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41582" w14:textId="77777777" w:rsidR="00223D5E" w:rsidRPr="00E31A2E" w:rsidRDefault="002040C9" w:rsidP="002040C9">
      <w:pPr>
        <w:pStyle w:val="1"/>
        <w:framePr w:w="3481" w:h="547" w:wrap="none" w:hAnchor="page" w:x="780" w:y="692"/>
        <w:spacing w:after="0"/>
        <w:rPr>
          <w:rFonts w:ascii="Verdana" w:hAnsi="Verdana"/>
          <w:sz w:val="20"/>
          <w:szCs w:val="20"/>
        </w:rPr>
      </w:pPr>
      <w:r w:rsidRPr="00205437">
        <w:rPr>
          <w:rStyle w:val="a5"/>
          <w:rFonts w:ascii="Verdana" w:hAnsi="Verdana"/>
          <w:sz w:val="20"/>
          <w:szCs w:val="20"/>
        </w:rPr>
        <w:t xml:space="preserve">         </w:t>
      </w:r>
      <w:r w:rsidR="0005001F" w:rsidRPr="00E31A2E">
        <w:rPr>
          <w:rStyle w:val="a5"/>
          <w:rFonts w:ascii="Verdana" w:hAnsi="Verdana"/>
          <w:sz w:val="20"/>
          <w:szCs w:val="20"/>
        </w:rPr>
        <w:t>ΕΛΛΗΝΙΚΗ ΔΗΜΟΚΡΑΤΙΑ</w:t>
      </w:r>
    </w:p>
    <w:p w14:paraId="629A0918" w14:textId="77777777" w:rsidR="00223D5E" w:rsidRPr="00E31A2E" w:rsidRDefault="002040C9" w:rsidP="002040C9">
      <w:pPr>
        <w:pStyle w:val="1"/>
        <w:framePr w:w="3481" w:h="547" w:wrap="none" w:hAnchor="page" w:x="780" w:y="692"/>
        <w:spacing w:after="0" w:line="228" w:lineRule="auto"/>
        <w:rPr>
          <w:rFonts w:ascii="Verdana" w:hAnsi="Verdana"/>
          <w:sz w:val="20"/>
          <w:szCs w:val="20"/>
        </w:rPr>
      </w:pPr>
      <w:r w:rsidRPr="00E31A2E">
        <w:rPr>
          <w:rStyle w:val="a5"/>
          <w:rFonts w:ascii="Verdana" w:hAnsi="Verdana"/>
          <w:sz w:val="20"/>
          <w:szCs w:val="20"/>
        </w:rPr>
        <w:t xml:space="preserve">        </w:t>
      </w:r>
      <w:r w:rsidR="0005001F" w:rsidRPr="00E31A2E">
        <w:rPr>
          <w:rStyle w:val="a5"/>
          <w:rFonts w:ascii="Verdana" w:hAnsi="Verdana"/>
          <w:sz w:val="20"/>
          <w:szCs w:val="20"/>
        </w:rPr>
        <w:t>ΝΟΜΟΣ ΑΤΤΙΚΗΣ</w:t>
      </w:r>
    </w:p>
    <w:p w14:paraId="4A5BDB00" w14:textId="73A691B3" w:rsidR="00223D5E" w:rsidRPr="00E31A2E" w:rsidRDefault="0005001F">
      <w:pPr>
        <w:pStyle w:val="50"/>
        <w:keepNext/>
        <w:keepLines/>
        <w:framePr w:w="2693" w:h="658" w:wrap="none" w:hAnchor="page" w:x="8580" w:y="385"/>
        <w:spacing w:after="0" w:line="228" w:lineRule="auto"/>
        <w:jc w:val="right"/>
        <w:rPr>
          <w:rFonts w:ascii="Verdana" w:hAnsi="Verdana"/>
          <w:sz w:val="20"/>
          <w:szCs w:val="20"/>
        </w:rPr>
      </w:pPr>
      <w:bookmarkStart w:id="0" w:name="bookmark0"/>
      <w:r w:rsidRPr="00E31A2E">
        <w:rPr>
          <w:rStyle w:val="5"/>
          <w:rFonts w:ascii="Verdana" w:hAnsi="Verdana"/>
          <w:b/>
          <w:bCs/>
          <w:sz w:val="20"/>
          <w:szCs w:val="20"/>
        </w:rPr>
        <w:t xml:space="preserve">Αρ. Μελ. </w:t>
      </w:r>
      <w:bookmarkEnd w:id="0"/>
      <w:r w:rsidR="00CC169A">
        <w:rPr>
          <w:rStyle w:val="5"/>
          <w:rFonts w:ascii="Verdana" w:hAnsi="Verdana"/>
          <w:b/>
          <w:bCs/>
          <w:sz w:val="20"/>
          <w:szCs w:val="20"/>
        </w:rPr>
        <w:t>ΤΥ/</w:t>
      </w:r>
      <w:r w:rsidR="00A64935">
        <w:rPr>
          <w:rStyle w:val="5"/>
          <w:rFonts w:ascii="Verdana" w:hAnsi="Verdana"/>
          <w:b/>
          <w:bCs/>
          <w:sz w:val="20"/>
          <w:szCs w:val="20"/>
        </w:rPr>
        <w:t>52/26</w:t>
      </w:r>
    </w:p>
    <w:p w14:paraId="40ED5D73" w14:textId="77777777" w:rsidR="00223D5E" w:rsidRPr="00E31A2E" w:rsidRDefault="0005001F">
      <w:pPr>
        <w:spacing w:line="360" w:lineRule="exact"/>
        <w:rPr>
          <w:rFonts w:ascii="Verdana" w:hAnsi="Verdana"/>
          <w:sz w:val="20"/>
          <w:szCs w:val="20"/>
        </w:rPr>
      </w:pPr>
      <w:r w:rsidRPr="00E31A2E">
        <w:rPr>
          <w:rFonts w:ascii="Verdana" w:hAnsi="Verdana"/>
          <w:noProof/>
          <w:sz w:val="20"/>
          <w:szCs w:val="20"/>
          <w:lang w:bidi="ar-SA"/>
        </w:rPr>
        <w:drawing>
          <wp:anchor distT="0" distB="0" distL="0" distR="0" simplePos="0" relativeHeight="62914690" behindDoc="1" locked="0" layoutInCell="1" allowOverlap="1" wp14:anchorId="69EA5AB7" wp14:editId="5EA715B1">
            <wp:simplePos x="0" y="0"/>
            <wp:positionH relativeFrom="page">
              <wp:posOffset>1033780</wp:posOffset>
            </wp:positionH>
            <wp:positionV relativeFrom="margin">
              <wp:posOffset>0</wp:posOffset>
            </wp:positionV>
            <wp:extent cx="457200" cy="438785"/>
            <wp:effectExtent l="0" t="0" r="0" b="0"/>
            <wp:wrapNone/>
            <wp:docPr id="1" name="Shape 1"/>
            <wp:cNvGraphicFramePr/>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8" cstate="print"/>
                    <a:stretch/>
                  </pic:blipFill>
                  <pic:spPr>
                    <a:xfrm>
                      <a:off x="0" y="0"/>
                      <a:ext cx="457200" cy="438785"/>
                    </a:xfrm>
                    <a:prstGeom prst="rect">
                      <a:avLst/>
                    </a:prstGeom>
                  </pic:spPr>
                </pic:pic>
              </a:graphicData>
            </a:graphic>
          </wp:anchor>
        </w:drawing>
      </w:r>
    </w:p>
    <w:p w14:paraId="6D26E56F" w14:textId="77777777" w:rsidR="00223D5E" w:rsidRPr="00E31A2E" w:rsidRDefault="00223D5E">
      <w:pPr>
        <w:spacing w:line="360" w:lineRule="exact"/>
        <w:rPr>
          <w:rFonts w:ascii="Verdana" w:hAnsi="Verdana"/>
          <w:sz w:val="20"/>
          <w:szCs w:val="20"/>
        </w:rPr>
      </w:pPr>
    </w:p>
    <w:p w14:paraId="083CB94E" w14:textId="77777777" w:rsidR="00223D5E" w:rsidRPr="00E31A2E" w:rsidRDefault="00223D5E">
      <w:pPr>
        <w:spacing w:after="517" w:line="1" w:lineRule="exact"/>
        <w:rPr>
          <w:rFonts w:ascii="Verdana" w:hAnsi="Verdana"/>
          <w:sz w:val="20"/>
          <w:szCs w:val="20"/>
        </w:rPr>
      </w:pPr>
    </w:p>
    <w:p w14:paraId="1C9DA10E" w14:textId="77777777" w:rsidR="00223D5E" w:rsidRPr="00E31A2E" w:rsidRDefault="0005001F" w:rsidP="002040C9">
      <w:pPr>
        <w:pStyle w:val="60"/>
        <w:keepNext/>
        <w:keepLines/>
        <w:rPr>
          <w:rFonts w:ascii="Verdana" w:hAnsi="Verdana"/>
          <w:sz w:val="20"/>
          <w:szCs w:val="20"/>
        </w:rPr>
      </w:pPr>
      <w:bookmarkStart w:id="1" w:name="bookmark2"/>
      <w:r w:rsidRPr="00E31A2E">
        <w:rPr>
          <w:rStyle w:val="6"/>
          <w:rFonts w:ascii="Verdana" w:hAnsi="Verdana"/>
          <w:b/>
          <w:bCs/>
          <w:sz w:val="20"/>
          <w:szCs w:val="20"/>
        </w:rPr>
        <w:t>ΔΗΜΟΣ ΚΡΩΠΙΑΣ</w:t>
      </w:r>
      <w:bookmarkEnd w:id="1"/>
    </w:p>
    <w:p w14:paraId="66386702" w14:textId="77777777" w:rsidR="00223D5E" w:rsidRPr="00E31A2E" w:rsidRDefault="0005001F" w:rsidP="002040C9">
      <w:pPr>
        <w:pStyle w:val="1"/>
        <w:keepNext/>
        <w:keepLines/>
        <w:spacing w:after="0"/>
        <w:outlineLvl w:val="5"/>
        <w:rPr>
          <w:rStyle w:val="a5"/>
          <w:rFonts w:ascii="Verdana" w:hAnsi="Verdana"/>
          <w:sz w:val="20"/>
          <w:szCs w:val="20"/>
        </w:rPr>
      </w:pPr>
      <w:r w:rsidRPr="00E31A2E">
        <w:rPr>
          <w:rStyle w:val="a5"/>
          <w:rFonts w:ascii="Verdana" w:hAnsi="Verdana"/>
          <w:sz w:val="20"/>
          <w:szCs w:val="20"/>
        </w:rPr>
        <w:t>Δ/ΝΣΗ ΤΕΧΝΙΚΩΝ ΥΠΗΡΕΣΙΩΝ</w:t>
      </w:r>
    </w:p>
    <w:p w14:paraId="1CD49829" w14:textId="77777777" w:rsidR="002040C9" w:rsidRPr="00E31A2E" w:rsidRDefault="002040C9" w:rsidP="002040C9">
      <w:pPr>
        <w:pStyle w:val="1"/>
        <w:keepNext/>
        <w:keepLines/>
        <w:spacing w:after="0"/>
        <w:outlineLvl w:val="5"/>
        <w:rPr>
          <w:rFonts w:ascii="Verdana" w:hAnsi="Verdana"/>
          <w:sz w:val="20"/>
          <w:szCs w:val="20"/>
        </w:rPr>
      </w:pPr>
    </w:p>
    <w:p w14:paraId="22DE2DF8" w14:textId="77777777" w:rsidR="00E31A2E" w:rsidRPr="00E31A2E" w:rsidRDefault="00E31A2E" w:rsidP="002040C9">
      <w:pPr>
        <w:pStyle w:val="1"/>
        <w:keepNext/>
        <w:keepLines/>
        <w:spacing w:after="0"/>
        <w:outlineLvl w:val="5"/>
        <w:rPr>
          <w:rFonts w:ascii="Verdana" w:hAnsi="Verdana"/>
          <w:sz w:val="20"/>
          <w:szCs w:val="20"/>
        </w:rPr>
      </w:pPr>
    </w:p>
    <w:p w14:paraId="40964B1A" w14:textId="77777777" w:rsidR="00E31A2E" w:rsidRPr="00E31A2E" w:rsidRDefault="00E31A2E" w:rsidP="002040C9">
      <w:pPr>
        <w:pStyle w:val="1"/>
        <w:keepNext/>
        <w:keepLines/>
        <w:spacing w:after="0"/>
        <w:outlineLvl w:val="5"/>
        <w:rPr>
          <w:rFonts w:ascii="Verdana" w:hAnsi="Verdana"/>
          <w:sz w:val="20"/>
          <w:szCs w:val="20"/>
        </w:rPr>
      </w:pPr>
    </w:p>
    <w:tbl>
      <w:tblPr>
        <w:tblOverlap w:val="never"/>
        <w:tblW w:w="10363" w:type="dxa"/>
        <w:jc w:val="center"/>
        <w:tblLayout w:type="fixed"/>
        <w:tblCellMar>
          <w:left w:w="10" w:type="dxa"/>
          <w:right w:w="10" w:type="dxa"/>
        </w:tblCellMar>
        <w:tblLook w:val="0000" w:firstRow="0" w:lastRow="0" w:firstColumn="0" w:lastColumn="0" w:noHBand="0" w:noVBand="0"/>
      </w:tblPr>
      <w:tblGrid>
        <w:gridCol w:w="2414"/>
        <w:gridCol w:w="2259"/>
        <w:gridCol w:w="284"/>
        <w:gridCol w:w="1842"/>
        <w:gridCol w:w="3564"/>
      </w:tblGrid>
      <w:tr w:rsidR="00223D5E" w:rsidRPr="00E31A2E" w14:paraId="0A5A858D" w14:textId="77777777" w:rsidTr="000E1960">
        <w:trPr>
          <w:trHeight w:hRule="exact" w:val="456"/>
          <w:jc w:val="center"/>
        </w:trPr>
        <w:tc>
          <w:tcPr>
            <w:tcW w:w="10363" w:type="dxa"/>
            <w:gridSpan w:val="5"/>
            <w:tcBorders>
              <w:top w:val="single" w:sz="4" w:space="0" w:color="auto"/>
              <w:left w:val="single" w:sz="4" w:space="0" w:color="auto"/>
              <w:right w:val="single" w:sz="4" w:space="0" w:color="auto"/>
            </w:tcBorders>
            <w:shd w:val="clear" w:color="auto" w:fill="CBCBCB"/>
            <w:vAlign w:val="center"/>
          </w:tcPr>
          <w:p w14:paraId="60CBED46" w14:textId="77777777" w:rsidR="00223D5E" w:rsidRPr="00E31A2E" w:rsidRDefault="0005001F" w:rsidP="009A5C41">
            <w:pPr>
              <w:pStyle w:val="a7"/>
              <w:spacing w:after="0"/>
              <w:ind w:firstLine="320"/>
              <w:rPr>
                <w:rFonts w:ascii="Verdana" w:hAnsi="Verdana"/>
                <w:sz w:val="20"/>
                <w:szCs w:val="20"/>
              </w:rPr>
            </w:pPr>
            <w:r w:rsidRPr="00E31A2E">
              <w:rPr>
                <w:rStyle w:val="a6"/>
                <w:rFonts w:ascii="Verdana" w:hAnsi="Verdana"/>
                <w:b/>
                <w:bCs/>
                <w:sz w:val="20"/>
                <w:szCs w:val="20"/>
              </w:rPr>
              <w:t>Στοιχεία ΔΗΜΟΣΙΑΣ ΣΥΜΒΑΣΗΣ</w:t>
            </w:r>
          </w:p>
        </w:tc>
      </w:tr>
      <w:tr w:rsidR="005010D4" w:rsidRPr="00E31A2E" w14:paraId="1F2F4E89" w14:textId="77777777" w:rsidTr="000E1960">
        <w:trPr>
          <w:trHeight w:hRule="exact" w:val="801"/>
          <w:jc w:val="center"/>
        </w:trPr>
        <w:tc>
          <w:tcPr>
            <w:tcW w:w="2414" w:type="dxa"/>
            <w:tcBorders>
              <w:top w:val="single" w:sz="4" w:space="0" w:color="auto"/>
              <w:left w:val="single" w:sz="4" w:space="0" w:color="auto"/>
            </w:tcBorders>
            <w:shd w:val="clear" w:color="auto" w:fill="CBCBCB"/>
            <w:vAlign w:val="center"/>
          </w:tcPr>
          <w:p w14:paraId="4DC23402" w14:textId="77777777" w:rsidR="005010D4" w:rsidRPr="00E31A2E" w:rsidRDefault="005010D4" w:rsidP="000E1960">
            <w:pPr>
              <w:pStyle w:val="a7"/>
              <w:spacing w:after="0"/>
              <w:jc w:val="right"/>
              <w:rPr>
                <w:rFonts w:ascii="Verdana" w:hAnsi="Verdana"/>
                <w:sz w:val="20"/>
                <w:szCs w:val="20"/>
              </w:rPr>
            </w:pPr>
            <w:r w:rsidRPr="00E31A2E">
              <w:rPr>
                <w:rStyle w:val="a6"/>
                <w:rFonts w:ascii="Verdana" w:hAnsi="Verdana"/>
                <w:sz w:val="20"/>
                <w:szCs w:val="20"/>
              </w:rPr>
              <w:t>ΤΙΤΛΟΣ</w:t>
            </w:r>
          </w:p>
        </w:tc>
        <w:tc>
          <w:tcPr>
            <w:tcW w:w="7949" w:type="dxa"/>
            <w:gridSpan w:val="4"/>
            <w:tcBorders>
              <w:top w:val="single" w:sz="4" w:space="0" w:color="auto"/>
              <w:left w:val="single" w:sz="4" w:space="0" w:color="auto"/>
              <w:right w:val="single" w:sz="4" w:space="0" w:color="auto"/>
            </w:tcBorders>
            <w:vAlign w:val="center"/>
          </w:tcPr>
          <w:p w14:paraId="2E521D00" w14:textId="77777777" w:rsidR="005010D4" w:rsidRPr="00E31A2E" w:rsidRDefault="005010D4" w:rsidP="005010D4">
            <w:pPr>
              <w:pStyle w:val="a7"/>
              <w:spacing w:after="0"/>
              <w:rPr>
                <w:rFonts w:ascii="Verdana" w:hAnsi="Verdana"/>
                <w:sz w:val="20"/>
                <w:szCs w:val="20"/>
              </w:rPr>
            </w:pPr>
            <w:r w:rsidRPr="00E31A2E">
              <w:rPr>
                <w:rStyle w:val="a6"/>
                <w:rFonts w:ascii="Verdana" w:hAnsi="Verdana"/>
                <w:b/>
                <w:bCs/>
                <w:sz w:val="20"/>
                <w:szCs w:val="20"/>
              </w:rPr>
              <w:t>Προμήθεια καυσίμων κίνησης για τις ανάγκες του Δήμου Κρωπίας</w:t>
            </w:r>
          </w:p>
        </w:tc>
      </w:tr>
      <w:tr w:rsidR="00223D5E" w:rsidRPr="00E31A2E" w14:paraId="04BE3B01" w14:textId="77777777" w:rsidTr="000E1960">
        <w:trPr>
          <w:trHeight w:hRule="exact" w:val="408"/>
          <w:jc w:val="center"/>
        </w:trPr>
        <w:tc>
          <w:tcPr>
            <w:tcW w:w="2414" w:type="dxa"/>
            <w:tcBorders>
              <w:top w:val="single" w:sz="4" w:space="0" w:color="auto"/>
              <w:left w:val="single" w:sz="4" w:space="0" w:color="auto"/>
            </w:tcBorders>
            <w:shd w:val="clear" w:color="auto" w:fill="CBCBCB"/>
            <w:vAlign w:val="center"/>
          </w:tcPr>
          <w:p w14:paraId="74E4A6D2" w14:textId="77777777" w:rsidR="00223D5E" w:rsidRPr="00E31A2E" w:rsidRDefault="0005001F" w:rsidP="000E1960">
            <w:pPr>
              <w:pStyle w:val="a7"/>
              <w:spacing w:after="0"/>
              <w:jc w:val="right"/>
              <w:rPr>
                <w:rFonts w:ascii="Verdana" w:hAnsi="Verdana"/>
                <w:sz w:val="20"/>
                <w:szCs w:val="20"/>
              </w:rPr>
            </w:pPr>
            <w:r w:rsidRPr="00E31A2E">
              <w:rPr>
                <w:rStyle w:val="a6"/>
                <w:rFonts w:ascii="Verdana" w:hAnsi="Verdana"/>
                <w:sz w:val="20"/>
                <w:szCs w:val="20"/>
              </w:rPr>
              <w:t>ΕΙΔΟΣ</w:t>
            </w:r>
          </w:p>
        </w:tc>
        <w:tc>
          <w:tcPr>
            <w:tcW w:w="7949" w:type="dxa"/>
            <w:gridSpan w:val="4"/>
            <w:tcBorders>
              <w:top w:val="single" w:sz="4" w:space="0" w:color="auto"/>
              <w:left w:val="single" w:sz="4" w:space="0" w:color="auto"/>
              <w:right w:val="single" w:sz="4" w:space="0" w:color="auto"/>
            </w:tcBorders>
            <w:vAlign w:val="center"/>
          </w:tcPr>
          <w:p w14:paraId="02E0CA51" w14:textId="77777777" w:rsidR="00223D5E" w:rsidRPr="00E31A2E" w:rsidRDefault="0005001F" w:rsidP="005010D4">
            <w:pPr>
              <w:pStyle w:val="a7"/>
              <w:spacing w:after="0"/>
              <w:rPr>
                <w:rFonts w:ascii="Verdana" w:hAnsi="Verdana"/>
                <w:sz w:val="20"/>
                <w:szCs w:val="20"/>
              </w:rPr>
            </w:pPr>
            <w:r w:rsidRPr="00E31A2E">
              <w:rPr>
                <w:rStyle w:val="a6"/>
                <w:rFonts w:ascii="Verdana" w:hAnsi="Verdana"/>
                <w:b/>
                <w:bCs/>
                <w:sz w:val="20"/>
                <w:szCs w:val="20"/>
              </w:rPr>
              <w:t xml:space="preserve">Προμήθεια </w:t>
            </w:r>
          </w:p>
        </w:tc>
      </w:tr>
      <w:tr w:rsidR="00223D5E" w:rsidRPr="00E31A2E" w14:paraId="645509B3" w14:textId="77777777" w:rsidTr="000E1960">
        <w:trPr>
          <w:trHeight w:hRule="exact" w:val="408"/>
          <w:jc w:val="center"/>
        </w:trPr>
        <w:tc>
          <w:tcPr>
            <w:tcW w:w="2414" w:type="dxa"/>
            <w:tcBorders>
              <w:top w:val="single" w:sz="4" w:space="0" w:color="auto"/>
              <w:left w:val="single" w:sz="4" w:space="0" w:color="auto"/>
            </w:tcBorders>
            <w:shd w:val="clear" w:color="auto" w:fill="CBCBCB"/>
            <w:vAlign w:val="center"/>
          </w:tcPr>
          <w:p w14:paraId="10EA43F9" w14:textId="77777777" w:rsidR="00223D5E" w:rsidRPr="00E31A2E" w:rsidRDefault="0005001F" w:rsidP="000E1960">
            <w:pPr>
              <w:pStyle w:val="a7"/>
              <w:spacing w:after="0"/>
              <w:jc w:val="right"/>
              <w:rPr>
                <w:rFonts w:ascii="Verdana" w:hAnsi="Verdana"/>
                <w:sz w:val="20"/>
                <w:szCs w:val="20"/>
              </w:rPr>
            </w:pPr>
            <w:r w:rsidRPr="00E31A2E">
              <w:rPr>
                <w:rStyle w:val="a6"/>
                <w:rFonts w:ascii="Verdana" w:hAnsi="Verdana"/>
                <w:sz w:val="20"/>
                <w:szCs w:val="20"/>
              </w:rPr>
              <w:t>ΑΝΑΘΕΤΟΥΣΑ ΑΡΧΗ</w:t>
            </w:r>
          </w:p>
        </w:tc>
        <w:tc>
          <w:tcPr>
            <w:tcW w:w="2543" w:type="dxa"/>
            <w:gridSpan w:val="2"/>
            <w:tcBorders>
              <w:top w:val="single" w:sz="4" w:space="0" w:color="auto"/>
              <w:left w:val="single" w:sz="4" w:space="0" w:color="auto"/>
            </w:tcBorders>
            <w:vAlign w:val="center"/>
          </w:tcPr>
          <w:p w14:paraId="063E712E" w14:textId="77777777" w:rsidR="00223D5E" w:rsidRPr="00E31A2E" w:rsidRDefault="0005001F">
            <w:pPr>
              <w:pStyle w:val="a7"/>
              <w:spacing w:after="0"/>
              <w:rPr>
                <w:rFonts w:ascii="Verdana" w:hAnsi="Verdana"/>
                <w:sz w:val="20"/>
                <w:szCs w:val="20"/>
              </w:rPr>
            </w:pPr>
            <w:r w:rsidRPr="00E31A2E">
              <w:rPr>
                <w:rStyle w:val="a6"/>
                <w:rFonts w:ascii="Verdana" w:hAnsi="Verdana"/>
                <w:b/>
                <w:bCs/>
                <w:sz w:val="20"/>
                <w:szCs w:val="20"/>
              </w:rPr>
              <w:t>ΔΗΜΟΣ ΚΡΩΠΙΑΣ</w:t>
            </w:r>
          </w:p>
        </w:tc>
        <w:tc>
          <w:tcPr>
            <w:tcW w:w="1842" w:type="dxa"/>
            <w:tcBorders>
              <w:top w:val="single" w:sz="4" w:space="0" w:color="auto"/>
              <w:left w:val="single" w:sz="4" w:space="0" w:color="auto"/>
            </w:tcBorders>
            <w:shd w:val="clear" w:color="auto" w:fill="CBCBCB"/>
            <w:vAlign w:val="center"/>
          </w:tcPr>
          <w:p w14:paraId="2488B21D" w14:textId="77777777" w:rsidR="00223D5E" w:rsidRPr="00E31A2E" w:rsidRDefault="0005001F">
            <w:pPr>
              <w:pStyle w:val="a7"/>
              <w:spacing w:after="0"/>
              <w:jc w:val="right"/>
              <w:rPr>
                <w:rFonts w:ascii="Verdana" w:hAnsi="Verdana"/>
                <w:sz w:val="20"/>
                <w:szCs w:val="20"/>
              </w:rPr>
            </w:pPr>
            <w:r w:rsidRPr="00E31A2E">
              <w:rPr>
                <w:rStyle w:val="a6"/>
                <w:rFonts w:ascii="Verdana" w:hAnsi="Verdana"/>
                <w:sz w:val="20"/>
                <w:szCs w:val="20"/>
              </w:rPr>
              <w:t xml:space="preserve">ΚΩΔΙΚΟΣ </w:t>
            </w:r>
            <w:r w:rsidRPr="00E31A2E">
              <w:rPr>
                <w:rStyle w:val="a6"/>
                <w:rFonts w:ascii="Verdana" w:hAnsi="Verdana"/>
                <w:sz w:val="20"/>
                <w:szCs w:val="20"/>
                <w:lang w:val="en-US" w:eastAsia="en-US" w:bidi="en-US"/>
              </w:rPr>
              <w:t>NUTS</w:t>
            </w:r>
          </w:p>
        </w:tc>
        <w:tc>
          <w:tcPr>
            <w:tcW w:w="3564" w:type="dxa"/>
            <w:tcBorders>
              <w:top w:val="single" w:sz="4" w:space="0" w:color="auto"/>
              <w:left w:val="single" w:sz="4" w:space="0" w:color="auto"/>
              <w:right w:val="single" w:sz="4" w:space="0" w:color="auto"/>
            </w:tcBorders>
            <w:vAlign w:val="center"/>
          </w:tcPr>
          <w:p w14:paraId="2B25CDCD" w14:textId="77777777" w:rsidR="00223D5E" w:rsidRPr="00E31A2E" w:rsidRDefault="0005001F">
            <w:pPr>
              <w:pStyle w:val="a7"/>
              <w:spacing w:after="0"/>
              <w:ind w:firstLine="220"/>
              <w:rPr>
                <w:rFonts w:ascii="Verdana" w:hAnsi="Verdana"/>
                <w:sz w:val="20"/>
                <w:szCs w:val="20"/>
              </w:rPr>
            </w:pPr>
            <w:r w:rsidRPr="00E31A2E">
              <w:rPr>
                <w:rStyle w:val="a6"/>
                <w:rFonts w:ascii="Verdana" w:hAnsi="Verdana"/>
                <w:b/>
                <w:bCs/>
                <w:sz w:val="20"/>
                <w:szCs w:val="20"/>
              </w:rPr>
              <w:t xml:space="preserve">EL305 </w:t>
            </w:r>
            <w:r w:rsidR="005010D4" w:rsidRPr="00E31A2E">
              <w:rPr>
                <w:rStyle w:val="a6"/>
                <w:rFonts w:ascii="Verdana" w:hAnsi="Verdana"/>
                <w:b/>
                <w:bCs/>
                <w:sz w:val="20"/>
                <w:szCs w:val="20"/>
              </w:rPr>
              <w:t>(</w:t>
            </w:r>
            <w:r w:rsidRPr="00E31A2E">
              <w:rPr>
                <w:rStyle w:val="a6"/>
                <w:rFonts w:ascii="Verdana" w:hAnsi="Verdana"/>
                <w:b/>
                <w:bCs/>
                <w:sz w:val="20"/>
                <w:szCs w:val="20"/>
              </w:rPr>
              <w:t>Ανατολική Αττική</w:t>
            </w:r>
            <w:r w:rsidR="005010D4" w:rsidRPr="00E31A2E">
              <w:rPr>
                <w:rStyle w:val="a6"/>
                <w:rFonts w:ascii="Verdana" w:hAnsi="Verdana"/>
                <w:b/>
                <w:bCs/>
                <w:sz w:val="20"/>
                <w:szCs w:val="20"/>
              </w:rPr>
              <w:t>)</w:t>
            </w:r>
          </w:p>
        </w:tc>
      </w:tr>
      <w:tr w:rsidR="00223D5E" w:rsidRPr="00E31A2E" w14:paraId="48B5A7BD" w14:textId="77777777" w:rsidTr="00E31A2E">
        <w:trPr>
          <w:trHeight w:hRule="exact" w:val="717"/>
          <w:jc w:val="center"/>
        </w:trPr>
        <w:tc>
          <w:tcPr>
            <w:tcW w:w="2414" w:type="dxa"/>
            <w:tcBorders>
              <w:top w:val="single" w:sz="4" w:space="0" w:color="auto"/>
              <w:left w:val="single" w:sz="4" w:space="0" w:color="auto"/>
            </w:tcBorders>
            <w:shd w:val="clear" w:color="auto" w:fill="CBCBCB"/>
            <w:vAlign w:val="center"/>
          </w:tcPr>
          <w:p w14:paraId="2D620084" w14:textId="77777777" w:rsidR="00223D5E" w:rsidRPr="00E31A2E" w:rsidRDefault="0005001F" w:rsidP="000E1960">
            <w:pPr>
              <w:pStyle w:val="a7"/>
              <w:spacing w:after="0"/>
              <w:jc w:val="right"/>
              <w:rPr>
                <w:rFonts w:ascii="Verdana" w:hAnsi="Verdana"/>
                <w:sz w:val="20"/>
                <w:szCs w:val="20"/>
              </w:rPr>
            </w:pPr>
            <w:r w:rsidRPr="00E31A2E">
              <w:rPr>
                <w:rStyle w:val="a6"/>
                <w:rFonts w:ascii="Verdana" w:hAnsi="Verdana"/>
                <w:sz w:val="20"/>
                <w:szCs w:val="20"/>
              </w:rPr>
              <w:t>ΚΡΙΤΗΡΙΟ ΑΝΑΘΕΣΗΣ</w:t>
            </w:r>
          </w:p>
        </w:tc>
        <w:tc>
          <w:tcPr>
            <w:tcW w:w="7949" w:type="dxa"/>
            <w:gridSpan w:val="4"/>
            <w:tcBorders>
              <w:top w:val="single" w:sz="4" w:space="0" w:color="auto"/>
              <w:left w:val="single" w:sz="4" w:space="0" w:color="auto"/>
              <w:right w:val="single" w:sz="4" w:space="0" w:color="auto"/>
            </w:tcBorders>
            <w:vAlign w:val="center"/>
          </w:tcPr>
          <w:p w14:paraId="23BA9A14" w14:textId="77777777" w:rsidR="00223D5E" w:rsidRPr="00E31A2E" w:rsidRDefault="005010D4">
            <w:pPr>
              <w:pStyle w:val="a7"/>
              <w:spacing w:after="0"/>
              <w:rPr>
                <w:rFonts w:ascii="Verdana" w:hAnsi="Verdana"/>
                <w:sz w:val="20"/>
                <w:szCs w:val="20"/>
              </w:rPr>
            </w:pPr>
            <w:r w:rsidRPr="00E31A2E">
              <w:rPr>
                <w:rFonts w:ascii="Verdana" w:hAnsi="Verdana" w:cstheme="minorHAnsi"/>
                <w:sz w:val="20"/>
                <w:szCs w:val="20"/>
              </w:rPr>
              <w:t>πλέον συμφέρουσα από οικονομική άποψη προσφορά  βάσει τιμής.</w:t>
            </w:r>
          </w:p>
        </w:tc>
      </w:tr>
      <w:tr w:rsidR="00223D5E" w:rsidRPr="00E31A2E" w14:paraId="61CCC672" w14:textId="77777777" w:rsidTr="000E1960">
        <w:trPr>
          <w:trHeight w:hRule="exact" w:val="525"/>
          <w:jc w:val="center"/>
        </w:trPr>
        <w:tc>
          <w:tcPr>
            <w:tcW w:w="2414" w:type="dxa"/>
            <w:tcBorders>
              <w:top w:val="single" w:sz="4" w:space="0" w:color="auto"/>
              <w:left w:val="single" w:sz="4" w:space="0" w:color="auto"/>
            </w:tcBorders>
            <w:shd w:val="clear" w:color="auto" w:fill="CBCBCB"/>
            <w:vAlign w:val="center"/>
          </w:tcPr>
          <w:p w14:paraId="7BF0D985" w14:textId="77777777" w:rsidR="00223D5E" w:rsidRPr="00E31A2E" w:rsidRDefault="0005001F" w:rsidP="000E1960">
            <w:pPr>
              <w:pStyle w:val="a7"/>
              <w:spacing w:after="0"/>
              <w:jc w:val="right"/>
              <w:rPr>
                <w:rFonts w:ascii="Verdana" w:hAnsi="Verdana"/>
                <w:sz w:val="20"/>
                <w:szCs w:val="20"/>
              </w:rPr>
            </w:pPr>
            <w:r w:rsidRPr="00E31A2E">
              <w:rPr>
                <w:rStyle w:val="a6"/>
                <w:rFonts w:ascii="Verdana" w:hAnsi="Verdana"/>
                <w:sz w:val="20"/>
                <w:szCs w:val="20"/>
              </w:rPr>
              <w:t>ΜΕΓΙΣΤΗ ΕΚΤΙΜΩΜΕΝΗ ΑΞΙΑ</w:t>
            </w:r>
          </w:p>
        </w:tc>
        <w:tc>
          <w:tcPr>
            <w:tcW w:w="2259" w:type="dxa"/>
            <w:tcBorders>
              <w:top w:val="single" w:sz="4" w:space="0" w:color="auto"/>
              <w:left w:val="single" w:sz="4" w:space="0" w:color="auto"/>
            </w:tcBorders>
            <w:vAlign w:val="center"/>
          </w:tcPr>
          <w:p w14:paraId="61D5B7AE" w14:textId="77777777" w:rsidR="00223D5E" w:rsidRPr="00E31A2E" w:rsidRDefault="0005001F" w:rsidP="005010D4">
            <w:pPr>
              <w:pStyle w:val="a7"/>
              <w:tabs>
                <w:tab w:val="left" w:pos="523"/>
              </w:tabs>
              <w:spacing w:after="0"/>
              <w:rPr>
                <w:rFonts w:ascii="Verdana" w:hAnsi="Verdana"/>
                <w:sz w:val="20"/>
                <w:szCs w:val="20"/>
                <w:lang w:val="en-US"/>
              </w:rPr>
            </w:pPr>
            <w:r w:rsidRPr="00E31A2E">
              <w:rPr>
                <w:rStyle w:val="a6"/>
                <w:rFonts w:ascii="Verdana" w:hAnsi="Verdana"/>
                <w:b/>
                <w:bCs/>
                <w:i/>
                <w:iCs/>
                <w:sz w:val="20"/>
                <w:szCs w:val="20"/>
              </w:rPr>
              <w:t>€</w:t>
            </w:r>
            <w:r w:rsidRPr="00E31A2E">
              <w:rPr>
                <w:rStyle w:val="a6"/>
                <w:rFonts w:ascii="Verdana" w:hAnsi="Verdana"/>
                <w:b/>
                <w:bCs/>
                <w:sz w:val="20"/>
                <w:szCs w:val="20"/>
              </w:rPr>
              <w:tab/>
            </w:r>
            <w:r w:rsidR="00AC2E5C" w:rsidRPr="00E31A2E">
              <w:rPr>
                <w:rStyle w:val="a6"/>
                <w:rFonts w:ascii="Verdana" w:hAnsi="Verdana"/>
                <w:b/>
                <w:bCs/>
                <w:sz w:val="20"/>
                <w:szCs w:val="20"/>
              </w:rPr>
              <w:t>3.518.004,42</w:t>
            </w:r>
          </w:p>
        </w:tc>
        <w:tc>
          <w:tcPr>
            <w:tcW w:w="5690" w:type="dxa"/>
            <w:gridSpan w:val="3"/>
            <w:tcBorders>
              <w:top w:val="single" w:sz="4" w:space="0" w:color="auto"/>
              <w:left w:val="single" w:sz="4" w:space="0" w:color="auto"/>
              <w:right w:val="single" w:sz="4" w:space="0" w:color="auto"/>
            </w:tcBorders>
            <w:shd w:val="clear" w:color="auto" w:fill="CBCBCB"/>
            <w:vAlign w:val="center"/>
          </w:tcPr>
          <w:p w14:paraId="5EF46B7F" w14:textId="77777777" w:rsidR="00223D5E" w:rsidRPr="00E31A2E" w:rsidRDefault="0005001F">
            <w:pPr>
              <w:pStyle w:val="a7"/>
              <w:spacing w:after="0"/>
              <w:jc w:val="both"/>
              <w:rPr>
                <w:rFonts w:ascii="Verdana" w:hAnsi="Verdana"/>
                <w:sz w:val="20"/>
                <w:szCs w:val="20"/>
              </w:rPr>
            </w:pPr>
            <w:r w:rsidRPr="00E31A2E">
              <w:rPr>
                <w:rStyle w:val="a6"/>
                <w:rFonts w:ascii="Verdana" w:hAnsi="Verdana"/>
                <w:b/>
                <w:bCs/>
                <w:sz w:val="20"/>
                <w:szCs w:val="20"/>
              </w:rPr>
              <w:t xml:space="preserve">Καθαρή αξία </w:t>
            </w:r>
            <w:r w:rsidRPr="00E31A2E">
              <w:rPr>
                <w:rStyle w:val="a6"/>
                <w:rFonts w:ascii="Verdana" w:hAnsi="Verdana"/>
                <w:i/>
                <w:iCs/>
                <w:sz w:val="20"/>
                <w:szCs w:val="20"/>
              </w:rPr>
              <w:t>(περιλαμβάνεται κάθε τροποποίηση προϋπολογισμού)</w:t>
            </w:r>
          </w:p>
        </w:tc>
      </w:tr>
      <w:tr w:rsidR="00223D5E" w:rsidRPr="00E31A2E" w14:paraId="4A3FDABC" w14:textId="77777777" w:rsidTr="000E1960">
        <w:trPr>
          <w:trHeight w:hRule="exact" w:val="561"/>
          <w:jc w:val="center"/>
        </w:trPr>
        <w:tc>
          <w:tcPr>
            <w:tcW w:w="2414" w:type="dxa"/>
            <w:tcBorders>
              <w:top w:val="single" w:sz="4" w:space="0" w:color="auto"/>
              <w:left w:val="single" w:sz="4" w:space="0" w:color="auto"/>
            </w:tcBorders>
            <w:shd w:val="clear" w:color="auto" w:fill="CBCBCB"/>
            <w:vAlign w:val="center"/>
          </w:tcPr>
          <w:p w14:paraId="07E5DF0E" w14:textId="77777777" w:rsidR="00223D5E" w:rsidRPr="00E31A2E" w:rsidRDefault="0005001F" w:rsidP="000E1960">
            <w:pPr>
              <w:pStyle w:val="a7"/>
              <w:spacing w:after="0"/>
              <w:jc w:val="right"/>
              <w:rPr>
                <w:rFonts w:ascii="Verdana" w:hAnsi="Verdana"/>
                <w:sz w:val="20"/>
                <w:szCs w:val="20"/>
              </w:rPr>
            </w:pPr>
            <w:r w:rsidRPr="00E31A2E">
              <w:rPr>
                <w:rStyle w:val="a6"/>
                <w:rFonts w:ascii="Verdana" w:hAnsi="Verdana"/>
                <w:sz w:val="20"/>
                <w:szCs w:val="20"/>
              </w:rPr>
              <w:t>ΣΥΝΟΛΙΚΗ ΔΑΠΑΝΗ</w:t>
            </w:r>
          </w:p>
        </w:tc>
        <w:tc>
          <w:tcPr>
            <w:tcW w:w="2259" w:type="dxa"/>
            <w:tcBorders>
              <w:top w:val="single" w:sz="4" w:space="0" w:color="auto"/>
              <w:left w:val="single" w:sz="4" w:space="0" w:color="auto"/>
            </w:tcBorders>
            <w:vAlign w:val="center"/>
          </w:tcPr>
          <w:p w14:paraId="18AAD52F" w14:textId="77777777" w:rsidR="00223D5E" w:rsidRPr="00E31A2E" w:rsidRDefault="0005001F" w:rsidP="005010D4">
            <w:pPr>
              <w:pStyle w:val="a7"/>
              <w:tabs>
                <w:tab w:val="left" w:pos="523"/>
              </w:tabs>
              <w:spacing w:after="0"/>
              <w:rPr>
                <w:rFonts w:ascii="Verdana" w:hAnsi="Verdana"/>
                <w:sz w:val="20"/>
                <w:szCs w:val="20"/>
              </w:rPr>
            </w:pPr>
            <w:r w:rsidRPr="00E31A2E">
              <w:rPr>
                <w:rStyle w:val="a6"/>
                <w:rFonts w:ascii="Verdana" w:hAnsi="Verdana"/>
                <w:b/>
                <w:bCs/>
                <w:i/>
                <w:iCs/>
                <w:sz w:val="20"/>
                <w:szCs w:val="20"/>
              </w:rPr>
              <w:t>€</w:t>
            </w:r>
            <w:r w:rsidRPr="00E31A2E">
              <w:rPr>
                <w:rStyle w:val="a6"/>
                <w:rFonts w:ascii="Verdana" w:hAnsi="Verdana"/>
                <w:b/>
                <w:bCs/>
                <w:sz w:val="20"/>
                <w:szCs w:val="20"/>
              </w:rPr>
              <w:tab/>
            </w:r>
            <w:r w:rsidR="00AC2E5C" w:rsidRPr="00E31A2E">
              <w:rPr>
                <w:rStyle w:val="a6"/>
                <w:rFonts w:ascii="Verdana" w:hAnsi="Verdana"/>
                <w:b/>
                <w:bCs/>
                <w:sz w:val="20"/>
                <w:szCs w:val="20"/>
              </w:rPr>
              <w:t>4.362.325,48</w:t>
            </w:r>
          </w:p>
        </w:tc>
        <w:tc>
          <w:tcPr>
            <w:tcW w:w="5690" w:type="dxa"/>
            <w:gridSpan w:val="3"/>
            <w:tcBorders>
              <w:top w:val="single" w:sz="4" w:space="0" w:color="auto"/>
              <w:left w:val="single" w:sz="4" w:space="0" w:color="auto"/>
              <w:right w:val="single" w:sz="4" w:space="0" w:color="auto"/>
            </w:tcBorders>
            <w:shd w:val="clear" w:color="auto" w:fill="CBCBCB"/>
            <w:vAlign w:val="center"/>
          </w:tcPr>
          <w:p w14:paraId="6CC12F48" w14:textId="77777777" w:rsidR="00223D5E" w:rsidRPr="00E31A2E" w:rsidRDefault="0005001F">
            <w:pPr>
              <w:pStyle w:val="a7"/>
              <w:spacing w:after="0"/>
              <w:jc w:val="both"/>
              <w:rPr>
                <w:rFonts w:ascii="Verdana" w:hAnsi="Verdana"/>
                <w:sz w:val="20"/>
                <w:szCs w:val="20"/>
              </w:rPr>
            </w:pPr>
            <w:r w:rsidRPr="00E31A2E">
              <w:rPr>
                <w:rStyle w:val="a6"/>
                <w:rFonts w:ascii="Verdana" w:hAnsi="Verdana"/>
                <w:b/>
                <w:bCs/>
                <w:sz w:val="20"/>
                <w:szCs w:val="20"/>
              </w:rPr>
              <w:t>ΜΕ ΦΠΑ</w:t>
            </w:r>
          </w:p>
        </w:tc>
      </w:tr>
      <w:tr w:rsidR="00223D5E" w:rsidRPr="00E31A2E" w14:paraId="7DC1774C" w14:textId="77777777" w:rsidTr="000E1960">
        <w:trPr>
          <w:trHeight w:hRule="exact" w:val="583"/>
          <w:jc w:val="center"/>
        </w:trPr>
        <w:tc>
          <w:tcPr>
            <w:tcW w:w="2414" w:type="dxa"/>
            <w:tcBorders>
              <w:top w:val="single" w:sz="4" w:space="0" w:color="auto"/>
              <w:left w:val="single" w:sz="4" w:space="0" w:color="auto"/>
            </w:tcBorders>
            <w:shd w:val="clear" w:color="auto" w:fill="CBCBCB"/>
            <w:vAlign w:val="center"/>
          </w:tcPr>
          <w:p w14:paraId="0EB748A0" w14:textId="77777777" w:rsidR="00223D5E" w:rsidRPr="00E31A2E" w:rsidRDefault="0005001F" w:rsidP="000E1960">
            <w:pPr>
              <w:pStyle w:val="a7"/>
              <w:spacing w:after="0"/>
              <w:jc w:val="right"/>
              <w:rPr>
                <w:rFonts w:ascii="Verdana" w:hAnsi="Verdana"/>
                <w:sz w:val="20"/>
                <w:szCs w:val="20"/>
              </w:rPr>
            </w:pPr>
            <w:r w:rsidRPr="00E31A2E">
              <w:rPr>
                <w:rStyle w:val="a6"/>
                <w:rFonts w:ascii="Verdana" w:hAnsi="Verdana"/>
                <w:sz w:val="20"/>
                <w:szCs w:val="20"/>
              </w:rPr>
              <w:t>ΠΗΓΗ ΧΡΗΜΑΤΟΔΟΤΗΣΗΣ</w:t>
            </w:r>
          </w:p>
        </w:tc>
        <w:tc>
          <w:tcPr>
            <w:tcW w:w="7949" w:type="dxa"/>
            <w:gridSpan w:val="4"/>
            <w:tcBorders>
              <w:top w:val="single" w:sz="4" w:space="0" w:color="auto"/>
              <w:left w:val="single" w:sz="4" w:space="0" w:color="auto"/>
              <w:right w:val="single" w:sz="4" w:space="0" w:color="auto"/>
            </w:tcBorders>
            <w:vAlign w:val="center"/>
          </w:tcPr>
          <w:p w14:paraId="2869CBF0" w14:textId="77777777" w:rsidR="00223D5E" w:rsidRPr="00E31A2E" w:rsidRDefault="0005001F">
            <w:pPr>
              <w:pStyle w:val="a7"/>
              <w:spacing w:after="0"/>
              <w:rPr>
                <w:rFonts w:ascii="Verdana" w:hAnsi="Verdana"/>
                <w:sz w:val="20"/>
                <w:szCs w:val="20"/>
              </w:rPr>
            </w:pPr>
            <w:r w:rsidRPr="00E31A2E">
              <w:rPr>
                <w:rStyle w:val="a6"/>
                <w:rFonts w:ascii="Verdana" w:hAnsi="Verdana"/>
                <w:b/>
                <w:bCs/>
                <w:sz w:val="20"/>
                <w:szCs w:val="20"/>
              </w:rPr>
              <w:t>Ίδιοι πόροι</w:t>
            </w:r>
          </w:p>
        </w:tc>
      </w:tr>
      <w:tr w:rsidR="00223D5E" w:rsidRPr="00E31A2E" w14:paraId="4CE020D3" w14:textId="77777777" w:rsidTr="00E31A2E">
        <w:trPr>
          <w:trHeight w:hRule="exact" w:val="294"/>
          <w:jc w:val="center"/>
        </w:trPr>
        <w:tc>
          <w:tcPr>
            <w:tcW w:w="2414" w:type="dxa"/>
            <w:tcBorders>
              <w:top w:val="single" w:sz="4" w:space="0" w:color="auto"/>
              <w:left w:val="single" w:sz="4" w:space="0" w:color="auto"/>
            </w:tcBorders>
            <w:shd w:val="clear" w:color="auto" w:fill="CBCBCB"/>
            <w:vAlign w:val="center"/>
          </w:tcPr>
          <w:p w14:paraId="020A98E5" w14:textId="77777777" w:rsidR="00223D5E" w:rsidRPr="00E31A2E" w:rsidRDefault="0005001F" w:rsidP="000E1960">
            <w:pPr>
              <w:pStyle w:val="a7"/>
              <w:spacing w:after="0"/>
              <w:jc w:val="right"/>
              <w:rPr>
                <w:rFonts w:ascii="Verdana" w:hAnsi="Verdana"/>
                <w:sz w:val="20"/>
                <w:szCs w:val="20"/>
              </w:rPr>
            </w:pPr>
            <w:r w:rsidRPr="00E31A2E">
              <w:rPr>
                <w:rStyle w:val="a6"/>
                <w:rFonts w:ascii="Verdana" w:hAnsi="Verdana"/>
                <w:sz w:val="20"/>
                <w:szCs w:val="20"/>
              </w:rPr>
              <w:t>ΑΡΙΘΜΟΣ ΤΜΗΜΑΤΩΝ</w:t>
            </w:r>
          </w:p>
        </w:tc>
        <w:tc>
          <w:tcPr>
            <w:tcW w:w="7949" w:type="dxa"/>
            <w:gridSpan w:val="4"/>
            <w:tcBorders>
              <w:top w:val="single" w:sz="4" w:space="0" w:color="auto"/>
              <w:left w:val="single" w:sz="4" w:space="0" w:color="auto"/>
              <w:right w:val="single" w:sz="4" w:space="0" w:color="auto"/>
            </w:tcBorders>
            <w:vAlign w:val="center"/>
          </w:tcPr>
          <w:p w14:paraId="6B984D73" w14:textId="77777777" w:rsidR="00223D5E" w:rsidRPr="00E31A2E" w:rsidRDefault="005010D4">
            <w:pPr>
              <w:pStyle w:val="a7"/>
              <w:spacing w:after="0"/>
              <w:rPr>
                <w:rFonts w:ascii="Verdana" w:hAnsi="Verdana"/>
                <w:sz w:val="20"/>
                <w:szCs w:val="20"/>
              </w:rPr>
            </w:pPr>
            <w:r w:rsidRPr="00E31A2E">
              <w:rPr>
                <w:rStyle w:val="a6"/>
                <w:rFonts w:ascii="Verdana" w:hAnsi="Verdana"/>
                <w:b/>
                <w:bCs/>
                <w:sz w:val="20"/>
                <w:szCs w:val="20"/>
              </w:rPr>
              <w:t>Ένα (1)</w:t>
            </w:r>
          </w:p>
        </w:tc>
      </w:tr>
      <w:tr w:rsidR="00223D5E" w:rsidRPr="00E31A2E" w14:paraId="3E5EBCCF" w14:textId="77777777" w:rsidTr="00E31A2E">
        <w:trPr>
          <w:trHeight w:hRule="exact" w:val="771"/>
          <w:jc w:val="center"/>
        </w:trPr>
        <w:tc>
          <w:tcPr>
            <w:tcW w:w="2414" w:type="dxa"/>
            <w:tcBorders>
              <w:top w:val="single" w:sz="4" w:space="0" w:color="auto"/>
              <w:left w:val="single" w:sz="4" w:space="0" w:color="auto"/>
              <w:bottom w:val="single" w:sz="4" w:space="0" w:color="auto"/>
            </w:tcBorders>
            <w:shd w:val="clear" w:color="auto" w:fill="CBCBCB"/>
            <w:vAlign w:val="center"/>
          </w:tcPr>
          <w:p w14:paraId="4D582CB9" w14:textId="77777777" w:rsidR="00E31A2E" w:rsidRPr="00E31A2E" w:rsidRDefault="00E31A2E" w:rsidP="00E31A2E">
            <w:pPr>
              <w:pStyle w:val="a7"/>
              <w:spacing w:after="0"/>
              <w:rPr>
                <w:rStyle w:val="a6"/>
                <w:rFonts w:ascii="Verdana" w:hAnsi="Verdana"/>
                <w:sz w:val="20"/>
                <w:szCs w:val="20"/>
              </w:rPr>
            </w:pPr>
          </w:p>
          <w:p w14:paraId="4AB88887" w14:textId="77777777" w:rsidR="00223D5E" w:rsidRPr="00E31A2E" w:rsidRDefault="0005001F" w:rsidP="00E31A2E">
            <w:pPr>
              <w:pStyle w:val="a7"/>
              <w:spacing w:after="0"/>
              <w:rPr>
                <w:rFonts w:ascii="Verdana" w:hAnsi="Verdana"/>
                <w:sz w:val="20"/>
                <w:szCs w:val="20"/>
              </w:rPr>
            </w:pPr>
            <w:r w:rsidRPr="00E31A2E">
              <w:rPr>
                <w:rStyle w:val="a6"/>
                <w:rFonts w:ascii="Verdana" w:hAnsi="Verdana"/>
                <w:sz w:val="20"/>
                <w:szCs w:val="20"/>
              </w:rPr>
              <w:t>ΔΙΑΡΚΕΙΑ ΣΥΜΒΑΣΗΣ</w:t>
            </w:r>
          </w:p>
        </w:tc>
        <w:tc>
          <w:tcPr>
            <w:tcW w:w="7949" w:type="dxa"/>
            <w:gridSpan w:val="4"/>
            <w:tcBorders>
              <w:top w:val="single" w:sz="4" w:space="0" w:color="auto"/>
              <w:left w:val="single" w:sz="4" w:space="0" w:color="auto"/>
              <w:bottom w:val="single" w:sz="4" w:space="0" w:color="auto"/>
              <w:right w:val="single" w:sz="4" w:space="0" w:color="auto"/>
            </w:tcBorders>
            <w:vAlign w:val="center"/>
          </w:tcPr>
          <w:p w14:paraId="245A7C49" w14:textId="77777777" w:rsidR="00223D5E" w:rsidRPr="00E31A2E" w:rsidRDefault="005010D4" w:rsidP="000E1960">
            <w:pPr>
              <w:pStyle w:val="a7"/>
              <w:spacing w:before="240" w:after="0"/>
              <w:rPr>
                <w:rFonts w:ascii="Verdana" w:hAnsi="Verdana"/>
                <w:sz w:val="20"/>
                <w:szCs w:val="20"/>
              </w:rPr>
            </w:pPr>
            <w:r w:rsidRPr="00E31A2E">
              <w:rPr>
                <w:rStyle w:val="a6"/>
                <w:rFonts w:ascii="Verdana" w:hAnsi="Verdana"/>
                <w:b/>
                <w:bCs/>
                <w:sz w:val="20"/>
                <w:szCs w:val="20"/>
              </w:rPr>
              <w:t>Τριάντα έξι (</w:t>
            </w:r>
            <w:r w:rsidR="0005001F" w:rsidRPr="00E31A2E">
              <w:rPr>
                <w:rStyle w:val="a6"/>
                <w:rFonts w:ascii="Verdana" w:hAnsi="Verdana"/>
                <w:b/>
                <w:bCs/>
                <w:sz w:val="20"/>
                <w:szCs w:val="20"/>
              </w:rPr>
              <w:t>36</w:t>
            </w:r>
            <w:r w:rsidRPr="00E31A2E">
              <w:rPr>
                <w:rStyle w:val="a6"/>
                <w:rFonts w:ascii="Verdana" w:hAnsi="Verdana"/>
                <w:b/>
                <w:bCs/>
                <w:sz w:val="20"/>
                <w:szCs w:val="20"/>
              </w:rPr>
              <w:t xml:space="preserve"> μήνες)</w:t>
            </w:r>
          </w:p>
        </w:tc>
      </w:tr>
    </w:tbl>
    <w:p w14:paraId="537E2531" w14:textId="77777777" w:rsidR="001631CC" w:rsidRPr="00E31A2E" w:rsidRDefault="001631CC">
      <w:pPr>
        <w:spacing w:after="419" w:line="1" w:lineRule="exact"/>
      </w:pPr>
    </w:p>
    <w:p w14:paraId="2965BA65" w14:textId="77777777" w:rsidR="00E31A2E" w:rsidRPr="00E31A2E" w:rsidRDefault="00E31A2E">
      <w:pPr>
        <w:spacing w:after="419" w:line="1" w:lineRule="exact"/>
      </w:pPr>
    </w:p>
    <w:p w14:paraId="3EAC7641" w14:textId="77777777" w:rsidR="00E31A2E" w:rsidRPr="00E31A2E" w:rsidRDefault="00E31A2E">
      <w:pPr>
        <w:spacing w:after="419" w:line="1" w:lineRule="exact"/>
      </w:pPr>
    </w:p>
    <w:tbl>
      <w:tblPr>
        <w:tblW w:w="7020" w:type="dxa"/>
        <w:tblInd w:w="1250" w:type="dxa"/>
        <w:tblLook w:val="04A0" w:firstRow="1" w:lastRow="0" w:firstColumn="1" w:lastColumn="0" w:noHBand="0" w:noVBand="1"/>
      </w:tblPr>
      <w:tblGrid>
        <w:gridCol w:w="3990"/>
        <w:gridCol w:w="2069"/>
        <w:gridCol w:w="961"/>
      </w:tblGrid>
      <w:tr w:rsidR="00F21D83" w:rsidRPr="00E31A2E" w14:paraId="0C68C2A3" w14:textId="77777777" w:rsidTr="00E31A2E">
        <w:trPr>
          <w:trHeight w:val="690"/>
        </w:trPr>
        <w:tc>
          <w:tcPr>
            <w:tcW w:w="6390" w:type="dxa"/>
            <w:gridSpan w:val="2"/>
            <w:vMerge w:val="restart"/>
            <w:tcBorders>
              <w:top w:val="single" w:sz="8" w:space="0" w:color="auto"/>
              <w:left w:val="single" w:sz="8" w:space="0" w:color="auto"/>
              <w:bottom w:val="single" w:sz="8" w:space="0" w:color="000000"/>
              <w:right w:val="single" w:sz="8" w:space="0" w:color="CCCCCC"/>
            </w:tcBorders>
            <w:shd w:val="clear" w:color="000000" w:fill="CCCCCC"/>
            <w:vAlign w:val="center"/>
            <w:hideMark/>
          </w:tcPr>
          <w:p w14:paraId="794172FA" w14:textId="77777777" w:rsidR="00F21D83" w:rsidRPr="00E31A2E" w:rsidRDefault="00F21D83" w:rsidP="00F21D83">
            <w:pPr>
              <w:widowControl/>
              <w:jc w:val="center"/>
              <w:rPr>
                <w:rFonts w:ascii="Calibri" w:eastAsia="Times New Roman" w:hAnsi="Calibri" w:cs="Calibri"/>
                <w:b/>
                <w:bCs/>
                <w:sz w:val="28"/>
                <w:szCs w:val="28"/>
                <w:lang w:eastAsia="en-US" w:bidi="ar-SA"/>
              </w:rPr>
            </w:pPr>
            <w:r w:rsidRPr="00E31A2E">
              <w:rPr>
                <w:rFonts w:ascii="Calibri" w:eastAsia="Times New Roman" w:hAnsi="Calibri" w:cs="Calibri"/>
                <w:b/>
                <w:bCs/>
                <w:sz w:val="28"/>
                <w:szCs w:val="28"/>
                <w:lang w:eastAsia="en-US" w:bidi="ar-SA"/>
              </w:rPr>
              <w:t xml:space="preserve">ΣΥΝΟΛΙΚΟΣ ΠΡΟΫΠΟΛΟΓΙΣΜΟΣ </w:t>
            </w:r>
            <w:r w:rsidRPr="00E31A2E">
              <w:rPr>
                <w:rFonts w:ascii="Calibri" w:eastAsia="Times New Roman" w:hAnsi="Calibri" w:cs="Calibri"/>
                <w:i/>
                <w:iCs/>
                <w:sz w:val="20"/>
                <w:szCs w:val="20"/>
                <w:lang w:eastAsia="en-US" w:bidi="ar-SA"/>
              </w:rPr>
              <w:t>(με κωδικό αριθμό εξόδων)</w:t>
            </w:r>
          </w:p>
        </w:tc>
        <w:tc>
          <w:tcPr>
            <w:tcW w:w="630" w:type="dxa"/>
            <w:tcBorders>
              <w:top w:val="single" w:sz="8" w:space="0" w:color="auto"/>
              <w:left w:val="nil"/>
              <w:bottom w:val="nil"/>
              <w:right w:val="single" w:sz="8" w:space="0" w:color="auto"/>
            </w:tcBorders>
            <w:shd w:val="clear" w:color="000000" w:fill="CCCCCC"/>
            <w:vAlign w:val="center"/>
            <w:hideMark/>
          </w:tcPr>
          <w:p w14:paraId="5EE4D914" w14:textId="77777777" w:rsidR="00F21D83" w:rsidRPr="00E31A2E" w:rsidRDefault="00F21D83" w:rsidP="00F21D83">
            <w:pPr>
              <w:widowControl/>
              <w:jc w:val="right"/>
              <w:rPr>
                <w:rFonts w:ascii="Calibri" w:eastAsia="Times New Roman" w:hAnsi="Calibri" w:cs="Calibri"/>
                <w:i/>
                <w:iCs/>
                <w:sz w:val="14"/>
                <w:szCs w:val="14"/>
                <w:lang w:val="en-US" w:eastAsia="en-US" w:bidi="ar-SA"/>
              </w:rPr>
            </w:pPr>
            <w:r w:rsidRPr="00E31A2E">
              <w:rPr>
                <w:rFonts w:ascii="Calibri" w:eastAsia="Times New Roman" w:hAnsi="Calibri" w:cs="Calibri"/>
                <w:i/>
                <w:iCs/>
                <w:sz w:val="14"/>
                <w:szCs w:val="14"/>
                <w:lang w:eastAsia="en-US" w:bidi="ar-SA"/>
              </w:rPr>
              <w:t>ΣΥΝΟΛΑ</w:t>
            </w:r>
          </w:p>
        </w:tc>
      </w:tr>
      <w:tr w:rsidR="00F21D83" w:rsidRPr="00E31A2E" w14:paraId="282C91B0" w14:textId="77777777" w:rsidTr="00E31A2E">
        <w:trPr>
          <w:trHeight w:val="315"/>
        </w:trPr>
        <w:tc>
          <w:tcPr>
            <w:tcW w:w="6390" w:type="dxa"/>
            <w:gridSpan w:val="2"/>
            <w:vMerge/>
            <w:tcBorders>
              <w:top w:val="single" w:sz="8" w:space="0" w:color="auto"/>
              <w:left w:val="single" w:sz="8" w:space="0" w:color="auto"/>
              <w:bottom w:val="single" w:sz="8" w:space="0" w:color="000000"/>
              <w:right w:val="single" w:sz="8" w:space="0" w:color="CCCCCC"/>
            </w:tcBorders>
            <w:vAlign w:val="center"/>
            <w:hideMark/>
          </w:tcPr>
          <w:p w14:paraId="29FFB00C" w14:textId="77777777" w:rsidR="00F21D83" w:rsidRPr="00E31A2E" w:rsidRDefault="00F21D83" w:rsidP="00F21D83">
            <w:pPr>
              <w:widowControl/>
              <w:rPr>
                <w:rFonts w:ascii="Calibri" w:eastAsia="Times New Roman" w:hAnsi="Calibri" w:cs="Calibri"/>
                <w:b/>
                <w:bCs/>
                <w:sz w:val="28"/>
                <w:szCs w:val="28"/>
                <w:lang w:val="en-US" w:eastAsia="en-US" w:bidi="ar-SA"/>
              </w:rPr>
            </w:pPr>
          </w:p>
        </w:tc>
        <w:tc>
          <w:tcPr>
            <w:tcW w:w="630" w:type="dxa"/>
            <w:tcBorders>
              <w:top w:val="nil"/>
              <w:left w:val="nil"/>
              <w:bottom w:val="single" w:sz="8" w:space="0" w:color="auto"/>
              <w:right w:val="single" w:sz="8" w:space="0" w:color="auto"/>
            </w:tcBorders>
            <w:shd w:val="clear" w:color="000000" w:fill="CCCCCC"/>
            <w:vAlign w:val="center"/>
            <w:hideMark/>
          </w:tcPr>
          <w:p w14:paraId="5111851D" w14:textId="77777777" w:rsidR="00F21D83" w:rsidRPr="00E31A2E" w:rsidRDefault="00F21D83" w:rsidP="00F21D83">
            <w:pPr>
              <w:widowControl/>
              <w:jc w:val="right"/>
              <w:rPr>
                <w:rFonts w:ascii="Calibri" w:eastAsia="Times New Roman" w:hAnsi="Calibri" w:cs="Calibri"/>
                <w:i/>
                <w:iCs/>
                <w:sz w:val="14"/>
                <w:szCs w:val="14"/>
                <w:lang w:val="en-US" w:eastAsia="en-US" w:bidi="ar-SA"/>
              </w:rPr>
            </w:pPr>
            <w:r w:rsidRPr="00E31A2E">
              <w:rPr>
                <w:rFonts w:ascii="Calibri" w:eastAsia="Times New Roman" w:hAnsi="Calibri" w:cs="Calibri"/>
                <w:i/>
                <w:iCs/>
                <w:sz w:val="14"/>
                <w:szCs w:val="14"/>
                <w:lang w:eastAsia="en-US" w:bidi="ar-SA"/>
              </w:rPr>
              <w:t>4.362.325,48 €</w:t>
            </w:r>
          </w:p>
        </w:tc>
      </w:tr>
      <w:tr w:rsidR="00E31A2E" w:rsidRPr="00E31A2E" w14:paraId="23BEA335" w14:textId="77777777" w:rsidTr="00E31A2E">
        <w:trPr>
          <w:trHeight w:val="315"/>
        </w:trPr>
        <w:tc>
          <w:tcPr>
            <w:tcW w:w="4150" w:type="dxa"/>
            <w:tcBorders>
              <w:top w:val="nil"/>
              <w:left w:val="single" w:sz="4" w:space="0" w:color="auto"/>
              <w:bottom w:val="single" w:sz="8" w:space="0" w:color="000000"/>
              <w:right w:val="single" w:sz="8" w:space="0" w:color="000000"/>
            </w:tcBorders>
            <w:shd w:val="clear" w:color="000000" w:fill="CCCCCC"/>
            <w:vAlign w:val="center"/>
            <w:hideMark/>
          </w:tcPr>
          <w:p w14:paraId="50DDD2D8" w14:textId="77777777" w:rsidR="00E31A2E" w:rsidRPr="00E31A2E" w:rsidRDefault="00E31A2E" w:rsidP="00F21D83">
            <w:pPr>
              <w:widowControl/>
              <w:jc w:val="center"/>
              <w:rPr>
                <w:rFonts w:ascii="Calibri" w:eastAsia="Times New Roman" w:hAnsi="Calibri" w:cs="Calibri"/>
                <w:b/>
                <w:bCs/>
                <w:i/>
                <w:iCs/>
                <w:sz w:val="18"/>
                <w:szCs w:val="18"/>
                <w:lang w:val="en-US" w:eastAsia="en-US" w:bidi="ar-SA"/>
              </w:rPr>
            </w:pPr>
            <w:r w:rsidRPr="00E31A2E">
              <w:rPr>
                <w:rFonts w:ascii="Calibri" w:eastAsia="Times New Roman" w:hAnsi="Calibri" w:cs="Calibri"/>
                <w:b/>
                <w:bCs/>
                <w:i/>
                <w:iCs/>
                <w:sz w:val="18"/>
                <w:szCs w:val="18"/>
                <w:lang w:eastAsia="en-US" w:bidi="ar-SA"/>
              </w:rPr>
              <w:t>Τίτλος</w:t>
            </w:r>
          </w:p>
        </w:tc>
        <w:tc>
          <w:tcPr>
            <w:tcW w:w="2870" w:type="dxa"/>
            <w:gridSpan w:val="2"/>
            <w:tcBorders>
              <w:top w:val="nil"/>
              <w:left w:val="nil"/>
              <w:bottom w:val="single" w:sz="8" w:space="0" w:color="000000"/>
              <w:right w:val="single" w:sz="8" w:space="0" w:color="000000"/>
            </w:tcBorders>
            <w:shd w:val="clear" w:color="000000" w:fill="CCCCCC"/>
            <w:vAlign w:val="center"/>
            <w:hideMark/>
          </w:tcPr>
          <w:p w14:paraId="68EE945D" w14:textId="77777777" w:rsidR="00E31A2E" w:rsidRPr="00E31A2E" w:rsidRDefault="00E31A2E" w:rsidP="00F21D83">
            <w:pPr>
              <w:widowControl/>
              <w:jc w:val="center"/>
              <w:rPr>
                <w:rFonts w:ascii="Calibri" w:eastAsia="Times New Roman" w:hAnsi="Calibri" w:cs="Calibri"/>
                <w:b/>
                <w:bCs/>
                <w:i/>
                <w:iCs/>
                <w:sz w:val="18"/>
                <w:szCs w:val="18"/>
                <w:lang w:val="en-US" w:eastAsia="en-US" w:bidi="ar-SA"/>
              </w:rPr>
            </w:pPr>
            <w:r w:rsidRPr="00E31A2E">
              <w:rPr>
                <w:rFonts w:ascii="Calibri" w:eastAsia="Times New Roman" w:hAnsi="Calibri" w:cs="Calibri"/>
                <w:b/>
                <w:bCs/>
                <w:i/>
                <w:iCs/>
                <w:sz w:val="18"/>
                <w:szCs w:val="18"/>
                <w:lang w:eastAsia="en-US" w:bidi="ar-SA"/>
              </w:rPr>
              <w:t>Ποσό ΜΕ ΦΠΑ</w:t>
            </w:r>
            <w:r w:rsidRPr="00E31A2E">
              <w:rPr>
                <w:rFonts w:ascii="Calibri" w:eastAsia="Times New Roman" w:hAnsi="Calibri" w:cs="Calibri"/>
                <w:i/>
                <w:iCs/>
                <w:sz w:val="18"/>
                <w:szCs w:val="18"/>
                <w:lang w:eastAsia="en-US" w:bidi="ar-SA"/>
              </w:rPr>
              <w:t>(€)</w:t>
            </w:r>
          </w:p>
        </w:tc>
      </w:tr>
      <w:tr w:rsidR="00E31A2E" w:rsidRPr="00E31A2E" w14:paraId="58453A1F" w14:textId="77777777" w:rsidTr="00E31A2E">
        <w:trPr>
          <w:trHeight w:val="286"/>
        </w:trPr>
        <w:tc>
          <w:tcPr>
            <w:tcW w:w="4150" w:type="dxa"/>
            <w:tcBorders>
              <w:top w:val="single" w:sz="8" w:space="0" w:color="000000"/>
              <w:left w:val="single" w:sz="4" w:space="0" w:color="auto"/>
              <w:bottom w:val="single" w:sz="8" w:space="0" w:color="000000"/>
              <w:right w:val="single" w:sz="8" w:space="0" w:color="000000"/>
            </w:tcBorders>
            <w:vAlign w:val="center"/>
            <w:hideMark/>
          </w:tcPr>
          <w:p w14:paraId="6387DF8D" w14:textId="77777777" w:rsidR="00E31A2E" w:rsidRPr="00E31A2E" w:rsidRDefault="00E31A2E" w:rsidP="00F21D83">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20 - Υπηρεσίες Καθαριότητας - Ηλεκτροφωτισμού</w:t>
            </w:r>
          </w:p>
        </w:tc>
        <w:tc>
          <w:tcPr>
            <w:tcW w:w="2870" w:type="dxa"/>
            <w:gridSpan w:val="2"/>
            <w:tcBorders>
              <w:top w:val="nil"/>
              <w:left w:val="nil"/>
              <w:bottom w:val="single" w:sz="8" w:space="0" w:color="000000"/>
              <w:right w:val="single" w:sz="8" w:space="0" w:color="000000"/>
            </w:tcBorders>
            <w:vAlign w:val="center"/>
            <w:hideMark/>
          </w:tcPr>
          <w:p w14:paraId="6E980002" w14:textId="77777777" w:rsidR="00E31A2E" w:rsidRPr="00E31A2E" w:rsidRDefault="00E31A2E" w:rsidP="00F21D83">
            <w:pPr>
              <w:widowControl/>
              <w:jc w:val="right"/>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2.791.064,22 €</w:t>
            </w:r>
          </w:p>
        </w:tc>
      </w:tr>
      <w:tr w:rsidR="00E31A2E" w:rsidRPr="00E31A2E" w14:paraId="07F90982" w14:textId="77777777" w:rsidTr="00E31A2E">
        <w:trPr>
          <w:trHeight w:val="286"/>
        </w:trPr>
        <w:tc>
          <w:tcPr>
            <w:tcW w:w="4150" w:type="dxa"/>
            <w:tcBorders>
              <w:top w:val="single" w:sz="8" w:space="0" w:color="000000"/>
              <w:left w:val="single" w:sz="4" w:space="0" w:color="auto"/>
              <w:bottom w:val="single" w:sz="8" w:space="0" w:color="000000"/>
              <w:right w:val="single" w:sz="8" w:space="0" w:color="000000"/>
            </w:tcBorders>
            <w:vAlign w:val="center"/>
            <w:hideMark/>
          </w:tcPr>
          <w:p w14:paraId="72D39897" w14:textId="77777777" w:rsidR="00E31A2E" w:rsidRPr="00E31A2E" w:rsidRDefault="00E31A2E" w:rsidP="00F21D83">
            <w:pPr>
              <w:widowControl/>
              <w:jc w:val="center"/>
              <w:rPr>
                <w:rFonts w:ascii="Calibri" w:eastAsia="Times New Roman" w:hAnsi="Calibri" w:cs="Calibri"/>
                <w:sz w:val="20"/>
                <w:szCs w:val="20"/>
                <w:lang w:eastAsia="en-US" w:bidi="ar-SA"/>
              </w:rPr>
            </w:pPr>
            <w:r w:rsidRPr="00E31A2E">
              <w:rPr>
                <w:rFonts w:ascii="Calibri" w:eastAsia="Times New Roman" w:hAnsi="Calibri" w:cs="Calibri"/>
                <w:sz w:val="20"/>
                <w:szCs w:val="20"/>
                <w:lang w:eastAsia="en-US" w:bidi="ar-SA"/>
              </w:rPr>
              <w:t>25 - Υπηρεσίες Ύδρευσης, Άρδευσης και Αποχέτευσης</w:t>
            </w:r>
          </w:p>
        </w:tc>
        <w:tc>
          <w:tcPr>
            <w:tcW w:w="2870" w:type="dxa"/>
            <w:gridSpan w:val="2"/>
            <w:tcBorders>
              <w:top w:val="nil"/>
              <w:left w:val="nil"/>
              <w:bottom w:val="single" w:sz="8" w:space="0" w:color="000000"/>
              <w:right w:val="single" w:sz="8" w:space="0" w:color="000000"/>
            </w:tcBorders>
            <w:vAlign w:val="center"/>
            <w:hideMark/>
          </w:tcPr>
          <w:p w14:paraId="3A91D72F" w14:textId="77777777" w:rsidR="00E31A2E" w:rsidRPr="00E31A2E" w:rsidRDefault="00E31A2E" w:rsidP="00F21D83">
            <w:pPr>
              <w:widowControl/>
              <w:jc w:val="right"/>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695.942,73 €</w:t>
            </w:r>
          </w:p>
        </w:tc>
      </w:tr>
      <w:tr w:rsidR="00E31A2E" w:rsidRPr="00E31A2E" w14:paraId="11FF2534" w14:textId="77777777" w:rsidTr="00E31A2E">
        <w:trPr>
          <w:trHeight w:val="315"/>
        </w:trPr>
        <w:tc>
          <w:tcPr>
            <w:tcW w:w="4150" w:type="dxa"/>
            <w:tcBorders>
              <w:top w:val="single" w:sz="8" w:space="0" w:color="000000"/>
              <w:left w:val="single" w:sz="4" w:space="0" w:color="auto"/>
              <w:bottom w:val="single" w:sz="8" w:space="0" w:color="000000"/>
              <w:right w:val="single" w:sz="8" w:space="0" w:color="000000"/>
            </w:tcBorders>
            <w:vAlign w:val="center"/>
            <w:hideMark/>
          </w:tcPr>
          <w:p w14:paraId="77EE751F" w14:textId="77777777" w:rsidR="00E31A2E" w:rsidRPr="00E31A2E" w:rsidRDefault="00E31A2E" w:rsidP="00F21D83">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30 - Υπηρεσία Τεχνικών Έργων</w:t>
            </w:r>
          </w:p>
        </w:tc>
        <w:tc>
          <w:tcPr>
            <w:tcW w:w="2870" w:type="dxa"/>
            <w:gridSpan w:val="2"/>
            <w:tcBorders>
              <w:top w:val="nil"/>
              <w:left w:val="nil"/>
              <w:bottom w:val="single" w:sz="8" w:space="0" w:color="000000"/>
              <w:right w:val="single" w:sz="8" w:space="0" w:color="000000"/>
            </w:tcBorders>
            <w:vAlign w:val="center"/>
            <w:hideMark/>
          </w:tcPr>
          <w:p w14:paraId="12102F9C" w14:textId="77777777" w:rsidR="00E31A2E" w:rsidRPr="00E31A2E" w:rsidRDefault="00E31A2E" w:rsidP="00F21D83">
            <w:pPr>
              <w:widowControl/>
              <w:jc w:val="right"/>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347.334,91 €</w:t>
            </w:r>
          </w:p>
        </w:tc>
      </w:tr>
      <w:tr w:rsidR="00E31A2E" w:rsidRPr="00E31A2E" w14:paraId="3D508A12" w14:textId="77777777" w:rsidTr="00E31A2E">
        <w:trPr>
          <w:trHeight w:val="315"/>
        </w:trPr>
        <w:tc>
          <w:tcPr>
            <w:tcW w:w="4150" w:type="dxa"/>
            <w:tcBorders>
              <w:top w:val="single" w:sz="8" w:space="0" w:color="000000"/>
              <w:left w:val="single" w:sz="4" w:space="0" w:color="auto"/>
              <w:bottom w:val="single" w:sz="8" w:space="0" w:color="000000"/>
              <w:right w:val="single" w:sz="8" w:space="0" w:color="000000"/>
            </w:tcBorders>
            <w:vAlign w:val="center"/>
            <w:hideMark/>
          </w:tcPr>
          <w:p w14:paraId="0442F1D8" w14:textId="77777777" w:rsidR="00E31A2E" w:rsidRPr="00E31A2E" w:rsidRDefault="00E31A2E" w:rsidP="00F21D83">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35 - Υπηρεσίες Πρασίνου</w:t>
            </w:r>
          </w:p>
        </w:tc>
        <w:tc>
          <w:tcPr>
            <w:tcW w:w="2870" w:type="dxa"/>
            <w:gridSpan w:val="2"/>
            <w:tcBorders>
              <w:top w:val="nil"/>
              <w:left w:val="nil"/>
              <w:bottom w:val="single" w:sz="8" w:space="0" w:color="000000"/>
              <w:right w:val="single" w:sz="8" w:space="0" w:color="000000"/>
            </w:tcBorders>
            <w:vAlign w:val="center"/>
            <w:hideMark/>
          </w:tcPr>
          <w:p w14:paraId="1744968E" w14:textId="77777777" w:rsidR="00E31A2E" w:rsidRPr="00E31A2E" w:rsidRDefault="00E31A2E" w:rsidP="00F21D83">
            <w:pPr>
              <w:widowControl/>
              <w:jc w:val="right"/>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19.537,59 €</w:t>
            </w:r>
          </w:p>
        </w:tc>
      </w:tr>
      <w:tr w:rsidR="00E31A2E" w:rsidRPr="00E31A2E" w14:paraId="5C2F36F0" w14:textId="77777777" w:rsidTr="00E31A2E">
        <w:trPr>
          <w:trHeight w:val="315"/>
        </w:trPr>
        <w:tc>
          <w:tcPr>
            <w:tcW w:w="4150" w:type="dxa"/>
            <w:tcBorders>
              <w:top w:val="single" w:sz="8" w:space="0" w:color="000000"/>
              <w:left w:val="single" w:sz="4" w:space="0" w:color="auto"/>
              <w:bottom w:val="single" w:sz="8" w:space="0" w:color="000000"/>
              <w:right w:val="single" w:sz="8" w:space="0" w:color="000000"/>
            </w:tcBorders>
            <w:vAlign w:val="center"/>
            <w:hideMark/>
          </w:tcPr>
          <w:p w14:paraId="55CDAF20" w14:textId="77777777" w:rsidR="00E31A2E" w:rsidRPr="00E31A2E" w:rsidRDefault="00E31A2E" w:rsidP="00F21D83">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50 - Δημοτική Αστυνομία</w:t>
            </w:r>
          </w:p>
        </w:tc>
        <w:tc>
          <w:tcPr>
            <w:tcW w:w="2870" w:type="dxa"/>
            <w:gridSpan w:val="2"/>
            <w:tcBorders>
              <w:top w:val="nil"/>
              <w:left w:val="nil"/>
              <w:bottom w:val="single" w:sz="8" w:space="0" w:color="000000"/>
              <w:right w:val="single" w:sz="8" w:space="0" w:color="000000"/>
            </w:tcBorders>
            <w:vAlign w:val="center"/>
            <w:hideMark/>
          </w:tcPr>
          <w:p w14:paraId="4EC44F9E" w14:textId="77777777" w:rsidR="00E31A2E" w:rsidRPr="00E31A2E" w:rsidRDefault="00E31A2E" w:rsidP="00F21D83">
            <w:pPr>
              <w:widowControl/>
              <w:jc w:val="right"/>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21.708,43 €</w:t>
            </w:r>
          </w:p>
        </w:tc>
      </w:tr>
      <w:tr w:rsidR="00E31A2E" w:rsidRPr="00E31A2E" w14:paraId="53C23DDE" w14:textId="77777777" w:rsidTr="00E31A2E">
        <w:trPr>
          <w:trHeight w:val="259"/>
        </w:trPr>
        <w:tc>
          <w:tcPr>
            <w:tcW w:w="4150" w:type="dxa"/>
            <w:tcBorders>
              <w:top w:val="single" w:sz="8" w:space="0" w:color="000000"/>
              <w:left w:val="single" w:sz="4" w:space="0" w:color="auto"/>
              <w:bottom w:val="single" w:sz="8" w:space="0" w:color="000000"/>
              <w:right w:val="single" w:sz="8" w:space="0" w:color="000000"/>
            </w:tcBorders>
            <w:vAlign w:val="center"/>
            <w:hideMark/>
          </w:tcPr>
          <w:p w14:paraId="1A5B8D86" w14:textId="77777777" w:rsidR="00E31A2E" w:rsidRPr="00E31A2E" w:rsidRDefault="00E31A2E" w:rsidP="00F21D83">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55 - Υπηρεσία Κοινωνικής Πολιτικής</w:t>
            </w:r>
          </w:p>
        </w:tc>
        <w:tc>
          <w:tcPr>
            <w:tcW w:w="2870" w:type="dxa"/>
            <w:gridSpan w:val="2"/>
            <w:tcBorders>
              <w:top w:val="nil"/>
              <w:left w:val="nil"/>
              <w:bottom w:val="single" w:sz="8" w:space="0" w:color="000000"/>
              <w:right w:val="single" w:sz="8" w:space="0" w:color="000000"/>
            </w:tcBorders>
            <w:vAlign w:val="center"/>
            <w:hideMark/>
          </w:tcPr>
          <w:p w14:paraId="45511C94" w14:textId="77777777" w:rsidR="00E31A2E" w:rsidRPr="00E31A2E" w:rsidRDefault="00E31A2E" w:rsidP="00F21D83">
            <w:pPr>
              <w:widowControl/>
              <w:jc w:val="right"/>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48.984,59 €</w:t>
            </w:r>
          </w:p>
        </w:tc>
      </w:tr>
      <w:tr w:rsidR="00E31A2E" w:rsidRPr="00E31A2E" w14:paraId="41E14168" w14:textId="77777777" w:rsidTr="00E31A2E">
        <w:trPr>
          <w:trHeight w:val="349"/>
        </w:trPr>
        <w:tc>
          <w:tcPr>
            <w:tcW w:w="4150" w:type="dxa"/>
            <w:tcBorders>
              <w:top w:val="single" w:sz="8" w:space="0" w:color="000000"/>
              <w:left w:val="single" w:sz="4" w:space="0" w:color="auto"/>
              <w:bottom w:val="single" w:sz="8" w:space="0" w:color="000000"/>
              <w:right w:val="single" w:sz="8" w:space="0" w:color="000000"/>
            </w:tcBorders>
            <w:vAlign w:val="center"/>
            <w:hideMark/>
          </w:tcPr>
          <w:p w14:paraId="5DCC6143" w14:textId="77777777" w:rsidR="00E31A2E" w:rsidRPr="00E31A2E" w:rsidRDefault="00E31A2E" w:rsidP="00F21D83">
            <w:pPr>
              <w:widowControl/>
              <w:jc w:val="center"/>
              <w:rPr>
                <w:rFonts w:ascii="Calibri" w:eastAsia="Times New Roman" w:hAnsi="Calibri" w:cs="Calibri"/>
                <w:sz w:val="20"/>
                <w:szCs w:val="20"/>
                <w:lang w:eastAsia="en-US" w:bidi="ar-SA"/>
              </w:rPr>
            </w:pPr>
            <w:r w:rsidRPr="00E31A2E">
              <w:rPr>
                <w:rFonts w:ascii="Calibri" w:eastAsia="Times New Roman" w:hAnsi="Calibri" w:cs="Calibri"/>
                <w:sz w:val="20"/>
                <w:szCs w:val="20"/>
                <w:lang w:eastAsia="en-US" w:bidi="ar-SA"/>
              </w:rPr>
              <w:t>65 - Υπηρεσία που αφορά στην Πολιτική Προστασία</w:t>
            </w:r>
          </w:p>
        </w:tc>
        <w:tc>
          <w:tcPr>
            <w:tcW w:w="2870" w:type="dxa"/>
            <w:gridSpan w:val="2"/>
            <w:tcBorders>
              <w:top w:val="nil"/>
              <w:left w:val="nil"/>
              <w:bottom w:val="single" w:sz="8" w:space="0" w:color="000000"/>
              <w:right w:val="single" w:sz="8" w:space="0" w:color="000000"/>
            </w:tcBorders>
            <w:vAlign w:val="center"/>
            <w:hideMark/>
          </w:tcPr>
          <w:p w14:paraId="04BC2B99" w14:textId="77777777" w:rsidR="00E31A2E" w:rsidRPr="00E31A2E" w:rsidRDefault="00E31A2E" w:rsidP="00F21D83">
            <w:pPr>
              <w:widowControl/>
              <w:jc w:val="right"/>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260.712,11 €</w:t>
            </w:r>
          </w:p>
        </w:tc>
      </w:tr>
      <w:tr w:rsidR="00E31A2E" w:rsidRPr="00E31A2E" w14:paraId="5559D79E" w14:textId="77777777" w:rsidTr="00E31A2E">
        <w:trPr>
          <w:trHeight w:val="315"/>
        </w:trPr>
        <w:tc>
          <w:tcPr>
            <w:tcW w:w="4150" w:type="dxa"/>
            <w:tcBorders>
              <w:top w:val="single" w:sz="8" w:space="0" w:color="000000"/>
              <w:left w:val="single" w:sz="4" w:space="0" w:color="auto"/>
              <w:bottom w:val="single" w:sz="8" w:space="0" w:color="000000"/>
              <w:right w:val="single" w:sz="8" w:space="0" w:color="000000"/>
            </w:tcBorders>
            <w:vAlign w:val="center"/>
            <w:hideMark/>
          </w:tcPr>
          <w:p w14:paraId="79970ECA" w14:textId="77777777" w:rsidR="00E31A2E" w:rsidRPr="00E31A2E" w:rsidRDefault="00E31A2E" w:rsidP="00F21D83">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90 - Λοιπές Υπηρεσίες</w:t>
            </w:r>
          </w:p>
        </w:tc>
        <w:tc>
          <w:tcPr>
            <w:tcW w:w="2870" w:type="dxa"/>
            <w:gridSpan w:val="2"/>
            <w:tcBorders>
              <w:top w:val="nil"/>
              <w:left w:val="nil"/>
              <w:bottom w:val="single" w:sz="8" w:space="0" w:color="000000"/>
              <w:right w:val="single" w:sz="8" w:space="0" w:color="000000"/>
            </w:tcBorders>
            <w:vAlign w:val="center"/>
            <w:hideMark/>
          </w:tcPr>
          <w:p w14:paraId="331F5DAF" w14:textId="77777777" w:rsidR="00E31A2E" w:rsidRPr="00E31A2E" w:rsidRDefault="00E31A2E" w:rsidP="00F21D83">
            <w:pPr>
              <w:widowControl/>
              <w:jc w:val="right"/>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177.040,90 €</w:t>
            </w:r>
          </w:p>
        </w:tc>
      </w:tr>
    </w:tbl>
    <w:p w14:paraId="72B1A874" w14:textId="77777777" w:rsidR="000E1960" w:rsidRPr="00E31A2E" w:rsidRDefault="000E1960" w:rsidP="000E1960">
      <w:pPr>
        <w:pStyle w:val="a7"/>
        <w:spacing w:after="0"/>
        <w:jc w:val="center"/>
        <w:rPr>
          <w:rStyle w:val="a6"/>
          <w:rFonts w:ascii="Verdana" w:hAnsi="Verdana"/>
          <w:sz w:val="20"/>
          <w:szCs w:val="20"/>
        </w:rPr>
      </w:pPr>
    </w:p>
    <w:p w14:paraId="2498651A" w14:textId="77777777" w:rsidR="00E31A2E" w:rsidRPr="00E31A2E" w:rsidRDefault="00E31A2E" w:rsidP="000E1960">
      <w:pPr>
        <w:pStyle w:val="a7"/>
        <w:spacing w:after="0"/>
        <w:jc w:val="center"/>
        <w:rPr>
          <w:rStyle w:val="a6"/>
          <w:rFonts w:ascii="Verdana" w:hAnsi="Verdana"/>
          <w:sz w:val="20"/>
          <w:szCs w:val="20"/>
        </w:rPr>
      </w:pP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07"/>
        <w:gridCol w:w="5240"/>
      </w:tblGrid>
      <w:tr w:rsidR="00E31A2E" w:rsidRPr="00E31A2E" w14:paraId="006CEF7F" w14:textId="77777777" w:rsidTr="00B665D0">
        <w:trPr>
          <w:trHeight w:hRule="exact" w:val="456"/>
          <w:jc w:val="center"/>
        </w:trPr>
        <w:tc>
          <w:tcPr>
            <w:tcW w:w="6947" w:type="dxa"/>
            <w:gridSpan w:val="2"/>
            <w:shd w:val="clear" w:color="auto" w:fill="CBCBCB"/>
            <w:vAlign w:val="center"/>
          </w:tcPr>
          <w:p w14:paraId="056B4CC6" w14:textId="77777777" w:rsidR="00E31A2E" w:rsidRPr="00E31A2E" w:rsidRDefault="00E31A2E" w:rsidP="00E31A2E">
            <w:pPr>
              <w:pStyle w:val="a7"/>
              <w:spacing w:after="0" w:line="218" w:lineRule="auto"/>
              <w:rPr>
                <w:rFonts w:ascii="Verdana" w:hAnsi="Verdana"/>
                <w:sz w:val="20"/>
                <w:szCs w:val="20"/>
              </w:rPr>
            </w:pPr>
            <w:r w:rsidRPr="00E31A2E">
              <w:rPr>
                <w:rStyle w:val="a6"/>
                <w:rFonts w:ascii="Verdana" w:hAnsi="Verdana"/>
                <w:b/>
                <w:bCs/>
                <w:sz w:val="20"/>
                <w:szCs w:val="20"/>
                <w:lang w:eastAsia="en-US" w:bidi="en-US"/>
              </w:rPr>
              <w:lastRenderedPageBreak/>
              <w:t xml:space="preserve">    Α.Λ.Ε.</w:t>
            </w:r>
          </w:p>
        </w:tc>
      </w:tr>
      <w:tr w:rsidR="00E31A2E" w:rsidRPr="00E31A2E" w14:paraId="07099FEF" w14:textId="77777777" w:rsidTr="00AC1AE7">
        <w:trPr>
          <w:trHeight w:hRule="exact" w:val="298"/>
          <w:jc w:val="center"/>
        </w:trPr>
        <w:tc>
          <w:tcPr>
            <w:tcW w:w="1707" w:type="dxa"/>
            <w:shd w:val="clear" w:color="auto" w:fill="CBCBCB"/>
            <w:vAlign w:val="bottom"/>
          </w:tcPr>
          <w:p w14:paraId="6E2C8B03" w14:textId="77777777" w:rsidR="00E31A2E" w:rsidRPr="00E31A2E" w:rsidRDefault="00E31A2E" w:rsidP="00AC1AE7">
            <w:pPr>
              <w:pStyle w:val="a7"/>
              <w:spacing w:after="0"/>
              <w:jc w:val="center"/>
              <w:rPr>
                <w:rFonts w:ascii="Verdana" w:hAnsi="Verdana"/>
                <w:sz w:val="20"/>
                <w:szCs w:val="20"/>
              </w:rPr>
            </w:pPr>
            <w:r w:rsidRPr="00E31A2E">
              <w:rPr>
                <w:rStyle w:val="a6"/>
                <w:rFonts w:ascii="Verdana" w:hAnsi="Verdana"/>
                <w:b/>
                <w:bCs/>
                <w:i/>
                <w:iCs/>
                <w:sz w:val="20"/>
                <w:szCs w:val="20"/>
              </w:rPr>
              <w:t>Αριθμός</w:t>
            </w:r>
          </w:p>
        </w:tc>
        <w:tc>
          <w:tcPr>
            <w:tcW w:w="5240" w:type="dxa"/>
            <w:shd w:val="clear" w:color="auto" w:fill="CBCBCB"/>
            <w:vAlign w:val="bottom"/>
          </w:tcPr>
          <w:p w14:paraId="3DDDF4EB" w14:textId="77777777" w:rsidR="00E31A2E" w:rsidRPr="00E31A2E" w:rsidRDefault="00E31A2E" w:rsidP="00AC1AE7">
            <w:pPr>
              <w:pStyle w:val="a7"/>
              <w:spacing w:after="0"/>
              <w:jc w:val="center"/>
              <w:rPr>
                <w:rFonts w:ascii="Verdana" w:hAnsi="Verdana"/>
                <w:sz w:val="20"/>
                <w:szCs w:val="20"/>
              </w:rPr>
            </w:pPr>
            <w:r w:rsidRPr="00E31A2E">
              <w:rPr>
                <w:rStyle w:val="a6"/>
                <w:rFonts w:ascii="Verdana" w:hAnsi="Verdana"/>
                <w:b/>
                <w:bCs/>
                <w:i/>
                <w:iCs/>
                <w:sz w:val="20"/>
                <w:szCs w:val="20"/>
              </w:rPr>
              <w:t>Ποσό ΜΕ ΦΠΑ(€)</w:t>
            </w:r>
          </w:p>
        </w:tc>
      </w:tr>
      <w:tr w:rsidR="00E31A2E" w:rsidRPr="00E31A2E" w14:paraId="49C8FC12" w14:textId="77777777" w:rsidTr="00AC1AE7">
        <w:trPr>
          <w:trHeight w:hRule="exact" w:val="350"/>
          <w:jc w:val="center"/>
        </w:trPr>
        <w:tc>
          <w:tcPr>
            <w:tcW w:w="1707" w:type="dxa"/>
            <w:vAlign w:val="center"/>
          </w:tcPr>
          <w:p w14:paraId="17494F05" w14:textId="77777777" w:rsidR="00E31A2E" w:rsidRPr="00E31A2E" w:rsidRDefault="00E31A2E" w:rsidP="00AC1AE7">
            <w:pPr>
              <w:pStyle w:val="a7"/>
              <w:spacing w:after="0"/>
              <w:jc w:val="center"/>
              <w:rPr>
                <w:rFonts w:ascii="Verdana" w:hAnsi="Verdana"/>
                <w:sz w:val="20"/>
                <w:szCs w:val="20"/>
              </w:rPr>
            </w:pPr>
            <w:bookmarkStart w:id="2" w:name="_Hlk240604118"/>
            <w:r w:rsidRPr="00E31A2E">
              <w:rPr>
                <w:rStyle w:val="a6"/>
                <w:rFonts w:ascii="Verdana" w:hAnsi="Verdana"/>
                <w:sz w:val="20"/>
                <w:szCs w:val="20"/>
              </w:rPr>
              <w:t>241.0116</w:t>
            </w:r>
            <w:bookmarkEnd w:id="2"/>
          </w:p>
        </w:tc>
        <w:tc>
          <w:tcPr>
            <w:tcW w:w="5240" w:type="dxa"/>
            <w:vAlign w:val="center"/>
          </w:tcPr>
          <w:p w14:paraId="72693952" w14:textId="77777777" w:rsidR="00E31A2E" w:rsidRPr="00E31A2E" w:rsidRDefault="00E31A2E" w:rsidP="00AC1AE7">
            <w:pPr>
              <w:pStyle w:val="a7"/>
              <w:spacing w:after="0"/>
              <w:jc w:val="center"/>
              <w:rPr>
                <w:rFonts w:ascii="Verdana" w:hAnsi="Verdana"/>
                <w:sz w:val="20"/>
                <w:szCs w:val="20"/>
              </w:rPr>
            </w:pPr>
            <w:r w:rsidRPr="00E31A2E">
              <w:rPr>
                <w:rStyle w:val="a6"/>
                <w:rFonts w:ascii="Verdana" w:hAnsi="Verdana"/>
                <w:sz w:val="20"/>
                <w:szCs w:val="20"/>
              </w:rPr>
              <w:t>4.362.325,48</w:t>
            </w:r>
          </w:p>
        </w:tc>
      </w:tr>
    </w:tbl>
    <w:p w14:paraId="3E7B0CFD" w14:textId="77777777" w:rsidR="00E31A2E" w:rsidRPr="00E31A2E" w:rsidRDefault="00E31A2E" w:rsidP="000E1960">
      <w:pPr>
        <w:pStyle w:val="a7"/>
        <w:spacing w:after="0"/>
        <w:jc w:val="center"/>
        <w:rPr>
          <w:rStyle w:val="a6"/>
          <w:rFonts w:ascii="Verdana" w:hAnsi="Verdana"/>
          <w:sz w:val="20"/>
          <w:szCs w:val="20"/>
        </w:rPr>
      </w:pPr>
    </w:p>
    <w:p w14:paraId="11AE2692" w14:textId="77777777" w:rsidR="00223D5E" w:rsidRPr="00E31A2E" w:rsidRDefault="00E63814">
      <w:pPr>
        <w:spacing w:after="419" w:line="1" w:lineRule="exact"/>
        <w:rPr>
          <w:rFonts w:ascii="Verdana" w:hAnsi="Verdana"/>
          <w:sz w:val="20"/>
          <w:szCs w:val="20"/>
        </w:rPr>
      </w:pPr>
      <w:r w:rsidRPr="00E31A2E">
        <w:rPr>
          <w:rFonts w:ascii="Verdana" w:hAnsi="Verdana"/>
          <w:sz w:val="20"/>
          <w:szCs w:val="20"/>
        </w:rPr>
        <w:t>ΠΡΟ</w:t>
      </w:r>
    </w:p>
    <w:p w14:paraId="610A6EA7" w14:textId="77777777" w:rsidR="00223D5E" w:rsidRPr="00E31A2E" w:rsidRDefault="00223D5E">
      <w:pPr>
        <w:spacing w:line="1" w:lineRule="exact"/>
        <w:rPr>
          <w:rFonts w:ascii="Verdana" w:hAnsi="Verdana"/>
          <w:sz w:val="20"/>
          <w:szCs w:val="20"/>
        </w:rPr>
      </w:pP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07"/>
        <w:gridCol w:w="4394"/>
        <w:gridCol w:w="846"/>
      </w:tblGrid>
      <w:tr w:rsidR="00223D5E" w:rsidRPr="00E31A2E" w14:paraId="516F0907" w14:textId="77777777" w:rsidTr="000E1960">
        <w:trPr>
          <w:trHeight w:hRule="exact" w:val="456"/>
          <w:jc w:val="center"/>
        </w:trPr>
        <w:tc>
          <w:tcPr>
            <w:tcW w:w="6101" w:type="dxa"/>
            <w:gridSpan w:val="2"/>
            <w:shd w:val="clear" w:color="auto" w:fill="CBCBCB"/>
            <w:vAlign w:val="center"/>
          </w:tcPr>
          <w:p w14:paraId="6843DEAC" w14:textId="77777777" w:rsidR="00223D5E" w:rsidRPr="00E31A2E" w:rsidRDefault="0005001F">
            <w:pPr>
              <w:pStyle w:val="a7"/>
              <w:spacing w:after="0"/>
              <w:ind w:firstLine="380"/>
              <w:rPr>
                <w:rFonts w:ascii="Verdana" w:hAnsi="Verdana"/>
                <w:sz w:val="20"/>
                <w:szCs w:val="20"/>
              </w:rPr>
            </w:pPr>
            <w:r w:rsidRPr="00E31A2E">
              <w:rPr>
                <w:rStyle w:val="a6"/>
                <w:rFonts w:ascii="Verdana" w:hAnsi="Verdana"/>
                <w:b/>
                <w:bCs/>
                <w:sz w:val="20"/>
                <w:szCs w:val="20"/>
                <w:lang w:val="en-US" w:eastAsia="en-US" w:bidi="en-US"/>
              </w:rPr>
              <w:t xml:space="preserve">CPV </w:t>
            </w:r>
            <w:r w:rsidRPr="00E31A2E">
              <w:rPr>
                <w:rStyle w:val="a6"/>
                <w:rFonts w:ascii="Verdana" w:hAnsi="Verdana"/>
                <w:i/>
                <w:iCs/>
                <w:sz w:val="20"/>
                <w:szCs w:val="20"/>
                <w:lang w:val="en-US" w:eastAsia="en-US" w:bidi="en-US"/>
              </w:rPr>
              <w:t>(Common Procurement Vocabulary)</w:t>
            </w:r>
          </w:p>
        </w:tc>
        <w:tc>
          <w:tcPr>
            <w:tcW w:w="846" w:type="dxa"/>
            <w:shd w:val="clear" w:color="auto" w:fill="CBCBCB"/>
            <w:vAlign w:val="bottom"/>
          </w:tcPr>
          <w:p w14:paraId="0EC25CCE" w14:textId="77777777" w:rsidR="00223D5E" w:rsidRPr="00E31A2E" w:rsidRDefault="00223D5E">
            <w:pPr>
              <w:pStyle w:val="a7"/>
              <w:spacing w:after="0" w:line="218" w:lineRule="auto"/>
              <w:jc w:val="right"/>
              <w:rPr>
                <w:rFonts w:ascii="Verdana" w:hAnsi="Verdana"/>
                <w:sz w:val="20"/>
                <w:szCs w:val="20"/>
              </w:rPr>
            </w:pPr>
          </w:p>
        </w:tc>
      </w:tr>
      <w:tr w:rsidR="00343CAA" w:rsidRPr="00E31A2E" w14:paraId="57978028" w14:textId="77777777" w:rsidTr="000E1960">
        <w:trPr>
          <w:trHeight w:hRule="exact" w:val="298"/>
          <w:jc w:val="center"/>
        </w:trPr>
        <w:tc>
          <w:tcPr>
            <w:tcW w:w="1707" w:type="dxa"/>
            <w:shd w:val="clear" w:color="auto" w:fill="CBCBCB"/>
            <w:vAlign w:val="bottom"/>
          </w:tcPr>
          <w:p w14:paraId="2BBA223E" w14:textId="77777777" w:rsidR="00343CAA" w:rsidRPr="00E31A2E" w:rsidRDefault="00343CAA">
            <w:pPr>
              <w:pStyle w:val="a7"/>
              <w:spacing w:after="0"/>
              <w:jc w:val="center"/>
              <w:rPr>
                <w:rFonts w:ascii="Verdana" w:hAnsi="Verdana"/>
                <w:sz w:val="20"/>
                <w:szCs w:val="20"/>
              </w:rPr>
            </w:pPr>
            <w:r w:rsidRPr="00E31A2E">
              <w:rPr>
                <w:rStyle w:val="a6"/>
                <w:rFonts w:ascii="Verdana" w:hAnsi="Verdana"/>
                <w:b/>
                <w:bCs/>
                <w:i/>
                <w:iCs/>
                <w:sz w:val="20"/>
                <w:szCs w:val="20"/>
              </w:rPr>
              <w:t>Αριθμός</w:t>
            </w:r>
          </w:p>
        </w:tc>
        <w:tc>
          <w:tcPr>
            <w:tcW w:w="5240" w:type="dxa"/>
            <w:gridSpan w:val="2"/>
            <w:shd w:val="clear" w:color="auto" w:fill="CBCBCB"/>
            <w:vAlign w:val="bottom"/>
          </w:tcPr>
          <w:p w14:paraId="1EC0700E" w14:textId="77777777" w:rsidR="00343CAA" w:rsidRPr="00E31A2E" w:rsidRDefault="00343CAA" w:rsidP="00343CAA">
            <w:pPr>
              <w:pStyle w:val="a7"/>
              <w:spacing w:after="0"/>
              <w:jc w:val="center"/>
              <w:rPr>
                <w:rFonts w:ascii="Verdana" w:hAnsi="Verdana"/>
                <w:sz w:val="20"/>
                <w:szCs w:val="20"/>
              </w:rPr>
            </w:pPr>
            <w:r w:rsidRPr="00E31A2E">
              <w:rPr>
                <w:rStyle w:val="a6"/>
                <w:rFonts w:ascii="Verdana" w:hAnsi="Verdana"/>
                <w:b/>
                <w:bCs/>
                <w:i/>
                <w:iCs/>
                <w:sz w:val="20"/>
                <w:szCs w:val="20"/>
              </w:rPr>
              <w:t>Περιγραφή</w:t>
            </w:r>
          </w:p>
        </w:tc>
      </w:tr>
      <w:tr w:rsidR="00343CAA" w:rsidRPr="00E31A2E" w14:paraId="6E723425" w14:textId="77777777" w:rsidTr="000E1960">
        <w:trPr>
          <w:trHeight w:hRule="exact" w:val="350"/>
          <w:jc w:val="center"/>
        </w:trPr>
        <w:tc>
          <w:tcPr>
            <w:tcW w:w="1707" w:type="dxa"/>
            <w:vAlign w:val="center"/>
          </w:tcPr>
          <w:p w14:paraId="6A1C6BC6" w14:textId="77777777" w:rsidR="00343CAA" w:rsidRPr="00E31A2E" w:rsidRDefault="00343CAA">
            <w:pPr>
              <w:pStyle w:val="a7"/>
              <w:spacing w:after="0"/>
              <w:jc w:val="center"/>
              <w:rPr>
                <w:rFonts w:ascii="Verdana" w:hAnsi="Verdana"/>
                <w:sz w:val="20"/>
                <w:szCs w:val="20"/>
              </w:rPr>
            </w:pPr>
            <w:r w:rsidRPr="00E31A2E">
              <w:rPr>
                <w:rStyle w:val="a6"/>
                <w:rFonts w:ascii="Verdana" w:hAnsi="Verdana"/>
                <w:sz w:val="20"/>
                <w:szCs w:val="20"/>
              </w:rPr>
              <w:t>09134100-8</w:t>
            </w:r>
          </w:p>
        </w:tc>
        <w:tc>
          <w:tcPr>
            <w:tcW w:w="5240" w:type="dxa"/>
            <w:gridSpan w:val="2"/>
            <w:vAlign w:val="center"/>
          </w:tcPr>
          <w:p w14:paraId="5F5F84B0" w14:textId="77777777" w:rsidR="00343CAA" w:rsidRPr="00E31A2E" w:rsidRDefault="00343CAA" w:rsidP="00343CAA">
            <w:pPr>
              <w:pStyle w:val="a7"/>
              <w:spacing w:after="0"/>
              <w:jc w:val="center"/>
              <w:rPr>
                <w:rFonts w:ascii="Verdana" w:hAnsi="Verdana"/>
                <w:sz w:val="20"/>
                <w:szCs w:val="20"/>
              </w:rPr>
            </w:pPr>
            <w:r w:rsidRPr="00E31A2E">
              <w:rPr>
                <w:rStyle w:val="a6"/>
                <w:rFonts w:ascii="Verdana" w:hAnsi="Verdana"/>
                <w:sz w:val="20"/>
                <w:szCs w:val="20"/>
              </w:rPr>
              <w:t>Πετρέλαιο ντίζελ</w:t>
            </w:r>
          </w:p>
        </w:tc>
      </w:tr>
      <w:tr w:rsidR="00343CAA" w:rsidRPr="00E31A2E" w14:paraId="598A1997" w14:textId="77777777" w:rsidTr="000E1960">
        <w:trPr>
          <w:trHeight w:hRule="exact" w:val="350"/>
          <w:jc w:val="center"/>
        </w:trPr>
        <w:tc>
          <w:tcPr>
            <w:tcW w:w="1707" w:type="dxa"/>
            <w:vAlign w:val="center"/>
          </w:tcPr>
          <w:p w14:paraId="2E4751F9" w14:textId="77777777" w:rsidR="00343CAA" w:rsidRPr="00E31A2E" w:rsidRDefault="00343CAA">
            <w:pPr>
              <w:pStyle w:val="a7"/>
              <w:spacing w:after="0"/>
              <w:jc w:val="center"/>
              <w:rPr>
                <w:rFonts w:ascii="Verdana" w:hAnsi="Verdana"/>
                <w:sz w:val="20"/>
                <w:szCs w:val="20"/>
              </w:rPr>
            </w:pPr>
            <w:r w:rsidRPr="00E31A2E">
              <w:rPr>
                <w:rStyle w:val="a6"/>
                <w:rFonts w:ascii="Verdana" w:hAnsi="Verdana"/>
                <w:sz w:val="20"/>
                <w:szCs w:val="20"/>
              </w:rPr>
              <w:t>09132100-4</w:t>
            </w:r>
          </w:p>
        </w:tc>
        <w:tc>
          <w:tcPr>
            <w:tcW w:w="5240" w:type="dxa"/>
            <w:gridSpan w:val="2"/>
            <w:vAlign w:val="center"/>
          </w:tcPr>
          <w:p w14:paraId="012091E8" w14:textId="77777777" w:rsidR="00343CAA" w:rsidRPr="00E31A2E" w:rsidRDefault="00343CAA" w:rsidP="00343CAA">
            <w:pPr>
              <w:pStyle w:val="a7"/>
              <w:spacing w:after="0"/>
              <w:jc w:val="center"/>
              <w:rPr>
                <w:rFonts w:ascii="Verdana" w:hAnsi="Verdana"/>
                <w:sz w:val="20"/>
                <w:szCs w:val="20"/>
              </w:rPr>
            </w:pPr>
            <w:r w:rsidRPr="00E31A2E">
              <w:rPr>
                <w:rStyle w:val="a6"/>
                <w:rFonts w:ascii="Verdana" w:hAnsi="Verdana"/>
                <w:sz w:val="20"/>
                <w:szCs w:val="20"/>
              </w:rPr>
              <w:t>Αμόλυβδη βενζίνη</w:t>
            </w:r>
          </w:p>
        </w:tc>
      </w:tr>
    </w:tbl>
    <w:p w14:paraId="2204AB6C" w14:textId="77777777" w:rsidR="00223D5E" w:rsidRPr="00E31A2E" w:rsidRDefault="0005001F">
      <w:pPr>
        <w:spacing w:line="1" w:lineRule="exact"/>
        <w:rPr>
          <w:rFonts w:ascii="Verdana" w:hAnsi="Verdana"/>
          <w:sz w:val="20"/>
          <w:szCs w:val="20"/>
        </w:rPr>
      </w:pPr>
      <w:r w:rsidRPr="00E31A2E">
        <w:rPr>
          <w:rFonts w:ascii="Verdana" w:hAnsi="Verdana"/>
          <w:sz w:val="20"/>
          <w:szCs w:val="20"/>
        </w:rPr>
        <w:br w:type="page"/>
      </w:r>
    </w:p>
    <w:p w14:paraId="28310CF3" w14:textId="77777777" w:rsidR="00223D5E" w:rsidRPr="00E31A2E" w:rsidRDefault="0005001F">
      <w:pPr>
        <w:pStyle w:val="50"/>
        <w:keepNext/>
        <w:keepLines/>
        <w:spacing w:after="120"/>
        <w:jc w:val="both"/>
        <w:rPr>
          <w:rFonts w:ascii="Verdana" w:hAnsi="Verdana"/>
          <w:sz w:val="20"/>
          <w:szCs w:val="20"/>
        </w:rPr>
      </w:pPr>
      <w:bookmarkStart w:id="3" w:name="bookmark4"/>
      <w:r w:rsidRPr="00E31A2E">
        <w:rPr>
          <w:rStyle w:val="5"/>
          <w:rFonts w:ascii="Verdana" w:hAnsi="Verdana"/>
          <w:b/>
          <w:bCs/>
          <w:color w:val="000099"/>
          <w:sz w:val="20"/>
          <w:szCs w:val="20"/>
          <w:u w:val="single"/>
        </w:rPr>
        <w:lastRenderedPageBreak/>
        <w:t>Αναλυτική Περιγραφή Φυσικού και Οικονομικού Αντικειμένου της Σύμβασης</w:t>
      </w:r>
      <w:bookmarkEnd w:id="3"/>
    </w:p>
    <w:p w14:paraId="7CCAA163" w14:textId="77777777" w:rsidR="00223D5E" w:rsidRPr="00E31A2E" w:rsidRDefault="0005001F">
      <w:pPr>
        <w:pStyle w:val="1"/>
        <w:pBdr>
          <w:bottom w:val="single" w:sz="4" w:space="0" w:color="auto"/>
        </w:pBdr>
        <w:spacing w:after="40"/>
        <w:ind w:firstLine="460"/>
        <w:jc w:val="both"/>
        <w:rPr>
          <w:rFonts w:ascii="Verdana" w:hAnsi="Verdana"/>
          <w:sz w:val="20"/>
          <w:szCs w:val="20"/>
        </w:rPr>
      </w:pPr>
      <w:r w:rsidRPr="00E31A2E">
        <w:rPr>
          <w:rStyle w:val="a5"/>
          <w:rFonts w:ascii="Verdana" w:hAnsi="Verdana"/>
          <w:b/>
          <w:bCs/>
          <w:sz w:val="20"/>
          <w:szCs w:val="20"/>
        </w:rPr>
        <w:t>ΜΕΡΟΣ 1 Φυσικό Αντικείμενο</w:t>
      </w:r>
    </w:p>
    <w:p w14:paraId="049E4E60" w14:textId="77777777" w:rsidR="00223D5E" w:rsidRPr="00E31A2E" w:rsidRDefault="0005001F">
      <w:pPr>
        <w:pStyle w:val="a9"/>
        <w:ind w:left="158"/>
        <w:rPr>
          <w:rStyle w:val="a8"/>
          <w:rFonts w:ascii="Verdana" w:eastAsia="Calibri" w:hAnsi="Verdana" w:cs="Calibri"/>
          <w:b/>
          <w:bCs/>
          <w:sz w:val="20"/>
          <w:szCs w:val="20"/>
        </w:rPr>
      </w:pPr>
      <w:r w:rsidRPr="00E31A2E">
        <w:rPr>
          <w:rStyle w:val="a8"/>
          <w:rFonts w:ascii="Verdana" w:eastAsia="Calibri" w:hAnsi="Verdana" w:cs="Calibri"/>
          <w:b/>
          <w:bCs/>
          <w:sz w:val="20"/>
          <w:szCs w:val="20"/>
        </w:rPr>
        <w:t>Περιβάλλον της σύμβασης</w:t>
      </w:r>
    </w:p>
    <w:p w14:paraId="483172A5" w14:textId="77777777" w:rsidR="000E1960" w:rsidRPr="00E31A2E" w:rsidRDefault="000E1960">
      <w:pPr>
        <w:pStyle w:val="a9"/>
        <w:ind w:left="158"/>
        <w:rPr>
          <w:rFonts w:ascii="Verdana" w:hAnsi="Verdana"/>
          <w:sz w:val="20"/>
          <w:szCs w:val="20"/>
        </w:rPr>
      </w:pPr>
    </w:p>
    <w:tbl>
      <w:tblPr>
        <w:tblOverlap w:val="never"/>
        <w:tblW w:w="10364" w:type="dxa"/>
        <w:jc w:val="center"/>
        <w:tblLayout w:type="fixed"/>
        <w:tblCellMar>
          <w:left w:w="10" w:type="dxa"/>
          <w:right w:w="10" w:type="dxa"/>
        </w:tblCellMar>
        <w:tblLook w:val="0000" w:firstRow="0" w:lastRow="0" w:firstColumn="0" w:lastColumn="0" w:noHBand="0" w:noVBand="0"/>
      </w:tblPr>
      <w:tblGrid>
        <w:gridCol w:w="3964"/>
        <w:gridCol w:w="6400"/>
      </w:tblGrid>
      <w:tr w:rsidR="00223D5E" w:rsidRPr="00E31A2E" w14:paraId="49E1D05A" w14:textId="77777777" w:rsidTr="000E1960">
        <w:trPr>
          <w:trHeight w:hRule="exact" w:val="370"/>
          <w:jc w:val="center"/>
        </w:trPr>
        <w:tc>
          <w:tcPr>
            <w:tcW w:w="10364" w:type="dxa"/>
            <w:gridSpan w:val="2"/>
            <w:tcBorders>
              <w:top w:val="single" w:sz="4" w:space="0" w:color="auto"/>
              <w:left w:val="single" w:sz="4" w:space="0" w:color="auto"/>
              <w:right w:val="single" w:sz="4" w:space="0" w:color="auto"/>
            </w:tcBorders>
            <w:shd w:val="clear" w:color="auto" w:fill="CBCBCB"/>
            <w:vAlign w:val="bottom"/>
          </w:tcPr>
          <w:p w14:paraId="2C07FF81" w14:textId="77777777" w:rsidR="00223D5E" w:rsidRPr="00E31A2E" w:rsidRDefault="0005001F">
            <w:pPr>
              <w:pStyle w:val="a7"/>
              <w:spacing w:after="0"/>
              <w:rPr>
                <w:rFonts w:ascii="Verdana" w:hAnsi="Verdana"/>
                <w:sz w:val="20"/>
                <w:szCs w:val="20"/>
              </w:rPr>
            </w:pPr>
            <w:r w:rsidRPr="00E31A2E">
              <w:rPr>
                <w:rStyle w:val="a6"/>
                <w:rFonts w:ascii="Verdana" w:hAnsi="Verdana"/>
                <w:b/>
                <w:bCs/>
                <w:sz w:val="20"/>
                <w:szCs w:val="20"/>
              </w:rPr>
              <w:t>Α: Ονομασία, διεύθυνση και στοιχεία επικοινωνίας της αναθέτουσας αρχής</w:t>
            </w:r>
          </w:p>
        </w:tc>
      </w:tr>
      <w:tr w:rsidR="00223D5E" w:rsidRPr="00E31A2E" w14:paraId="3F69508B" w14:textId="77777777" w:rsidTr="000E1960">
        <w:trPr>
          <w:trHeight w:hRule="exact" w:val="413"/>
          <w:jc w:val="center"/>
        </w:trPr>
        <w:tc>
          <w:tcPr>
            <w:tcW w:w="3964" w:type="dxa"/>
            <w:tcBorders>
              <w:top w:val="single" w:sz="4" w:space="0" w:color="auto"/>
              <w:left w:val="single" w:sz="4" w:space="0" w:color="auto"/>
            </w:tcBorders>
            <w:shd w:val="clear" w:color="auto" w:fill="CBCBCB"/>
            <w:vAlign w:val="center"/>
          </w:tcPr>
          <w:p w14:paraId="7702FA63" w14:textId="77777777" w:rsidR="00223D5E" w:rsidRPr="00E31A2E" w:rsidRDefault="0005001F">
            <w:pPr>
              <w:pStyle w:val="a7"/>
              <w:spacing w:after="0"/>
              <w:rPr>
                <w:rFonts w:ascii="Verdana" w:hAnsi="Verdana"/>
                <w:sz w:val="20"/>
                <w:szCs w:val="20"/>
              </w:rPr>
            </w:pPr>
            <w:r w:rsidRPr="00E31A2E">
              <w:rPr>
                <w:rStyle w:val="a6"/>
                <w:rFonts w:ascii="Verdana" w:hAnsi="Verdana"/>
                <w:b/>
                <w:bCs/>
                <w:sz w:val="20"/>
                <w:szCs w:val="20"/>
              </w:rPr>
              <w:t>Ονομασία</w:t>
            </w:r>
          </w:p>
        </w:tc>
        <w:tc>
          <w:tcPr>
            <w:tcW w:w="6400" w:type="dxa"/>
            <w:tcBorders>
              <w:top w:val="single" w:sz="4" w:space="0" w:color="auto"/>
              <w:left w:val="single" w:sz="4" w:space="0" w:color="auto"/>
              <w:right w:val="single" w:sz="4" w:space="0" w:color="auto"/>
            </w:tcBorders>
            <w:vAlign w:val="center"/>
          </w:tcPr>
          <w:p w14:paraId="484CA52B" w14:textId="77777777" w:rsidR="00223D5E" w:rsidRPr="00E31A2E" w:rsidRDefault="0005001F">
            <w:pPr>
              <w:pStyle w:val="a7"/>
              <w:spacing w:after="0"/>
              <w:rPr>
                <w:rFonts w:ascii="Verdana" w:hAnsi="Verdana"/>
                <w:sz w:val="20"/>
                <w:szCs w:val="20"/>
              </w:rPr>
            </w:pPr>
            <w:r w:rsidRPr="00E31A2E">
              <w:rPr>
                <w:rStyle w:val="a6"/>
                <w:rFonts w:ascii="Verdana" w:hAnsi="Verdana"/>
                <w:b/>
                <w:bCs/>
                <w:sz w:val="20"/>
                <w:szCs w:val="20"/>
              </w:rPr>
              <w:t>ΔΗΜΟΣ ΚΡΩΠΙΑΣ</w:t>
            </w:r>
          </w:p>
        </w:tc>
      </w:tr>
      <w:tr w:rsidR="00223D5E" w:rsidRPr="00E31A2E" w14:paraId="1B9D9040" w14:textId="77777777" w:rsidTr="000E1960">
        <w:trPr>
          <w:trHeight w:hRule="exact" w:val="413"/>
          <w:jc w:val="center"/>
        </w:trPr>
        <w:tc>
          <w:tcPr>
            <w:tcW w:w="3964" w:type="dxa"/>
            <w:tcBorders>
              <w:top w:val="single" w:sz="4" w:space="0" w:color="auto"/>
              <w:left w:val="single" w:sz="4" w:space="0" w:color="auto"/>
            </w:tcBorders>
            <w:shd w:val="clear" w:color="auto" w:fill="CBCBCB"/>
            <w:vAlign w:val="center"/>
          </w:tcPr>
          <w:p w14:paraId="4643A9E1" w14:textId="77777777" w:rsidR="00223D5E" w:rsidRPr="00E31A2E" w:rsidRDefault="0005001F">
            <w:pPr>
              <w:pStyle w:val="a7"/>
              <w:spacing w:after="0"/>
              <w:rPr>
                <w:rFonts w:ascii="Verdana" w:hAnsi="Verdana"/>
                <w:sz w:val="20"/>
                <w:szCs w:val="20"/>
              </w:rPr>
            </w:pPr>
            <w:r w:rsidRPr="00E31A2E">
              <w:rPr>
                <w:rStyle w:val="a6"/>
                <w:rFonts w:ascii="Verdana" w:hAnsi="Verdana"/>
                <w:b/>
                <w:bCs/>
                <w:sz w:val="20"/>
                <w:szCs w:val="20"/>
              </w:rPr>
              <w:t>Κωδικός ΚΗΜΔΗΣ</w:t>
            </w:r>
          </w:p>
        </w:tc>
        <w:tc>
          <w:tcPr>
            <w:tcW w:w="6400" w:type="dxa"/>
            <w:tcBorders>
              <w:top w:val="single" w:sz="4" w:space="0" w:color="auto"/>
              <w:left w:val="single" w:sz="4" w:space="0" w:color="auto"/>
              <w:right w:val="single" w:sz="4" w:space="0" w:color="auto"/>
            </w:tcBorders>
            <w:vAlign w:val="center"/>
          </w:tcPr>
          <w:p w14:paraId="2CD8FE39" w14:textId="77777777" w:rsidR="00223D5E" w:rsidRPr="00E31A2E" w:rsidRDefault="0005001F">
            <w:pPr>
              <w:pStyle w:val="a7"/>
              <w:spacing w:after="0"/>
              <w:rPr>
                <w:rFonts w:ascii="Verdana" w:hAnsi="Verdana"/>
                <w:sz w:val="20"/>
                <w:szCs w:val="20"/>
              </w:rPr>
            </w:pPr>
            <w:r w:rsidRPr="00E31A2E">
              <w:rPr>
                <w:rStyle w:val="a6"/>
                <w:rFonts w:ascii="Verdana" w:hAnsi="Verdana"/>
                <w:b/>
                <w:bCs/>
                <w:sz w:val="20"/>
                <w:szCs w:val="20"/>
              </w:rPr>
              <w:t>6160</w:t>
            </w:r>
          </w:p>
        </w:tc>
      </w:tr>
      <w:tr w:rsidR="00223D5E" w:rsidRPr="00E31A2E" w14:paraId="2940F92A" w14:textId="77777777" w:rsidTr="000E1960">
        <w:trPr>
          <w:trHeight w:hRule="exact" w:val="408"/>
          <w:jc w:val="center"/>
        </w:trPr>
        <w:tc>
          <w:tcPr>
            <w:tcW w:w="3964" w:type="dxa"/>
            <w:tcBorders>
              <w:top w:val="single" w:sz="4" w:space="0" w:color="auto"/>
              <w:left w:val="single" w:sz="4" w:space="0" w:color="auto"/>
            </w:tcBorders>
            <w:shd w:val="clear" w:color="auto" w:fill="CBCBCB"/>
            <w:vAlign w:val="center"/>
          </w:tcPr>
          <w:p w14:paraId="06B39BEE" w14:textId="77777777" w:rsidR="00223D5E" w:rsidRPr="00E31A2E" w:rsidRDefault="0005001F">
            <w:pPr>
              <w:pStyle w:val="a7"/>
              <w:spacing w:after="0"/>
              <w:rPr>
                <w:rFonts w:ascii="Verdana" w:hAnsi="Verdana"/>
                <w:sz w:val="20"/>
                <w:szCs w:val="20"/>
              </w:rPr>
            </w:pPr>
            <w:r w:rsidRPr="00E31A2E">
              <w:rPr>
                <w:rStyle w:val="a6"/>
                <w:rFonts w:ascii="Verdana" w:hAnsi="Verdana"/>
                <w:b/>
                <w:bCs/>
                <w:sz w:val="20"/>
                <w:szCs w:val="20"/>
              </w:rPr>
              <w:t>Ταχυδρομική διεύθυνση / Πόλη / Τ.Κ.</w:t>
            </w:r>
          </w:p>
        </w:tc>
        <w:tc>
          <w:tcPr>
            <w:tcW w:w="6400" w:type="dxa"/>
            <w:tcBorders>
              <w:top w:val="single" w:sz="4" w:space="0" w:color="auto"/>
              <w:left w:val="single" w:sz="4" w:space="0" w:color="auto"/>
              <w:right w:val="single" w:sz="4" w:space="0" w:color="auto"/>
            </w:tcBorders>
            <w:vAlign w:val="center"/>
          </w:tcPr>
          <w:p w14:paraId="3371A12D" w14:textId="77777777" w:rsidR="00223D5E" w:rsidRPr="00E31A2E" w:rsidRDefault="0005001F">
            <w:pPr>
              <w:pStyle w:val="a7"/>
              <w:spacing w:after="0"/>
              <w:rPr>
                <w:rFonts w:ascii="Verdana" w:hAnsi="Verdana"/>
                <w:sz w:val="20"/>
                <w:szCs w:val="20"/>
              </w:rPr>
            </w:pPr>
            <w:r w:rsidRPr="00E31A2E">
              <w:rPr>
                <w:rStyle w:val="a6"/>
                <w:rFonts w:ascii="Verdana" w:hAnsi="Verdana"/>
                <w:b/>
                <w:bCs/>
                <w:sz w:val="20"/>
                <w:szCs w:val="20"/>
              </w:rPr>
              <w:t>Βασ. Κωνσταντίνου 47 Κορωπί, 19400</w:t>
            </w:r>
          </w:p>
        </w:tc>
      </w:tr>
      <w:tr w:rsidR="00223D5E" w:rsidRPr="00E31A2E" w14:paraId="6212F9B4" w14:textId="77777777" w:rsidTr="000E1960">
        <w:trPr>
          <w:trHeight w:hRule="exact" w:val="413"/>
          <w:jc w:val="center"/>
        </w:trPr>
        <w:tc>
          <w:tcPr>
            <w:tcW w:w="3964" w:type="dxa"/>
            <w:tcBorders>
              <w:top w:val="single" w:sz="4" w:space="0" w:color="auto"/>
              <w:left w:val="single" w:sz="4" w:space="0" w:color="auto"/>
            </w:tcBorders>
            <w:shd w:val="clear" w:color="auto" w:fill="CBCBCB"/>
            <w:vAlign w:val="center"/>
          </w:tcPr>
          <w:p w14:paraId="3CA3947A" w14:textId="77777777" w:rsidR="00223D5E" w:rsidRPr="00E31A2E" w:rsidRDefault="0005001F">
            <w:pPr>
              <w:pStyle w:val="a7"/>
              <w:spacing w:after="0"/>
              <w:rPr>
                <w:rFonts w:ascii="Verdana" w:hAnsi="Verdana"/>
                <w:sz w:val="20"/>
                <w:szCs w:val="20"/>
              </w:rPr>
            </w:pPr>
            <w:r w:rsidRPr="00E31A2E">
              <w:rPr>
                <w:rStyle w:val="a6"/>
                <w:rFonts w:ascii="Verdana" w:hAnsi="Verdana"/>
                <w:b/>
                <w:bCs/>
                <w:sz w:val="20"/>
                <w:szCs w:val="20"/>
              </w:rPr>
              <w:t>Αρμόδιος για πληροφορίες</w:t>
            </w:r>
          </w:p>
        </w:tc>
        <w:tc>
          <w:tcPr>
            <w:tcW w:w="6400" w:type="dxa"/>
            <w:tcBorders>
              <w:top w:val="single" w:sz="4" w:space="0" w:color="auto"/>
              <w:left w:val="single" w:sz="4" w:space="0" w:color="auto"/>
              <w:right w:val="single" w:sz="4" w:space="0" w:color="auto"/>
            </w:tcBorders>
            <w:vAlign w:val="center"/>
          </w:tcPr>
          <w:p w14:paraId="6A83EC73" w14:textId="77777777" w:rsidR="00223D5E" w:rsidRPr="00E31A2E" w:rsidRDefault="000E1960">
            <w:pPr>
              <w:pStyle w:val="a7"/>
              <w:spacing w:after="0"/>
              <w:rPr>
                <w:rStyle w:val="a6"/>
                <w:rFonts w:ascii="Verdana" w:hAnsi="Verdana"/>
                <w:b/>
                <w:bCs/>
                <w:sz w:val="20"/>
                <w:szCs w:val="20"/>
              </w:rPr>
            </w:pPr>
            <w:r w:rsidRPr="00E31A2E">
              <w:rPr>
                <w:rStyle w:val="a6"/>
                <w:rFonts w:ascii="Verdana" w:hAnsi="Verdana"/>
                <w:b/>
                <w:bCs/>
                <w:sz w:val="20"/>
                <w:szCs w:val="20"/>
              </w:rPr>
              <w:t>Αικατερίνη Μωραΐτη</w:t>
            </w:r>
          </w:p>
        </w:tc>
      </w:tr>
      <w:tr w:rsidR="00223D5E" w:rsidRPr="00E31A2E" w14:paraId="0604602C" w14:textId="77777777" w:rsidTr="000E1960">
        <w:trPr>
          <w:trHeight w:hRule="exact" w:val="413"/>
          <w:jc w:val="center"/>
        </w:trPr>
        <w:tc>
          <w:tcPr>
            <w:tcW w:w="3964" w:type="dxa"/>
            <w:tcBorders>
              <w:top w:val="single" w:sz="4" w:space="0" w:color="auto"/>
              <w:left w:val="single" w:sz="4" w:space="0" w:color="auto"/>
            </w:tcBorders>
            <w:shd w:val="clear" w:color="auto" w:fill="CBCBCB"/>
            <w:vAlign w:val="center"/>
          </w:tcPr>
          <w:p w14:paraId="0D0246E2" w14:textId="77777777" w:rsidR="00223D5E" w:rsidRPr="00E31A2E" w:rsidRDefault="0005001F">
            <w:pPr>
              <w:pStyle w:val="a7"/>
              <w:spacing w:after="0"/>
              <w:rPr>
                <w:rFonts w:ascii="Verdana" w:hAnsi="Verdana"/>
                <w:sz w:val="20"/>
                <w:szCs w:val="20"/>
              </w:rPr>
            </w:pPr>
            <w:r w:rsidRPr="00E31A2E">
              <w:rPr>
                <w:rStyle w:val="a6"/>
                <w:rFonts w:ascii="Verdana" w:hAnsi="Verdana"/>
                <w:b/>
                <w:bCs/>
                <w:sz w:val="20"/>
                <w:szCs w:val="20"/>
              </w:rPr>
              <w:t>Τηλέφωνο</w:t>
            </w:r>
          </w:p>
        </w:tc>
        <w:tc>
          <w:tcPr>
            <w:tcW w:w="6400" w:type="dxa"/>
            <w:tcBorders>
              <w:top w:val="single" w:sz="4" w:space="0" w:color="auto"/>
              <w:left w:val="single" w:sz="4" w:space="0" w:color="auto"/>
              <w:right w:val="single" w:sz="4" w:space="0" w:color="auto"/>
            </w:tcBorders>
            <w:vAlign w:val="center"/>
          </w:tcPr>
          <w:p w14:paraId="2B66136F" w14:textId="77777777" w:rsidR="00223D5E" w:rsidRPr="00E31A2E" w:rsidRDefault="000E1960">
            <w:pPr>
              <w:pStyle w:val="a7"/>
              <w:spacing w:after="0"/>
              <w:rPr>
                <w:rStyle w:val="a6"/>
                <w:rFonts w:ascii="Verdana" w:hAnsi="Verdana"/>
                <w:b/>
                <w:bCs/>
                <w:sz w:val="20"/>
                <w:szCs w:val="20"/>
              </w:rPr>
            </w:pPr>
            <w:r w:rsidRPr="00E31A2E">
              <w:rPr>
                <w:rStyle w:val="a6"/>
                <w:rFonts w:ascii="Verdana" w:hAnsi="Verdana"/>
                <w:b/>
                <w:bCs/>
                <w:sz w:val="20"/>
                <w:szCs w:val="20"/>
              </w:rPr>
              <w:t>2132000756</w:t>
            </w:r>
          </w:p>
        </w:tc>
      </w:tr>
      <w:tr w:rsidR="00223D5E" w:rsidRPr="00E31A2E" w14:paraId="116D7363" w14:textId="77777777" w:rsidTr="000E1960">
        <w:trPr>
          <w:trHeight w:hRule="exact" w:val="418"/>
          <w:jc w:val="center"/>
        </w:trPr>
        <w:tc>
          <w:tcPr>
            <w:tcW w:w="3964" w:type="dxa"/>
            <w:tcBorders>
              <w:top w:val="single" w:sz="4" w:space="0" w:color="auto"/>
              <w:left w:val="single" w:sz="4" w:space="0" w:color="auto"/>
            </w:tcBorders>
            <w:shd w:val="clear" w:color="auto" w:fill="CBCBCB"/>
            <w:vAlign w:val="center"/>
          </w:tcPr>
          <w:p w14:paraId="70EA191A" w14:textId="77777777" w:rsidR="00223D5E" w:rsidRPr="00E31A2E" w:rsidRDefault="0005001F">
            <w:pPr>
              <w:pStyle w:val="a7"/>
              <w:spacing w:after="0"/>
              <w:rPr>
                <w:rFonts w:ascii="Verdana" w:hAnsi="Verdana"/>
                <w:sz w:val="20"/>
                <w:szCs w:val="20"/>
              </w:rPr>
            </w:pPr>
            <w:r w:rsidRPr="00E31A2E">
              <w:rPr>
                <w:rStyle w:val="a6"/>
                <w:rFonts w:ascii="Verdana" w:hAnsi="Verdana"/>
                <w:b/>
                <w:bCs/>
                <w:sz w:val="20"/>
                <w:szCs w:val="20"/>
              </w:rPr>
              <w:t>Ηλεκτρονικό ταχυδρομείο</w:t>
            </w:r>
          </w:p>
        </w:tc>
        <w:tc>
          <w:tcPr>
            <w:tcW w:w="6400" w:type="dxa"/>
            <w:tcBorders>
              <w:top w:val="single" w:sz="4" w:space="0" w:color="auto"/>
              <w:left w:val="single" w:sz="4" w:space="0" w:color="auto"/>
              <w:right w:val="single" w:sz="4" w:space="0" w:color="auto"/>
            </w:tcBorders>
            <w:vAlign w:val="center"/>
          </w:tcPr>
          <w:p w14:paraId="5FD1DF39" w14:textId="77777777" w:rsidR="00223D5E" w:rsidRPr="00E31A2E" w:rsidRDefault="000E1960" w:rsidP="00DE1D4D">
            <w:pPr>
              <w:pStyle w:val="a7"/>
              <w:spacing w:after="0"/>
              <w:rPr>
                <w:rStyle w:val="a6"/>
                <w:rFonts w:ascii="Verdana" w:hAnsi="Verdana"/>
                <w:b/>
                <w:bCs/>
                <w:sz w:val="20"/>
                <w:szCs w:val="20"/>
              </w:rPr>
            </w:pPr>
            <w:r w:rsidRPr="00E31A2E">
              <w:rPr>
                <w:rStyle w:val="a6"/>
                <w:rFonts w:ascii="Verdana" w:hAnsi="Verdana"/>
                <w:b/>
                <w:bCs/>
                <w:sz w:val="20"/>
                <w:szCs w:val="20"/>
              </w:rPr>
              <w:t>tpkoropi@gmail.com</w:t>
            </w:r>
            <w:hyperlink r:id="rId9" w:history="1"/>
          </w:p>
        </w:tc>
      </w:tr>
      <w:tr w:rsidR="00223D5E" w:rsidRPr="00E31A2E" w14:paraId="57169085" w14:textId="77777777" w:rsidTr="000E1960">
        <w:trPr>
          <w:trHeight w:hRule="exact" w:val="413"/>
          <w:jc w:val="center"/>
        </w:trPr>
        <w:tc>
          <w:tcPr>
            <w:tcW w:w="10364" w:type="dxa"/>
            <w:gridSpan w:val="2"/>
            <w:tcBorders>
              <w:top w:val="single" w:sz="4" w:space="0" w:color="auto"/>
              <w:left w:val="single" w:sz="4" w:space="0" w:color="auto"/>
              <w:right w:val="single" w:sz="4" w:space="0" w:color="auto"/>
            </w:tcBorders>
            <w:shd w:val="clear" w:color="auto" w:fill="CBCBCB"/>
            <w:vAlign w:val="bottom"/>
          </w:tcPr>
          <w:p w14:paraId="2EF06319" w14:textId="77777777" w:rsidR="00223D5E" w:rsidRPr="00E31A2E" w:rsidRDefault="0005001F">
            <w:pPr>
              <w:pStyle w:val="a7"/>
              <w:spacing w:after="0"/>
              <w:rPr>
                <w:rFonts w:ascii="Verdana" w:hAnsi="Verdana"/>
                <w:sz w:val="20"/>
                <w:szCs w:val="20"/>
              </w:rPr>
            </w:pPr>
            <w:r w:rsidRPr="00E31A2E">
              <w:rPr>
                <w:rStyle w:val="a6"/>
                <w:rFonts w:ascii="Verdana" w:hAnsi="Verdana"/>
                <w:b/>
                <w:bCs/>
                <w:sz w:val="20"/>
                <w:szCs w:val="20"/>
              </w:rPr>
              <w:t>Β: Πληροφορίες σχετικά με τη διαδικασία σύναψης σύμβασης</w:t>
            </w:r>
          </w:p>
        </w:tc>
      </w:tr>
      <w:tr w:rsidR="00223D5E" w:rsidRPr="00E31A2E" w14:paraId="73F4ECD4" w14:textId="77777777" w:rsidTr="000E1960">
        <w:trPr>
          <w:trHeight w:hRule="exact" w:val="638"/>
          <w:jc w:val="center"/>
        </w:trPr>
        <w:tc>
          <w:tcPr>
            <w:tcW w:w="3964" w:type="dxa"/>
            <w:tcBorders>
              <w:top w:val="single" w:sz="4" w:space="0" w:color="auto"/>
              <w:left w:val="single" w:sz="4" w:space="0" w:color="auto"/>
            </w:tcBorders>
            <w:shd w:val="clear" w:color="auto" w:fill="CBCBCB"/>
            <w:vAlign w:val="center"/>
          </w:tcPr>
          <w:p w14:paraId="17B32160" w14:textId="77777777" w:rsidR="00223D5E" w:rsidRPr="00E31A2E" w:rsidRDefault="0005001F">
            <w:pPr>
              <w:pStyle w:val="a7"/>
              <w:spacing w:after="0" w:line="233" w:lineRule="auto"/>
              <w:rPr>
                <w:rFonts w:ascii="Verdana" w:hAnsi="Verdana"/>
                <w:sz w:val="20"/>
                <w:szCs w:val="20"/>
              </w:rPr>
            </w:pPr>
            <w:r w:rsidRPr="00E31A2E">
              <w:rPr>
                <w:rStyle w:val="a6"/>
                <w:rFonts w:ascii="Verdana" w:hAnsi="Verdana"/>
                <w:b/>
                <w:bCs/>
                <w:sz w:val="20"/>
                <w:szCs w:val="20"/>
              </w:rPr>
              <w:t>Τίτλος ή σύντομη περιγραφή της δημόσιας σύμβασης</w:t>
            </w:r>
          </w:p>
        </w:tc>
        <w:tc>
          <w:tcPr>
            <w:tcW w:w="6400" w:type="dxa"/>
            <w:tcBorders>
              <w:top w:val="single" w:sz="4" w:space="0" w:color="auto"/>
              <w:left w:val="single" w:sz="4" w:space="0" w:color="auto"/>
              <w:right w:val="single" w:sz="4" w:space="0" w:color="auto"/>
            </w:tcBorders>
            <w:vAlign w:val="center"/>
          </w:tcPr>
          <w:p w14:paraId="4E14184C" w14:textId="77777777" w:rsidR="00223D5E" w:rsidRPr="00E31A2E" w:rsidRDefault="0005001F" w:rsidP="00DE1D4D">
            <w:pPr>
              <w:pStyle w:val="a7"/>
              <w:spacing w:after="0"/>
              <w:rPr>
                <w:rFonts w:ascii="Verdana" w:hAnsi="Verdana"/>
                <w:sz w:val="20"/>
                <w:szCs w:val="20"/>
              </w:rPr>
            </w:pPr>
            <w:r w:rsidRPr="00E31A2E">
              <w:rPr>
                <w:rStyle w:val="a6"/>
                <w:rFonts w:ascii="Verdana" w:hAnsi="Verdana"/>
                <w:b/>
                <w:bCs/>
                <w:sz w:val="20"/>
                <w:szCs w:val="20"/>
              </w:rPr>
              <w:t xml:space="preserve">Προμήθεια καυσίμων κίνησης </w:t>
            </w:r>
            <w:r w:rsidR="00DE1D4D" w:rsidRPr="00E31A2E">
              <w:rPr>
                <w:rStyle w:val="a6"/>
                <w:rFonts w:ascii="Verdana" w:hAnsi="Verdana"/>
                <w:b/>
                <w:bCs/>
                <w:sz w:val="20"/>
                <w:szCs w:val="20"/>
              </w:rPr>
              <w:t>για τις ανάγκες του Δήμου Κ</w:t>
            </w:r>
            <w:r w:rsidRPr="00E31A2E">
              <w:rPr>
                <w:rStyle w:val="a6"/>
                <w:rFonts w:ascii="Verdana" w:hAnsi="Verdana"/>
                <w:b/>
                <w:bCs/>
                <w:sz w:val="20"/>
                <w:szCs w:val="20"/>
              </w:rPr>
              <w:t>ρωπίας</w:t>
            </w:r>
          </w:p>
        </w:tc>
      </w:tr>
      <w:tr w:rsidR="00223D5E" w:rsidRPr="00E31A2E" w14:paraId="303BB766" w14:textId="77777777" w:rsidTr="000E1960">
        <w:trPr>
          <w:trHeight w:hRule="exact" w:val="523"/>
          <w:jc w:val="center"/>
        </w:trPr>
        <w:tc>
          <w:tcPr>
            <w:tcW w:w="3964" w:type="dxa"/>
            <w:tcBorders>
              <w:top w:val="single" w:sz="4" w:space="0" w:color="auto"/>
              <w:left w:val="single" w:sz="4" w:space="0" w:color="auto"/>
            </w:tcBorders>
            <w:shd w:val="clear" w:color="auto" w:fill="CBCBCB"/>
            <w:vAlign w:val="center"/>
          </w:tcPr>
          <w:p w14:paraId="162E7D53" w14:textId="77777777" w:rsidR="00223D5E" w:rsidRPr="00E31A2E" w:rsidRDefault="0005001F">
            <w:pPr>
              <w:pStyle w:val="a7"/>
              <w:spacing w:after="0"/>
              <w:rPr>
                <w:rFonts w:ascii="Verdana" w:hAnsi="Verdana"/>
                <w:sz w:val="20"/>
                <w:szCs w:val="20"/>
              </w:rPr>
            </w:pPr>
            <w:r w:rsidRPr="00E31A2E">
              <w:rPr>
                <w:rStyle w:val="a6"/>
                <w:rFonts w:ascii="Verdana" w:hAnsi="Verdana"/>
                <w:b/>
                <w:bCs/>
                <w:sz w:val="20"/>
                <w:szCs w:val="20"/>
              </w:rPr>
              <w:t>Είδος δημόσιας σύμβασης</w:t>
            </w:r>
          </w:p>
        </w:tc>
        <w:tc>
          <w:tcPr>
            <w:tcW w:w="6400" w:type="dxa"/>
            <w:tcBorders>
              <w:top w:val="single" w:sz="4" w:space="0" w:color="auto"/>
              <w:left w:val="single" w:sz="4" w:space="0" w:color="auto"/>
              <w:right w:val="single" w:sz="4" w:space="0" w:color="auto"/>
            </w:tcBorders>
            <w:vAlign w:val="center"/>
          </w:tcPr>
          <w:p w14:paraId="108A99D2" w14:textId="77777777" w:rsidR="00223D5E" w:rsidRPr="00E31A2E" w:rsidRDefault="0005001F" w:rsidP="00DE1D4D">
            <w:pPr>
              <w:pStyle w:val="a7"/>
              <w:spacing w:after="0"/>
              <w:rPr>
                <w:rFonts w:ascii="Verdana" w:hAnsi="Verdana"/>
                <w:sz w:val="20"/>
                <w:szCs w:val="20"/>
              </w:rPr>
            </w:pPr>
            <w:r w:rsidRPr="00E31A2E">
              <w:rPr>
                <w:rStyle w:val="a6"/>
                <w:rFonts w:ascii="Verdana" w:hAnsi="Verdana"/>
                <w:b/>
                <w:bCs/>
                <w:sz w:val="20"/>
                <w:szCs w:val="20"/>
              </w:rPr>
              <w:t xml:space="preserve">Προμήθεια </w:t>
            </w:r>
          </w:p>
        </w:tc>
      </w:tr>
      <w:tr w:rsidR="00223D5E" w:rsidRPr="00E31A2E" w14:paraId="6B39F615" w14:textId="77777777" w:rsidTr="000E1960">
        <w:trPr>
          <w:trHeight w:hRule="exact" w:val="470"/>
          <w:jc w:val="center"/>
        </w:trPr>
        <w:tc>
          <w:tcPr>
            <w:tcW w:w="3964" w:type="dxa"/>
            <w:tcBorders>
              <w:top w:val="single" w:sz="4" w:space="0" w:color="auto"/>
              <w:left w:val="single" w:sz="4" w:space="0" w:color="auto"/>
            </w:tcBorders>
            <w:shd w:val="clear" w:color="auto" w:fill="CBCBCB"/>
            <w:vAlign w:val="center"/>
          </w:tcPr>
          <w:p w14:paraId="7DF7A10A" w14:textId="77777777" w:rsidR="00223D5E" w:rsidRPr="00E31A2E" w:rsidRDefault="0005001F">
            <w:pPr>
              <w:pStyle w:val="a7"/>
              <w:spacing w:after="0"/>
              <w:rPr>
                <w:rFonts w:ascii="Verdana" w:hAnsi="Verdana"/>
                <w:sz w:val="20"/>
                <w:szCs w:val="20"/>
              </w:rPr>
            </w:pPr>
            <w:r w:rsidRPr="00E31A2E">
              <w:rPr>
                <w:rStyle w:val="a6"/>
                <w:rFonts w:ascii="Verdana" w:hAnsi="Verdana"/>
                <w:b/>
                <w:bCs/>
                <w:sz w:val="20"/>
                <w:szCs w:val="20"/>
              </w:rPr>
              <w:t>Αριθμός ΑΔΑΜ στο ΚΗΜΔΗΣ:</w:t>
            </w:r>
          </w:p>
        </w:tc>
        <w:tc>
          <w:tcPr>
            <w:tcW w:w="6400" w:type="dxa"/>
            <w:tcBorders>
              <w:top w:val="single" w:sz="4" w:space="0" w:color="auto"/>
              <w:left w:val="single" w:sz="4" w:space="0" w:color="auto"/>
              <w:right w:val="single" w:sz="4" w:space="0" w:color="auto"/>
            </w:tcBorders>
          </w:tcPr>
          <w:p w14:paraId="1FE9E66F" w14:textId="77777777" w:rsidR="00223D5E" w:rsidRPr="00E31A2E" w:rsidRDefault="00223D5E">
            <w:pPr>
              <w:rPr>
                <w:rFonts w:ascii="Verdana" w:hAnsi="Verdana"/>
                <w:sz w:val="20"/>
                <w:szCs w:val="20"/>
              </w:rPr>
            </w:pPr>
          </w:p>
        </w:tc>
      </w:tr>
      <w:tr w:rsidR="00223D5E" w:rsidRPr="00E31A2E" w14:paraId="2B0007D2" w14:textId="77777777" w:rsidTr="000E1960">
        <w:trPr>
          <w:trHeight w:hRule="exact" w:val="470"/>
          <w:jc w:val="center"/>
        </w:trPr>
        <w:tc>
          <w:tcPr>
            <w:tcW w:w="3964" w:type="dxa"/>
            <w:tcBorders>
              <w:top w:val="single" w:sz="4" w:space="0" w:color="auto"/>
              <w:left w:val="single" w:sz="4" w:space="0" w:color="auto"/>
            </w:tcBorders>
            <w:shd w:val="clear" w:color="auto" w:fill="CBCBCB"/>
            <w:vAlign w:val="center"/>
          </w:tcPr>
          <w:p w14:paraId="29A26197" w14:textId="77777777" w:rsidR="00223D5E" w:rsidRPr="00E31A2E" w:rsidRDefault="0005001F">
            <w:pPr>
              <w:pStyle w:val="a7"/>
              <w:spacing w:after="0"/>
              <w:rPr>
                <w:rFonts w:ascii="Verdana" w:hAnsi="Verdana"/>
                <w:sz w:val="20"/>
                <w:szCs w:val="20"/>
              </w:rPr>
            </w:pPr>
            <w:r w:rsidRPr="00E31A2E">
              <w:rPr>
                <w:rStyle w:val="a6"/>
                <w:rFonts w:ascii="Verdana" w:hAnsi="Verdana"/>
                <w:b/>
                <w:bCs/>
                <w:sz w:val="20"/>
                <w:szCs w:val="20"/>
              </w:rPr>
              <w:t xml:space="preserve">Αριθμός τμημάτων </w:t>
            </w:r>
            <w:r w:rsidRPr="00E31A2E">
              <w:rPr>
                <w:rStyle w:val="a6"/>
                <w:rFonts w:ascii="Verdana" w:hAnsi="Verdana"/>
                <w:i/>
                <w:iCs/>
                <w:sz w:val="20"/>
                <w:szCs w:val="20"/>
              </w:rPr>
              <w:t>(εάν υπάρχουν)</w:t>
            </w:r>
            <w:r w:rsidRPr="00E31A2E">
              <w:rPr>
                <w:rStyle w:val="a6"/>
                <w:rFonts w:ascii="Verdana" w:hAnsi="Verdana"/>
                <w:b/>
                <w:bCs/>
                <w:sz w:val="20"/>
                <w:szCs w:val="20"/>
              </w:rPr>
              <w:t xml:space="preserve"> :</w:t>
            </w:r>
          </w:p>
        </w:tc>
        <w:tc>
          <w:tcPr>
            <w:tcW w:w="6400" w:type="dxa"/>
            <w:tcBorders>
              <w:top w:val="single" w:sz="4" w:space="0" w:color="auto"/>
              <w:left w:val="single" w:sz="4" w:space="0" w:color="auto"/>
              <w:right w:val="single" w:sz="4" w:space="0" w:color="auto"/>
            </w:tcBorders>
            <w:vAlign w:val="center"/>
          </w:tcPr>
          <w:p w14:paraId="5586AF4D" w14:textId="77777777" w:rsidR="00223D5E" w:rsidRPr="00E31A2E" w:rsidRDefault="00DE1D4D" w:rsidP="00DE1D4D">
            <w:pPr>
              <w:pStyle w:val="a7"/>
              <w:spacing w:after="0"/>
              <w:rPr>
                <w:rFonts w:ascii="Verdana" w:hAnsi="Verdana"/>
                <w:sz w:val="20"/>
                <w:szCs w:val="20"/>
              </w:rPr>
            </w:pPr>
            <w:r w:rsidRPr="00E31A2E">
              <w:rPr>
                <w:rStyle w:val="a6"/>
                <w:rFonts w:ascii="Verdana" w:hAnsi="Verdana"/>
                <w:b/>
                <w:bCs/>
                <w:sz w:val="20"/>
                <w:szCs w:val="20"/>
              </w:rPr>
              <w:t>Ένα (1)</w:t>
            </w:r>
          </w:p>
        </w:tc>
      </w:tr>
      <w:tr w:rsidR="00223D5E" w:rsidRPr="00E31A2E" w14:paraId="0FA4CB5F" w14:textId="77777777" w:rsidTr="000E1960">
        <w:trPr>
          <w:trHeight w:hRule="exact" w:val="485"/>
          <w:jc w:val="center"/>
        </w:trPr>
        <w:tc>
          <w:tcPr>
            <w:tcW w:w="10364" w:type="dxa"/>
            <w:gridSpan w:val="2"/>
            <w:tcBorders>
              <w:top w:val="single" w:sz="4" w:space="0" w:color="auto"/>
              <w:left w:val="single" w:sz="4" w:space="0" w:color="auto"/>
              <w:bottom w:val="single" w:sz="4" w:space="0" w:color="auto"/>
              <w:right w:val="single" w:sz="4" w:space="0" w:color="auto"/>
            </w:tcBorders>
            <w:shd w:val="clear" w:color="auto" w:fill="CBCBCB"/>
            <w:vAlign w:val="center"/>
          </w:tcPr>
          <w:p w14:paraId="3B38DDE1" w14:textId="77777777" w:rsidR="00223D5E" w:rsidRPr="00E31A2E" w:rsidRDefault="0005001F">
            <w:pPr>
              <w:pStyle w:val="a7"/>
              <w:spacing w:after="0"/>
              <w:rPr>
                <w:rFonts w:ascii="Verdana" w:hAnsi="Verdana"/>
                <w:sz w:val="20"/>
                <w:szCs w:val="20"/>
              </w:rPr>
            </w:pPr>
            <w:r w:rsidRPr="00E31A2E">
              <w:rPr>
                <w:rStyle w:val="a6"/>
                <w:rFonts w:ascii="Verdana" w:hAnsi="Verdana"/>
                <w:b/>
                <w:bCs/>
                <w:sz w:val="20"/>
                <w:szCs w:val="20"/>
              </w:rPr>
              <w:t>Ο Αριθμός αναφοράς που αποδίδεται στον φάκελο, τίθεται στο εξώφυλλο του τεύχους ΜΕΤΑ την θεώρηση</w:t>
            </w:r>
          </w:p>
        </w:tc>
      </w:tr>
    </w:tbl>
    <w:p w14:paraId="401AABB1" w14:textId="77777777" w:rsidR="00223D5E" w:rsidRPr="00E31A2E" w:rsidRDefault="00223D5E">
      <w:pPr>
        <w:spacing w:after="39" w:line="1" w:lineRule="exact"/>
        <w:rPr>
          <w:rFonts w:ascii="Verdana" w:hAnsi="Verdana"/>
          <w:sz w:val="20"/>
          <w:szCs w:val="20"/>
        </w:rPr>
      </w:pPr>
    </w:p>
    <w:p w14:paraId="5A397745" w14:textId="77777777" w:rsidR="00205437" w:rsidRPr="00E31A2E" w:rsidRDefault="00205437" w:rsidP="00205437">
      <w:pPr>
        <w:pStyle w:val="60"/>
        <w:keepNext/>
        <w:keepLines/>
        <w:tabs>
          <w:tab w:val="left" w:pos="814"/>
        </w:tabs>
        <w:spacing w:line="360" w:lineRule="auto"/>
        <w:jc w:val="both"/>
        <w:rPr>
          <w:rStyle w:val="6"/>
          <w:rFonts w:ascii="Verdana" w:hAnsi="Verdana"/>
          <w:b/>
          <w:bCs/>
          <w:sz w:val="20"/>
          <w:szCs w:val="20"/>
        </w:rPr>
      </w:pPr>
      <w:bookmarkStart w:id="4" w:name="bookmark6"/>
    </w:p>
    <w:p w14:paraId="69A18754" w14:textId="720334D2" w:rsidR="009A5C41" w:rsidRPr="00E31A2E" w:rsidRDefault="009A5C41" w:rsidP="009A5C41">
      <w:pPr>
        <w:tabs>
          <w:tab w:val="left" w:pos="284"/>
        </w:tabs>
        <w:spacing w:before="60" w:after="80"/>
        <w:jc w:val="both"/>
        <w:rPr>
          <w:rFonts w:ascii="Calibri" w:hAnsi="Calibri" w:cs="Calibri"/>
          <w:sz w:val="22"/>
          <w:szCs w:val="22"/>
        </w:rPr>
      </w:pPr>
      <w:r w:rsidRPr="00E31A2E">
        <w:rPr>
          <w:rFonts w:ascii="Calibri" w:hAnsi="Calibri" w:cs="Calibri"/>
          <w:sz w:val="22"/>
          <w:szCs w:val="22"/>
        </w:rPr>
        <w:t>Η σύμβαση που θα συναφθεί, θα εκτελεστεί σύμφωνα με τις διατάξεις τ</w:t>
      </w:r>
      <w:r w:rsidRPr="00E31A2E">
        <w:rPr>
          <w:rFonts w:ascii="Calibri" w:hAnsi="Calibri" w:cs="Arial"/>
          <w:sz w:val="22"/>
          <w:szCs w:val="22"/>
        </w:rPr>
        <w:t xml:space="preserve">ου Ν. 4555/2016 </w:t>
      </w:r>
      <w:r w:rsidRPr="00E31A2E">
        <w:rPr>
          <w:rFonts w:ascii="Calibri" w:hAnsi="Calibri" w:cs="Arial"/>
          <w:i/>
          <w:sz w:val="16"/>
          <w:szCs w:val="16"/>
        </w:rPr>
        <w:t>(ΦΕΚ Α΄ 133/2018),</w:t>
      </w:r>
      <w:r w:rsidRPr="00E31A2E">
        <w:rPr>
          <w:rFonts w:ascii="Calibri" w:hAnsi="Calibri" w:cs="Arial"/>
        </w:rPr>
        <w:t xml:space="preserve"> </w:t>
      </w:r>
      <w:r w:rsidRPr="00E31A2E">
        <w:rPr>
          <w:rFonts w:ascii="Calibri" w:hAnsi="Calibri" w:cs="Arial"/>
          <w:b/>
          <w:sz w:val="22"/>
          <w:szCs w:val="22"/>
        </w:rPr>
        <w:t>«Μεταρρύθμιση του θεσμικού πλαισίου της Τοπικής Αυτοδιοίκησης - Εμβάθυνση της Δημοκρατίας - Ενίσχυση της Συμμετοχής - Βελτίωση της οικονομικής και αναπτυξιακής λειτουργίας των Ο.Τ.Α. [Πρόγραμμα «ΚΛΕΙΣΘΕΝΗΣ Ι»].........»</w:t>
      </w:r>
      <w:r w:rsidRPr="00E31A2E">
        <w:rPr>
          <w:rFonts w:ascii="Calibri" w:hAnsi="Calibri" w:cs="Calibri"/>
          <w:sz w:val="22"/>
          <w:szCs w:val="22"/>
        </w:rPr>
        <w:t xml:space="preserve">, </w:t>
      </w:r>
      <w:r w:rsidR="00753F98">
        <w:rPr>
          <w:rFonts w:ascii="Calibri" w:hAnsi="Calibri" w:cs="Calibri"/>
          <w:b/>
          <w:i/>
          <w:sz w:val="22"/>
          <w:szCs w:val="22"/>
        </w:rPr>
        <w:t>του Ν.5314/2026 (ΦΕΚ Α’ 103/2026) «Κώδικας Τοπικής Αυτοδιοίκησης</w:t>
      </w:r>
      <w:r w:rsidR="00753F98" w:rsidRPr="00C64F2F">
        <w:rPr>
          <w:rFonts w:asciiTheme="minorHAnsi" w:hAnsiTheme="minorHAnsi" w:cstheme="minorHAnsi"/>
          <w:b/>
          <w:i/>
          <w:sz w:val="22"/>
          <w:szCs w:val="22"/>
        </w:rPr>
        <w:t xml:space="preserve">», </w:t>
      </w:r>
      <w:r w:rsidR="00753F98" w:rsidRPr="00757A63">
        <w:rPr>
          <w:rFonts w:asciiTheme="minorHAnsi" w:hAnsiTheme="minorHAnsi" w:cstheme="minorHAnsi"/>
          <w:b/>
          <w:i/>
          <w:sz w:val="22"/>
          <w:szCs w:val="22"/>
        </w:rPr>
        <w:t xml:space="preserve">του </w:t>
      </w:r>
      <w:r w:rsidR="00753F98" w:rsidRPr="00757A63">
        <w:rPr>
          <w:rFonts w:asciiTheme="minorHAnsi" w:hAnsiTheme="minorHAnsi" w:cstheme="minorHAnsi"/>
          <w:b/>
          <w:bCs/>
          <w:sz w:val="22"/>
          <w:szCs w:val="22"/>
        </w:rPr>
        <w:t xml:space="preserve">Ν.4727/2020 (ΦΕΚ Α’ 184/2020) «Ψηφιακή Διακυβέρνηση (Ενσωμάτωση στην Ελληνική Νομοθεσία της Οδηγίας (ΕΕ) 2016/2102 και της Οδηγίας (ΕΕ) 2019/1024) Ηλεκτρονικές Επικοινωνίες (Ενσωμάτωση στο Ελληνικό Δίκαιο της Οδηγίας (ΕΕ) 2018/1972) και άλλες διατάξεις», </w:t>
      </w:r>
      <w:r w:rsidRPr="00E31A2E">
        <w:rPr>
          <w:rFonts w:ascii="Calibri" w:hAnsi="Calibri" w:cs="Calibri"/>
          <w:b/>
          <w:i/>
          <w:sz w:val="22"/>
          <w:szCs w:val="22"/>
        </w:rPr>
        <w:t xml:space="preserve"> </w:t>
      </w:r>
      <w:r w:rsidRPr="00E31A2E">
        <w:rPr>
          <w:rFonts w:ascii="Calibri" w:hAnsi="Calibri" w:cs="Calibri"/>
          <w:sz w:val="22"/>
          <w:szCs w:val="22"/>
        </w:rPr>
        <w:t>του Ν. 4270/2014 «</w:t>
      </w:r>
      <w:r w:rsidRPr="00E31A2E">
        <w:rPr>
          <w:rFonts w:ascii="Calibri" w:hAnsi="Calibri" w:cs="Calibri"/>
          <w:b/>
          <w:sz w:val="22"/>
          <w:szCs w:val="22"/>
        </w:rPr>
        <w:t>Αρχές δημοσιονομικής διαχείρισης και εποπτεία (ενσωμάτωση της Οδηγίας 2011/85/ΕΕ)-δημόσιο λογιστικό και άλλες διατάξεις»</w:t>
      </w:r>
      <w:r w:rsidRPr="00E31A2E">
        <w:rPr>
          <w:rFonts w:ascii="Calibri" w:hAnsi="Calibri" w:cs="Calibri"/>
          <w:sz w:val="22"/>
          <w:szCs w:val="22"/>
        </w:rPr>
        <w:t>.</w:t>
      </w:r>
      <w:r w:rsidRPr="00E31A2E">
        <w:rPr>
          <w:rFonts w:ascii="Calibri" w:hAnsi="Calibri" w:cs="Calibri"/>
          <w:b/>
          <w:i/>
          <w:sz w:val="22"/>
          <w:szCs w:val="22"/>
        </w:rPr>
        <w:t xml:space="preserve"> </w:t>
      </w:r>
      <w:r w:rsidRPr="00E31A2E">
        <w:rPr>
          <w:rFonts w:ascii="Calibri" w:hAnsi="Calibri" w:cs="Calibri"/>
          <w:i/>
          <w:sz w:val="16"/>
          <w:szCs w:val="16"/>
        </w:rPr>
        <w:t>(ΦΕΚ A΄ 143/2014)</w:t>
      </w:r>
      <w:r w:rsidRPr="00E31A2E">
        <w:rPr>
          <w:rFonts w:ascii="Calibri" w:hAnsi="Calibri" w:cs="Calibri"/>
          <w:i/>
          <w:sz w:val="22"/>
          <w:szCs w:val="22"/>
        </w:rPr>
        <w:t>,</w:t>
      </w:r>
      <w:r w:rsidRPr="00E31A2E">
        <w:rPr>
          <w:rFonts w:ascii="Calibri" w:hAnsi="Calibri" w:cs="Calibri"/>
          <w:b/>
          <w:i/>
          <w:sz w:val="22"/>
          <w:szCs w:val="22"/>
        </w:rPr>
        <w:t xml:space="preserve"> </w:t>
      </w:r>
      <w:r w:rsidRPr="00E31A2E">
        <w:rPr>
          <w:rFonts w:ascii="Calibri" w:hAnsi="Calibri" w:cs="Calibri"/>
          <w:sz w:val="22"/>
          <w:szCs w:val="22"/>
        </w:rPr>
        <w:t>του ΠΔ 28/2015 «</w:t>
      </w:r>
      <w:r w:rsidRPr="00E31A2E">
        <w:rPr>
          <w:rFonts w:ascii="Calibri" w:hAnsi="Calibri" w:cs="Calibri"/>
          <w:b/>
          <w:sz w:val="22"/>
          <w:szCs w:val="22"/>
        </w:rPr>
        <w:t>Κωδικοποίηση διατάξεων για την πρόσβαση σε δημόσια έγγραφα και στοιχεία</w:t>
      </w:r>
      <w:r w:rsidRPr="00E31A2E">
        <w:rPr>
          <w:rFonts w:ascii="Calibri" w:hAnsi="Calibri" w:cs="Calibri"/>
          <w:sz w:val="22"/>
          <w:szCs w:val="22"/>
        </w:rPr>
        <w:t>»</w:t>
      </w:r>
      <w:r w:rsidRPr="00E31A2E">
        <w:rPr>
          <w:rFonts w:ascii="Calibri" w:hAnsi="Calibri" w:cs="Calibri"/>
          <w:b/>
          <w:i/>
          <w:sz w:val="22"/>
          <w:szCs w:val="22"/>
        </w:rPr>
        <w:t xml:space="preserve"> </w:t>
      </w:r>
      <w:r w:rsidRPr="00E31A2E">
        <w:rPr>
          <w:rFonts w:ascii="Calibri" w:hAnsi="Calibri" w:cs="Calibri"/>
          <w:i/>
          <w:sz w:val="16"/>
          <w:szCs w:val="16"/>
        </w:rPr>
        <w:t>(ΦΕΚ A΄ 34/2015)</w:t>
      </w:r>
      <w:r w:rsidRPr="00E31A2E">
        <w:rPr>
          <w:rFonts w:ascii="Calibri" w:hAnsi="Calibri" w:cs="Calibri"/>
          <w:i/>
          <w:sz w:val="22"/>
          <w:szCs w:val="22"/>
        </w:rPr>
        <w:t xml:space="preserve">, </w:t>
      </w:r>
      <w:r w:rsidRPr="00E31A2E">
        <w:rPr>
          <w:rFonts w:ascii="Calibri" w:hAnsi="Calibri" w:cs="Calibri"/>
          <w:sz w:val="22"/>
          <w:szCs w:val="22"/>
        </w:rPr>
        <w:t>του Ν. 4412/2016, «</w:t>
      </w:r>
      <w:r w:rsidRPr="00E31A2E">
        <w:rPr>
          <w:rFonts w:ascii="Calibri" w:hAnsi="Calibri" w:cs="Calibri"/>
          <w:b/>
          <w:sz w:val="22"/>
          <w:szCs w:val="22"/>
        </w:rPr>
        <w:t>Δημόσιες Συμβάσεις Έργων, Προμηθειών και Υπηρεσιών (προσαρμογή στις Οδηγίες 2014/24/ΕΕ και 2014/25/ΕΕ).</w:t>
      </w:r>
      <w:r w:rsidRPr="00E31A2E">
        <w:rPr>
          <w:rFonts w:ascii="Calibri" w:hAnsi="Calibri" w:cs="Calibri"/>
          <w:sz w:val="22"/>
          <w:szCs w:val="22"/>
        </w:rPr>
        <w:t>»</w:t>
      </w:r>
      <w:r w:rsidRPr="00E31A2E">
        <w:rPr>
          <w:rFonts w:ascii="Calibri" w:hAnsi="Calibri" w:cs="Calibri"/>
          <w:b/>
          <w:i/>
          <w:sz w:val="22"/>
          <w:szCs w:val="22"/>
        </w:rPr>
        <w:t xml:space="preserve"> </w:t>
      </w:r>
      <w:r w:rsidRPr="00E31A2E">
        <w:rPr>
          <w:rFonts w:ascii="Calibri" w:hAnsi="Calibri" w:cs="Calibri"/>
          <w:i/>
          <w:sz w:val="16"/>
          <w:szCs w:val="16"/>
        </w:rPr>
        <w:t>(ΦΕΚ Α΄ 147/2016)</w:t>
      </w:r>
      <w:r w:rsidRPr="00E31A2E">
        <w:rPr>
          <w:rFonts w:ascii="Calibri" w:hAnsi="Calibri" w:cs="Calibri"/>
          <w:i/>
          <w:sz w:val="22"/>
          <w:szCs w:val="22"/>
        </w:rPr>
        <w:t>,</w:t>
      </w:r>
      <w:r w:rsidRPr="00E31A2E">
        <w:rPr>
          <w:rFonts w:ascii="Calibri" w:hAnsi="Calibri" w:cs="Calibri"/>
          <w:b/>
          <w:i/>
          <w:sz w:val="22"/>
          <w:szCs w:val="22"/>
        </w:rPr>
        <w:t xml:space="preserve"> </w:t>
      </w:r>
      <w:r w:rsidRPr="00E31A2E">
        <w:rPr>
          <w:rFonts w:ascii="Calibri" w:hAnsi="Calibri" w:cs="Calibri"/>
          <w:sz w:val="22"/>
          <w:szCs w:val="22"/>
        </w:rPr>
        <w:t>όπως έχει τροποποιηθεί</w:t>
      </w:r>
      <w:r w:rsidRPr="00E31A2E">
        <w:rPr>
          <w:rFonts w:ascii="Calibri" w:hAnsi="Calibri" w:cs="Calibri"/>
          <w:b/>
          <w:i/>
          <w:sz w:val="22"/>
          <w:szCs w:val="22"/>
        </w:rPr>
        <w:t xml:space="preserve"> </w:t>
      </w:r>
      <w:r w:rsidRPr="00E31A2E">
        <w:rPr>
          <w:rFonts w:ascii="Calibri" w:hAnsi="Calibri" w:cs="Calibri"/>
          <w:sz w:val="22"/>
          <w:szCs w:val="22"/>
        </w:rPr>
        <w:t>και ισχύει</w:t>
      </w:r>
      <w:r w:rsidRPr="00E31A2E">
        <w:rPr>
          <w:rFonts w:ascii="Calibri" w:hAnsi="Calibri" w:cs="Calibri"/>
          <w:i/>
          <w:sz w:val="16"/>
          <w:szCs w:val="16"/>
        </w:rPr>
        <w:t xml:space="preserve">, </w:t>
      </w:r>
      <w:r w:rsidRPr="00E31A2E">
        <w:rPr>
          <w:rFonts w:ascii="Calibri" w:hAnsi="Calibri" w:cs="Calibri"/>
          <w:sz w:val="22"/>
          <w:szCs w:val="22"/>
        </w:rPr>
        <w:t>καθώς και με όλες τις διατάξεις που θα ισχύουν κατά την ημέρα της διενέργειας του διαγωνισμού.</w:t>
      </w:r>
    </w:p>
    <w:p w14:paraId="74D1859E" w14:textId="77777777" w:rsidR="009A5C41" w:rsidRPr="00E31A2E" w:rsidRDefault="009A5C41" w:rsidP="009A5C41">
      <w:pPr>
        <w:tabs>
          <w:tab w:val="left" w:pos="284"/>
        </w:tabs>
        <w:spacing w:after="60"/>
        <w:jc w:val="both"/>
        <w:rPr>
          <w:rFonts w:ascii="Calibri" w:hAnsi="Calibri" w:cs="Calibri"/>
          <w:sz w:val="22"/>
          <w:szCs w:val="22"/>
        </w:rPr>
      </w:pPr>
      <w:r w:rsidRPr="00E31A2E">
        <w:rPr>
          <w:rFonts w:ascii="Calibri" w:hAnsi="Calibri" w:cs="Calibri"/>
          <w:sz w:val="22"/>
          <w:szCs w:val="22"/>
        </w:rPr>
        <w:t xml:space="preserve">Τα προς προμήθεια υλικά που πρόκειται να δημοπρατηθούν με το παρόν σχέδιο σύμβασης κατηγοριοποιούνται κατά </w:t>
      </w:r>
      <w:r w:rsidRPr="00E31A2E">
        <w:rPr>
          <w:rFonts w:ascii="Calibri" w:hAnsi="Calibri" w:cs="Calibri"/>
          <w:sz w:val="22"/>
          <w:szCs w:val="22"/>
          <w:lang w:val="en-US"/>
        </w:rPr>
        <w:t>CPV</w:t>
      </w:r>
      <w:r w:rsidRPr="00E31A2E">
        <w:rPr>
          <w:rFonts w:ascii="Calibri" w:hAnsi="Calibri" w:cs="Calibri"/>
          <w:sz w:val="22"/>
          <w:szCs w:val="22"/>
        </w:rPr>
        <w:t xml:space="preserve"> ως ακολούθως:</w:t>
      </w:r>
    </w:p>
    <w:p w14:paraId="24FFF204" w14:textId="77777777" w:rsidR="009A5C41" w:rsidRPr="00E31A2E" w:rsidRDefault="009A5C41" w:rsidP="009A5C41">
      <w:pPr>
        <w:tabs>
          <w:tab w:val="left" w:pos="284"/>
        </w:tabs>
        <w:spacing w:after="60"/>
        <w:jc w:val="both"/>
        <w:rPr>
          <w:rFonts w:ascii="Calibri" w:hAnsi="Calibri" w:cs="Calibri"/>
          <w:sz w:val="22"/>
          <w:szCs w:val="22"/>
        </w:rPr>
      </w:pPr>
    </w:p>
    <w:tbl>
      <w:tblPr>
        <w:tblW w:w="9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6"/>
        <w:gridCol w:w="922"/>
        <w:gridCol w:w="5832"/>
        <w:gridCol w:w="2610"/>
      </w:tblGrid>
      <w:tr w:rsidR="009A5C41" w:rsidRPr="00E31A2E" w14:paraId="0EC21AB7" w14:textId="77777777" w:rsidTr="009A5C41">
        <w:trPr>
          <w:trHeight w:val="425"/>
        </w:trPr>
        <w:tc>
          <w:tcPr>
            <w:tcW w:w="256" w:type="dxa"/>
            <w:tcBorders>
              <w:top w:val="single" w:sz="8" w:space="0" w:color="auto"/>
              <w:left w:val="single" w:sz="8" w:space="0" w:color="auto"/>
              <w:bottom w:val="single" w:sz="8" w:space="0" w:color="auto"/>
              <w:right w:val="single" w:sz="4" w:space="0" w:color="CCCCCC"/>
            </w:tcBorders>
            <w:shd w:val="clear" w:color="auto" w:fill="CCCCCC"/>
            <w:tcMar>
              <w:left w:w="57" w:type="dxa"/>
              <w:right w:w="57" w:type="dxa"/>
            </w:tcMar>
          </w:tcPr>
          <w:p w14:paraId="09F4416C" w14:textId="77777777" w:rsidR="009A5C41" w:rsidRPr="00E31A2E" w:rsidRDefault="009A5C41" w:rsidP="002D2D2B">
            <w:pPr>
              <w:pStyle w:val="ae"/>
              <w:ind w:left="-57" w:right="-57" w:firstLine="0"/>
              <w:jc w:val="center"/>
              <w:rPr>
                <w:rStyle w:val="21Char"/>
                <w:rFonts w:ascii="Calibri" w:hAnsi="Calibri"/>
                <w:i/>
                <w:color w:val="999999"/>
                <w:sz w:val="18"/>
                <w:szCs w:val="18"/>
              </w:rPr>
            </w:pPr>
          </w:p>
        </w:tc>
        <w:tc>
          <w:tcPr>
            <w:tcW w:w="6754" w:type="dxa"/>
            <w:gridSpan w:val="2"/>
            <w:tcBorders>
              <w:top w:val="single" w:sz="8" w:space="0" w:color="auto"/>
              <w:left w:val="single" w:sz="4" w:space="0" w:color="CCCCCC"/>
              <w:bottom w:val="single" w:sz="8" w:space="0" w:color="auto"/>
              <w:right w:val="single" w:sz="4" w:space="0" w:color="CCCCCC"/>
            </w:tcBorders>
            <w:shd w:val="clear" w:color="auto" w:fill="CCCCCC"/>
            <w:tcMar>
              <w:left w:w="57" w:type="dxa"/>
              <w:right w:w="57" w:type="dxa"/>
            </w:tcMar>
            <w:vAlign w:val="center"/>
          </w:tcPr>
          <w:p w14:paraId="7A7E8806" w14:textId="77777777" w:rsidR="009A5C41" w:rsidRPr="00E31A2E" w:rsidRDefault="009A5C41" w:rsidP="002D2D2B">
            <w:pPr>
              <w:pStyle w:val="ae"/>
              <w:ind w:firstLine="0"/>
              <w:jc w:val="both"/>
              <w:rPr>
                <w:rStyle w:val="21Char"/>
                <w:rFonts w:ascii="Calibri" w:hAnsi="Calibri"/>
                <w:b/>
                <w:sz w:val="28"/>
                <w:szCs w:val="28"/>
              </w:rPr>
            </w:pPr>
            <w:r w:rsidRPr="00E31A2E">
              <w:rPr>
                <w:rStyle w:val="21Char"/>
                <w:rFonts w:ascii="Calibri" w:hAnsi="Calibri"/>
                <w:b/>
                <w:sz w:val="28"/>
                <w:szCs w:val="28"/>
              </w:rPr>
              <w:t xml:space="preserve"> CPV  </w:t>
            </w:r>
            <w:r w:rsidRPr="00E31A2E">
              <w:rPr>
                <w:rStyle w:val="21Char"/>
                <w:rFonts w:ascii="Calibri" w:hAnsi="Calibri"/>
                <w:i/>
                <w:sz w:val="20"/>
              </w:rPr>
              <w:t>(Common Procurement Vocabulary)</w:t>
            </w:r>
          </w:p>
        </w:tc>
        <w:tc>
          <w:tcPr>
            <w:tcW w:w="2610" w:type="dxa"/>
            <w:tcBorders>
              <w:top w:val="single" w:sz="8" w:space="0" w:color="auto"/>
              <w:left w:val="single" w:sz="4" w:space="0" w:color="CCCCCC"/>
              <w:bottom w:val="single" w:sz="8" w:space="0" w:color="auto"/>
              <w:right w:val="single" w:sz="8" w:space="0" w:color="auto"/>
            </w:tcBorders>
            <w:shd w:val="clear" w:color="auto" w:fill="CCCCCC"/>
            <w:vAlign w:val="bottom"/>
          </w:tcPr>
          <w:p w14:paraId="63354C6F" w14:textId="77777777" w:rsidR="009A5C41" w:rsidRPr="00E31A2E" w:rsidRDefault="009A5C41" w:rsidP="002D2D2B">
            <w:pPr>
              <w:pStyle w:val="ae"/>
              <w:ind w:firstLine="0"/>
              <w:jc w:val="right"/>
              <w:rPr>
                <w:rStyle w:val="21Char"/>
                <w:rFonts w:ascii="Calibri" w:hAnsi="Calibri"/>
                <w:b/>
                <w:sz w:val="28"/>
                <w:szCs w:val="28"/>
              </w:rPr>
            </w:pPr>
          </w:p>
        </w:tc>
      </w:tr>
      <w:tr w:rsidR="009A5C41" w:rsidRPr="00E31A2E" w14:paraId="301F8989" w14:textId="77777777" w:rsidTr="009A5C41">
        <w:trPr>
          <w:trHeight w:val="284"/>
        </w:trPr>
        <w:tc>
          <w:tcPr>
            <w:tcW w:w="1178" w:type="dxa"/>
            <w:gridSpan w:val="2"/>
            <w:tcBorders>
              <w:top w:val="single" w:sz="8" w:space="0" w:color="auto"/>
              <w:left w:val="single" w:sz="8" w:space="0" w:color="auto"/>
              <w:bottom w:val="single" w:sz="4" w:space="0" w:color="auto"/>
              <w:right w:val="single" w:sz="4" w:space="0" w:color="000000"/>
            </w:tcBorders>
            <w:shd w:val="clear" w:color="auto" w:fill="CCCCCC"/>
            <w:tcMar>
              <w:left w:w="57" w:type="dxa"/>
              <w:right w:w="57" w:type="dxa"/>
            </w:tcMar>
            <w:vAlign w:val="bottom"/>
          </w:tcPr>
          <w:p w14:paraId="47879088" w14:textId="77777777" w:rsidR="009A5C41" w:rsidRPr="00E31A2E" w:rsidRDefault="009A5C41" w:rsidP="002D2D2B">
            <w:pPr>
              <w:tabs>
                <w:tab w:val="left" w:pos="1950"/>
                <w:tab w:val="left" w:pos="4042"/>
              </w:tabs>
              <w:ind w:right="-57"/>
              <w:jc w:val="center"/>
              <w:rPr>
                <w:rFonts w:ascii="Calibri" w:hAnsi="Calibri" w:cs="Arial"/>
                <w:b/>
                <w:i/>
                <w:sz w:val="18"/>
                <w:szCs w:val="18"/>
                <w:lang w:eastAsia="zh-CN"/>
              </w:rPr>
            </w:pPr>
            <w:r w:rsidRPr="00E31A2E">
              <w:rPr>
                <w:rFonts w:ascii="Calibri" w:hAnsi="Calibri" w:cs="Arial"/>
                <w:b/>
                <w:i/>
                <w:sz w:val="18"/>
                <w:szCs w:val="18"/>
                <w:lang w:eastAsia="zh-CN"/>
              </w:rPr>
              <w:t>Αριθμός</w:t>
            </w:r>
          </w:p>
        </w:tc>
        <w:tc>
          <w:tcPr>
            <w:tcW w:w="5832" w:type="dxa"/>
            <w:tcBorders>
              <w:top w:val="single" w:sz="8" w:space="0" w:color="auto"/>
              <w:left w:val="single" w:sz="4" w:space="0" w:color="000000"/>
              <w:bottom w:val="single" w:sz="4" w:space="0" w:color="auto"/>
              <w:right w:val="single" w:sz="4" w:space="0" w:color="000000"/>
            </w:tcBorders>
            <w:shd w:val="clear" w:color="auto" w:fill="CCCCCC"/>
            <w:tcMar>
              <w:left w:w="57" w:type="dxa"/>
              <w:right w:w="57" w:type="dxa"/>
            </w:tcMar>
            <w:vAlign w:val="bottom"/>
          </w:tcPr>
          <w:p w14:paraId="36C09822" w14:textId="77777777" w:rsidR="009A5C41" w:rsidRPr="00E31A2E" w:rsidRDefault="009A5C41" w:rsidP="002D2D2B">
            <w:pPr>
              <w:tabs>
                <w:tab w:val="left" w:pos="1950"/>
                <w:tab w:val="left" w:pos="4042"/>
              </w:tabs>
              <w:ind w:right="-57"/>
              <w:rPr>
                <w:rFonts w:ascii="Calibri" w:hAnsi="Calibri" w:cs="Arial"/>
                <w:b/>
                <w:i/>
                <w:sz w:val="18"/>
                <w:szCs w:val="18"/>
                <w:lang w:eastAsia="zh-CN"/>
              </w:rPr>
            </w:pPr>
            <w:r w:rsidRPr="00E31A2E">
              <w:rPr>
                <w:rFonts w:ascii="Calibri" w:hAnsi="Calibri" w:cs="Arial"/>
                <w:b/>
                <w:i/>
                <w:sz w:val="18"/>
                <w:szCs w:val="18"/>
                <w:lang w:eastAsia="zh-CN"/>
              </w:rPr>
              <w:t>Περιγραφή</w:t>
            </w:r>
          </w:p>
        </w:tc>
        <w:tc>
          <w:tcPr>
            <w:tcW w:w="2610" w:type="dxa"/>
            <w:tcBorders>
              <w:top w:val="single" w:sz="8" w:space="0" w:color="auto"/>
              <w:left w:val="single" w:sz="4" w:space="0" w:color="000000"/>
              <w:bottom w:val="single" w:sz="4" w:space="0" w:color="auto"/>
              <w:right w:val="single" w:sz="8" w:space="0" w:color="auto"/>
            </w:tcBorders>
            <w:shd w:val="clear" w:color="auto" w:fill="CCCCCC"/>
            <w:tcMar>
              <w:left w:w="57" w:type="dxa"/>
              <w:right w:w="57" w:type="dxa"/>
            </w:tcMar>
            <w:vAlign w:val="bottom"/>
          </w:tcPr>
          <w:p w14:paraId="15992B51" w14:textId="77777777" w:rsidR="009A5C41" w:rsidRPr="00E31A2E" w:rsidRDefault="009A5C41" w:rsidP="002D2D2B">
            <w:pPr>
              <w:tabs>
                <w:tab w:val="left" w:pos="1445"/>
                <w:tab w:val="left" w:pos="4042"/>
              </w:tabs>
              <w:jc w:val="right"/>
              <w:rPr>
                <w:rFonts w:ascii="Calibri" w:hAnsi="Calibri" w:cs="Arial"/>
                <w:b/>
                <w:i/>
                <w:sz w:val="18"/>
                <w:szCs w:val="18"/>
                <w:lang w:eastAsia="zh-CN"/>
              </w:rPr>
            </w:pPr>
            <w:r w:rsidRPr="00E31A2E">
              <w:rPr>
                <w:rFonts w:ascii="Calibri" w:hAnsi="Calibri" w:cs="Arial"/>
                <w:b/>
                <w:i/>
                <w:sz w:val="18"/>
                <w:szCs w:val="18"/>
                <w:lang w:eastAsia="zh-CN"/>
              </w:rPr>
              <w:t>ΚΑΘΑΡΗ ΑΞΙΑ (€)</w:t>
            </w:r>
          </w:p>
        </w:tc>
      </w:tr>
      <w:tr w:rsidR="009A5C41" w:rsidRPr="00E31A2E" w14:paraId="336FEBF7" w14:textId="77777777" w:rsidTr="00276BED">
        <w:trPr>
          <w:trHeight w:val="340"/>
        </w:trPr>
        <w:tc>
          <w:tcPr>
            <w:tcW w:w="1178" w:type="dxa"/>
            <w:gridSpan w:val="2"/>
            <w:tcBorders>
              <w:left w:val="single" w:sz="8" w:space="0" w:color="auto"/>
              <w:right w:val="single" w:sz="4" w:space="0" w:color="auto"/>
            </w:tcBorders>
            <w:tcMar>
              <w:left w:w="57" w:type="dxa"/>
              <w:right w:w="57" w:type="dxa"/>
            </w:tcMar>
            <w:vAlign w:val="center"/>
          </w:tcPr>
          <w:p w14:paraId="44EC0EB5" w14:textId="77777777" w:rsidR="009A5C41" w:rsidRPr="00E31A2E" w:rsidRDefault="009A5C41" w:rsidP="002D2D2B">
            <w:pPr>
              <w:tabs>
                <w:tab w:val="left" w:pos="1950"/>
                <w:tab w:val="left" w:pos="4042"/>
              </w:tabs>
              <w:jc w:val="center"/>
              <w:rPr>
                <w:rFonts w:ascii="Calibri" w:hAnsi="Calibri" w:cs="Calibri"/>
                <w:sz w:val="20"/>
                <w:szCs w:val="20"/>
                <w:lang w:val="en-GB" w:eastAsia="zh-CN"/>
              </w:rPr>
            </w:pPr>
            <w:r w:rsidRPr="00E31A2E">
              <w:rPr>
                <w:rFonts w:ascii="Calibri" w:hAnsi="Calibri" w:cs="Calibri"/>
                <w:sz w:val="20"/>
                <w:szCs w:val="20"/>
                <w:lang w:val="en-GB" w:eastAsia="zh-CN"/>
              </w:rPr>
              <w:t>09134100-8</w:t>
            </w:r>
          </w:p>
        </w:tc>
        <w:tc>
          <w:tcPr>
            <w:tcW w:w="583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EFD099A" w14:textId="77777777" w:rsidR="009A5C41" w:rsidRPr="00E31A2E" w:rsidRDefault="009A5C41" w:rsidP="002D2D2B">
            <w:pPr>
              <w:tabs>
                <w:tab w:val="left" w:pos="1950"/>
                <w:tab w:val="left" w:pos="4042"/>
              </w:tabs>
              <w:rPr>
                <w:rFonts w:ascii="Calibri" w:hAnsi="Calibri" w:cs="Calibri"/>
                <w:sz w:val="20"/>
                <w:szCs w:val="20"/>
                <w:lang w:eastAsia="zh-CN"/>
              </w:rPr>
            </w:pPr>
            <w:r w:rsidRPr="00E31A2E">
              <w:rPr>
                <w:rFonts w:ascii="Calibri" w:hAnsi="Calibri" w:cs="Calibri"/>
                <w:sz w:val="20"/>
                <w:szCs w:val="20"/>
                <w:lang w:eastAsia="zh-CN"/>
              </w:rPr>
              <w:t>Πετρέλαιο ντίζελ</w:t>
            </w:r>
          </w:p>
        </w:tc>
        <w:tc>
          <w:tcPr>
            <w:tcW w:w="2610" w:type="dxa"/>
            <w:tcBorders>
              <w:top w:val="single" w:sz="4" w:space="0" w:color="auto"/>
              <w:left w:val="single" w:sz="4" w:space="0" w:color="auto"/>
              <w:bottom w:val="single" w:sz="4" w:space="0" w:color="auto"/>
              <w:right w:val="single" w:sz="8" w:space="0" w:color="auto"/>
            </w:tcBorders>
            <w:tcMar>
              <w:left w:w="57" w:type="dxa"/>
              <w:right w:w="57" w:type="dxa"/>
            </w:tcMar>
            <w:vAlign w:val="center"/>
          </w:tcPr>
          <w:p w14:paraId="3C66163D" w14:textId="77777777" w:rsidR="009A5C41" w:rsidRPr="00E31A2E" w:rsidRDefault="00276BED" w:rsidP="002D2D2B">
            <w:pPr>
              <w:tabs>
                <w:tab w:val="left" w:pos="1950"/>
                <w:tab w:val="left" w:pos="4042"/>
              </w:tabs>
              <w:ind w:left="-57" w:right="-57"/>
              <w:jc w:val="right"/>
              <w:rPr>
                <w:rFonts w:asciiTheme="minorHAnsi" w:hAnsiTheme="minorHAnsi" w:cstheme="minorHAnsi"/>
                <w:sz w:val="20"/>
                <w:szCs w:val="20"/>
              </w:rPr>
            </w:pPr>
            <w:r w:rsidRPr="00E31A2E">
              <w:rPr>
                <w:rFonts w:asciiTheme="minorHAnsi" w:hAnsiTheme="minorHAnsi" w:cstheme="minorHAnsi"/>
                <w:sz w:val="20"/>
                <w:szCs w:val="20"/>
              </w:rPr>
              <w:t>3.311.411,22</w:t>
            </w:r>
          </w:p>
        </w:tc>
      </w:tr>
      <w:tr w:rsidR="009A5C41" w:rsidRPr="00E31A2E" w14:paraId="22B101BC" w14:textId="77777777" w:rsidTr="00276BED">
        <w:trPr>
          <w:trHeight w:val="340"/>
        </w:trPr>
        <w:tc>
          <w:tcPr>
            <w:tcW w:w="1178" w:type="dxa"/>
            <w:gridSpan w:val="2"/>
            <w:tcBorders>
              <w:left w:val="single" w:sz="8" w:space="0" w:color="auto"/>
              <w:right w:val="single" w:sz="4" w:space="0" w:color="auto"/>
            </w:tcBorders>
            <w:tcMar>
              <w:left w:w="57" w:type="dxa"/>
              <w:right w:w="57" w:type="dxa"/>
            </w:tcMar>
            <w:vAlign w:val="center"/>
          </w:tcPr>
          <w:p w14:paraId="67BC3958" w14:textId="77777777" w:rsidR="009A5C41" w:rsidRPr="00E31A2E" w:rsidRDefault="009A5C41" w:rsidP="002D2D2B">
            <w:pPr>
              <w:tabs>
                <w:tab w:val="left" w:pos="1950"/>
                <w:tab w:val="left" w:pos="4042"/>
              </w:tabs>
              <w:jc w:val="center"/>
              <w:rPr>
                <w:rFonts w:ascii="Calibri" w:hAnsi="Calibri" w:cs="Calibri"/>
                <w:sz w:val="20"/>
                <w:szCs w:val="20"/>
                <w:lang w:val="en-GB" w:eastAsia="zh-CN"/>
              </w:rPr>
            </w:pPr>
            <w:r w:rsidRPr="00E31A2E">
              <w:rPr>
                <w:rFonts w:ascii="Calibri" w:hAnsi="Calibri" w:cs="Calibri"/>
                <w:sz w:val="20"/>
                <w:szCs w:val="20"/>
                <w:lang w:val="en-GB" w:eastAsia="zh-CN"/>
              </w:rPr>
              <w:t>09132100-4</w:t>
            </w:r>
          </w:p>
        </w:tc>
        <w:tc>
          <w:tcPr>
            <w:tcW w:w="583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AF0E446" w14:textId="77777777" w:rsidR="009A5C41" w:rsidRPr="00E31A2E" w:rsidRDefault="009A5C41" w:rsidP="002D2D2B">
            <w:pPr>
              <w:tabs>
                <w:tab w:val="left" w:pos="1950"/>
                <w:tab w:val="left" w:pos="4042"/>
              </w:tabs>
              <w:rPr>
                <w:rFonts w:ascii="Calibri" w:hAnsi="Calibri" w:cs="Calibri"/>
                <w:sz w:val="20"/>
                <w:szCs w:val="20"/>
                <w:lang w:eastAsia="zh-CN"/>
              </w:rPr>
            </w:pPr>
            <w:r w:rsidRPr="00E31A2E">
              <w:rPr>
                <w:rFonts w:ascii="Calibri" w:hAnsi="Calibri" w:cs="Calibri"/>
                <w:sz w:val="20"/>
                <w:szCs w:val="20"/>
                <w:lang w:eastAsia="zh-CN"/>
              </w:rPr>
              <w:t>Αμόλυβδη βενζίνη</w:t>
            </w:r>
          </w:p>
        </w:tc>
        <w:tc>
          <w:tcPr>
            <w:tcW w:w="2610" w:type="dxa"/>
            <w:tcBorders>
              <w:top w:val="single" w:sz="4" w:space="0" w:color="auto"/>
              <w:left w:val="single" w:sz="4" w:space="0" w:color="auto"/>
              <w:bottom w:val="single" w:sz="4" w:space="0" w:color="auto"/>
              <w:right w:val="single" w:sz="8" w:space="0" w:color="auto"/>
            </w:tcBorders>
            <w:tcMar>
              <w:left w:w="57" w:type="dxa"/>
              <w:right w:w="57" w:type="dxa"/>
            </w:tcMar>
            <w:vAlign w:val="center"/>
          </w:tcPr>
          <w:p w14:paraId="46721C35" w14:textId="77777777" w:rsidR="009A5C41" w:rsidRPr="00E31A2E" w:rsidRDefault="00276BED" w:rsidP="002D2D2B">
            <w:pPr>
              <w:tabs>
                <w:tab w:val="left" w:pos="1950"/>
                <w:tab w:val="left" w:pos="4042"/>
              </w:tabs>
              <w:ind w:left="-57" w:right="-57"/>
              <w:jc w:val="right"/>
              <w:rPr>
                <w:rFonts w:asciiTheme="minorHAnsi" w:hAnsiTheme="minorHAnsi" w:cstheme="minorHAnsi"/>
                <w:sz w:val="20"/>
                <w:szCs w:val="20"/>
              </w:rPr>
            </w:pPr>
            <w:r w:rsidRPr="00E31A2E">
              <w:rPr>
                <w:rFonts w:asciiTheme="minorHAnsi" w:hAnsiTheme="minorHAnsi" w:cstheme="minorHAnsi"/>
                <w:sz w:val="20"/>
                <w:szCs w:val="20"/>
              </w:rPr>
              <w:t>206.593,20</w:t>
            </w:r>
          </w:p>
        </w:tc>
      </w:tr>
      <w:tr w:rsidR="009A5C41" w:rsidRPr="00E31A2E" w14:paraId="02730790" w14:textId="77777777" w:rsidTr="009A5C41">
        <w:trPr>
          <w:trHeight w:val="340"/>
        </w:trPr>
        <w:tc>
          <w:tcPr>
            <w:tcW w:w="1178" w:type="dxa"/>
            <w:gridSpan w:val="2"/>
            <w:tcBorders>
              <w:left w:val="single" w:sz="8" w:space="0" w:color="auto"/>
              <w:bottom w:val="single" w:sz="8" w:space="0" w:color="auto"/>
              <w:right w:val="single" w:sz="4" w:space="0" w:color="auto"/>
            </w:tcBorders>
            <w:tcMar>
              <w:left w:w="57" w:type="dxa"/>
              <w:right w:w="57" w:type="dxa"/>
            </w:tcMar>
            <w:vAlign w:val="center"/>
          </w:tcPr>
          <w:p w14:paraId="7B9C5306" w14:textId="77777777" w:rsidR="009A5C41" w:rsidRPr="00E31A2E" w:rsidRDefault="009A5C41" w:rsidP="002D2D2B">
            <w:pPr>
              <w:tabs>
                <w:tab w:val="left" w:pos="1950"/>
                <w:tab w:val="left" w:pos="4042"/>
              </w:tabs>
              <w:jc w:val="center"/>
              <w:rPr>
                <w:rFonts w:ascii="Calibri" w:hAnsi="Calibri" w:cs="Calibri"/>
                <w:sz w:val="20"/>
                <w:szCs w:val="20"/>
                <w:lang w:val="en-GB" w:eastAsia="zh-CN"/>
              </w:rPr>
            </w:pPr>
          </w:p>
        </w:tc>
        <w:tc>
          <w:tcPr>
            <w:tcW w:w="5832" w:type="dxa"/>
            <w:tcBorders>
              <w:left w:val="single" w:sz="4" w:space="0" w:color="auto"/>
              <w:bottom w:val="single" w:sz="8" w:space="0" w:color="auto"/>
              <w:right w:val="single" w:sz="4" w:space="0" w:color="auto"/>
            </w:tcBorders>
            <w:tcMar>
              <w:left w:w="57" w:type="dxa"/>
              <w:right w:w="57" w:type="dxa"/>
            </w:tcMar>
            <w:vAlign w:val="center"/>
          </w:tcPr>
          <w:p w14:paraId="372A0331" w14:textId="77777777" w:rsidR="009A5C41" w:rsidRPr="00E31A2E" w:rsidRDefault="009A5C41" w:rsidP="002D2D2B">
            <w:pPr>
              <w:tabs>
                <w:tab w:val="left" w:pos="1950"/>
                <w:tab w:val="left" w:pos="4042"/>
              </w:tabs>
              <w:rPr>
                <w:rFonts w:ascii="Calibri" w:hAnsi="Calibri" w:cs="Calibri"/>
                <w:sz w:val="20"/>
                <w:szCs w:val="20"/>
                <w:lang w:eastAsia="zh-CN"/>
              </w:rPr>
            </w:pPr>
          </w:p>
        </w:tc>
        <w:tc>
          <w:tcPr>
            <w:tcW w:w="2610" w:type="dxa"/>
            <w:tcBorders>
              <w:left w:val="single" w:sz="4" w:space="0" w:color="auto"/>
              <w:bottom w:val="single" w:sz="8" w:space="0" w:color="auto"/>
              <w:right w:val="single" w:sz="8" w:space="0" w:color="auto"/>
            </w:tcBorders>
            <w:tcMar>
              <w:left w:w="57" w:type="dxa"/>
              <w:right w:w="57" w:type="dxa"/>
            </w:tcMar>
            <w:vAlign w:val="center"/>
          </w:tcPr>
          <w:p w14:paraId="61C94BEF" w14:textId="77777777" w:rsidR="009A5C41" w:rsidRPr="00E31A2E" w:rsidRDefault="009A5C41" w:rsidP="002D2D2B">
            <w:pPr>
              <w:tabs>
                <w:tab w:val="left" w:pos="1950"/>
                <w:tab w:val="left" w:pos="4042"/>
              </w:tabs>
              <w:jc w:val="right"/>
              <w:rPr>
                <w:rFonts w:ascii="Calibri" w:hAnsi="Calibri" w:cs="Calibri"/>
                <w:sz w:val="20"/>
                <w:szCs w:val="20"/>
                <w:lang w:eastAsia="zh-CN"/>
              </w:rPr>
            </w:pPr>
          </w:p>
        </w:tc>
      </w:tr>
    </w:tbl>
    <w:p w14:paraId="69108093" w14:textId="77777777" w:rsidR="009A5C41" w:rsidRPr="00E31A2E" w:rsidRDefault="009A5C41" w:rsidP="009A5C41">
      <w:pPr>
        <w:tabs>
          <w:tab w:val="left" w:pos="284"/>
        </w:tabs>
        <w:spacing w:before="60" w:after="60"/>
        <w:jc w:val="both"/>
        <w:rPr>
          <w:rFonts w:ascii="Calibri" w:hAnsi="Calibri" w:cs="Calibri"/>
          <w:sz w:val="22"/>
          <w:szCs w:val="22"/>
          <w:lang w:val="en-US"/>
        </w:rPr>
      </w:pPr>
    </w:p>
    <w:p w14:paraId="29B8473D" w14:textId="77777777" w:rsidR="00FF604C" w:rsidRDefault="00FF604C" w:rsidP="009A5C41">
      <w:pPr>
        <w:tabs>
          <w:tab w:val="left" w:pos="284"/>
        </w:tabs>
        <w:spacing w:before="60" w:after="60"/>
        <w:jc w:val="both"/>
        <w:rPr>
          <w:rFonts w:ascii="Calibri" w:hAnsi="Calibri" w:cs="Calibri"/>
          <w:sz w:val="22"/>
          <w:szCs w:val="22"/>
        </w:rPr>
      </w:pPr>
    </w:p>
    <w:p w14:paraId="20258FBB" w14:textId="0C2CB213" w:rsidR="009A5C41" w:rsidRPr="00E31A2E" w:rsidRDefault="009A5C41" w:rsidP="009A5C41">
      <w:pPr>
        <w:tabs>
          <w:tab w:val="left" w:pos="284"/>
        </w:tabs>
        <w:spacing w:before="60" w:after="60"/>
        <w:jc w:val="both"/>
        <w:rPr>
          <w:rFonts w:ascii="Calibri" w:eastAsia="Times New Roman" w:hAnsi="Calibri" w:cs="Calibri"/>
          <w:b/>
          <w:i/>
          <w:sz w:val="16"/>
          <w:szCs w:val="16"/>
          <w:lang w:eastAsia="zh-CN"/>
        </w:rPr>
      </w:pPr>
      <w:r w:rsidRPr="00E31A2E">
        <w:rPr>
          <w:rFonts w:ascii="Calibri" w:hAnsi="Calibri" w:cs="Calibri"/>
          <w:sz w:val="22"/>
          <w:szCs w:val="22"/>
        </w:rPr>
        <w:lastRenderedPageBreak/>
        <w:t>Η σύναψη της σύμβασης θα πραγματοποιηθεί με τους όρους που θα αποφασίσει το αρμόδιο όργανο της Αναθέτουσας Αρχής.</w:t>
      </w:r>
      <w:bookmarkStart w:id="5" w:name="_Toc490654872"/>
      <w:bookmarkStart w:id="6" w:name="_Toc497112709"/>
      <w:bookmarkStart w:id="7" w:name="_Toc497292739"/>
    </w:p>
    <w:bookmarkEnd w:id="5"/>
    <w:bookmarkEnd w:id="6"/>
    <w:bookmarkEnd w:id="7"/>
    <w:p w14:paraId="5C07B3D3" w14:textId="77777777" w:rsidR="009A5C41" w:rsidRPr="00E31A2E" w:rsidRDefault="009A5C41" w:rsidP="00205437">
      <w:pPr>
        <w:pStyle w:val="60"/>
        <w:keepNext/>
        <w:keepLines/>
        <w:tabs>
          <w:tab w:val="left" w:pos="814"/>
        </w:tabs>
        <w:spacing w:line="360" w:lineRule="auto"/>
        <w:jc w:val="both"/>
        <w:rPr>
          <w:rStyle w:val="6"/>
          <w:rFonts w:ascii="Verdana" w:hAnsi="Verdana"/>
          <w:b/>
          <w:bCs/>
          <w:sz w:val="20"/>
          <w:szCs w:val="20"/>
        </w:rPr>
      </w:pPr>
    </w:p>
    <w:p w14:paraId="2E8A9D04" w14:textId="77777777" w:rsidR="00223D5E" w:rsidRPr="00E31A2E" w:rsidRDefault="0005001F" w:rsidP="00205437">
      <w:pPr>
        <w:pStyle w:val="60"/>
        <w:keepNext/>
        <w:keepLines/>
        <w:tabs>
          <w:tab w:val="left" w:pos="814"/>
        </w:tabs>
        <w:spacing w:line="360" w:lineRule="auto"/>
        <w:jc w:val="both"/>
        <w:rPr>
          <w:rFonts w:ascii="Verdana" w:hAnsi="Verdana"/>
          <w:sz w:val="20"/>
          <w:szCs w:val="20"/>
        </w:rPr>
      </w:pPr>
      <w:r w:rsidRPr="00E31A2E">
        <w:rPr>
          <w:rStyle w:val="6"/>
          <w:rFonts w:ascii="Verdana" w:hAnsi="Verdana"/>
          <w:b/>
          <w:bCs/>
          <w:sz w:val="20"/>
          <w:szCs w:val="20"/>
        </w:rPr>
        <w:t>Αντικείμενο της σύμβασης</w:t>
      </w:r>
      <w:bookmarkEnd w:id="4"/>
    </w:p>
    <w:p w14:paraId="16B6637E" w14:textId="77777777" w:rsidR="00223D5E" w:rsidRPr="00E31A2E" w:rsidRDefault="0005001F" w:rsidP="0015245A">
      <w:pPr>
        <w:pStyle w:val="1"/>
        <w:spacing w:after="0" w:line="360" w:lineRule="auto"/>
        <w:ind w:firstLine="200"/>
        <w:jc w:val="both"/>
        <w:rPr>
          <w:rFonts w:ascii="Verdana" w:hAnsi="Verdana"/>
          <w:sz w:val="20"/>
          <w:szCs w:val="20"/>
        </w:rPr>
      </w:pPr>
      <w:r w:rsidRPr="00E31A2E">
        <w:rPr>
          <w:rStyle w:val="a5"/>
          <w:rFonts w:ascii="Verdana" w:hAnsi="Verdana"/>
          <w:sz w:val="20"/>
          <w:szCs w:val="20"/>
          <w:u w:val="single"/>
        </w:rPr>
        <w:t>Τεχνική Περιγραφή</w:t>
      </w:r>
    </w:p>
    <w:p w14:paraId="6E13A5B9" w14:textId="77777777" w:rsidR="003A318E" w:rsidRPr="00E31A2E" w:rsidRDefault="0005001F" w:rsidP="0015245A">
      <w:pPr>
        <w:pStyle w:val="1"/>
        <w:spacing w:after="0" w:line="360" w:lineRule="auto"/>
        <w:jc w:val="both"/>
        <w:rPr>
          <w:rStyle w:val="a5"/>
          <w:rFonts w:ascii="Verdana" w:hAnsi="Verdana"/>
          <w:sz w:val="20"/>
          <w:szCs w:val="20"/>
        </w:rPr>
      </w:pPr>
      <w:r w:rsidRPr="00E31A2E">
        <w:rPr>
          <w:rStyle w:val="a5"/>
          <w:rFonts w:ascii="Verdana" w:hAnsi="Verdana"/>
          <w:sz w:val="20"/>
          <w:szCs w:val="20"/>
        </w:rPr>
        <w:t>Αντικείμενο της σύμβασης είναι η προμήθεια καυσίμων, δηλαδή πετρελαίου κίνησης, αμόλυβδης βενζίνης, για κινητήρες εσωτερικής καύσης για τα οχήματα</w:t>
      </w:r>
      <w:r w:rsidR="003A318E" w:rsidRPr="00E31A2E">
        <w:rPr>
          <w:rStyle w:val="a5"/>
          <w:rFonts w:ascii="Verdana" w:hAnsi="Verdana"/>
          <w:sz w:val="20"/>
          <w:szCs w:val="20"/>
        </w:rPr>
        <w:t xml:space="preserve"> και μηχανήματα έργου </w:t>
      </w:r>
      <w:r w:rsidRPr="00E31A2E">
        <w:rPr>
          <w:rStyle w:val="a5"/>
          <w:rFonts w:ascii="Verdana" w:hAnsi="Verdana"/>
          <w:sz w:val="20"/>
          <w:szCs w:val="20"/>
        </w:rPr>
        <w:t>του Δήμου</w:t>
      </w:r>
      <w:r w:rsidR="003A318E" w:rsidRPr="00E31A2E">
        <w:rPr>
          <w:rStyle w:val="a5"/>
          <w:rFonts w:ascii="Verdana" w:hAnsi="Verdana"/>
          <w:sz w:val="20"/>
          <w:szCs w:val="20"/>
        </w:rPr>
        <w:t>.</w:t>
      </w:r>
    </w:p>
    <w:p w14:paraId="02C998F5" w14:textId="77777777" w:rsidR="003A318E" w:rsidRPr="00E31A2E" w:rsidRDefault="003A318E" w:rsidP="0015245A">
      <w:pPr>
        <w:widowControl/>
        <w:suppressAutoHyphens/>
        <w:spacing w:line="360" w:lineRule="auto"/>
        <w:jc w:val="both"/>
        <w:rPr>
          <w:rFonts w:ascii="Verdana" w:eastAsia="Times New Roman" w:hAnsi="Verdana" w:cs="Calibri"/>
          <w:color w:val="auto"/>
          <w:sz w:val="20"/>
          <w:szCs w:val="20"/>
          <w:lang w:eastAsia="ar-SA" w:bidi="ar-SA"/>
        </w:rPr>
      </w:pPr>
      <w:r w:rsidRPr="00E31A2E">
        <w:rPr>
          <w:rFonts w:ascii="Verdana" w:eastAsia="Times New Roman" w:hAnsi="Verdana" w:cs="Calibri"/>
          <w:color w:val="auto"/>
          <w:sz w:val="20"/>
          <w:szCs w:val="20"/>
          <w:lang w:eastAsia="ar-SA" w:bidi="ar-SA"/>
        </w:rPr>
        <w:t>Η εκτέλεση της εν λόγω προμήθειας είναι επιβεβλημένη προκειμένου να εξασφαλιστεί η εύρυθμη λειτουργία και η εκπλήρωση των σκοπών του Δήμου Κρωπίας (κίνηση απορριμματοφόρων για την αποκομιδή απορριμμάτων, κίνηση λοιπών οχημάτων και μηχανημάτων για την εκτέλεση των υπηρεσιών για τις οποίες προορίζονται).</w:t>
      </w:r>
    </w:p>
    <w:p w14:paraId="0AFD8E1A" w14:textId="77777777" w:rsidR="003A318E" w:rsidRPr="00E31A2E" w:rsidRDefault="003A318E" w:rsidP="003A318E">
      <w:pPr>
        <w:widowControl/>
        <w:suppressAutoHyphens/>
        <w:spacing w:line="360" w:lineRule="auto"/>
        <w:jc w:val="both"/>
        <w:rPr>
          <w:rFonts w:ascii="Verdana" w:eastAsia="Times New Roman" w:hAnsi="Verdana" w:cs="Calibri"/>
          <w:color w:val="auto"/>
          <w:sz w:val="20"/>
          <w:szCs w:val="20"/>
          <w:lang w:eastAsia="ar-SA" w:bidi="ar-SA"/>
        </w:rPr>
      </w:pPr>
      <w:r w:rsidRPr="00E31A2E">
        <w:rPr>
          <w:rFonts w:ascii="Verdana" w:eastAsia="Times New Roman" w:hAnsi="Verdana" w:cs="Calibri"/>
          <w:color w:val="auto"/>
          <w:sz w:val="20"/>
          <w:szCs w:val="20"/>
          <w:lang w:eastAsia="ar-SA" w:bidi="ar-SA"/>
        </w:rPr>
        <w:t>Η ισχύς της σύμβασης αρχίζει από την ανάρτησή της στο ΚΗΜΔΗΣ, σύμφωνα με τα οριζόμενα στο άρθρο 38, παρ.7 του Ν.4412/2016 και θα έχει διάρκεια τρία (3) έτη.</w:t>
      </w:r>
    </w:p>
    <w:p w14:paraId="3C413D89" w14:textId="77777777" w:rsidR="003A318E" w:rsidRPr="00E31A2E" w:rsidRDefault="003A318E" w:rsidP="003A318E">
      <w:pPr>
        <w:autoSpaceDE w:val="0"/>
        <w:spacing w:line="360" w:lineRule="auto"/>
        <w:jc w:val="both"/>
        <w:rPr>
          <w:rFonts w:ascii="Verdana" w:hAnsi="Verdana"/>
          <w:sz w:val="20"/>
          <w:szCs w:val="20"/>
        </w:rPr>
      </w:pPr>
      <w:r w:rsidRPr="00E31A2E">
        <w:rPr>
          <w:rFonts w:ascii="Verdana" w:hAnsi="Verdana"/>
          <w:sz w:val="20"/>
          <w:szCs w:val="20"/>
        </w:rPr>
        <w:t>Η χρονική της διάρκεια μπορεί να παραταθεί για όσο διάστημα κρίνει αναγκαίο ή σκόπιμο η Αναθέτουσα Αρχή, εντός του οικονομικού αντικειμένου της σύμβασης, ώστε να συνεχιστεί απρόσκοπτα η λειτουργία των οχημάτων και μηχανημάτων έργου ή και μέχρι τη διενέργεια του επόμενου διαγωνισμού.</w:t>
      </w:r>
    </w:p>
    <w:p w14:paraId="2DE2832F" w14:textId="77777777" w:rsidR="00C544D6" w:rsidRPr="00E31A2E" w:rsidRDefault="00C544D6" w:rsidP="00C544D6">
      <w:pPr>
        <w:spacing w:line="360" w:lineRule="auto"/>
        <w:jc w:val="both"/>
        <w:rPr>
          <w:rFonts w:ascii="Verdana" w:eastAsia="Calibri" w:hAnsi="Verdana"/>
          <w:sz w:val="20"/>
          <w:szCs w:val="20"/>
        </w:rPr>
      </w:pPr>
      <w:r w:rsidRPr="00E31A2E">
        <w:rPr>
          <w:rFonts w:ascii="Verdana" w:hAnsi="Verdana"/>
          <w:sz w:val="20"/>
          <w:szCs w:val="20"/>
        </w:rPr>
        <w:t xml:space="preserve">Η σύμβαση </w:t>
      </w:r>
      <w:r w:rsidRPr="00E31A2E">
        <w:rPr>
          <w:rFonts w:ascii="Verdana" w:eastAsia="Calibri" w:hAnsi="Verdana"/>
          <w:sz w:val="20"/>
          <w:szCs w:val="20"/>
        </w:rPr>
        <w:t>είναι ενιαία και αυτοτελής και δεν υποδιαιρείται σε τμήματα, λόγω της σχετικότητας, συμπληρωματικότητας και συνάφειας των επιμέρους προμηθευόμενων αγαθών.</w:t>
      </w:r>
    </w:p>
    <w:p w14:paraId="65CF6522" w14:textId="77777777" w:rsidR="00C544D6" w:rsidRPr="00E31A2E" w:rsidRDefault="00C544D6" w:rsidP="00C544D6">
      <w:pPr>
        <w:spacing w:line="360" w:lineRule="auto"/>
        <w:jc w:val="both"/>
        <w:rPr>
          <w:rFonts w:ascii="Verdana" w:hAnsi="Verdana"/>
          <w:sz w:val="20"/>
          <w:szCs w:val="20"/>
        </w:rPr>
      </w:pPr>
      <w:r w:rsidRPr="00E31A2E">
        <w:rPr>
          <w:rFonts w:ascii="Verdana" w:hAnsi="Verdana"/>
          <w:sz w:val="20"/>
          <w:szCs w:val="20"/>
        </w:rPr>
        <w:t>Πρόκειται για ομοειδή αγαθά της ίδιας κατηγορίας, που διατίθενται από την ίδια αγορά προμηθευτών. Η ανάθεσή τους σε έναν οικονομικό φορέα διασφαλίζει την αποτελεσματικότερη διαχείριση της σύμβασης.</w:t>
      </w:r>
    </w:p>
    <w:p w14:paraId="6067B8FE" w14:textId="77777777" w:rsidR="00C544D6" w:rsidRPr="00E31A2E" w:rsidRDefault="00C544D6" w:rsidP="00C544D6">
      <w:pPr>
        <w:autoSpaceDE w:val="0"/>
        <w:autoSpaceDN w:val="0"/>
        <w:adjustRightInd w:val="0"/>
        <w:spacing w:line="360" w:lineRule="auto"/>
        <w:jc w:val="both"/>
        <w:rPr>
          <w:rFonts w:ascii="Verdana" w:hAnsi="Verdana"/>
          <w:sz w:val="20"/>
          <w:szCs w:val="20"/>
        </w:rPr>
      </w:pPr>
      <w:r w:rsidRPr="00E31A2E">
        <w:rPr>
          <w:rFonts w:ascii="Verdana" w:eastAsia="Calibri" w:hAnsi="Verdana"/>
          <w:sz w:val="20"/>
          <w:szCs w:val="20"/>
        </w:rPr>
        <w:t xml:space="preserve">Η </w:t>
      </w:r>
      <w:r w:rsidRPr="00E31A2E">
        <w:rPr>
          <w:rFonts w:ascii="Verdana" w:hAnsi="Verdana"/>
          <w:sz w:val="20"/>
          <w:szCs w:val="20"/>
        </w:rPr>
        <w:t>υποδιαίρεση σε επιμέρους τμήματα θα δημιουργούσε σημαντικές δυσχέρειες στον προγραμματισμό, στην παρακολούθηση των παραδόσεων, στη διαχείριση των αποθεμάτων και στον συντονισμό πολλαπλών αναδόχων, με αποτέλεσμα την αύξηση του διοικητικού κόστους και του κινδύνου ελλείψεων σε κρίσιμα είδη.</w:t>
      </w:r>
    </w:p>
    <w:p w14:paraId="0630DAD8" w14:textId="77777777" w:rsidR="00C544D6" w:rsidRPr="00E31A2E" w:rsidRDefault="00C544D6" w:rsidP="00C544D6">
      <w:pPr>
        <w:spacing w:line="360" w:lineRule="auto"/>
        <w:jc w:val="both"/>
        <w:rPr>
          <w:rFonts w:ascii="Verdana" w:hAnsi="Verdana"/>
          <w:sz w:val="20"/>
          <w:szCs w:val="20"/>
        </w:rPr>
      </w:pPr>
      <w:r w:rsidRPr="00E31A2E">
        <w:rPr>
          <w:rFonts w:ascii="Verdana" w:hAnsi="Verdana"/>
          <w:sz w:val="20"/>
          <w:szCs w:val="20"/>
        </w:rPr>
        <w:t xml:space="preserve">Συνεπώς, οι ενδιαφερόμενοι Οικονομικοί Φορείς </w:t>
      </w:r>
      <w:r w:rsidR="002B5229" w:rsidRPr="00E31A2E">
        <w:rPr>
          <w:rFonts w:ascii="Verdana" w:hAnsi="Verdana"/>
          <w:sz w:val="20"/>
          <w:szCs w:val="20"/>
        </w:rPr>
        <w:t>που θα</w:t>
      </w:r>
      <w:r w:rsidRPr="00E31A2E">
        <w:rPr>
          <w:rFonts w:ascii="Verdana" w:hAnsi="Verdana"/>
          <w:sz w:val="20"/>
          <w:szCs w:val="20"/>
        </w:rPr>
        <w:t xml:space="preserve"> συμμετάσχουν στην παρούσα διαδικασία υποβάλλο</w:t>
      </w:r>
      <w:r w:rsidR="002B5229" w:rsidRPr="00E31A2E">
        <w:rPr>
          <w:rFonts w:ascii="Verdana" w:hAnsi="Verdana"/>
          <w:sz w:val="20"/>
          <w:szCs w:val="20"/>
        </w:rPr>
        <w:t>υν</w:t>
      </w:r>
      <w:r w:rsidRPr="00E31A2E">
        <w:rPr>
          <w:rFonts w:ascii="Verdana" w:hAnsi="Verdana"/>
          <w:sz w:val="20"/>
          <w:szCs w:val="20"/>
        </w:rPr>
        <w:t xml:space="preserve"> προσφορά για το σύνολο της προμήθειας. </w:t>
      </w:r>
    </w:p>
    <w:p w14:paraId="1B483988" w14:textId="77777777" w:rsidR="00C544D6" w:rsidRPr="00E31A2E" w:rsidRDefault="00C544D6" w:rsidP="00C544D6">
      <w:pPr>
        <w:spacing w:line="360" w:lineRule="auto"/>
        <w:jc w:val="both"/>
        <w:rPr>
          <w:rFonts w:ascii="Verdana" w:eastAsia="Calibri" w:hAnsi="Verdana" w:cstheme="minorHAnsi"/>
          <w:sz w:val="20"/>
          <w:szCs w:val="20"/>
        </w:rPr>
      </w:pPr>
      <w:r w:rsidRPr="00E31A2E">
        <w:rPr>
          <w:rFonts w:ascii="Verdana" w:eastAsia="Calibri" w:hAnsi="Verdana" w:cstheme="minorHAnsi"/>
          <w:sz w:val="20"/>
          <w:szCs w:val="20"/>
        </w:rPr>
        <w:t>Εναλλακτικές προσφορές δεν γίνονται δεκτές.</w:t>
      </w:r>
    </w:p>
    <w:p w14:paraId="3CD3DE90" w14:textId="77777777" w:rsidR="00C544D6" w:rsidRPr="00E31A2E" w:rsidRDefault="00C544D6" w:rsidP="00C544D6">
      <w:pPr>
        <w:spacing w:line="360" w:lineRule="auto"/>
        <w:jc w:val="both"/>
        <w:rPr>
          <w:rFonts w:ascii="Verdana" w:eastAsia="Calibri" w:hAnsi="Verdana" w:cstheme="minorHAnsi"/>
          <w:sz w:val="20"/>
          <w:szCs w:val="20"/>
        </w:rPr>
      </w:pPr>
      <w:r w:rsidRPr="00E31A2E">
        <w:rPr>
          <w:rFonts w:ascii="Verdana" w:eastAsia="Calibri" w:hAnsi="Verdana" w:cstheme="minorHAnsi"/>
          <w:sz w:val="20"/>
          <w:szCs w:val="20"/>
        </w:rPr>
        <w:t>Δικαίωμα προαίρεσης δεν προβλέπεται.</w:t>
      </w:r>
    </w:p>
    <w:p w14:paraId="270E1115" w14:textId="77777777" w:rsidR="003A318E" w:rsidRPr="00E31A2E" w:rsidRDefault="00C544D6" w:rsidP="00C544D6">
      <w:pPr>
        <w:widowControl/>
        <w:suppressAutoHyphens/>
        <w:spacing w:line="360" w:lineRule="auto"/>
        <w:jc w:val="both"/>
        <w:rPr>
          <w:rStyle w:val="a5"/>
          <w:rFonts w:ascii="Verdana" w:hAnsi="Verdana"/>
          <w:sz w:val="20"/>
          <w:szCs w:val="20"/>
        </w:rPr>
      </w:pPr>
      <w:r w:rsidRPr="00E31A2E">
        <w:rPr>
          <w:rFonts w:ascii="Verdana" w:eastAsia="Times New Roman" w:hAnsi="Verdana" w:cs="Calibri"/>
          <w:color w:val="auto"/>
          <w:sz w:val="20"/>
          <w:szCs w:val="20"/>
          <w:lang w:eastAsia="ar-SA" w:bidi="ar-SA"/>
        </w:rPr>
        <w:t xml:space="preserve">Επειδή για τις ποσότητες των αναφερόμενων ειδών στον προϋπολογισμό της παρούσας δεν μπορεί να γίνει ακριβής πρόβλεψη, επιτρέπεται η αύξηση ή μείωση των επιμέρους ποσοτήτων ανάλογα με τις ανάγκες του Δήμου, </w:t>
      </w:r>
      <w:r w:rsidRPr="00E31A2E">
        <w:rPr>
          <w:rFonts w:ascii="Verdana" w:hAnsi="Verdana" w:cstheme="minorHAnsi"/>
          <w:sz w:val="20"/>
          <w:szCs w:val="20"/>
        </w:rPr>
        <w:t>μόνο όμως με τέτοιο τρόπο που να μην υπάρχει υπέρβαση του συνολικού αντίστοιχου συμβατικού ποσού.</w:t>
      </w:r>
    </w:p>
    <w:p w14:paraId="61B21324" w14:textId="77777777" w:rsidR="00C544D6" w:rsidRPr="00E31A2E" w:rsidRDefault="00C544D6" w:rsidP="00D045BB">
      <w:pPr>
        <w:autoSpaceDE w:val="0"/>
        <w:autoSpaceDN w:val="0"/>
        <w:adjustRightInd w:val="0"/>
        <w:spacing w:line="360" w:lineRule="auto"/>
        <w:jc w:val="both"/>
        <w:rPr>
          <w:rFonts w:ascii="Verdana" w:hAnsi="Verdana"/>
          <w:sz w:val="20"/>
          <w:szCs w:val="20"/>
        </w:rPr>
      </w:pPr>
      <w:r w:rsidRPr="00E31A2E">
        <w:rPr>
          <w:rFonts w:ascii="Verdana" w:hAnsi="Verdana" w:cstheme="minorHAnsi"/>
          <w:sz w:val="20"/>
          <w:szCs w:val="20"/>
        </w:rPr>
        <w:t xml:space="preserve">Η σύμβαση θα ανατεθεί με κριτήριο </w:t>
      </w:r>
      <w:r w:rsidRPr="00E31A2E">
        <w:rPr>
          <w:rFonts w:ascii="Verdana" w:hAnsi="Verdana"/>
          <w:sz w:val="20"/>
          <w:szCs w:val="20"/>
        </w:rPr>
        <w:t>την πλέον συμφέρουσα από οικονομική άποψη προσφορά, αποκλειστικά βάσει της τιμής και ειδικότερα:</w:t>
      </w:r>
    </w:p>
    <w:p w14:paraId="079534FB" w14:textId="77777777" w:rsidR="00C544D6" w:rsidRPr="00E31A2E" w:rsidRDefault="00C544D6" w:rsidP="00D045BB">
      <w:pPr>
        <w:autoSpaceDE w:val="0"/>
        <w:autoSpaceDN w:val="0"/>
        <w:adjustRightInd w:val="0"/>
        <w:spacing w:line="360" w:lineRule="auto"/>
        <w:jc w:val="both"/>
        <w:rPr>
          <w:rFonts w:ascii="Verdana" w:hAnsi="Verdana"/>
          <w:sz w:val="20"/>
          <w:szCs w:val="20"/>
        </w:rPr>
      </w:pPr>
      <w:r w:rsidRPr="00E31A2E">
        <w:rPr>
          <w:rFonts w:ascii="Verdana" w:hAnsi="Verdana"/>
          <w:sz w:val="20"/>
          <w:szCs w:val="20"/>
        </w:rPr>
        <w:t xml:space="preserve">το μεγαλύτερο ποσοστό έκπτωσης (%) επί της εκάστοτε διαμορφούμενης μέσης τιμής λιανικής πώλησης εκάστου είδους κατά την ημέρα παράδοσης στο νομό Αττικής, σύμφωνα με τα στοιχεία του Παρατηρητηρίου Τιμών Υγρών Καυσίμων του Υπουργείου Ανάπτυξης και Ανταγωνιστικότητας, όπως αυτά αναρτώνται επισήμως καθημερινά στην οικεία ιστοσελίδα </w:t>
      </w:r>
      <w:r w:rsidRPr="00E31A2E">
        <w:rPr>
          <w:rFonts w:ascii="Verdana" w:hAnsi="Verdana"/>
          <w:sz w:val="20"/>
          <w:szCs w:val="20"/>
        </w:rPr>
        <w:lastRenderedPageBreak/>
        <w:t>(www.(http://www.fuelprices.gr/).</w:t>
      </w:r>
    </w:p>
    <w:p w14:paraId="021E400D" w14:textId="77777777" w:rsidR="00C544D6" w:rsidRPr="00E31A2E" w:rsidRDefault="00C544D6" w:rsidP="00D045BB">
      <w:pPr>
        <w:autoSpaceDE w:val="0"/>
        <w:autoSpaceDN w:val="0"/>
        <w:adjustRightInd w:val="0"/>
        <w:spacing w:line="360" w:lineRule="auto"/>
        <w:jc w:val="both"/>
        <w:rPr>
          <w:rFonts w:ascii="Verdana" w:hAnsi="Verdana"/>
          <w:bCs/>
          <w:iCs/>
          <w:sz w:val="20"/>
          <w:szCs w:val="20"/>
        </w:rPr>
      </w:pPr>
      <w:r w:rsidRPr="00E31A2E">
        <w:rPr>
          <w:rFonts w:ascii="Verdana" w:hAnsi="Verdana"/>
          <w:sz w:val="20"/>
          <w:szCs w:val="20"/>
        </w:rPr>
        <w:t xml:space="preserve">Το ανωτέρω ποσοστό έκπτωσης μπορεί να είναι </w:t>
      </w:r>
      <w:r w:rsidRPr="00E31A2E">
        <w:rPr>
          <w:rFonts w:ascii="Verdana" w:hAnsi="Verdana"/>
          <w:bCs/>
          <w:sz w:val="20"/>
          <w:szCs w:val="20"/>
        </w:rPr>
        <w:t xml:space="preserve">αρνητικό έως 5% </w:t>
      </w:r>
      <w:r w:rsidRPr="00E31A2E">
        <w:rPr>
          <w:rFonts w:ascii="Verdana" w:hAnsi="Verdana"/>
          <w:bCs/>
          <w:iCs/>
          <w:sz w:val="20"/>
          <w:szCs w:val="20"/>
        </w:rPr>
        <w:t>(άρθρο 63 Ν.4257/2014).</w:t>
      </w:r>
    </w:p>
    <w:p w14:paraId="5D8BF568" w14:textId="77777777" w:rsidR="00C544D6" w:rsidRPr="00E31A2E" w:rsidRDefault="00C544D6" w:rsidP="00D045BB">
      <w:pPr>
        <w:autoSpaceDE w:val="0"/>
        <w:autoSpaceDN w:val="0"/>
        <w:adjustRightInd w:val="0"/>
        <w:spacing w:line="360" w:lineRule="auto"/>
        <w:jc w:val="both"/>
        <w:rPr>
          <w:rFonts w:ascii="Verdana" w:hAnsi="Verdana"/>
          <w:sz w:val="20"/>
          <w:szCs w:val="20"/>
        </w:rPr>
      </w:pPr>
      <w:r w:rsidRPr="00E31A2E">
        <w:rPr>
          <w:rFonts w:ascii="Verdana" w:hAnsi="Verdana"/>
          <w:sz w:val="20"/>
          <w:szCs w:val="20"/>
        </w:rPr>
        <w:t xml:space="preserve">Το προσφερόμενο </w:t>
      </w:r>
      <w:r w:rsidRPr="00E31A2E">
        <w:rPr>
          <w:rFonts w:ascii="Verdana" w:hAnsi="Verdana"/>
          <w:bCs/>
          <w:sz w:val="20"/>
          <w:szCs w:val="20"/>
        </w:rPr>
        <w:t>ποσοστό έκπτωσης</w:t>
      </w:r>
      <w:r w:rsidRPr="00E31A2E">
        <w:rPr>
          <w:rFonts w:ascii="Verdana" w:hAnsi="Verdana"/>
          <w:b/>
          <w:bCs/>
          <w:sz w:val="20"/>
          <w:szCs w:val="20"/>
        </w:rPr>
        <w:t xml:space="preserve"> </w:t>
      </w:r>
      <w:r w:rsidRPr="00E31A2E">
        <w:rPr>
          <w:rFonts w:ascii="Verdana" w:hAnsi="Verdana"/>
          <w:sz w:val="20"/>
          <w:szCs w:val="20"/>
        </w:rPr>
        <w:t>θα είναι σταθερό και αμετάβλητο καθ’ όλη τη διάρκεια εκτέλεσης της σύμβασης και δεν υπόκειται σε καμία αναθεώρηση για κανένα λόγο.</w:t>
      </w:r>
    </w:p>
    <w:p w14:paraId="5D5289F2" w14:textId="77777777" w:rsidR="00C544D6" w:rsidRPr="00E31A2E" w:rsidRDefault="00C544D6" w:rsidP="00D045BB">
      <w:pPr>
        <w:autoSpaceDE w:val="0"/>
        <w:autoSpaceDN w:val="0"/>
        <w:adjustRightInd w:val="0"/>
        <w:spacing w:line="360" w:lineRule="auto"/>
        <w:jc w:val="both"/>
        <w:rPr>
          <w:rFonts w:ascii="Verdana" w:hAnsi="Verdana"/>
          <w:sz w:val="20"/>
          <w:szCs w:val="20"/>
        </w:rPr>
      </w:pPr>
      <w:r w:rsidRPr="00E31A2E">
        <w:rPr>
          <w:rFonts w:ascii="Verdana" w:hAnsi="Verdana"/>
          <w:sz w:val="20"/>
          <w:szCs w:val="20"/>
        </w:rPr>
        <w:t>Η τιμή επί της οποίας προσφέρεται το ποσοστό έκπτωσης είναι καθημερινά αναπροσαρμοζόμενη, σύμφωνα με το δελτίο επισκόπησης τιμών υγρών καυσίμων του Παρατηρητηρίου Τιμών Υγρών Καυσίμων του Υπουργείου Ανάπτυξης και Ανταγωνιστικότητας για το Νομό Αττικής, όπως αναρτάται επισήμως καθημερινά στην οικεία ιστοσελίδα (</w:t>
      </w:r>
      <w:hyperlink r:id="rId10" w:history="1">
        <w:r w:rsidRPr="00E31A2E">
          <w:rPr>
            <w:rStyle w:val="-"/>
            <w:rFonts w:ascii="Verdana" w:hAnsi="Verdana"/>
            <w:sz w:val="20"/>
            <w:szCs w:val="20"/>
          </w:rPr>
          <w:t>www.(http://www.fuelprices.gr)</w:t>
        </w:r>
      </w:hyperlink>
      <w:r w:rsidRPr="00E31A2E">
        <w:rPr>
          <w:rFonts w:ascii="Verdana" w:hAnsi="Verdana"/>
          <w:sz w:val="20"/>
          <w:szCs w:val="20"/>
        </w:rPr>
        <w:t xml:space="preserve">. </w:t>
      </w:r>
    </w:p>
    <w:p w14:paraId="428300B9" w14:textId="77777777" w:rsidR="00C544D6" w:rsidRPr="00E31A2E" w:rsidRDefault="00C544D6" w:rsidP="00D045BB">
      <w:pPr>
        <w:widowControl/>
        <w:suppressAutoHyphens/>
        <w:spacing w:line="360" w:lineRule="auto"/>
        <w:jc w:val="both"/>
        <w:rPr>
          <w:rFonts w:ascii="Verdana" w:eastAsia="Times New Roman" w:hAnsi="Verdana" w:cs="Calibri"/>
          <w:sz w:val="20"/>
          <w:szCs w:val="20"/>
          <w:lang w:eastAsia="ar-SA" w:bidi="ar-SA"/>
        </w:rPr>
      </w:pPr>
      <w:r w:rsidRPr="00E31A2E">
        <w:rPr>
          <w:rFonts w:ascii="Verdana" w:eastAsia="Times New Roman" w:hAnsi="Verdana" w:cs="Calibri"/>
          <w:color w:val="auto"/>
          <w:sz w:val="20"/>
          <w:szCs w:val="20"/>
          <w:lang w:eastAsia="ar-SA" w:bidi="ar-SA"/>
        </w:rPr>
        <w:t xml:space="preserve">Η εκτιμώμενη αξία της σύμβασης ανέρχεται στο ποσό των </w:t>
      </w:r>
      <w:r w:rsidR="00AC2E5C" w:rsidRPr="00E31A2E">
        <w:rPr>
          <w:rFonts w:ascii="Verdana" w:eastAsia="Times New Roman" w:hAnsi="Verdana" w:cs="Calibri"/>
          <w:b/>
          <w:bCs/>
          <w:color w:val="auto"/>
          <w:sz w:val="20"/>
          <w:szCs w:val="20"/>
          <w:lang w:eastAsia="ar-SA" w:bidi="ar-SA"/>
        </w:rPr>
        <w:t>3.518.004,42</w:t>
      </w:r>
      <w:r w:rsidRPr="00E31A2E">
        <w:rPr>
          <w:rFonts w:ascii="Verdana" w:eastAsia="Times New Roman" w:hAnsi="Verdana" w:cs="Calibri"/>
          <w:sz w:val="20"/>
          <w:szCs w:val="20"/>
          <w:lang w:eastAsia="ar-SA" w:bidi="ar-SA"/>
        </w:rPr>
        <w:t xml:space="preserve"> </w:t>
      </w:r>
      <w:r w:rsidRPr="00E31A2E">
        <w:rPr>
          <w:rFonts w:ascii="Verdana" w:eastAsia="Times New Roman" w:hAnsi="Verdana" w:cs="Calibri"/>
          <w:color w:val="auto"/>
          <w:sz w:val="20"/>
          <w:szCs w:val="20"/>
          <w:lang w:eastAsia="ar-SA" w:bidi="ar-SA"/>
        </w:rPr>
        <w:t>ευρώ, πλέον Φ.Π.Α. 24%</w:t>
      </w:r>
      <w:r w:rsidRPr="00E31A2E">
        <w:rPr>
          <w:rFonts w:ascii="Verdana" w:eastAsia="Times New Roman" w:hAnsi="Verdana" w:cs="Calibri"/>
          <w:sz w:val="20"/>
          <w:szCs w:val="20"/>
          <w:lang w:eastAsia="ar-SA" w:bidi="ar-SA"/>
        </w:rPr>
        <w:t xml:space="preserve">, συνολικά </w:t>
      </w:r>
      <w:r w:rsidR="00AC2E5C" w:rsidRPr="00E31A2E">
        <w:rPr>
          <w:rFonts w:ascii="Verdana" w:eastAsia="Times New Roman" w:hAnsi="Verdana" w:cs="Calibri"/>
          <w:b/>
          <w:bCs/>
          <w:sz w:val="20"/>
          <w:szCs w:val="20"/>
          <w:lang w:eastAsia="ar-SA" w:bidi="ar-SA"/>
        </w:rPr>
        <w:t>4.362.325,48</w:t>
      </w:r>
      <w:r w:rsidRPr="00E31A2E">
        <w:rPr>
          <w:rFonts w:ascii="Verdana" w:eastAsia="Times New Roman" w:hAnsi="Verdana" w:cs="Calibri"/>
          <w:sz w:val="20"/>
          <w:szCs w:val="20"/>
          <w:lang w:eastAsia="ar-SA" w:bidi="ar-SA"/>
        </w:rPr>
        <w:t xml:space="preserve"> ευρώ.</w:t>
      </w:r>
    </w:p>
    <w:p w14:paraId="36BFA40E" w14:textId="77777777" w:rsidR="003D5BDD" w:rsidRPr="00E31A2E" w:rsidRDefault="003D5BDD" w:rsidP="003D5BDD">
      <w:pPr>
        <w:pStyle w:val="ac"/>
        <w:spacing w:after="0" w:line="360" w:lineRule="auto"/>
        <w:rPr>
          <w:rFonts w:ascii="Verdana" w:hAnsi="Verdana" w:cstheme="minorHAnsi"/>
          <w:sz w:val="20"/>
          <w:szCs w:val="20"/>
          <w:lang w:val="el-GR"/>
        </w:rPr>
      </w:pPr>
      <w:r w:rsidRPr="00E31A2E">
        <w:rPr>
          <w:rFonts w:ascii="Verdana" w:hAnsi="Verdana" w:cstheme="minorHAnsi"/>
          <w:sz w:val="20"/>
          <w:szCs w:val="20"/>
          <w:lang w:val="el-GR"/>
        </w:rPr>
        <w:t>Τα προς προμήθεια είδη κατατάσσονται στους ακόλουθους κωδικούς του Κοινού Λεξιλογίου δημοσίων συμβάσεων (</w:t>
      </w:r>
      <w:r w:rsidRPr="00E31A2E">
        <w:rPr>
          <w:rFonts w:ascii="Verdana" w:hAnsi="Verdana" w:cstheme="minorHAnsi"/>
          <w:sz w:val="20"/>
          <w:szCs w:val="20"/>
        </w:rPr>
        <w:t>CPV</w:t>
      </w:r>
      <w:r w:rsidRPr="00E31A2E">
        <w:rPr>
          <w:rFonts w:ascii="Verdana" w:hAnsi="Verdana" w:cstheme="minorHAnsi"/>
          <w:sz w:val="20"/>
          <w:szCs w:val="20"/>
          <w:lang w:val="el-GR"/>
        </w:rPr>
        <w:t xml:space="preserve">) : </w:t>
      </w:r>
    </w:p>
    <w:p w14:paraId="710587AC" w14:textId="77777777" w:rsidR="003D5BDD" w:rsidRPr="00E31A2E" w:rsidRDefault="003D5BDD" w:rsidP="003D5BDD">
      <w:pPr>
        <w:autoSpaceDE w:val="0"/>
        <w:autoSpaceDN w:val="0"/>
        <w:adjustRightInd w:val="0"/>
        <w:spacing w:line="360" w:lineRule="auto"/>
        <w:rPr>
          <w:rFonts w:ascii="Verdana" w:hAnsi="Verdana"/>
          <w:sz w:val="20"/>
          <w:szCs w:val="20"/>
        </w:rPr>
      </w:pPr>
      <w:r w:rsidRPr="00E31A2E">
        <w:rPr>
          <w:rFonts w:ascii="Verdana" w:hAnsi="Verdana"/>
          <w:sz w:val="20"/>
          <w:szCs w:val="20"/>
        </w:rPr>
        <w:t xml:space="preserve">- </w:t>
      </w:r>
      <w:r w:rsidRPr="00E31A2E">
        <w:rPr>
          <w:rStyle w:val="a6"/>
          <w:rFonts w:ascii="Verdana" w:hAnsi="Verdana"/>
          <w:sz w:val="20"/>
          <w:szCs w:val="20"/>
        </w:rPr>
        <w:t>09134100-8</w:t>
      </w:r>
      <w:r w:rsidRPr="00E31A2E">
        <w:rPr>
          <w:rFonts w:ascii="Verdana" w:hAnsi="Verdana"/>
          <w:sz w:val="20"/>
          <w:szCs w:val="20"/>
        </w:rPr>
        <w:t xml:space="preserve"> «Πετρέλαιο ντίζελ»</w:t>
      </w:r>
    </w:p>
    <w:p w14:paraId="7C32C279" w14:textId="77777777" w:rsidR="003D5BDD" w:rsidRPr="00E31A2E" w:rsidRDefault="003D5BDD" w:rsidP="003D5BDD">
      <w:pPr>
        <w:autoSpaceDE w:val="0"/>
        <w:autoSpaceDN w:val="0"/>
        <w:adjustRightInd w:val="0"/>
        <w:spacing w:line="360" w:lineRule="auto"/>
        <w:rPr>
          <w:rFonts w:ascii="Verdana" w:hAnsi="Verdana"/>
          <w:sz w:val="20"/>
          <w:szCs w:val="20"/>
        </w:rPr>
      </w:pPr>
      <w:r w:rsidRPr="00E31A2E">
        <w:rPr>
          <w:rFonts w:ascii="Verdana" w:hAnsi="Verdana"/>
          <w:sz w:val="20"/>
          <w:szCs w:val="20"/>
        </w:rPr>
        <w:t>- 09132100-4 «Αμόλυβδη βενζίνη»</w:t>
      </w:r>
    </w:p>
    <w:p w14:paraId="425B98DD" w14:textId="77777777" w:rsidR="003A318E" w:rsidRPr="00E31A2E" w:rsidRDefault="003A318E">
      <w:pPr>
        <w:pStyle w:val="1"/>
        <w:jc w:val="both"/>
        <w:rPr>
          <w:rStyle w:val="a5"/>
          <w:rFonts w:ascii="Verdana" w:hAnsi="Verdana"/>
          <w:sz w:val="20"/>
          <w:szCs w:val="20"/>
        </w:rPr>
      </w:pPr>
    </w:p>
    <w:p w14:paraId="4F042855" w14:textId="77777777" w:rsidR="00612F4F" w:rsidRPr="00E31A2E" w:rsidRDefault="00612F4F" w:rsidP="00612F4F">
      <w:pPr>
        <w:widowControl/>
        <w:autoSpaceDE w:val="0"/>
        <w:autoSpaceDN w:val="0"/>
        <w:adjustRightInd w:val="0"/>
        <w:spacing w:line="360" w:lineRule="auto"/>
        <w:jc w:val="both"/>
        <w:rPr>
          <w:rFonts w:ascii="Verdana" w:eastAsia="Calibri-Bold" w:hAnsi="Verdana" w:cs="Calibri-Bold"/>
          <w:bCs/>
          <w:color w:val="auto"/>
          <w:sz w:val="20"/>
          <w:szCs w:val="20"/>
          <w:u w:val="single"/>
          <w:lang w:bidi="ar-SA"/>
        </w:rPr>
      </w:pPr>
      <w:r w:rsidRPr="00E31A2E">
        <w:rPr>
          <w:rFonts w:ascii="Verdana" w:eastAsia="Calibri-Bold" w:hAnsi="Verdana" w:cs="Calibri-Bold"/>
          <w:bCs/>
          <w:color w:val="auto"/>
          <w:sz w:val="20"/>
          <w:szCs w:val="20"/>
          <w:u w:val="single"/>
          <w:lang w:bidi="ar-SA"/>
        </w:rPr>
        <w:t>Υπολογισμός καυσίμων κίνησης</w:t>
      </w:r>
    </w:p>
    <w:p w14:paraId="6D8C1ABF" w14:textId="77777777" w:rsidR="00612F4F" w:rsidRPr="00E31A2E" w:rsidRDefault="00612F4F" w:rsidP="00612F4F">
      <w:pPr>
        <w:widowControl/>
        <w:autoSpaceDE w:val="0"/>
        <w:autoSpaceDN w:val="0"/>
        <w:adjustRightInd w:val="0"/>
        <w:spacing w:line="360" w:lineRule="auto"/>
        <w:jc w:val="both"/>
        <w:rPr>
          <w:rFonts w:ascii="Verdana" w:eastAsia="Calibri-Bold" w:hAnsi="Verdana" w:cs="Calibri"/>
          <w:color w:val="auto"/>
          <w:sz w:val="20"/>
          <w:szCs w:val="20"/>
          <w:lang w:bidi="ar-SA"/>
        </w:rPr>
      </w:pPr>
      <w:r w:rsidRPr="00E31A2E">
        <w:rPr>
          <w:rFonts w:ascii="Verdana" w:eastAsia="Calibri-Bold" w:hAnsi="Verdana" w:cs="Calibri"/>
          <w:color w:val="auto"/>
          <w:sz w:val="20"/>
          <w:szCs w:val="20"/>
          <w:lang w:bidi="ar-SA"/>
        </w:rPr>
        <w:t>Ο Δήμος Κρωπίας διαθέτει πλήθος οχημάτων: απορριμματοφόρα, φορτηγά, ειδικά οχήματα και μηχανήματα έργων (φορτωτές, πλυντήρια κάδων, υδροφόρα, μηχανικά σάρωθρα κλπ), τα οποία κινούνται με πετρέλαιο κίνησης (diesel).</w:t>
      </w:r>
    </w:p>
    <w:p w14:paraId="32EAF15F" w14:textId="77777777" w:rsidR="00612F4F" w:rsidRPr="00E31A2E" w:rsidRDefault="00612F4F" w:rsidP="00612F4F">
      <w:pPr>
        <w:widowControl/>
        <w:autoSpaceDE w:val="0"/>
        <w:autoSpaceDN w:val="0"/>
        <w:adjustRightInd w:val="0"/>
        <w:spacing w:line="360" w:lineRule="auto"/>
        <w:jc w:val="both"/>
        <w:rPr>
          <w:rFonts w:ascii="Verdana" w:eastAsia="Calibri-Bold" w:hAnsi="Verdana" w:cs="Calibri"/>
          <w:color w:val="auto"/>
          <w:sz w:val="20"/>
          <w:szCs w:val="20"/>
          <w:lang w:bidi="ar-SA"/>
        </w:rPr>
      </w:pPr>
      <w:r w:rsidRPr="00E31A2E">
        <w:rPr>
          <w:rFonts w:ascii="Verdana" w:eastAsia="Calibri-Bold" w:hAnsi="Verdana" w:cs="Calibri"/>
          <w:color w:val="auto"/>
          <w:sz w:val="20"/>
          <w:szCs w:val="20"/>
          <w:lang w:bidi="ar-SA"/>
        </w:rPr>
        <w:t>Επίσης διαθέτει οχήματα επιβατικά, μικρά φορτηγά, καθώς και ειδικά μηχανήματα όπως Αντλητικά Συγκρότηματα Πυροσβεστικών οχημάτων, αεροσυμπιεστές (κομπρεσέρ), χλοοκοπτικές μηχανές, πλυστικά οχημάτων κ</w:t>
      </w:r>
      <w:r w:rsidR="00523B94" w:rsidRPr="00E31A2E">
        <w:rPr>
          <w:rFonts w:ascii="Verdana" w:eastAsia="Calibri-Bold" w:hAnsi="Verdana" w:cs="Calibri"/>
          <w:color w:val="auto"/>
          <w:sz w:val="20"/>
          <w:szCs w:val="20"/>
          <w:lang w:bidi="ar-SA"/>
        </w:rPr>
        <w:t>.</w:t>
      </w:r>
      <w:r w:rsidRPr="00E31A2E">
        <w:rPr>
          <w:rFonts w:ascii="Verdana" w:eastAsia="Calibri-Bold" w:hAnsi="Verdana" w:cs="Calibri"/>
          <w:color w:val="auto"/>
          <w:sz w:val="20"/>
          <w:szCs w:val="20"/>
          <w:lang w:bidi="ar-SA"/>
        </w:rPr>
        <w:t>λ</w:t>
      </w:r>
      <w:r w:rsidR="00523B94" w:rsidRPr="00E31A2E">
        <w:rPr>
          <w:rFonts w:ascii="Verdana" w:eastAsia="Calibri-Bold" w:hAnsi="Verdana" w:cs="Calibri"/>
          <w:color w:val="auto"/>
          <w:sz w:val="20"/>
          <w:szCs w:val="20"/>
          <w:lang w:bidi="ar-SA"/>
        </w:rPr>
        <w:t>.</w:t>
      </w:r>
      <w:r w:rsidRPr="00E31A2E">
        <w:rPr>
          <w:rFonts w:ascii="Verdana" w:eastAsia="Calibri-Bold" w:hAnsi="Verdana" w:cs="Calibri"/>
          <w:color w:val="auto"/>
          <w:sz w:val="20"/>
          <w:szCs w:val="20"/>
          <w:lang w:bidi="ar-SA"/>
        </w:rPr>
        <w:t>π</w:t>
      </w:r>
      <w:r w:rsidR="00523B94" w:rsidRPr="00E31A2E">
        <w:rPr>
          <w:rFonts w:ascii="Verdana" w:eastAsia="Calibri-Bold" w:hAnsi="Verdana" w:cs="Calibri"/>
          <w:color w:val="auto"/>
          <w:sz w:val="20"/>
          <w:szCs w:val="20"/>
          <w:lang w:bidi="ar-SA"/>
        </w:rPr>
        <w:t>.</w:t>
      </w:r>
      <w:r w:rsidRPr="00E31A2E">
        <w:rPr>
          <w:rFonts w:ascii="Verdana" w:eastAsia="Calibri-Bold" w:hAnsi="Verdana" w:cs="Calibri"/>
          <w:color w:val="auto"/>
          <w:sz w:val="20"/>
          <w:szCs w:val="20"/>
          <w:lang w:bidi="ar-SA"/>
        </w:rPr>
        <w:t>, που κινούνται με αμόλυβδη βενζίνη.</w:t>
      </w:r>
    </w:p>
    <w:p w14:paraId="7A3A9736" w14:textId="77777777" w:rsidR="00612F4F" w:rsidRPr="00E31A2E" w:rsidRDefault="00612F4F" w:rsidP="00612F4F">
      <w:pPr>
        <w:widowControl/>
        <w:autoSpaceDE w:val="0"/>
        <w:autoSpaceDN w:val="0"/>
        <w:adjustRightInd w:val="0"/>
        <w:spacing w:line="360" w:lineRule="auto"/>
        <w:jc w:val="both"/>
        <w:rPr>
          <w:rFonts w:ascii="Verdana" w:eastAsia="Calibri-Bold" w:hAnsi="Verdana" w:cs="Calibri"/>
          <w:color w:val="auto"/>
          <w:sz w:val="20"/>
          <w:szCs w:val="20"/>
          <w:lang w:bidi="ar-SA"/>
        </w:rPr>
      </w:pPr>
      <w:r w:rsidRPr="00E31A2E">
        <w:rPr>
          <w:rFonts w:ascii="Verdana" w:eastAsia="Calibri-Bold" w:hAnsi="Verdana" w:cs="Calibri"/>
          <w:color w:val="auto"/>
          <w:sz w:val="20"/>
          <w:szCs w:val="20"/>
          <w:lang w:bidi="ar-SA"/>
        </w:rPr>
        <w:t>Στον παρακάτω συνημμένο πίνακα έχουν συμπεριληφθεί όλα τα οχήματα και μηχανήματα του Δήμου και έχει υπολογιστεί αναλυτικά για κάθε όχημα η μέγιστη προβλεπόμενη ετήσια κατανάλωση καυσίμου.</w:t>
      </w:r>
    </w:p>
    <w:p w14:paraId="34C7DA52" w14:textId="77777777" w:rsidR="00612F4F" w:rsidRPr="00E31A2E" w:rsidRDefault="00612F4F" w:rsidP="00612F4F">
      <w:pPr>
        <w:widowControl/>
        <w:autoSpaceDE w:val="0"/>
        <w:autoSpaceDN w:val="0"/>
        <w:adjustRightInd w:val="0"/>
        <w:spacing w:line="360" w:lineRule="auto"/>
        <w:jc w:val="both"/>
        <w:rPr>
          <w:rFonts w:ascii="Verdana" w:eastAsia="Calibri-Bold" w:hAnsi="Verdana" w:cs="Calibri"/>
          <w:color w:val="auto"/>
          <w:sz w:val="20"/>
          <w:szCs w:val="20"/>
          <w:lang w:bidi="ar-SA"/>
        </w:rPr>
      </w:pPr>
      <w:r w:rsidRPr="00E31A2E">
        <w:rPr>
          <w:rFonts w:ascii="Verdana" w:eastAsia="Calibri-Bold" w:hAnsi="Verdana" w:cs="Calibri"/>
          <w:color w:val="auto"/>
          <w:sz w:val="20"/>
          <w:szCs w:val="20"/>
          <w:lang w:bidi="ar-SA"/>
        </w:rPr>
        <w:t>Οι παρακάτω υπολογιζόμενες ποσότητες είναι εντός των καθοριζόμενων ορίων από την υπ’ αριθ. 450/550/82 Απόφασης Υπουργού Προεδρίας Κυβερνήσεως και της υπ’ αριθ. Κ.Υ.Α. 29/2534/2010.</w:t>
      </w:r>
    </w:p>
    <w:p w14:paraId="720F3E3F" w14:textId="77777777" w:rsidR="00612F4F" w:rsidRPr="00E31A2E" w:rsidRDefault="00612F4F" w:rsidP="00612F4F">
      <w:pPr>
        <w:widowControl/>
        <w:autoSpaceDE w:val="0"/>
        <w:autoSpaceDN w:val="0"/>
        <w:adjustRightInd w:val="0"/>
        <w:spacing w:line="360" w:lineRule="auto"/>
        <w:jc w:val="both"/>
        <w:rPr>
          <w:rFonts w:ascii="Verdana" w:eastAsia="Calibri-Bold" w:hAnsi="Verdana" w:cs="Calibri"/>
          <w:color w:val="auto"/>
          <w:sz w:val="20"/>
          <w:szCs w:val="20"/>
          <w:lang w:bidi="ar-SA"/>
        </w:rPr>
      </w:pPr>
      <w:r w:rsidRPr="00E31A2E">
        <w:rPr>
          <w:rFonts w:ascii="Verdana" w:eastAsia="Calibri-Bold" w:hAnsi="Verdana" w:cs="Calibri"/>
          <w:color w:val="auto"/>
          <w:sz w:val="20"/>
          <w:szCs w:val="20"/>
          <w:lang w:bidi="ar-SA"/>
        </w:rPr>
        <w:t>Ο υπολογισμός των ποσοτήτων για τα μηχανήματα έργου έγινε κατ’ εκτίμηση, λαμβάνοντας υπόψη στατιστικά στοιχεία προηγούμενων ετών.</w:t>
      </w:r>
    </w:p>
    <w:p w14:paraId="4DD3FB82" w14:textId="77777777" w:rsidR="00981F9B" w:rsidRPr="00E31A2E" w:rsidRDefault="00981F9B" w:rsidP="00612F4F">
      <w:pPr>
        <w:widowControl/>
        <w:autoSpaceDE w:val="0"/>
        <w:autoSpaceDN w:val="0"/>
        <w:adjustRightInd w:val="0"/>
        <w:spacing w:line="360" w:lineRule="auto"/>
        <w:jc w:val="both"/>
        <w:rPr>
          <w:rFonts w:ascii="Verdana" w:eastAsia="Calibri-Bold" w:hAnsi="Verdana" w:cs="Calibri"/>
          <w:color w:val="auto"/>
          <w:sz w:val="20"/>
          <w:szCs w:val="20"/>
          <w:lang w:bidi="ar-SA"/>
        </w:rPr>
      </w:pPr>
    </w:p>
    <w:p w14:paraId="5864978C" w14:textId="77777777" w:rsidR="00981F9B" w:rsidRPr="00E31A2E" w:rsidRDefault="00981F9B" w:rsidP="00612F4F">
      <w:pPr>
        <w:widowControl/>
        <w:autoSpaceDE w:val="0"/>
        <w:autoSpaceDN w:val="0"/>
        <w:adjustRightInd w:val="0"/>
        <w:spacing w:line="360" w:lineRule="auto"/>
        <w:jc w:val="both"/>
        <w:rPr>
          <w:rFonts w:ascii="Verdana" w:eastAsia="Calibri-Bold" w:hAnsi="Verdana" w:cs="Calibri"/>
          <w:color w:val="auto"/>
          <w:sz w:val="20"/>
          <w:szCs w:val="20"/>
          <w:lang w:bidi="ar-SA"/>
        </w:rPr>
      </w:pPr>
    </w:p>
    <w:p w14:paraId="2616B03A" w14:textId="77777777" w:rsidR="00981F9B" w:rsidRPr="00E31A2E" w:rsidRDefault="00981F9B" w:rsidP="00612F4F">
      <w:pPr>
        <w:widowControl/>
        <w:autoSpaceDE w:val="0"/>
        <w:autoSpaceDN w:val="0"/>
        <w:adjustRightInd w:val="0"/>
        <w:spacing w:line="360" w:lineRule="auto"/>
        <w:jc w:val="both"/>
        <w:rPr>
          <w:rFonts w:ascii="Verdana" w:eastAsia="Calibri-Bold" w:hAnsi="Verdana" w:cs="Calibri"/>
          <w:color w:val="auto"/>
          <w:sz w:val="20"/>
          <w:szCs w:val="20"/>
          <w:lang w:bidi="ar-SA"/>
        </w:rPr>
      </w:pPr>
    </w:p>
    <w:p w14:paraId="4F7356CB" w14:textId="77777777" w:rsidR="00981F9B" w:rsidRPr="00E31A2E" w:rsidRDefault="00981F9B" w:rsidP="00612F4F">
      <w:pPr>
        <w:widowControl/>
        <w:autoSpaceDE w:val="0"/>
        <w:autoSpaceDN w:val="0"/>
        <w:adjustRightInd w:val="0"/>
        <w:spacing w:line="360" w:lineRule="auto"/>
        <w:jc w:val="both"/>
        <w:rPr>
          <w:rFonts w:ascii="Verdana" w:eastAsia="Calibri-Bold" w:hAnsi="Verdana" w:cs="Calibri"/>
          <w:color w:val="auto"/>
          <w:sz w:val="20"/>
          <w:szCs w:val="20"/>
          <w:lang w:bidi="ar-SA"/>
        </w:rPr>
      </w:pPr>
    </w:p>
    <w:p w14:paraId="16D58CA7" w14:textId="77777777" w:rsidR="00981F9B" w:rsidRPr="00E31A2E" w:rsidRDefault="00981F9B" w:rsidP="00612F4F">
      <w:pPr>
        <w:widowControl/>
        <w:autoSpaceDE w:val="0"/>
        <w:autoSpaceDN w:val="0"/>
        <w:adjustRightInd w:val="0"/>
        <w:spacing w:line="360" w:lineRule="auto"/>
        <w:jc w:val="both"/>
        <w:rPr>
          <w:rFonts w:ascii="Verdana" w:eastAsia="Calibri-Bold" w:hAnsi="Verdana" w:cs="Calibri"/>
          <w:color w:val="auto"/>
          <w:sz w:val="20"/>
          <w:szCs w:val="20"/>
          <w:lang w:bidi="ar-SA"/>
        </w:rPr>
      </w:pPr>
    </w:p>
    <w:p w14:paraId="1981B385" w14:textId="77777777" w:rsidR="00981F9B" w:rsidRPr="00E31A2E" w:rsidRDefault="00981F9B" w:rsidP="00612F4F">
      <w:pPr>
        <w:widowControl/>
        <w:autoSpaceDE w:val="0"/>
        <w:autoSpaceDN w:val="0"/>
        <w:adjustRightInd w:val="0"/>
        <w:spacing w:line="360" w:lineRule="auto"/>
        <w:jc w:val="both"/>
        <w:rPr>
          <w:rFonts w:ascii="Verdana" w:eastAsia="Calibri-Bold" w:hAnsi="Verdana" w:cs="Calibri"/>
          <w:color w:val="auto"/>
          <w:sz w:val="20"/>
          <w:szCs w:val="20"/>
          <w:lang w:bidi="ar-SA"/>
        </w:rPr>
        <w:sectPr w:rsidR="00981F9B" w:rsidRPr="00E31A2E" w:rsidSect="00981F9B">
          <w:headerReference w:type="default" r:id="rId11"/>
          <w:footerReference w:type="default" r:id="rId12"/>
          <w:headerReference w:type="first" r:id="rId13"/>
          <w:footerReference w:type="first" r:id="rId14"/>
          <w:pgSz w:w="11909" w:h="16834" w:code="9"/>
          <w:pgMar w:top="1138" w:right="1138" w:bottom="1138" w:left="1138" w:header="0" w:footer="0" w:gutter="0"/>
          <w:cols w:space="720"/>
          <w:noEndnote/>
          <w:docGrid w:linePitch="360"/>
        </w:sectPr>
      </w:pPr>
    </w:p>
    <w:p w14:paraId="1FD0A86B" w14:textId="77777777" w:rsidR="00981F9B" w:rsidRPr="00E31A2E" w:rsidRDefault="00981F9B" w:rsidP="00612F4F">
      <w:pPr>
        <w:widowControl/>
        <w:autoSpaceDE w:val="0"/>
        <w:autoSpaceDN w:val="0"/>
        <w:adjustRightInd w:val="0"/>
        <w:spacing w:line="360" w:lineRule="auto"/>
        <w:jc w:val="both"/>
        <w:rPr>
          <w:rFonts w:ascii="Verdana" w:eastAsia="Calibri-Bold" w:hAnsi="Verdana" w:cs="Calibri"/>
          <w:color w:val="auto"/>
          <w:sz w:val="20"/>
          <w:szCs w:val="20"/>
          <w:lang w:bidi="ar-SA"/>
        </w:rPr>
      </w:pPr>
    </w:p>
    <w:p w14:paraId="22D9E611" w14:textId="77777777" w:rsidR="00981F9B" w:rsidRPr="00E31A2E" w:rsidRDefault="00981F9B" w:rsidP="00612F4F">
      <w:pPr>
        <w:widowControl/>
        <w:autoSpaceDE w:val="0"/>
        <w:autoSpaceDN w:val="0"/>
        <w:adjustRightInd w:val="0"/>
        <w:spacing w:line="360" w:lineRule="auto"/>
        <w:jc w:val="both"/>
        <w:rPr>
          <w:rFonts w:ascii="Verdana" w:eastAsia="Calibri-Bold" w:hAnsi="Verdana" w:cs="Calibri"/>
          <w:color w:val="auto"/>
          <w:sz w:val="20"/>
          <w:szCs w:val="20"/>
          <w:lang w:bidi="ar-SA"/>
        </w:rPr>
      </w:pPr>
    </w:p>
    <w:tbl>
      <w:tblPr>
        <w:tblW w:w="14665" w:type="dxa"/>
        <w:jc w:val="center"/>
        <w:tblLook w:val="04A0" w:firstRow="1" w:lastRow="0" w:firstColumn="1" w:lastColumn="0" w:noHBand="0" w:noVBand="1"/>
      </w:tblPr>
      <w:tblGrid>
        <w:gridCol w:w="533"/>
        <w:gridCol w:w="465"/>
        <w:gridCol w:w="1423"/>
        <w:gridCol w:w="1324"/>
        <w:gridCol w:w="1151"/>
        <w:gridCol w:w="1746"/>
        <w:gridCol w:w="2531"/>
        <w:gridCol w:w="1120"/>
        <w:gridCol w:w="903"/>
        <w:gridCol w:w="1357"/>
        <w:gridCol w:w="1357"/>
        <w:gridCol w:w="864"/>
      </w:tblGrid>
      <w:tr w:rsidR="00981F9B" w:rsidRPr="00E31A2E" w14:paraId="5C3287B0" w14:textId="77777777" w:rsidTr="00981F9B">
        <w:trPr>
          <w:trHeight w:val="1020"/>
          <w:jc w:val="center"/>
        </w:trPr>
        <w:tc>
          <w:tcPr>
            <w:tcW w:w="52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C5BE1CF"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Α/Α</w:t>
            </w:r>
          </w:p>
        </w:tc>
        <w:tc>
          <w:tcPr>
            <w:tcW w:w="458" w:type="dxa"/>
            <w:tcBorders>
              <w:top w:val="single" w:sz="4" w:space="0" w:color="auto"/>
              <w:left w:val="nil"/>
              <w:bottom w:val="single" w:sz="4" w:space="0" w:color="auto"/>
              <w:right w:val="single" w:sz="4" w:space="0" w:color="auto"/>
            </w:tcBorders>
            <w:shd w:val="clear" w:color="000000" w:fill="D9D9D9"/>
            <w:textDirection w:val="btLr"/>
            <w:vAlign w:val="center"/>
            <w:hideMark/>
          </w:tcPr>
          <w:p w14:paraId="0BF28E8E"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ΥΠΗΡΕΣΙΑ</w:t>
            </w:r>
          </w:p>
        </w:tc>
        <w:tc>
          <w:tcPr>
            <w:tcW w:w="1392" w:type="dxa"/>
            <w:tcBorders>
              <w:top w:val="single" w:sz="4" w:space="0" w:color="auto"/>
              <w:left w:val="nil"/>
              <w:bottom w:val="single" w:sz="4" w:space="0" w:color="auto"/>
              <w:right w:val="single" w:sz="4" w:space="0" w:color="auto"/>
            </w:tcBorders>
            <w:shd w:val="clear" w:color="000000" w:fill="D9D9D9"/>
            <w:vAlign w:val="center"/>
            <w:hideMark/>
          </w:tcPr>
          <w:p w14:paraId="73539495"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ΚΡΑΤΙΚΟΣ ΑΡΙΘΜΟΣ ΚΥΚΛΟΦΟΡΙΑΣ</w:t>
            </w:r>
          </w:p>
        </w:tc>
        <w:tc>
          <w:tcPr>
            <w:tcW w:w="1295" w:type="dxa"/>
            <w:tcBorders>
              <w:top w:val="single" w:sz="4" w:space="0" w:color="auto"/>
              <w:left w:val="nil"/>
              <w:bottom w:val="single" w:sz="4" w:space="0" w:color="auto"/>
              <w:right w:val="single" w:sz="4" w:space="0" w:color="auto"/>
            </w:tcBorders>
            <w:shd w:val="clear" w:color="000000" w:fill="D9D9D9"/>
            <w:vAlign w:val="center"/>
            <w:hideMark/>
          </w:tcPr>
          <w:p w14:paraId="6877FE67"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ΕΤΑΙΡΙΑ ΚΑΤΑΣΚΕΥΗΣ</w:t>
            </w:r>
          </w:p>
        </w:tc>
        <w:tc>
          <w:tcPr>
            <w:tcW w:w="1126" w:type="dxa"/>
            <w:tcBorders>
              <w:top w:val="single" w:sz="4" w:space="0" w:color="auto"/>
              <w:left w:val="nil"/>
              <w:bottom w:val="single" w:sz="4" w:space="0" w:color="auto"/>
              <w:right w:val="single" w:sz="4" w:space="0" w:color="auto"/>
            </w:tcBorders>
            <w:shd w:val="clear" w:color="000000" w:fill="D9D9D9"/>
            <w:vAlign w:val="center"/>
            <w:hideMark/>
          </w:tcPr>
          <w:p w14:paraId="5E67B35F"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ΕΤΟΣ 1ης Κυκλ.</w:t>
            </w:r>
          </w:p>
        </w:tc>
        <w:tc>
          <w:tcPr>
            <w:tcW w:w="1706" w:type="dxa"/>
            <w:tcBorders>
              <w:top w:val="single" w:sz="4" w:space="0" w:color="auto"/>
              <w:left w:val="nil"/>
              <w:bottom w:val="single" w:sz="4" w:space="0" w:color="auto"/>
              <w:right w:val="single" w:sz="4" w:space="0" w:color="auto"/>
            </w:tcBorders>
            <w:shd w:val="clear" w:color="000000" w:fill="D9D9D9"/>
            <w:vAlign w:val="center"/>
            <w:hideMark/>
          </w:tcPr>
          <w:p w14:paraId="4B592A50"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ΣΥΝΤΟΜΗ ΠΕΡΙΓΡΑΦΗ</w:t>
            </w:r>
          </w:p>
        </w:tc>
        <w:tc>
          <w:tcPr>
            <w:tcW w:w="2471" w:type="dxa"/>
            <w:tcBorders>
              <w:top w:val="single" w:sz="4" w:space="0" w:color="auto"/>
              <w:left w:val="nil"/>
              <w:bottom w:val="single" w:sz="4" w:space="0" w:color="auto"/>
              <w:right w:val="single" w:sz="4" w:space="0" w:color="auto"/>
            </w:tcBorders>
            <w:shd w:val="clear" w:color="000000" w:fill="D9D9D9"/>
            <w:vAlign w:val="center"/>
            <w:hideMark/>
          </w:tcPr>
          <w:p w14:paraId="36B920FF"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ΑΡΙΘΜΟΣ ΠΛΑΙΣΙΟΥ</w:t>
            </w:r>
          </w:p>
        </w:tc>
        <w:tc>
          <w:tcPr>
            <w:tcW w:w="1188" w:type="dxa"/>
            <w:tcBorders>
              <w:top w:val="single" w:sz="4" w:space="0" w:color="auto"/>
              <w:left w:val="nil"/>
              <w:bottom w:val="single" w:sz="4" w:space="0" w:color="auto"/>
              <w:right w:val="single" w:sz="4" w:space="0" w:color="auto"/>
            </w:tcBorders>
            <w:shd w:val="clear" w:color="000000" w:fill="D9D9D9"/>
            <w:vAlign w:val="center"/>
            <w:hideMark/>
          </w:tcPr>
          <w:p w14:paraId="7733999F"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ΕΙΔΟΣ ΚΑΥΣΙΜΟΥ</w:t>
            </w:r>
          </w:p>
        </w:tc>
        <w:tc>
          <w:tcPr>
            <w:tcW w:w="885" w:type="dxa"/>
            <w:tcBorders>
              <w:top w:val="single" w:sz="4" w:space="0" w:color="auto"/>
              <w:left w:val="nil"/>
              <w:bottom w:val="single" w:sz="4" w:space="0" w:color="auto"/>
              <w:right w:val="single" w:sz="4" w:space="0" w:color="auto"/>
            </w:tcBorders>
            <w:shd w:val="clear" w:color="000000" w:fill="D9D9D9"/>
            <w:vAlign w:val="center"/>
            <w:hideMark/>
          </w:tcPr>
          <w:p w14:paraId="11995171"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ΦΟΡΟΛ. ΙΠΠΟΙ</w:t>
            </w:r>
          </w:p>
        </w:tc>
        <w:tc>
          <w:tcPr>
            <w:tcW w:w="1328" w:type="dxa"/>
            <w:tcBorders>
              <w:top w:val="single" w:sz="4" w:space="0" w:color="auto"/>
              <w:left w:val="nil"/>
              <w:bottom w:val="single" w:sz="4" w:space="0" w:color="auto"/>
              <w:right w:val="single" w:sz="4" w:space="0" w:color="auto"/>
            </w:tcBorders>
            <w:shd w:val="clear" w:color="000000" w:fill="D9D9D9"/>
            <w:vAlign w:val="center"/>
            <w:hideMark/>
          </w:tcPr>
          <w:p w14:paraId="41D60616" w14:textId="77777777" w:rsidR="00981F9B" w:rsidRPr="00E31A2E" w:rsidRDefault="00981F9B" w:rsidP="00981F9B">
            <w:pPr>
              <w:widowControl/>
              <w:jc w:val="center"/>
              <w:rPr>
                <w:rFonts w:ascii="Calibri" w:eastAsia="Times New Roman" w:hAnsi="Calibri" w:cs="Calibri"/>
                <w:b/>
                <w:bCs/>
                <w:color w:val="auto"/>
                <w:sz w:val="20"/>
                <w:szCs w:val="20"/>
                <w:lang w:val="en-US" w:eastAsia="en-US" w:bidi="ar-SA"/>
              </w:rPr>
            </w:pPr>
            <w:r w:rsidRPr="00E31A2E">
              <w:rPr>
                <w:rFonts w:ascii="Calibri" w:eastAsia="Times New Roman" w:hAnsi="Calibri" w:cs="Calibri"/>
                <w:b/>
                <w:bCs/>
                <w:color w:val="auto"/>
                <w:sz w:val="20"/>
                <w:szCs w:val="20"/>
                <w:lang w:val="en-US" w:eastAsia="en-US" w:bidi="ar-SA"/>
              </w:rPr>
              <w:t>ΜΗΝΙΑΙΑ ΚΑΤΑΝΑΛΩΣΗ ΣΕ L</w:t>
            </w:r>
          </w:p>
        </w:tc>
        <w:tc>
          <w:tcPr>
            <w:tcW w:w="1327" w:type="dxa"/>
            <w:tcBorders>
              <w:top w:val="single" w:sz="4" w:space="0" w:color="auto"/>
              <w:left w:val="nil"/>
              <w:bottom w:val="single" w:sz="4" w:space="0" w:color="auto"/>
              <w:right w:val="single" w:sz="4" w:space="0" w:color="auto"/>
            </w:tcBorders>
            <w:shd w:val="clear" w:color="000000" w:fill="D9D9D9"/>
            <w:vAlign w:val="center"/>
            <w:hideMark/>
          </w:tcPr>
          <w:p w14:paraId="4AB45002" w14:textId="77777777" w:rsidR="00981F9B" w:rsidRPr="00E31A2E" w:rsidRDefault="00981F9B" w:rsidP="00981F9B">
            <w:pPr>
              <w:widowControl/>
              <w:jc w:val="center"/>
              <w:rPr>
                <w:rFonts w:ascii="Calibri" w:eastAsia="Times New Roman" w:hAnsi="Calibri" w:cs="Calibri"/>
                <w:b/>
                <w:bCs/>
                <w:color w:val="auto"/>
                <w:sz w:val="20"/>
                <w:szCs w:val="20"/>
                <w:lang w:val="en-US" w:eastAsia="en-US" w:bidi="ar-SA"/>
              </w:rPr>
            </w:pPr>
            <w:r w:rsidRPr="00E31A2E">
              <w:rPr>
                <w:rFonts w:ascii="Calibri" w:eastAsia="Times New Roman" w:hAnsi="Calibri" w:cs="Calibri"/>
                <w:b/>
                <w:bCs/>
                <w:color w:val="auto"/>
                <w:sz w:val="20"/>
                <w:szCs w:val="20"/>
                <w:lang w:val="en-US" w:eastAsia="en-US" w:bidi="ar-SA"/>
              </w:rPr>
              <w:t>ΕΤΗΣΙΑ ΚΑΤΑΝΑΛΩΣΗ ΣΕ L</w:t>
            </w:r>
          </w:p>
        </w:tc>
        <w:tc>
          <w:tcPr>
            <w:tcW w:w="964" w:type="dxa"/>
            <w:tcBorders>
              <w:top w:val="single" w:sz="4" w:space="0" w:color="auto"/>
              <w:left w:val="nil"/>
              <w:bottom w:val="single" w:sz="4" w:space="0" w:color="auto"/>
              <w:right w:val="single" w:sz="4" w:space="0" w:color="auto"/>
            </w:tcBorders>
            <w:shd w:val="clear" w:color="000000" w:fill="D9D9D9"/>
            <w:vAlign w:val="center"/>
            <w:hideMark/>
          </w:tcPr>
          <w:p w14:paraId="026E4AA7" w14:textId="77777777" w:rsidR="00981F9B" w:rsidRPr="00E31A2E" w:rsidRDefault="00981F9B" w:rsidP="00981F9B">
            <w:pPr>
              <w:widowControl/>
              <w:jc w:val="center"/>
              <w:rPr>
                <w:rFonts w:ascii="Calibri" w:eastAsia="Times New Roman" w:hAnsi="Calibri" w:cs="Calibri"/>
                <w:b/>
                <w:bCs/>
                <w:color w:val="auto"/>
                <w:sz w:val="20"/>
                <w:szCs w:val="20"/>
                <w:lang w:val="en-US" w:eastAsia="en-US" w:bidi="ar-SA"/>
              </w:rPr>
            </w:pPr>
            <w:r w:rsidRPr="00E31A2E">
              <w:rPr>
                <w:rFonts w:ascii="Calibri" w:eastAsia="Times New Roman" w:hAnsi="Calibri" w:cs="Calibri"/>
                <w:b/>
                <w:bCs/>
                <w:color w:val="auto"/>
                <w:sz w:val="20"/>
                <w:szCs w:val="20"/>
                <w:lang w:val="en-US" w:eastAsia="en-US" w:bidi="ar-SA"/>
              </w:rPr>
              <w:t>ΑΥΞΗΣΗ 50% ΣΕ L</w:t>
            </w:r>
          </w:p>
        </w:tc>
      </w:tr>
      <w:tr w:rsidR="00981F9B" w:rsidRPr="00E31A2E" w14:paraId="6D2D76A3"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198C4C6D"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1</w:t>
            </w:r>
          </w:p>
        </w:tc>
        <w:tc>
          <w:tcPr>
            <w:tcW w:w="458" w:type="dxa"/>
            <w:tcBorders>
              <w:top w:val="nil"/>
              <w:left w:val="nil"/>
              <w:bottom w:val="single" w:sz="4" w:space="0" w:color="auto"/>
              <w:right w:val="single" w:sz="4" w:space="0" w:color="auto"/>
            </w:tcBorders>
            <w:vAlign w:val="center"/>
            <w:hideMark/>
          </w:tcPr>
          <w:p w14:paraId="365CA1C7"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1AB72144"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ΚΗΙ7314</w:t>
            </w:r>
          </w:p>
        </w:tc>
        <w:tc>
          <w:tcPr>
            <w:tcW w:w="1295" w:type="dxa"/>
            <w:tcBorders>
              <w:top w:val="nil"/>
              <w:left w:val="nil"/>
              <w:bottom w:val="single" w:sz="4" w:space="0" w:color="auto"/>
              <w:right w:val="single" w:sz="4" w:space="0" w:color="auto"/>
            </w:tcBorders>
            <w:vAlign w:val="center"/>
            <w:hideMark/>
          </w:tcPr>
          <w:p w14:paraId="7E83FC9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FORD WERKE</w:t>
            </w:r>
          </w:p>
        </w:tc>
        <w:tc>
          <w:tcPr>
            <w:tcW w:w="1126" w:type="dxa"/>
            <w:tcBorders>
              <w:top w:val="nil"/>
              <w:left w:val="nil"/>
              <w:bottom w:val="single" w:sz="4" w:space="0" w:color="auto"/>
              <w:right w:val="single" w:sz="4" w:space="0" w:color="auto"/>
            </w:tcBorders>
            <w:vAlign w:val="center"/>
            <w:hideMark/>
          </w:tcPr>
          <w:p w14:paraId="287E840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16/05/2006</w:t>
            </w:r>
          </w:p>
        </w:tc>
        <w:tc>
          <w:tcPr>
            <w:tcW w:w="1706" w:type="dxa"/>
            <w:tcBorders>
              <w:top w:val="nil"/>
              <w:left w:val="nil"/>
              <w:bottom w:val="single" w:sz="4" w:space="0" w:color="auto"/>
              <w:right w:val="single" w:sz="4" w:space="0" w:color="auto"/>
            </w:tcBorders>
            <w:vAlign w:val="center"/>
            <w:hideMark/>
          </w:tcPr>
          <w:p w14:paraId="189CB3F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ΗΜΙΦΟΡΤΗΓΟ ΚΛΕΙΣΤΟΥ ΤΥΠΟΥ</w:t>
            </w:r>
          </w:p>
        </w:tc>
        <w:tc>
          <w:tcPr>
            <w:tcW w:w="2471" w:type="dxa"/>
            <w:tcBorders>
              <w:top w:val="nil"/>
              <w:left w:val="nil"/>
              <w:bottom w:val="single" w:sz="4" w:space="0" w:color="auto"/>
              <w:right w:val="single" w:sz="4" w:space="0" w:color="auto"/>
            </w:tcBorders>
            <w:vAlign w:val="center"/>
            <w:hideMark/>
          </w:tcPr>
          <w:p w14:paraId="4EB13BB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WFOCXXGAJC6Y11176</w:t>
            </w:r>
          </w:p>
        </w:tc>
        <w:tc>
          <w:tcPr>
            <w:tcW w:w="1188" w:type="dxa"/>
            <w:tcBorders>
              <w:top w:val="nil"/>
              <w:left w:val="nil"/>
              <w:bottom w:val="single" w:sz="4" w:space="0" w:color="auto"/>
              <w:right w:val="single" w:sz="4" w:space="0" w:color="auto"/>
            </w:tcBorders>
            <w:vAlign w:val="center"/>
            <w:hideMark/>
          </w:tcPr>
          <w:p w14:paraId="004C904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ΒΕΝΖΙΝΗ</w:t>
            </w:r>
          </w:p>
        </w:tc>
        <w:tc>
          <w:tcPr>
            <w:tcW w:w="885" w:type="dxa"/>
            <w:tcBorders>
              <w:top w:val="nil"/>
              <w:left w:val="nil"/>
              <w:bottom w:val="single" w:sz="4" w:space="0" w:color="auto"/>
              <w:right w:val="single" w:sz="4" w:space="0" w:color="auto"/>
            </w:tcBorders>
            <w:vAlign w:val="center"/>
            <w:hideMark/>
          </w:tcPr>
          <w:p w14:paraId="1448DC5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9,00</w:t>
            </w:r>
          </w:p>
        </w:tc>
        <w:tc>
          <w:tcPr>
            <w:tcW w:w="1328" w:type="dxa"/>
            <w:tcBorders>
              <w:top w:val="nil"/>
              <w:left w:val="nil"/>
              <w:bottom w:val="single" w:sz="4" w:space="0" w:color="auto"/>
              <w:right w:val="single" w:sz="4" w:space="0" w:color="auto"/>
            </w:tcBorders>
            <w:noWrap/>
            <w:vAlign w:val="center"/>
            <w:hideMark/>
          </w:tcPr>
          <w:p w14:paraId="4A3A1E4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190</w:t>
            </w:r>
          </w:p>
        </w:tc>
        <w:tc>
          <w:tcPr>
            <w:tcW w:w="1327" w:type="dxa"/>
            <w:tcBorders>
              <w:top w:val="nil"/>
              <w:left w:val="nil"/>
              <w:bottom w:val="single" w:sz="4" w:space="0" w:color="auto"/>
              <w:right w:val="single" w:sz="4" w:space="0" w:color="auto"/>
            </w:tcBorders>
            <w:vAlign w:val="center"/>
            <w:hideMark/>
          </w:tcPr>
          <w:p w14:paraId="32A8206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2.280</w:t>
            </w:r>
          </w:p>
        </w:tc>
        <w:tc>
          <w:tcPr>
            <w:tcW w:w="964" w:type="dxa"/>
            <w:tcBorders>
              <w:top w:val="nil"/>
              <w:left w:val="nil"/>
              <w:bottom w:val="single" w:sz="4" w:space="0" w:color="auto"/>
              <w:right w:val="single" w:sz="4" w:space="0" w:color="auto"/>
            </w:tcBorders>
            <w:vAlign w:val="center"/>
            <w:hideMark/>
          </w:tcPr>
          <w:p w14:paraId="76EFEB9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3.420</w:t>
            </w:r>
          </w:p>
        </w:tc>
      </w:tr>
      <w:tr w:rsidR="00981F9B" w:rsidRPr="00E31A2E" w14:paraId="78E3D15F"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042D3E62"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w:t>
            </w:r>
          </w:p>
        </w:tc>
        <w:tc>
          <w:tcPr>
            <w:tcW w:w="458" w:type="dxa"/>
            <w:tcBorders>
              <w:top w:val="nil"/>
              <w:left w:val="nil"/>
              <w:bottom w:val="single" w:sz="4" w:space="0" w:color="auto"/>
              <w:right w:val="single" w:sz="4" w:space="0" w:color="auto"/>
            </w:tcBorders>
            <w:vAlign w:val="center"/>
            <w:hideMark/>
          </w:tcPr>
          <w:p w14:paraId="56BEF01F"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760EA9C7"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ΚΗΙ7315</w:t>
            </w:r>
          </w:p>
        </w:tc>
        <w:tc>
          <w:tcPr>
            <w:tcW w:w="1295" w:type="dxa"/>
            <w:tcBorders>
              <w:top w:val="nil"/>
              <w:left w:val="nil"/>
              <w:bottom w:val="single" w:sz="4" w:space="0" w:color="auto"/>
              <w:right w:val="single" w:sz="4" w:space="0" w:color="auto"/>
            </w:tcBorders>
            <w:vAlign w:val="center"/>
            <w:hideMark/>
          </w:tcPr>
          <w:p w14:paraId="2B94334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FORD WERKE</w:t>
            </w:r>
          </w:p>
        </w:tc>
        <w:tc>
          <w:tcPr>
            <w:tcW w:w="1126" w:type="dxa"/>
            <w:tcBorders>
              <w:top w:val="nil"/>
              <w:left w:val="nil"/>
              <w:bottom w:val="single" w:sz="4" w:space="0" w:color="auto"/>
              <w:right w:val="single" w:sz="4" w:space="0" w:color="auto"/>
            </w:tcBorders>
            <w:vAlign w:val="center"/>
            <w:hideMark/>
          </w:tcPr>
          <w:p w14:paraId="6F80DC2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16/05/2006</w:t>
            </w:r>
          </w:p>
        </w:tc>
        <w:tc>
          <w:tcPr>
            <w:tcW w:w="1706" w:type="dxa"/>
            <w:tcBorders>
              <w:top w:val="nil"/>
              <w:left w:val="nil"/>
              <w:bottom w:val="single" w:sz="4" w:space="0" w:color="auto"/>
              <w:right w:val="single" w:sz="4" w:space="0" w:color="auto"/>
            </w:tcBorders>
            <w:vAlign w:val="center"/>
            <w:hideMark/>
          </w:tcPr>
          <w:p w14:paraId="3D89989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ΗΜΙΦΟΡΤΗΓΟ ΚΛΕΙΣΤΟΥ ΤΥΠΟΥ</w:t>
            </w:r>
          </w:p>
        </w:tc>
        <w:tc>
          <w:tcPr>
            <w:tcW w:w="2471" w:type="dxa"/>
            <w:tcBorders>
              <w:top w:val="nil"/>
              <w:left w:val="nil"/>
              <w:bottom w:val="single" w:sz="4" w:space="0" w:color="auto"/>
              <w:right w:val="single" w:sz="4" w:space="0" w:color="auto"/>
            </w:tcBorders>
            <w:vAlign w:val="center"/>
            <w:hideMark/>
          </w:tcPr>
          <w:p w14:paraId="62AF67C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WFOCXXGAJC6Y10639</w:t>
            </w:r>
          </w:p>
        </w:tc>
        <w:tc>
          <w:tcPr>
            <w:tcW w:w="1188" w:type="dxa"/>
            <w:tcBorders>
              <w:top w:val="nil"/>
              <w:left w:val="nil"/>
              <w:bottom w:val="single" w:sz="4" w:space="0" w:color="auto"/>
              <w:right w:val="single" w:sz="4" w:space="0" w:color="auto"/>
            </w:tcBorders>
            <w:vAlign w:val="center"/>
            <w:hideMark/>
          </w:tcPr>
          <w:p w14:paraId="7E2CA9A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ΒΕΝΖΙΝΗ</w:t>
            </w:r>
          </w:p>
        </w:tc>
        <w:tc>
          <w:tcPr>
            <w:tcW w:w="885" w:type="dxa"/>
            <w:tcBorders>
              <w:top w:val="nil"/>
              <w:left w:val="nil"/>
              <w:bottom w:val="single" w:sz="4" w:space="0" w:color="auto"/>
              <w:right w:val="single" w:sz="4" w:space="0" w:color="auto"/>
            </w:tcBorders>
            <w:vAlign w:val="center"/>
            <w:hideMark/>
          </w:tcPr>
          <w:p w14:paraId="1275A1F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9,00</w:t>
            </w:r>
          </w:p>
        </w:tc>
        <w:tc>
          <w:tcPr>
            <w:tcW w:w="1328" w:type="dxa"/>
            <w:tcBorders>
              <w:top w:val="nil"/>
              <w:left w:val="nil"/>
              <w:bottom w:val="single" w:sz="4" w:space="0" w:color="auto"/>
              <w:right w:val="single" w:sz="4" w:space="0" w:color="auto"/>
            </w:tcBorders>
            <w:noWrap/>
            <w:vAlign w:val="center"/>
            <w:hideMark/>
          </w:tcPr>
          <w:p w14:paraId="45D37E6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190</w:t>
            </w:r>
          </w:p>
        </w:tc>
        <w:tc>
          <w:tcPr>
            <w:tcW w:w="1327" w:type="dxa"/>
            <w:tcBorders>
              <w:top w:val="nil"/>
              <w:left w:val="nil"/>
              <w:bottom w:val="single" w:sz="4" w:space="0" w:color="auto"/>
              <w:right w:val="single" w:sz="4" w:space="0" w:color="auto"/>
            </w:tcBorders>
            <w:vAlign w:val="center"/>
            <w:hideMark/>
          </w:tcPr>
          <w:p w14:paraId="5DA466E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2.280</w:t>
            </w:r>
          </w:p>
        </w:tc>
        <w:tc>
          <w:tcPr>
            <w:tcW w:w="964" w:type="dxa"/>
            <w:tcBorders>
              <w:top w:val="nil"/>
              <w:left w:val="nil"/>
              <w:bottom w:val="single" w:sz="4" w:space="0" w:color="auto"/>
              <w:right w:val="single" w:sz="4" w:space="0" w:color="auto"/>
            </w:tcBorders>
            <w:vAlign w:val="center"/>
            <w:hideMark/>
          </w:tcPr>
          <w:p w14:paraId="070C2B3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3.420</w:t>
            </w:r>
          </w:p>
        </w:tc>
      </w:tr>
      <w:tr w:rsidR="00981F9B" w:rsidRPr="00E31A2E" w14:paraId="47E2E342" w14:textId="77777777" w:rsidTr="00981F9B">
        <w:trPr>
          <w:trHeight w:val="51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56E42046"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3</w:t>
            </w:r>
          </w:p>
        </w:tc>
        <w:tc>
          <w:tcPr>
            <w:tcW w:w="458" w:type="dxa"/>
            <w:tcBorders>
              <w:top w:val="nil"/>
              <w:left w:val="nil"/>
              <w:bottom w:val="single" w:sz="4" w:space="0" w:color="auto"/>
              <w:right w:val="single" w:sz="4" w:space="0" w:color="auto"/>
            </w:tcBorders>
            <w:vAlign w:val="center"/>
            <w:hideMark/>
          </w:tcPr>
          <w:p w14:paraId="08B6F387"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6DA92A34"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ΚΗΟ5746</w:t>
            </w:r>
          </w:p>
        </w:tc>
        <w:tc>
          <w:tcPr>
            <w:tcW w:w="1295" w:type="dxa"/>
            <w:tcBorders>
              <w:top w:val="nil"/>
              <w:left w:val="nil"/>
              <w:bottom w:val="single" w:sz="4" w:space="0" w:color="auto"/>
              <w:right w:val="single" w:sz="4" w:space="0" w:color="auto"/>
            </w:tcBorders>
            <w:vAlign w:val="center"/>
            <w:hideMark/>
          </w:tcPr>
          <w:p w14:paraId="0DC4F48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FORD ΙΑΠΩΝΙΑΣ</w:t>
            </w:r>
          </w:p>
        </w:tc>
        <w:tc>
          <w:tcPr>
            <w:tcW w:w="1126" w:type="dxa"/>
            <w:tcBorders>
              <w:top w:val="nil"/>
              <w:left w:val="nil"/>
              <w:bottom w:val="single" w:sz="4" w:space="0" w:color="auto"/>
              <w:right w:val="single" w:sz="4" w:space="0" w:color="auto"/>
            </w:tcBorders>
            <w:vAlign w:val="center"/>
            <w:hideMark/>
          </w:tcPr>
          <w:p w14:paraId="57E54DE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29/09/1993</w:t>
            </w:r>
          </w:p>
        </w:tc>
        <w:tc>
          <w:tcPr>
            <w:tcW w:w="1706" w:type="dxa"/>
            <w:tcBorders>
              <w:top w:val="nil"/>
              <w:left w:val="nil"/>
              <w:bottom w:val="single" w:sz="4" w:space="0" w:color="auto"/>
              <w:right w:val="single" w:sz="4" w:space="0" w:color="auto"/>
            </w:tcBorders>
            <w:vAlign w:val="center"/>
            <w:hideMark/>
          </w:tcPr>
          <w:p w14:paraId="12E9C07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ΗΜΙΦΟΡΤΗΓΟ</w:t>
            </w:r>
          </w:p>
        </w:tc>
        <w:tc>
          <w:tcPr>
            <w:tcW w:w="2471" w:type="dxa"/>
            <w:tcBorders>
              <w:top w:val="nil"/>
              <w:left w:val="nil"/>
              <w:bottom w:val="single" w:sz="4" w:space="0" w:color="auto"/>
              <w:right w:val="single" w:sz="4" w:space="0" w:color="auto"/>
            </w:tcBorders>
            <w:vAlign w:val="center"/>
            <w:hideMark/>
          </w:tcPr>
          <w:p w14:paraId="2C88E47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1322</w:t>
            </w:r>
          </w:p>
        </w:tc>
        <w:tc>
          <w:tcPr>
            <w:tcW w:w="1188" w:type="dxa"/>
            <w:tcBorders>
              <w:top w:val="nil"/>
              <w:left w:val="nil"/>
              <w:bottom w:val="single" w:sz="4" w:space="0" w:color="auto"/>
              <w:right w:val="single" w:sz="4" w:space="0" w:color="auto"/>
            </w:tcBorders>
            <w:vAlign w:val="center"/>
            <w:hideMark/>
          </w:tcPr>
          <w:p w14:paraId="1AB1067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ΒΕΝΖΙΝΗ</w:t>
            </w:r>
          </w:p>
        </w:tc>
        <w:tc>
          <w:tcPr>
            <w:tcW w:w="885" w:type="dxa"/>
            <w:tcBorders>
              <w:top w:val="nil"/>
              <w:left w:val="nil"/>
              <w:bottom w:val="single" w:sz="4" w:space="0" w:color="auto"/>
              <w:right w:val="single" w:sz="4" w:space="0" w:color="auto"/>
            </w:tcBorders>
            <w:vAlign w:val="center"/>
            <w:hideMark/>
          </w:tcPr>
          <w:p w14:paraId="1451D24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11,00</w:t>
            </w:r>
          </w:p>
        </w:tc>
        <w:tc>
          <w:tcPr>
            <w:tcW w:w="1328" w:type="dxa"/>
            <w:tcBorders>
              <w:top w:val="nil"/>
              <w:left w:val="nil"/>
              <w:bottom w:val="single" w:sz="4" w:space="0" w:color="auto"/>
              <w:right w:val="single" w:sz="4" w:space="0" w:color="auto"/>
            </w:tcBorders>
            <w:noWrap/>
            <w:vAlign w:val="center"/>
            <w:hideMark/>
          </w:tcPr>
          <w:p w14:paraId="21FCDFD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190</w:t>
            </w:r>
          </w:p>
        </w:tc>
        <w:tc>
          <w:tcPr>
            <w:tcW w:w="1327" w:type="dxa"/>
            <w:tcBorders>
              <w:top w:val="nil"/>
              <w:left w:val="nil"/>
              <w:bottom w:val="single" w:sz="4" w:space="0" w:color="auto"/>
              <w:right w:val="single" w:sz="4" w:space="0" w:color="auto"/>
            </w:tcBorders>
            <w:vAlign w:val="center"/>
            <w:hideMark/>
          </w:tcPr>
          <w:p w14:paraId="7D23D9B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2.280</w:t>
            </w:r>
          </w:p>
        </w:tc>
        <w:tc>
          <w:tcPr>
            <w:tcW w:w="964" w:type="dxa"/>
            <w:tcBorders>
              <w:top w:val="nil"/>
              <w:left w:val="nil"/>
              <w:bottom w:val="single" w:sz="4" w:space="0" w:color="auto"/>
              <w:right w:val="single" w:sz="4" w:space="0" w:color="auto"/>
            </w:tcBorders>
            <w:vAlign w:val="center"/>
            <w:hideMark/>
          </w:tcPr>
          <w:p w14:paraId="63657FC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3.420</w:t>
            </w:r>
          </w:p>
        </w:tc>
      </w:tr>
      <w:tr w:rsidR="00981F9B" w:rsidRPr="00E31A2E" w14:paraId="648AE722" w14:textId="77777777" w:rsidTr="00981F9B">
        <w:trPr>
          <w:trHeight w:val="51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66353424"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4</w:t>
            </w:r>
          </w:p>
        </w:tc>
        <w:tc>
          <w:tcPr>
            <w:tcW w:w="458" w:type="dxa"/>
            <w:tcBorders>
              <w:top w:val="nil"/>
              <w:left w:val="nil"/>
              <w:bottom w:val="single" w:sz="4" w:space="0" w:color="auto"/>
              <w:right w:val="single" w:sz="4" w:space="0" w:color="auto"/>
            </w:tcBorders>
            <w:vAlign w:val="center"/>
            <w:hideMark/>
          </w:tcPr>
          <w:p w14:paraId="221E28C4"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7A0E98F4"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ΚΗΟ6033</w:t>
            </w:r>
          </w:p>
        </w:tc>
        <w:tc>
          <w:tcPr>
            <w:tcW w:w="1295" w:type="dxa"/>
            <w:tcBorders>
              <w:top w:val="nil"/>
              <w:left w:val="nil"/>
              <w:bottom w:val="single" w:sz="4" w:space="0" w:color="auto"/>
              <w:right w:val="single" w:sz="4" w:space="0" w:color="auto"/>
            </w:tcBorders>
            <w:vAlign w:val="center"/>
            <w:hideMark/>
          </w:tcPr>
          <w:p w14:paraId="1D0EB9D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FORD ΙΑΠΩΝΙΑΣ</w:t>
            </w:r>
          </w:p>
        </w:tc>
        <w:tc>
          <w:tcPr>
            <w:tcW w:w="1126" w:type="dxa"/>
            <w:tcBorders>
              <w:top w:val="nil"/>
              <w:left w:val="nil"/>
              <w:bottom w:val="single" w:sz="4" w:space="0" w:color="auto"/>
              <w:right w:val="single" w:sz="4" w:space="0" w:color="auto"/>
            </w:tcBorders>
            <w:vAlign w:val="center"/>
            <w:hideMark/>
          </w:tcPr>
          <w:p w14:paraId="58FCF21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10/02/1994</w:t>
            </w:r>
          </w:p>
        </w:tc>
        <w:tc>
          <w:tcPr>
            <w:tcW w:w="1706" w:type="dxa"/>
            <w:tcBorders>
              <w:top w:val="nil"/>
              <w:left w:val="nil"/>
              <w:bottom w:val="single" w:sz="4" w:space="0" w:color="auto"/>
              <w:right w:val="single" w:sz="4" w:space="0" w:color="auto"/>
            </w:tcBorders>
            <w:vAlign w:val="center"/>
            <w:hideMark/>
          </w:tcPr>
          <w:p w14:paraId="7ADFDC3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ΗΜΙΦΟΡΤΗΓΟ</w:t>
            </w:r>
          </w:p>
        </w:tc>
        <w:tc>
          <w:tcPr>
            <w:tcW w:w="2471" w:type="dxa"/>
            <w:tcBorders>
              <w:top w:val="nil"/>
              <w:left w:val="nil"/>
              <w:bottom w:val="single" w:sz="4" w:space="0" w:color="auto"/>
              <w:right w:val="single" w:sz="4" w:space="0" w:color="auto"/>
            </w:tcBorders>
            <w:vAlign w:val="center"/>
            <w:hideMark/>
          </w:tcPr>
          <w:p w14:paraId="790FA92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SGHBPU35627</w:t>
            </w:r>
          </w:p>
        </w:tc>
        <w:tc>
          <w:tcPr>
            <w:tcW w:w="1188" w:type="dxa"/>
            <w:tcBorders>
              <w:top w:val="nil"/>
              <w:left w:val="nil"/>
              <w:bottom w:val="single" w:sz="4" w:space="0" w:color="auto"/>
              <w:right w:val="single" w:sz="4" w:space="0" w:color="auto"/>
            </w:tcBorders>
            <w:vAlign w:val="center"/>
            <w:hideMark/>
          </w:tcPr>
          <w:p w14:paraId="68D93D8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ΒΕΝΖΙΝΗ</w:t>
            </w:r>
          </w:p>
        </w:tc>
        <w:tc>
          <w:tcPr>
            <w:tcW w:w="885" w:type="dxa"/>
            <w:tcBorders>
              <w:top w:val="nil"/>
              <w:left w:val="nil"/>
              <w:bottom w:val="single" w:sz="4" w:space="0" w:color="auto"/>
              <w:right w:val="single" w:sz="4" w:space="0" w:color="auto"/>
            </w:tcBorders>
            <w:vAlign w:val="center"/>
            <w:hideMark/>
          </w:tcPr>
          <w:p w14:paraId="7119F6F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11,00</w:t>
            </w:r>
          </w:p>
        </w:tc>
        <w:tc>
          <w:tcPr>
            <w:tcW w:w="1328" w:type="dxa"/>
            <w:tcBorders>
              <w:top w:val="nil"/>
              <w:left w:val="nil"/>
              <w:bottom w:val="single" w:sz="4" w:space="0" w:color="auto"/>
              <w:right w:val="single" w:sz="4" w:space="0" w:color="auto"/>
            </w:tcBorders>
            <w:noWrap/>
            <w:vAlign w:val="center"/>
            <w:hideMark/>
          </w:tcPr>
          <w:p w14:paraId="0C25931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190</w:t>
            </w:r>
          </w:p>
        </w:tc>
        <w:tc>
          <w:tcPr>
            <w:tcW w:w="1327" w:type="dxa"/>
            <w:tcBorders>
              <w:top w:val="nil"/>
              <w:left w:val="nil"/>
              <w:bottom w:val="single" w:sz="4" w:space="0" w:color="auto"/>
              <w:right w:val="single" w:sz="4" w:space="0" w:color="auto"/>
            </w:tcBorders>
            <w:vAlign w:val="center"/>
            <w:hideMark/>
          </w:tcPr>
          <w:p w14:paraId="1889B0C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2.280</w:t>
            </w:r>
          </w:p>
        </w:tc>
        <w:tc>
          <w:tcPr>
            <w:tcW w:w="964" w:type="dxa"/>
            <w:tcBorders>
              <w:top w:val="nil"/>
              <w:left w:val="nil"/>
              <w:bottom w:val="single" w:sz="4" w:space="0" w:color="auto"/>
              <w:right w:val="single" w:sz="4" w:space="0" w:color="auto"/>
            </w:tcBorders>
            <w:vAlign w:val="center"/>
            <w:hideMark/>
          </w:tcPr>
          <w:p w14:paraId="754EA13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3.420</w:t>
            </w:r>
          </w:p>
        </w:tc>
      </w:tr>
      <w:tr w:rsidR="00981F9B" w:rsidRPr="00E31A2E" w14:paraId="6E8300DB" w14:textId="77777777" w:rsidTr="00981F9B">
        <w:trPr>
          <w:trHeight w:val="51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3FD1F9D0"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5</w:t>
            </w:r>
          </w:p>
        </w:tc>
        <w:tc>
          <w:tcPr>
            <w:tcW w:w="458" w:type="dxa"/>
            <w:tcBorders>
              <w:top w:val="nil"/>
              <w:left w:val="nil"/>
              <w:bottom w:val="single" w:sz="4" w:space="0" w:color="auto"/>
              <w:right w:val="single" w:sz="4" w:space="0" w:color="auto"/>
            </w:tcBorders>
            <w:vAlign w:val="center"/>
            <w:hideMark/>
          </w:tcPr>
          <w:p w14:paraId="75698111"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6B896794"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ΚΗΟ5768</w:t>
            </w:r>
          </w:p>
        </w:tc>
        <w:tc>
          <w:tcPr>
            <w:tcW w:w="1295" w:type="dxa"/>
            <w:tcBorders>
              <w:top w:val="nil"/>
              <w:left w:val="nil"/>
              <w:bottom w:val="single" w:sz="4" w:space="0" w:color="auto"/>
              <w:right w:val="single" w:sz="4" w:space="0" w:color="auto"/>
            </w:tcBorders>
            <w:vAlign w:val="center"/>
            <w:hideMark/>
          </w:tcPr>
          <w:p w14:paraId="1157831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MAZDA</w:t>
            </w:r>
          </w:p>
        </w:tc>
        <w:tc>
          <w:tcPr>
            <w:tcW w:w="1126" w:type="dxa"/>
            <w:tcBorders>
              <w:top w:val="nil"/>
              <w:left w:val="nil"/>
              <w:bottom w:val="single" w:sz="4" w:space="0" w:color="auto"/>
              <w:right w:val="single" w:sz="4" w:space="0" w:color="auto"/>
            </w:tcBorders>
            <w:vAlign w:val="center"/>
            <w:hideMark/>
          </w:tcPr>
          <w:p w14:paraId="654CD99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19/09/1991</w:t>
            </w:r>
          </w:p>
        </w:tc>
        <w:tc>
          <w:tcPr>
            <w:tcW w:w="1706" w:type="dxa"/>
            <w:tcBorders>
              <w:top w:val="nil"/>
              <w:left w:val="nil"/>
              <w:bottom w:val="single" w:sz="4" w:space="0" w:color="auto"/>
              <w:right w:val="single" w:sz="4" w:space="0" w:color="auto"/>
            </w:tcBorders>
            <w:vAlign w:val="center"/>
            <w:hideMark/>
          </w:tcPr>
          <w:p w14:paraId="5044D76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ΗΜΙΦΟΡΤΗΓΟ</w:t>
            </w:r>
          </w:p>
        </w:tc>
        <w:tc>
          <w:tcPr>
            <w:tcW w:w="2471" w:type="dxa"/>
            <w:tcBorders>
              <w:top w:val="nil"/>
              <w:left w:val="nil"/>
              <w:bottom w:val="single" w:sz="4" w:space="0" w:color="auto"/>
              <w:right w:val="single" w:sz="4" w:space="0" w:color="auto"/>
            </w:tcBorders>
            <w:vAlign w:val="center"/>
            <w:hideMark/>
          </w:tcPr>
          <w:p w14:paraId="7C07E72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JMZUF1Y1200608999</w:t>
            </w:r>
          </w:p>
        </w:tc>
        <w:tc>
          <w:tcPr>
            <w:tcW w:w="1188" w:type="dxa"/>
            <w:tcBorders>
              <w:top w:val="nil"/>
              <w:left w:val="nil"/>
              <w:bottom w:val="single" w:sz="4" w:space="0" w:color="auto"/>
              <w:right w:val="single" w:sz="4" w:space="0" w:color="auto"/>
            </w:tcBorders>
            <w:vAlign w:val="center"/>
            <w:hideMark/>
          </w:tcPr>
          <w:p w14:paraId="563AA19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ΒΕΝΖΙΝΗ</w:t>
            </w:r>
          </w:p>
        </w:tc>
        <w:tc>
          <w:tcPr>
            <w:tcW w:w="885" w:type="dxa"/>
            <w:tcBorders>
              <w:top w:val="nil"/>
              <w:left w:val="nil"/>
              <w:bottom w:val="single" w:sz="4" w:space="0" w:color="auto"/>
              <w:right w:val="single" w:sz="4" w:space="0" w:color="auto"/>
            </w:tcBorders>
            <w:vAlign w:val="center"/>
            <w:hideMark/>
          </w:tcPr>
          <w:p w14:paraId="2257394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11,00</w:t>
            </w:r>
          </w:p>
        </w:tc>
        <w:tc>
          <w:tcPr>
            <w:tcW w:w="1328" w:type="dxa"/>
            <w:tcBorders>
              <w:top w:val="nil"/>
              <w:left w:val="nil"/>
              <w:bottom w:val="nil"/>
              <w:right w:val="nil"/>
            </w:tcBorders>
            <w:noWrap/>
            <w:vAlign w:val="bottom"/>
            <w:hideMark/>
          </w:tcPr>
          <w:p w14:paraId="073D8E46" w14:textId="77777777" w:rsidR="00981F9B" w:rsidRPr="00E31A2E" w:rsidRDefault="00981F9B" w:rsidP="00981F9B">
            <w:pPr>
              <w:widowControl/>
              <w:rPr>
                <w:rFonts w:ascii="Calibri" w:eastAsia="Times New Roman" w:hAnsi="Calibri" w:cs="Calibri"/>
                <w:sz w:val="22"/>
                <w:szCs w:val="22"/>
                <w:lang w:val="en-US" w:eastAsia="en-US" w:bidi="ar-SA"/>
              </w:rPr>
            </w:pPr>
            <w:r w:rsidRPr="00E31A2E">
              <w:rPr>
                <w:rFonts w:ascii="Calibri" w:eastAsia="Times New Roman" w:hAnsi="Calibri" w:cs="Calibri"/>
                <w:noProof/>
                <w:sz w:val="22"/>
                <w:szCs w:val="22"/>
                <w:lang w:bidi="ar-SA"/>
              </w:rPr>
              <w:drawing>
                <wp:anchor distT="0" distB="0" distL="114300" distR="114300" simplePos="0" relativeHeight="251658240" behindDoc="0" locked="0" layoutInCell="1" allowOverlap="1" wp14:anchorId="4AF800C4" wp14:editId="27423466">
                  <wp:simplePos x="0" y="0"/>
                  <wp:positionH relativeFrom="column">
                    <wp:posOffset>0</wp:posOffset>
                  </wp:positionH>
                  <wp:positionV relativeFrom="paragraph">
                    <wp:posOffset>0</wp:posOffset>
                  </wp:positionV>
                  <wp:extent cx="609600" cy="161925"/>
                  <wp:effectExtent l="0" t="0" r="0" b="0"/>
                  <wp:wrapNone/>
                  <wp:docPr id="858299864" name="Εικόνα 2">
                    <a:extLst xmlns:a="http://schemas.openxmlformats.org/drawingml/2006/main">
                      <a:ext uri="{FF2B5EF4-FFF2-40B4-BE49-F238E27FC236}">
                        <a16:creationId xmlns:a16="http://schemas.microsoft.com/office/drawing/2014/main" id="{E77D0994-ED5A-4FD1-AB44-F3C7F2EC5814}"/>
                      </a:ext>
                    </a:extLst>
                  </wp:docPr>
                  <wp:cNvGraphicFramePr/>
                  <a:graphic xmlns:a="http://schemas.openxmlformats.org/drawingml/2006/main">
                    <a:graphicData uri="http://schemas.openxmlformats.org/drawingml/2006/picture">
                      <pic:pic xmlns:pic="http://schemas.openxmlformats.org/drawingml/2006/picture">
                        <pic:nvPicPr>
                          <pic:cNvPr id="2" name="Εικόνα 63">
                            <a:extLst>
                              <a:ext uri="{FF2B5EF4-FFF2-40B4-BE49-F238E27FC236}">
                                <a16:creationId xmlns:a16="http://schemas.microsoft.com/office/drawing/2014/main" id="{E77D0994-ED5A-4FD1-AB44-F3C7F2EC5814}"/>
                              </a:ext>
                            </a:extLst>
                          </pic:cNvPr>
                          <pic:cNvPicPr>
                            <a:picLocks noChangeAspect="1"/>
                          </pic:cNvPicPr>
                        </pic:nvPicPr>
                        <pic:blipFill>
                          <a:blip r:embed="rId15" cstate="print"/>
                          <a:stretch>
                            <a:fillRect/>
                          </a:stretch>
                        </pic:blipFill>
                        <pic:spPr>
                          <a:xfrm>
                            <a:off x="0" y="0"/>
                            <a:ext cx="611900" cy="163952"/>
                          </a:xfrm>
                          <a:prstGeom prst="rect">
                            <a:avLst/>
                          </a:prstGeom>
                          <a:ln>
                            <a:noFill/>
                          </a:ln>
                          <a:effectLst>
                            <a:softEdge rad="112500"/>
                          </a:effectLst>
                        </pic:spPr>
                      </pic:pic>
                    </a:graphicData>
                  </a:graphic>
                </wp:anchor>
              </w:drawing>
            </w:r>
          </w:p>
          <w:tbl>
            <w:tblPr>
              <w:tblW w:w="0" w:type="auto"/>
              <w:tblCellSpacing w:w="0" w:type="dxa"/>
              <w:tblCellMar>
                <w:left w:w="0" w:type="dxa"/>
                <w:right w:w="0" w:type="dxa"/>
              </w:tblCellMar>
              <w:tblLook w:val="04A0" w:firstRow="1" w:lastRow="0" w:firstColumn="1" w:lastColumn="0" w:noHBand="0" w:noVBand="1"/>
            </w:tblPr>
            <w:tblGrid>
              <w:gridCol w:w="970"/>
            </w:tblGrid>
            <w:tr w:rsidR="00981F9B" w:rsidRPr="00E31A2E" w14:paraId="7684C859" w14:textId="77777777">
              <w:trPr>
                <w:trHeight w:val="510"/>
                <w:tblCellSpacing w:w="0" w:type="dxa"/>
              </w:trPr>
              <w:tc>
                <w:tcPr>
                  <w:tcW w:w="960" w:type="dxa"/>
                  <w:tcBorders>
                    <w:top w:val="nil"/>
                    <w:left w:val="nil"/>
                    <w:bottom w:val="single" w:sz="4" w:space="0" w:color="auto"/>
                    <w:right w:val="single" w:sz="4" w:space="0" w:color="auto"/>
                  </w:tcBorders>
                  <w:noWrap/>
                  <w:vAlign w:val="center"/>
                  <w:hideMark/>
                </w:tcPr>
                <w:p w14:paraId="5F87C45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190</w:t>
                  </w:r>
                </w:p>
              </w:tc>
            </w:tr>
          </w:tbl>
          <w:p w14:paraId="5F06F0BF" w14:textId="77777777" w:rsidR="00981F9B" w:rsidRPr="00E31A2E" w:rsidRDefault="00981F9B" w:rsidP="00981F9B">
            <w:pPr>
              <w:widowControl/>
              <w:rPr>
                <w:rFonts w:ascii="Calibri" w:eastAsia="Times New Roman" w:hAnsi="Calibri" w:cs="Calibri"/>
                <w:sz w:val="22"/>
                <w:szCs w:val="22"/>
                <w:lang w:val="en-US" w:eastAsia="en-US" w:bidi="ar-SA"/>
              </w:rPr>
            </w:pPr>
          </w:p>
        </w:tc>
        <w:tc>
          <w:tcPr>
            <w:tcW w:w="1327" w:type="dxa"/>
            <w:tcBorders>
              <w:top w:val="nil"/>
              <w:left w:val="nil"/>
              <w:bottom w:val="single" w:sz="4" w:space="0" w:color="auto"/>
              <w:right w:val="single" w:sz="4" w:space="0" w:color="auto"/>
            </w:tcBorders>
            <w:vAlign w:val="center"/>
            <w:hideMark/>
          </w:tcPr>
          <w:p w14:paraId="284EB75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2.280</w:t>
            </w:r>
          </w:p>
        </w:tc>
        <w:tc>
          <w:tcPr>
            <w:tcW w:w="964" w:type="dxa"/>
            <w:tcBorders>
              <w:top w:val="nil"/>
              <w:left w:val="nil"/>
              <w:bottom w:val="single" w:sz="4" w:space="0" w:color="auto"/>
              <w:right w:val="single" w:sz="4" w:space="0" w:color="auto"/>
            </w:tcBorders>
            <w:vAlign w:val="center"/>
            <w:hideMark/>
          </w:tcPr>
          <w:p w14:paraId="6EDB4F6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3.420</w:t>
            </w:r>
          </w:p>
        </w:tc>
      </w:tr>
      <w:tr w:rsidR="00981F9B" w:rsidRPr="00E31A2E" w14:paraId="0B3148FC" w14:textId="77777777" w:rsidTr="00981F9B">
        <w:trPr>
          <w:trHeight w:val="51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32C4BFEE"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6</w:t>
            </w:r>
          </w:p>
        </w:tc>
        <w:tc>
          <w:tcPr>
            <w:tcW w:w="458" w:type="dxa"/>
            <w:tcBorders>
              <w:top w:val="nil"/>
              <w:left w:val="nil"/>
              <w:bottom w:val="single" w:sz="4" w:space="0" w:color="auto"/>
              <w:right w:val="single" w:sz="4" w:space="0" w:color="auto"/>
            </w:tcBorders>
            <w:vAlign w:val="center"/>
            <w:hideMark/>
          </w:tcPr>
          <w:p w14:paraId="4103D65E"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4B43A3DF"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ΚΤΥ4679</w:t>
            </w:r>
          </w:p>
        </w:tc>
        <w:tc>
          <w:tcPr>
            <w:tcW w:w="1295" w:type="dxa"/>
            <w:tcBorders>
              <w:top w:val="nil"/>
              <w:left w:val="nil"/>
              <w:bottom w:val="single" w:sz="4" w:space="0" w:color="auto"/>
              <w:right w:val="single" w:sz="4" w:space="0" w:color="auto"/>
            </w:tcBorders>
            <w:vAlign w:val="center"/>
            <w:hideMark/>
          </w:tcPr>
          <w:p w14:paraId="7CF2860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ECANTER</w:t>
            </w:r>
          </w:p>
        </w:tc>
        <w:tc>
          <w:tcPr>
            <w:tcW w:w="1126" w:type="dxa"/>
            <w:tcBorders>
              <w:top w:val="nil"/>
              <w:left w:val="nil"/>
              <w:bottom w:val="single" w:sz="4" w:space="0" w:color="auto"/>
              <w:right w:val="single" w:sz="4" w:space="0" w:color="auto"/>
            </w:tcBorders>
            <w:vAlign w:val="center"/>
            <w:hideMark/>
          </w:tcPr>
          <w:p w14:paraId="7F0D1A4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23/05/2025</w:t>
            </w:r>
          </w:p>
        </w:tc>
        <w:tc>
          <w:tcPr>
            <w:tcW w:w="1706" w:type="dxa"/>
            <w:tcBorders>
              <w:top w:val="nil"/>
              <w:left w:val="nil"/>
              <w:bottom w:val="single" w:sz="4" w:space="0" w:color="auto"/>
              <w:right w:val="single" w:sz="4" w:space="0" w:color="auto"/>
            </w:tcBorders>
            <w:vAlign w:val="center"/>
            <w:hideMark/>
          </w:tcPr>
          <w:p w14:paraId="34B5FE5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ΦΟΡΤΗΓΟ ΜΥΛΟΣ</w:t>
            </w:r>
          </w:p>
        </w:tc>
        <w:tc>
          <w:tcPr>
            <w:tcW w:w="2471" w:type="dxa"/>
            <w:tcBorders>
              <w:top w:val="nil"/>
              <w:left w:val="nil"/>
              <w:bottom w:val="single" w:sz="4" w:space="0" w:color="auto"/>
              <w:right w:val="single" w:sz="4" w:space="0" w:color="auto"/>
            </w:tcBorders>
            <w:vAlign w:val="center"/>
            <w:hideMark/>
          </w:tcPr>
          <w:p w14:paraId="44EA524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TYBFECAXKELDA20679</w:t>
            </w:r>
          </w:p>
        </w:tc>
        <w:tc>
          <w:tcPr>
            <w:tcW w:w="1188" w:type="dxa"/>
            <w:tcBorders>
              <w:top w:val="nil"/>
              <w:left w:val="nil"/>
              <w:bottom w:val="single" w:sz="4" w:space="0" w:color="auto"/>
              <w:right w:val="single" w:sz="4" w:space="0" w:color="auto"/>
            </w:tcBorders>
            <w:vAlign w:val="center"/>
            <w:hideMark/>
          </w:tcPr>
          <w:p w14:paraId="6C623F8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ΗΛΕΚΤΡΙΚΟ</w:t>
            </w:r>
          </w:p>
        </w:tc>
        <w:tc>
          <w:tcPr>
            <w:tcW w:w="885" w:type="dxa"/>
            <w:tcBorders>
              <w:top w:val="nil"/>
              <w:left w:val="nil"/>
              <w:bottom w:val="single" w:sz="4" w:space="0" w:color="auto"/>
              <w:right w:val="single" w:sz="4" w:space="0" w:color="auto"/>
            </w:tcBorders>
            <w:vAlign w:val="center"/>
            <w:hideMark/>
          </w:tcPr>
          <w:p w14:paraId="102B4B6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0,00</w:t>
            </w:r>
          </w:p>
        </w:tc>
        <w:tc>
          <w:tcPr>
            <w:tcW w:w="1328" w:type="dxa"/>
            <w:tcBorders>
              <w:top w:val="nil"/>
              <w:left w:val="nil"/>
              <w:bottom w:val="single" w:sz="4" w:space="0" w:color="auto"/>
              <w:right w:val="single" w:sz="4" w:space="0" w:color="auto"/>
            </w:tcBorders>
            <w:noWrap/>
            <w:vAlign w:val="center"/>
            <w:hideMark/>
          </w:tcPr>
          <w:p w14:paraId="67F8548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w:t>
            </w:r>
          </w:p>
        </w:tc>
        <w:tc>
          <w:tcPr>
            <w:tcW w:w="1327" w:type="dxa"/>
            <w:tcBorders>
              <w:top w:val="nil"/>
              <w:left w:val="nil"/>
              <w:bottom w:val="single" w:sz="4" w:space="0" w:color="auto"/>
              <w:right w:val="single" w:sz="4" w:space="0" w:color="auto"/>
            </w:tcBorders>
            <w:vAlign w:val="center"/>
            <w:hideMark/>
          </w:tcPr>
          <w:p w14:paraId="3CD0B6E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w:t>
            </w:r>
          </w:p>
        </w:tc>
        <w:tc>
          <w:tcPr>
            <w:tcW w:w="964" w:type="dxa"/>
            <w:tcBorders>
              <w:top w:val="nil"/>
              <w:left w:val="nil"/>
              <w:bottom w:val="single" w:sz="4" w:space="0" w:color="auto"/>
              <w:right w:val="single" w:sz="4" w:space="0" w:color="auto"/>
            </w:tcBorders>
            <w:vAlign w:val="center"/>
            <w:hideMark/>
          </w:tcPr>
          <w:p w14:paraId="2E04DA2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w:t>
            </w:r>
          </w:p>
        </w:tc>
      </w:tr>
      <w:tr w:rsidR="00981F9B" w:rsidRPr="00E31A2E" w14:paraId="5CA9C2EA"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7CC99DF8"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7</w:t>
            </w:r>
          </w:p>
        </w:tc>
        <w:tc>
          <w:tcPr>
            <w:tcW w:w="458" w:type="dxa"/>
            <w:tcBorders>
              <w:top w:val="nil"/>
              <w:left w:val="nil"/>
              <w:bottom w:val="single" w:sz="4" w:space="0" w:color="auto"/>
              <w:right w:val="single" w:sz="4" w:space="0" w:color="auto"/>
            </w:tcBorders>
            <w:vAlign w:val="center"/>
            <w:hideMark/>
          </w:tcPr>
          <w:p w14:paraId="5DBE3CA9"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662A0C1D"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ΚΗΙ3065</w:t>
            </w:r>
          </w:p>
        </w:tc>
        <w:tc>
          <w:tcPr>
            <w:tcW w:w="1295" w:type="dxa"/>
            <w:tcBorders>
              <w:top w:val="nil"/>
              <w:left w:val="nil"/>
              <w:bottom w:val="single" w:sz="4" w:space="0" w:color="auto"/>
              <w:right w:val="single" w:sz="4" w:space="0" w:color="auto"/>
            </w:tcBorders>
            <w:vAlign w:val="center"/>
            <w:hideMark/>
          </w:tcPr>
          <w:p w14:paraId="761FA3E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DAIMLER CHRYSLER (MERCEDES)</w:t>
            </w:r>
          </w:p>
        </w:tc>
        <w:tc>
          <w:tcPr>
            <w:tcW w:w="1126" w:type="dxa"/>
            <w:tcBorders>
              <w:top w:val="nil"/>
              <w:left w:val="nil"/>
              <w:bottom w:val="single" w:sz="4" w:space="0" w:color="auto"/>
              <w:right w:val="single" w:sz="4" w:space="0" w:color="auto"/>
            </w:tcBorders>
            <w:vAlign w:val="center"/>
            <w:hideMark/>
          </w:tcPr>
          <w:p w14:paraId="36DEC56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20/02/2002</w:t>
            </w:r>
          </w:p>
        </w:tc>
        <w:tc>
          <w:tcPr>
            <w:tcW w:w="1706" w:type="dxa"/>
            <w:tcBorders>
              <w:top w:val="nil"/>
              <w:left w:val="nil"/>
              <w:bottom w:val="single" w:sz="4" w:space="0" w:color="auto"/>
              <w:right w:val="single" w:sz="4" w:space="0" w:color="auto"/>
            </w:tcBorders>
            <w:vAlign w:val="center"/>
            <w:hideMark/>
          </w:tcPr>
          <w:p w14:paraId="1B48ECF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ΦΟΡΤΗΓΟ ΑΠΟΡ/ΡΟ ΠΡΕΣΣΑ</w:t>
            </w:r>
          </w:p>
        </w:tc>
        <w:tc>
          <w:tcPr>
            <w:tcW w:w="2471" w:type="dxa"/>
            <w:tcBorders>
              <w:top w:val="nil"/>
              <w:left w:val="nil"/>
              <w:bottom w:val="single" w:sz="4" w:space="0" w:color="auto"/>
              <w:right w:val="single" w:sz="4" w:space="0" w:color="auto"/>
            </w:tcBorders>
            <w:vAlign w:val="center"/>
            <w:hideMark/>
          </w:tcPr>
          <w:p w14:paraId="57B6CD8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WDB9525031K720668</w:t>
            </w:r>
          </w:p>
        </w:tc>
        <w:tc>
          <w:tcPr>
            <w:tcW w:w="1188" w:type="dxa"/>
            <w:tcBorders>
              <w:top w:val="nil"/>
              <w:left w:val="nil"/>
              <w:bottom w:val="single" w:sz="4" w:space="0" w:color="auto"/>
              <w:right w:val="single" w:sz="4" w:space="0" w:color="auto"/>
            </w:tcBorders>
            <w:vAlign w:val="center"/>
            <w:hideMark/>
          </w:tcPr>
          <w:p w14:paraId="1AF807D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3852963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38,00</w:t>
            </w:r>
          </w:p>
        </w:tc>
        <w:tc>
          <w:tcPr>
            <w:tcW w:w="1328" w:type="dxa"/>
            <w:tcBorders>
              <w:top w:val="nil"/>
              <w:left w:val="nil"/>
              <w:bottom w:val="single" w:sz="4" w:space="0" w:color="auto"/>
              <w:right w:val="single" w:sz="4" w:space="0" w:color="auto"/>
            </w:tcBorders>
            <w:noWrap/>
            <w:vAlign w:val="center"/>
            <w:hideMark/>
          </w:tcPr>
          <w:p w14:paraId="535A335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750</w:t>
            </w:r>
          </w:p>
        </w:tc>
        <w:tc>
          <w:tcPr>
            <w:tcW w:w="1327" w:type="dxa"/>
            <w:tcBorders>
              <w:top w:val="nil"/>
              <w:left w:val="nil"/>
              <w:bottom w:val="single" w:sz="4" w:space="0" w:color="auto"/>
              <w:right w:val="single" w:sz="4" w:space="0" w:color="auto"/>
            </w:tcBorders>
            <w:vAlign w:val="center"/>
            <w:hideMark/>
          </w:tcPr>
          <w:p w14:paraId="466F9B1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9.000</w:t>
            </w:r>
          </w:p>
        </w:tc>
        <w:tc>
          <w:tcPr>
            <w:tcW w:w="964" w:type="dxa"/>
            <w:tcBorders>
              <w:top w:val="nil"/>
              <w:left w:val="nil"/>
              <w:bottom w:val="single" w:sz="4" w:space="0" w:color="auto"/>
              <w:right w:val="single" w:sz="4" w:space="0" w:color="auto"/>
            </w:tcBorders>
            <w:vAlign w:val="center"/>
            <w:hideMark/>
          </w:tcPr>
          <w:p w14:paraId="429EAEE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13.500</w:t>
            </w:r>
          </w:p>
        </w:tc>
      </w:tr>
      <w:tr w:rsidR="00981F9B" w:rsidRPr="00E31A2E" w14:paraId="0953BF09"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77A77EC5"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8</w:t>
            </w:r>
          </w:p>
        </w:tc>
        <w:tc>
          <w:tcPr>
            <w:tcW w:w="458" w:type="dxa"/>
            <w:tcBorders>
              <w:top w:val="nil"/>
              <w:left w:val="nil"/>
              <w:bottom w:val="single" w:sz="4" w:space="0" w:color="auto"/>
              <w:right w:val="single" w:sz="4" w:space="0" w:color="auto"/>
            </w:tcBorders>
            <w:vAlign w:val="center"/>
            <w:hideMark/>
          </w:tcPr>
          <w:p w14:paraId="6FB73DC1"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63C90E6C"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ΚΗΗ2311</w:t>
            </w:r>
          </w:p>
        </w:tc>
        <w:tc>
          <w:tcPr>
            <w:tcW w:w="1295" w:type="dxa"/>
            <w:tcBorders>
              <w:top w:val="nil"/>
              <w:left w:val="nil"/>
              <w:bottom w:val="single" w:sz="4" w:space="0" w:color="auto"/>
              <w:right w:val="single" w:sz="4" w:space="0" w:color="auto"/>
            </w:tcBorders>
            <w:vAlign w:val="center"/>
            <w:hideMark/>
          </w:tcPr>
          <w:p w14:paraId="333B221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DAIMLER CHRYSLER (MERCEDES)</w:t>
            </w:r>
          </w:p>
        </w:tc>
        <w:tc>
          <w:tcPr>
            <w:tcW w:w="1126" w:type="dxa"/>
            <w:tcBorders>
              <w:top w:val="nil"/>
              <w:left w:val="nil"/>
              <w:bottom w:val="single" w:sz="4" w:space="0" w:color="auto"/>
              <w:right w:val="single" w:sz="4" w:space="0" w:color="auto"/>
            </w:tcBorders>
            <w:vAlign w:val="center"/>
            <w:hideMark/>
          </w:tcPr>
          <w:p w14:paraId="7E96E86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20/02/2002</w:t>
            </w:r>
          </w:p>
        </w:tc>
        <w:tc>
          <w:tcPr>
            <w:tcW w:w="1706" w:type="dxa"/>
            <w:tcBorders>
              <w:top w:val="nil"/>
              <w:left w:val="nil"/>
              <w:bottom w:val="single" w:sz="4" w:space="0" w:color="auto"/>
              <w:right w:val="single" w:sz="4" w:space="0" w:color="auto"/>
            </w:tcBorders>
            <w:vAlign w:val="center"/>
            <w:hideMark/>
          </w:tcPr>
          <w:p w14:paraId="7E5E856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ΦΟΡΤΗΓΟ ΑΠΟΡ/ΡΟ ΠΡΕΣΣΑ</w:t>
            </w:r>
          </w:p>
        </w:tc>
        <w:tc>
          <w:tcPr>
            <w:tcW w:w="2471" w:type="dxa"/>
            <w:tcBorders>
              <w:top w:val="nil"/>
              <w:left w:val="nil"/>
              <w:bottom w:val="single" w:sz="4" w:space="0" w:color="auto"/>
              <w:right w:val="single" w:sz="4" w:space="0" w:color="auto"/>
            </w:tcBorders>
            <w:vAlign w:val="center"/>
            <w:hideMark/>
          </w:tcPr>
          <w:p w14:paraId="0B31372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WDB9525031K721163</w:t>
            </w:r>
          </w:p>
        </w:tc>
        <w:tc>
          <w:tcPr>
            <w:tcW w:w="1188" w:type="dxa"/>
            <w:tcBorders>
              <w:top w:val="nil"/>
              <w:left w:val="nil"/>
              <w:bottom w:val="single" w:sz="4" w:space="0" w:color="auto"/>
              <w:right w:val="single" w:sz="4" w:space="0" w:color="auto"/>
            </w:tcBorders>
            <w:vAlign w:val="center"/>
            <w:hideMark/>
          </w:tcPr>
          <w:p w14:paraId="7A1DD8E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66176B9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38,00</w:t>
            </w:r>
          </w:p>
        </w:tc>
        <w:tc>
          <w:tcPr>
            <w:tcW w:w="1328" w:type="dxa"/>
            <w:tcBorders>
              <w:top w:val="nil"/>
              <w:left w:val="nil"/>
              <w:bottom w:val="single" w:sz="4" w:space="0" w:color="auto"/>
              <w:right w:val="single" w:sz="4" w:space="0" w:color="auto"/>
            </w:tcBorders>
            <w:noWrap/>
            <w:vAlign w:val="center"/>
            <w:hideMark/>
          </w:tcPr>
          <w:p w14:paraId="2B88416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750</w:t>
            </w:r>
          </w:p>
        </w:tc>
        <w:tc>
          <w:tcPr>
            <w:tcW w:w="1327" w:type="dxa"/>
            <w:tcBorders>
              <w:top w:val="nil"/>
              <w:left w:val="nil"/>
              <w:bottom w:val="single" w:sz="4" w:space="0" w:color="auto"/>
              <w:right w:val="single" w:sz="4" w:space="0" w:color="auto"/>
            </w:tcBorders>
            <w:vAlign w:val="center"/>
            <w:hideMark/>
          </w:tcPr>
          <w:p w14:paraId="2540C37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9.000</w:t>
            </w:r>
          </w:p>
        </w:tc>
        <w:tc>
          <w:tcPr>
            <w:tcW w:w="964" w:type="dxa"/>
            <w:tcBorders>
              <w:top w:val="nil"/>
              <w:left w:val="nil"/>
              <w:bottom w:val="single" w:sz="4" w:space="0" w:color="auto"/>
              <w:right w:val="single" w:sz="4" w:space="0" w:color="auto"/>
            </w:tcBorders>
            <w:vAlign w:val="center"/>
            <w:hideMark/>
          </w:tcPr>
          <w:p w14:paraId="4097599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13.500</w:t>
            </w:r>
          </w:p>
        </w:tc>
      </w:tr>
      <w:tr w:rsidR="00981F9B" w:rsidRPr="00E31A2E" w14:paraId="739586EB"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6CD467F3"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9</w:t>
            </w:r>
          </w:p>
        </w:tc>
        <w:tc>
          <w:tcPr>
            <w:tcW w:w="458" w:type="dxa"/>
            <w:tcBorders>
              <w:top w:val="nil"/>
              <w:left w:val="nil"/>
              <w:bottom w:val="single" w:sz="4" w:space="0" w:color="auto"/>
              <w:right w:val="single" w:sz="4" w:space="0" w:color="auto"/>
            </w:tcBorders>
            <w:vAlign w:val="center"/>
            <w:hideMark/>
          </w:tcPr>
          <w:p w14:paraId="2BA4D183"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6D06485B"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ΚΗΙ3067</w:t>
            </w:r>
          </w:p>
        </w:tc>
        <w:tc>
          <w:tcPr>
            <w:tcW w:w="1295" w:type="dxa"/>
            <w:tcBorders>
              <w:top w:val="nil"/>
              <w:left w:val="nil"/>
              <w:bottom w:val="single" w:sz="4" w:space="0" w:color="auto"/>
              <w:right w:val="single" w:sz="4" w:space="0" w:color="auto"/>
            </w:tcBorders>
            <w:vAlign w:val="center"/>
            <w:hideMark/>
          </w:tcPr>
          <w:p w14:paraId="2512CCF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DAIMLER CHRYSLER (MERCEDES)</w:t>
            </w:r>
          </w:p>
        </w:tc>
        <w:tc>
          <w:tcPr>
            <w:tcW w:w="1126" w:type="dxa"/>
            <w:tcBorders>
              <w:top w:val="nil"/>
              <w:left w:val="nil"/>
              <w:bottom w:val="single" w:sz="4" w:space="0" w:color="auto"/>
              <w:right w:val="single" w:sz="4" w:space="0" w:color="auto"/>
            </w:tcBorders>
            <w:vAlign w:val="center"/>
            <w:hideMark/>
          </w:tcPr>
          <w:p w14:paraId="5D4EB83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20/02/2002</w:t>
            </w:r>
          </w:p>
        </w:tc>
        <w:tc>
          <w:tcPr>
            <w:tcW w:w="1706" w:type="dxa"/>
            <w:tcBorders>
              <w:top w:val="nil"/>
              <w:left w:val="nil"/>
              <w:bottom w:val="single" w:sz="4" w:space="0" w:color="auto"/>
              <w:right w:val="single" w:sz="4" w:space="0" w:color="auto"/>
            </w:tcBorders>
            <w:vAlign w:val="center"/>
            <w:hideMark/>
          </w:tcPr>
          <w:p w14:paraId="2FFCDEB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ΦΟΡΤΗΓΟ ΑΠΟΡ/ΡΟ ΠΡΕΣΣΑ</w:t>
            </w:r>
          </w:p>
        </w:tc>
        <w:tc>
          <w:tcPr>
            <w:tcW w:w="2471" w:type="dxa"/>
            <w:tcBorders>
              <w:top w:val="nil"/>
              <w:left w:val="nil"/>
              <w:bottom w:val="single" w:sz="4" w:space="0" w:color="auto"/>
              <w:right w:val="single" w:sz="4" w:space="0" w:color="auto"/>
            </w:tcBorders>
            <w:vAlign w:val="center"/>
            <w:hideMark/>
          </w:tcPr>
          <w:p w14:paraId="12F8945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WDB9525031K720770</w:t>
            </w:r>
          </w:p>
        </w:tc>
        <w:tc>
          <w:tcPr>
            <w:tcW w:w="1188" w:type="dxa"/>
            <w:tcBorders>
              <w:top w:val="nil"/>
              <w:left w:val="nil"/>
              <w:bottom w:val="single" w:sz="4" w:space="0" w:color="auto"/>
              <w:right w:val="single" w:sz="4" w:space="0" w:color="auto"/>
            </w:tcBorders>
            <w:vAlign w:val="center"/>
            <w:hideMark/>
          </w:tcPr>
          <w:p w14:paraId="65602F4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3603079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38,00</w:t>
            </w:r>
          </w:p>
        </w:tc>
        <w:tc>
          <w:tcPr>
            <w:tcW w:w="1328" w:type="dxa"/>
            <w:tcBorders>
              <w:top w:val="nil"/>
              <w:left w:val="nil"/>
              <w:bottom w:val="single" w:sz="4" w:space="0" w:color="auto"/>
              <w:right w:val="single" w:sz="4" w:space="0" w:color="auto"/>
            </w:tcBorders>
            <w:noWrap/>
            <w:vAlign w:val="center"/>
            <w:hideMark/>
          </w:tcPr>
          <w:p w14:paraId="2D481B2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750</w:t>
            </w:r>
          </w:p>
        </w:tc>
        <w:tc>
          <w:tcPr>
            <w:tcW w:w="1327" w:type="dxa"/>
            <w:tcBorders>
              <w:top w:val="nil"/>
              <w:left w:val="nil"/>
              <w:bottom w:val="single" w:sz="4" w:space="0" w:color="auto"/>
              <w:right w:val="single" w:sz="4" w:space="0" w:color="auto"/>
            </w:tcBorders>
            <w:vAlign w:val="center"/>
            <w:hideMark/>
          </w:tcPr>
          <w:p w14:paraId="4246907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9.000</w:t>
            </w:r>
          </w:p>
        </w:tc>
        <w:tc>
          <w:tcPr>
            <w:tcW w:w="964" w:type="dxa"/>
            <w:tcBorders>
              <w:top w:val="nil"/>
              <w:left w:val="nil"/>
              <w:bottom w:val="single" w:sz="4" w:space="0" w:color="auto"/>
              <w:right w:val="single" w:sz="4" w:space="0" w:color="auto"/>
            </w:tcBorders>
            <w:vAlign w:val="center"/>
            <w:hideMark/>
          </w:tcPr>
          <w:p w14:paraId="282020C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13.500</w:t>
            </w:r>
          </w:p>
        </w:tc>
      </w:tr>
      <w:tr w:rsidR="00981F9B" w:rsidRPr="00E31A2E" w14:paraId="54ADF0A6"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4A65DA69"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10</w:t>
            </w:r>
          </w:p>
        </w:tc>
        <w:tc>
          <w:tcPr>
            <w:tcW w:w="458" w:type="dxa"/>
            <w:tcBorders>
              <w:top w:val="nil"/>
              <w:left w:val="nil"/>
              <w:bottom w:val="single" w:sz="4" w:space="0" w:color="auto"/>
              <w:right w:val="single" w:sz="4" w:space="0" w:color="auto"/>
            </w:tcBorders>
            <w:vAlign w:val="center"/>
            <w:hideMark/>
          </w:tcPr>
          <w:p w14:paraId="4078BD7E"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730A7252"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ΚΗΙ3068</w:t>
            </w:r>
          </w:p>
        </w:tc>
        <w:tc>
          <w:tcPr>
            <w:tcW w:w="1295" w:type="dxa"/>
            <w:tcBorders>
              <w:top w:val="nil"/>
              <w:left w:val="nil"/>
              <w:bottom w:val="single" w:sz="4" w:space="0" w:color="auto"/>
              <w:right w:val="single" w:sz="4" w:space="0" w:color="auto"/>
            </w:tcBorders>
            <w:vAlign w:val="center"/>
            <w:hideMark/>
          </w:tcPr>
          <w:p w14:paraId="72D0B50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DAIMLER CHRYSLER (MERCEDES)</w:t>
            </w:r>
          </w:p>
        </w:tc>
        <w:tc>
          <w:tcPr>
            <w:tcW w:w="1126" w:type="dxa"/>
            <w:tcBorders>
              <w:top w:val="nil"/>
              <w:left w:val="nil"/>
              <w:bottom w:val="single" w:sz="4" w:space="0" w:color="auto"/>
              <w:right w:val="single" w:sz="4" w:space="0" w:color="auto"/>
            </w:tcBorders>
            <w:vAlign w:val="center"/>
            <w:hideMark/>
          </w:tcPr>
          <w:p w14:paraId="4BBE273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20/02/2002</w:t>
            </w:r>
          </w:p>
        </w:tc>
        <w:tc>
          <w:tcPr>
            <w:tcW w:w="1706" w:type="dxa"/>
            <w:tcBorders>
              <w:top w:val="nil"/>
              <w:left w:val="nil"/>
              <w:bottom w:val="single" w:sz="4" w:space="0" w:color="auto"/>
              <w:right w:val="single" w:sz="4" w:space="0" w:color="auto"/>
            </w:tcBorders>
            <w:vAlign w:val="center"/>
            <w:hideMark/>
          </w:tcPr>
          <w:p w14:paraId="58F30FB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ΦΟΡΤΗΓΟ ΑΠΟΡ/ΡΟ ΠΡΕΣΣΑ</w:t>
            </w:r>
          </w:p>
        </w:tc>
        <w:tc>
          <w:tcPr>
            <w:tcW w:w="2471" w:type="dxa"/>
            <w:tcBorders>
              <w:top w:val="nil"/>
              <w:left w:val="nil"/>
              <w:bottom w:val="single" w:sz="4" w:space="0" w:color="auto"/>
              <w:right w:val="single" w:sz="4" w:space="0" w:color="auto"/>
            </w:tcBorders>
            <w:vAlign w:val="center"/>
            <w:hideMark/>
          </w:tcPr>
          <w:p w14:paraId="7FAEDC2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WDB9525031K720485</w:t>
            </w:r>
          </w:p>
        </w:tc>
        <w:tc>
          <w:tcPr>
            <w:tcW w:w="1188" w:type="dxa"/>
            <w:tcBorders>
              <w:top w:val="nil"/>
              <w:left w:val="nil"/>
              <w:bottom w:val="single" w:sz="4" w:space="0" w:color="auto"/>
              <w:right w:val="single" w:sz="4" w:space="0" w:color="auto"/>
            </w:tcBorders>
            <w:vAlign w:val="center"/>
            <w:hideMark/>
          </w:tcPr>
          <w:p w14:paraId="7240F45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40E9EF7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38,00</w:t>
            </w:r>
          </w:p>
        </w:tc>
        <w:tc>
          <w:tcPr>
            <w:tcW w:w="1328" w:type="dxa"/>
            <w:tcBorders>
              <w:top w:val="nil"/>
              <w:left w:val="nil"/>
              <w:bottom w:val="single" w:sz="4" w:space="0" w:color="auto"/>
              <w:right w:val="single" w:sz="4" w:space="0" w:color="auto"/>
            </w:tcBorders>
            <w:noWrap/>
            <w:vAlign w:val="center"/>
            <w:hideMark/>
          </w:tcPr>
          <w:p w14:paraId="6995786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750</w:t>
            </w:r>
          </w:p>
        </w:tc>
        <w:tc>
          <w:tcPr>
            <w:tcW w:w="1327" w:type="dxa"/>
            <w:tcBorders>
              <w:top w:val="nil"/>
              <w:left w:val="nil"/>
              <w:bottom w:val="single" w:sz="4" w:space="0" w:color="auto"/>
              <w:right w:val="single" w:sz="4" w:space="0" w:color="auto"/>
            </w:tcBorders>
            <w:vAlign w:val="center"/>
            <w:hideMark/>
          </w:tcPr>
          <w:p w14:paraId="263A14F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9.000</w:t>
            </w:r>
          </w:p>
        </w:tc>
        <w:tc>
          <w:tcPr>
            <w:tcW w:w="964" w:type="dxa"/>
            <w:tcBorders>
              <w:top w:val="nil"/>
              <w:left w:val="nil"/>
              <w:bottom w:val="single" w:sz="4" w:space="0" w:color="auto"/>
              <w:right w:val="single" w:sz="4" w:space="0" w:color="auto"/>
            </w:tcBorders>
            <w:vAlign w:val="center"/>
            <w:hideMark/>
          </w:tcPr>
          <w:p w14:paraId="1D43FF8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13.500</w:t>
            </w:r>
          </w:p>
        </w:tc>
      </w:tr>
      <w:tr w:rsidR="00981F9B" w:rsidRPr="00E31A2E" w14:paraId="7FA58036"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2FF5E2A7"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11</w:t>
            </w:r>
          </w:p>
        </w:tc>
        <w:tc>
          <w:tcPr>
            <w:tcW w:w="458" w:type="dxa"/>
            <w:tcBorders>
              <w:top w:val="nil"/>
              <w:left w:val="nil"/>
              <w:bottom w:val="single" w:sz="4" w:space="0" w:color="auto"/>
              <w:right w:val="single" w:sz="4" w:space="0" w:color="auto"/>
            </w:tcBorders>
            <w:vAlign w:val="center"/>
            <w:hideMark/>
          </w:tcPr>
          <w:p w14:paraId="0704EC0D"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62E057DB"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ΚΗΗ6164</w:t>
            </w:r>
          </w:p>
        </w:tc>
        <w:tc>
          <w:tcPr>
            <w:tcW w:w="1295" w:type="dxa"/>
            <w:tcBorders>
              <w:top w:val="nil"/>
              <w:left w:val="nil"/>
              <w:bottom w:val="single" w:sz="4" w:space="0" w:color="auto"/>
              <w:right w:val="single" w:sz="4" w:space="0" w:color="auto"/>
            </w:tcBorders>
            <w:vAlign w:val="center"/>
            <w:hideMark/>
          </w:tcPr>
          <w:p w14:paraId="5397620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MERCEDES BENZ</w:t>
            </w:r>
          </w:p>
        </w:tc>
        <w:tc>
          <w:tcPr>
            <w:tcW w:w="1126" w:type="dxa"/>
            <w:tcBorders>
              <w:top w:val="nil"/>
              <w:left w:val="nil"/>
              <w:bottom w:val="single" w:sz="4" w:space="0" w:color="auto"/>
              <w:right w:val="single" w:sz="4" w:space="0" w:color="auto"/>
            </w:tcBorders>
            <w:vAlign w:val="center"/>
            <w:hideMark/>
          </w:tcPr>
          <w:p w14:paraId="7199390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10/12/2012</w:t>
            </w:r>
          </w:p>
        </w:tc>
        <w:tc>
          <w:tcPr>
            <w:tcW w:w="1706" w:type="dxa"/>
            <w:tcBorders>
              <w:top w:val="nil"/>
              <w:left w:val="nil"/>
              <w:bottom w:val="single" w:sz="4" w:space="0" w:color="auto"/>
              <w:right w:val="single" w:sz="4" w:space="0" w:color="auto"/>
            </w:tcBorders>
            <w:vAlign w:val="center"/>
            <w:hideMark/>
          </w:tcPr>
          <w:p w14:paraId="1E2CC29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ΦΟΡΤΗΓΟ ΑΠΟΡ/ΡΟ ΠΡΕΣΣΑ</w:t>
            </w:r>
          </w:p>
        </w:tc>
        <w:tc>
          <w:tcPr>
            <w:tcW w:w="2471" w:type="dxa"/>
            <w:tcBorders>
              <w:top w:val="nil"/>
              <w:left w:val="nil"/>
              <w:bottom w:val="single" w:sz="4" w:space="0" w:color="auto"/>
              <w:right w:val="single" w:sz="4" w:space="0" w:color="auto"/>
            </w:tcBorders>
            <w:vAlign w:val="center"/>
            <w:hideMark/>
          </w:tcPr>
          <w:p w14:paraId="3632E69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WDB9525031L685866</w:t>
            </w:r>
          </w:p>
        </w:tc>
        <w:tc>
          <w:tcPr>
            <w:tcW w:w="1188" w:type="dxa"/>
            <w:tcBorders>
              <w:top w:val="nil"/>
              <w:left w:val="nil"/>
              <w:bottom w:val="single" w:sz="4" w:space="0" w:color="auto"/>
              <w:right w:val="single" w:sz="4" w:space="0" w:color="auto"/>
            </w:tcBorders>
            <w:vAlign w:val="center"/>
            <w:hideMark/>
          </w:tcPr>
          <w:p w14:paraId="59C400D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4F624DB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43,00</w:t>
            </w:r>
          </w:p>
        </w:tc>
        <w:tc>
          <w:tcPr>
            <w:tcW w:w="1328" w:type="dxa"/>
            <w:tcBorders>
              <w:top w:val="nil"/>
              <w:left w:val="nil"/>
              <w:bottom w:val="single" w:sz="4" w:space="0" w:color="auto"/>
              <w:right w:val="single" w:sz="4" w:space="0" w:color="auto"/>
            </w:tcBorders>
            <w:noWrap/>
            <w:vAlign w:val="center"/>
            <w:hideMark/>
          </w:tcPr>
          <w:p w14:paraId="094B619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750</w:t>
            </w:r>
          </w:p>
        </w:tc>
        <w:tc>
          <w:tcPr>
            <w:tcW w:w="1327" w:type="dxa"/>
            <w:tcBorders>
              <w:top w:val="nil"/>
              <w:left w:val="nil"/>
              <w:bottom w:val="single" w:sz="4" w:space="0" w:color="auto"/>
              <w:right w:val="single" w:sz="4" w:space="0" w:color="auto"/>
            </w:tcBorders>
            <w:vAlign w:val="center"/>
            <w:hideMark/>
          </w:tcPr>
          <w:p w14:paraId="2BEC5D2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9.000</w:t>
            </w:r>
          </w:p>
        </w:tc>
        <w:tc>
          <w:tcPr>
            <w:tcW w:w="964" w:type="dxa"/>
            <w:tcBorders>
              <w:top w:val="nil"/>
              <w:left w:val="nil"/>
              <w:bottom w:val="single" w:sz="4" w:space="0" w:color="auto"/>
              <w:right w:val="single" w:sz="4" w:space="0" w:color="auto"/>
            </w:tcBorders>
            <w:vAlign w:val="center"/>
            <w:hideMark/>
          </w:tcPr>
          <w:p w14:paraId="25BDDBC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13.500</w:t>
            </w:r>
          </w:p>
        </w:tc>
      </w:tr>
      <w:tr w:rsidR="00981F9B" w:rsidRPr="00E31A2E" w14:paraId="5B40E45E"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0B34A1CA"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lastRenderedPageBreak/>
              <w:t>12</w:t>
            </w:r>
          </w:p>
        </w:tc>
        <w:tc>
          <w:tcPr>
            <w:tcW w:w="458" w:type="dxa"/>
            <w:tcBorders>
              <w:top w:val="nil"/>
              <w:left w:val="nil"/>
              <w:bottom w:val="single" w:sz="4" w:space="0" w:color="auto"/>
              <w:right w:val="single" w:sz="4" w:space="0" w:color="auto"/>
            </w:tcBorders>
            <w:vAlign w:val="center"/>
            <w:hideMark/>
          </w:tcPr>
          <w:p w14:paraId="7D2F73C2"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2078CE38"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ΚΗΗ6165</w:t>
            </w:r>
          </w:p>
        </w:tc>
        <w:tc>
          <w:tcPr>
            <w:tcW w:w="1295" w:type="dxa"/>
            <w:tcBorders>
              <w:top w:val="nil"/>
              <w:left w:val="nil"/>
              <w:bottom w:val="single" w:sz="4" w:space="0" w:color="auto"/>
              <w:right w:val="single" w:sz="4" w:space="0" w:color="auto"/>
            </w:tcBorders>
            <w:vAlign w:val="center"/>
            <w:hideMark/>
          </w:tcPr>
          <w:p w14:paraId="558BEDD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MERCEDES BENZ</w:t>
            </w:r>
          </w:p>
        </w:tc>
        <w:tc>
          <w:tcPr>
            <w:tcW w:w="1126" w:type="dxa"/>
            <w:tcBorders>
              <w:top w:val="nil"/>
              <w:left w:val="nil"/>
              <w:bottom w:val="single" w:sz="4" w:space="0" w:color="auto"/>
              <w:right w:val="single" w:sz="4" w:space="0" w:color="auto"/>
            </w:tcBorders>
            <w:vAlign w:val="center"/>
            <w:hideMark/>
          </w:tcPr>
          <w:p w14:paraId="742F62F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10/12/2012</w:t>
            </w:r>
          </w:p>
        </w:tc>
        <w:tc>
          <w:tcPr>
            <w:tcW w:w="1706" w:type="dxa"/>
            <w:tcBorders>
              <w:top w:val="nil"/>
              <w:left w:val="nil"/>
              <w:bottom w:val="single" w:sz="4" w:space="0" w:color="auto"/>
              <w:right w:val="single" w:sz="4" w:space="0" w:color="auto"/>
            </w:tcBorders>
            <w:vAlign w:val="center"/>
            <w:hideMark/>
          </w:tcPr>
          <w:p w14:paraId="58F450C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ΦΟΡΤΗΓΟ ΑΠΟΡ/ΡΟ ΠΡΕΣΣΑ</w:t>
            </w:r>
          </w:p>
        </w:tc>
        <w:tc>
          <w:tcPr>
            <w:tcW w:w="2471" w:type="dxa"/>
            <w:tcBorders>
              <w:top w:val="nil"/>
              <w:left w:val="nil"/>
              <w:bottom w:val="single" w:sz="4" w:space="0" w:color="auto"/>
              <w:right w:val="single" w:sz="4" w:space="0" w:color="auto"/>
            </w:tcBorders>
            <w:vAlign w:val="center"/>
            <w:hideMark/>
          </w:tcPr>
          <w:p w14:paraId="2FCAF0C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WDB9525031L688539</w:t>
            </w:r>
          </w:p>
        </w:tc>
        <w:tc>
          <w:tcPr>
            <w:tcW w:w="1188" w:type="dxa"/>
            <w:tcBorders>
              <w:top w:val="nil"/>
              <w:left w:val="nil"/>
              <w:bottom w:val="single" w:sz="4" w:space="0" w:color="auto"/>
              <w:right w:val="single" w:sz="4" w:space="0" w:color="auto"/>
            </w:tcBorders>
            <w:vAlign w:val="center"/>
            <w:hideMark/>
          </w:tcPr>
          <w:p w14:paraId="1783D50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378FC24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43,00</w:t>
            </w:r>
          </w:p>
        </w:tc>
        <w:tc>
          <w:tcPr>
            <w:tcW w:w="1328" w:type="dxa"/>
            <w:tcBorders>
              <w:top w:val="nil"/>
              <w:left w:val="nil"/>
              <w:bottom w:val="single" w:sz="4" w:space="0" w:color="auto"/>
              <w:right w:val="single" w:sz="4" w:space="0" w:color="auto"/>
            </w:tcBorders>
            <w:noWrap/>
            <w:vAlign w:val="center"/>
            <w:hideMark/>
          </w:tcPr>
          <w:p w14:paraId="211E31F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750</w:t>
            </w:r>
          </w:p>
        </w:tc>
        <w:tc>
          <w:tcPr>
            <w:tcW w:w="1327" w:type="dxa"/>
            <w:tcBorders>
              <w:top w:val="nil"/>
              <w:left w:val="nil"/>
              <w:bottom w:val="single" w:sz="4" w:space="0" w:color="auto"/>
              <w:right w:val="single" w:sz="4" w:space="0" w:color="auto"/>
            </w:tcBorders>
            <w:vAlign w:val="center"/>
            <w:hideMark/>
          </w:tcPr>
          <w:p w14:paraId="1E6F550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9.000</w:t>
            </w:r>
          </w:p>
        </w:tc>
        <w:tc>
          <w:tcPr>
            <w:tcW w:w="964" w:type="dxa"/>
            <w:tcBorders>
              <w:top w:val="nil"/>
              <w:left w:val="nil"/>
              <w:bottom w:val="single" w:sz="4" w:space="0" w:color="auto"/>
              <w:right w:val="single" w:sz="4" w:space="0" w:color="auto"/>
            </w:tcBorders>
            <w:vAlign w:val="center"/>
            <w:hideMark/>
          </w:tcPr>
          <w:p w14:paraId="301CC86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13.500</w:t>
            </w:r>
          </w:p>
        </w:tc>
      </w:tr>
      <w:tr w:rsidR="00981F9B" w:rsidRPr="00E31A2E" w14:paraId="01FBF294"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6385D8E4"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13</w:t>
            </w:r>
          </w:p>
        </w:tc>
        <w:tc>
          <w:tcPr>
            <w:tcW w:w="458" w:type="dxa"/>
            <w:tcBorders>
              <w:top w:val="nil"/>
              <w:left w:val="nil"/>
              <w:bottom w:val="single" w:sz="4" w:space="0" w:color="auto"/>
              <w:right w:val="single" w:sz="4" w:space="0" w:color="auto"/>
            </w:tcBorders>
            <w:vAlign w:val="center"/>
            <w:hideMark/>
          </w:tcPr>
          <w:p w14:paraId="20DE8E81"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150D9F04"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ΚΗΙ3084</w:t>
            </w:r>
          </w:p>
        </w:tc>
        <w:tc>
          <w:tcPr>
            <w:tcW w:w="1295" w:type="dxa"/>
            <w:tcBorders>
              <w:top w:val="nil"/>
              <w:left w:val="nil"/>
              <w:bottom w:val="single" w:sz="4" w:space="0" w:color="auto"/>
              <w:right w:val="single" w:sz="4" w:space="0" w:color="auto"/>
            </w:tcBorders>
            <w:vAlign w:val="center"/>
            <w:hideMark/>
          </w:tcPr>
          <w:p w14:paraId="469A201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DAIMLER CHRYSLER (MERCEDES)</w:t>
            </w:r>
          </w:p>
        </w:tc>
        <w:tc>
          <w:tcPr>
            <w:tcW w:w="1126" w:type="dxa"/>
            <w:tcBorders>
              <w:top w:val="nil"/>
              <w:left w:val="nil"/>
              <w:bottom w:val="single" w:sz="4" w:space="0" w:color="auto"/>
              <w:right w:val="single" w:sz="4" w:space="0" w:color="auto"/>
            </w:tcBorders>
            <w:vAlign w:val="center"/>
            <w:hideMark/>
          </w:tcPr>
          <w:p w14:paraId="21CED33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12/06/2002</w:t>
            </w:r>
          </w:p>
        </w:tc>
        <w:tc>
          <w:tcPr>
            <w:tcW w:w="1706" w:type="dxa"/>
            <w:tcBorders>
              <w:top w:val="nil"/>
              <w:left w:val="nil"/>
              <w:bottom w:val="single" w:sz="4" w:space="0" w:color="auto"/>
              <w:right w:val="single" w:sz="4" w:space="0" w:color="auto"/>
            </w:tcBorders>
            <w:vAlign w:val="center"/>
            <w:hideMark/>
          </w:tcPr>
          <w:p w14:paraId="16891D2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ΦΟΡΤΗΓΟ ΜΥΛΟΣ</w:t>
            </w:r>
          </w:p>
        </w:tc>
        <w:tc>
          <w:tcPr>
            <w:tcW w:w="2471" w:type="dxa"/>
            <w:tcBorders>
              <w:top w:val="nil"/>
              <w:left w:val="nil"/>
              <w:bottom w:val="single" w:sz="4" w:space="0" w:color="auto"/>
              <w:right w:val="single" w:sz="4" w:space="0" w:color="auto"/>
            </w:tcBorders>
            <w:vAlign w:val="center"/>
            <w:hideMark/>
          </w:tcPr>
          <w:p w14:paraId="252F270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WDB9700651K713935</w:t>
            </w:r>
          </w:p>
        </w:tc>
        <w:tc>
          <w:tcPr>
            <w:tcW w:w="1188" w:type="dxa"/>
            <w:tcBorders>
              <w:top w:val="nil"/>
              <w:left w:val="nil"/>
              <w:bottom w:val="single" w:sz="4" w:space="0" w:color="auto"/>
              <w:right w:val="single" w:sz="4" w:space="0" w:color="auto"/>
            </w:tcBorders>
            <w:vAlign w:val="center"/>
            <w:hideMark/>
          </w:tcPr>
          <w:p w14:paraId="1CF9C9B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35BBF02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25,00</w:t>
            </w:r>
          </w:p>
        </w:tc>
        <w:tc>
          <w:tcPr>
            <w:tcW w:w="1328" w:type="dxa"/>
            <w:tcBorders>
              <w:top w:val="nil"/>
              <w:left w:val="nil"/>
              <w:bottom w:val="single" w:sz="4" w:space="0" w:color="auto"/>
              <w:right w:val="single" w:sz="4" w:space="0" w:color="auto"/>
            </w:tcBorders>
            <w:noWrap/>
            <w:vAlign w:val="center"/>
            <w:hideMark/>
          </w:tcPr>
          <w:p w14:paraId="05F817D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700</w:t>
            </w:r>
          </w:p>
        </w:tc>
        <w:tc>
          <w:tcPr>
            <w:tcW w:w="1327" w:type="dxa"/>
            <w:tcBorders>
              <w:top w:val="nil"/>
              <w:left w:val="nil"/>
              <w:bottom w:val="single" w:sz="4" w:space="0" w:color="auto"/>
              <w:right w:val="single" w:sz="4" w:space="0" w:color="auto"/>
            </w:tcBorders>
            <w:vAlign w:val="center"/>
            <w:hideMark/>
          </w:tcPr>
          <w:p w14:paraId="19B7D55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8.400</w:t>
            </w:r>
          </w:p>
        </w:tc>
        <w:tc>
          <w:tcPr>
            <w:tcW w:w="964" w:type="dxa"/>
            <w:tcBorders>
              <w:top w:val="nil"/>
              <w:left w:val="nil"/>
              <w:bottom w:val="single" w:sz="4" w:space="0" w:color="auto"/>
              <w:right w:val="single" w:sz="4" w:space="0" w:color="auto"/>
            </w:tcBorders>
            <w:vAlign w:val="center"/>
            <w:hideMark/>
          </w:tcPr>
          <w:p w14:paraId="3C7F7D6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12.600</w:t>
            </w:r>
          </w:p>
        </w:tc>
      </w:tr>
      <w:tr w:rsidR="00981F9B" w:rsidRPr="00E31A2E" w14:paraId="78758C75"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3995D6C8"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14</w:t>
            </w:r>
          </w:p>
        </w:tc>
        <w:tc>
          <w:tcPr>
            <w:tcW w:w="458" w:type="dxa"/>
            <w:tcBorders>
              <w:top w:val="nil"/>
              <w:left w:val="nil"/>
              <w:bottom w:val="single" w:sz="4" w:space="0" w:color="auto"/>
              <w:right w:val="single" w:sz="4" w:space="0" w:color="auto"/>
            </w:tcBorders>
            <w:vAlign w:val="center"/>
            <w:hideMark/>
          </w:tcPr>
          <w:p w14:paraId="445D8748"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531BB0B8"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ΚΗΙ3085</w:t>
            </w:r>
          </w:p>
        </w:tc>
        <w:tc>
          <w:tcPr>
            <w:tcW w:w="1295" w:type="dxa"/>
            <w:tcBorders>
              <w:top w:val="nil"/>
              <w:left w:val="nil"/>
              <w:bottom w:val="single" w:sz="4" w:space="0" w:color="auto"/>
              <w:right w:val="single" w:sz="4" w:space="0" w:color="auto"/>
            </w:tcBorders>
            <w:vAlign w:val="center"/>
            <w:hideMark/>
          </w:tcPr>
          <w:p w14:paraId="68575B5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DAIMLER CHRYSLER (MERCEDES)</w:t>
            </w:r>
          </w:p>
        </w:tc>
        <w:tc>
          <w:tcPr>
            <w:tcW w:w="1126" w:type="dxa"/>
            <w:tcBorders>
              <w:top w:val="nil"/>
              <w:left w:val="nil"/>
              <w:bottom w:val="single" w:sz="4" w:space="0" w:color="auto"/>
              <w:right w:val="single" w:sz="4" w:space="0" w:color="auto"/>
            </w:tcBorders>
            <w:vAlign w:val="center"/>
            <w:hideMark/>
          </w:tcPr>
          <w:p w14:paraId="7A57B99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12/06/2002</w:t>
            </w:r>
          </w:p>
        </w:tc>
        <w:tc>
          <w:tcPr>
            <w:tcW w:w="1706" w:type="dxa"/>
            <w:tcBorders>
              <w:top w:val="nil"/>
              <w:left w:val="nil"/>
              <w:bottom w:val="single" w:sz="4" w:space="0" w:color="auto"/>
              <w:right w:val="single" w:sz="4" w:space="0" w:color="auto"/>
            </w:tcBorders>
            <w:vAlign w:val="center"/>
            <w:hideMark/>
          </w:tcPr>
          <w:p w14:paraId="1277133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ΦΟΡΤΗΓΟ ΜΥΛΟΣ</w:t>
            </w:r>
          </w:p>
        </w:tc>
        <w:tc>
          <w:tcPr>
            <w:tcW w:w="2471" w:type="dxa"/>
            <w:tcBorders>
              <w:top w:val="nil"/>
              <w:left w:val="nil"/>
              <w:bottom w:val="single" w:sz="4" w:space="0" w:color="auto"/>
              <w:right w:val="single" w:sz="4" w:space="0" w:color="auto"/>
            </w:tcBorders>
            <w:vAlign w:val="center"/>
            <w:hideMark/>
          </w:tcPr>
          <w:p w14:paraId="7D2A1F7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WDB9700651K715501</w:t>
            </w:r>
          </w:p>
        </w:tc>
        <w:tc>
          <w:tcPr>
            <w:tcW w:w="1188" w:type="dxa"/>
            <w:tcBorders>
              <w:top w:val="nil"/>
              <w:left w:val="nil"/>
              <w:bottom w:val="single" w:sz="4" w:space="0" w:color="auto"/>
              <w:right w:val="single" w:sz="4" w:space="0" w:color="auto"/>
            </w:tcBorders>
            <w:vAlign w:val="center"/>
            <w:hideMark/>
          </w:tcPr>
          <w:p w14:paraId="54051DC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6354FCB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25,00</w:t>
            </w:r>
          </w:p>
        </w:tc>
        <w:tc>
          <w:tcPr>
            <w:tcW w:w="1328" w:type="dxa"/>
            <w:tcBorders>
              <w:top w:val="nil"/>
              <w:left w:val="nil"/>
              <w:bottom w:val="single" w:sz="4" w:space="0" w:color="auto"/>
              <w:right w:val="single" w:sz="4" w:space="0" w:color="auto"/>
            </w:tcBorders>
            <w:noWrap/>
            <w:vAlign w:val="center"/>
            <w:hideMark/>
          </w:tcPr>
          <w:p w14:paraId="4E70D28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700</w:t>
            </w:r>
          </w:p>
        </w:tc>
        <w:tc>
          <w:tcPr>
            <w:tcW w:w="1327" w:type="dxa"/>
            <w:tcBorders>
              <w:top w:val="nil"/>
              <w:left w:val="nil"/>
              <w:bottom w:val="single" w:sz="4" w:space="0" w:color="auto"/>
              <w:right w:val="single" w:sz="4" w:space="0" w:color="auto"/>
            </w:tcBorders>
            <w:vAlign w:val="center"/>
            <w:hideMark/>
          </w:tcPr>
          <w:p w14:paraId="59484B4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8.400</w:t>
            </w:r>
          </w:p>
        </w:tc>
        <w:tc>
          <w:tcPr>
            <w:tcW w:w="964" w:type="dxa"/>
            <w:tcBorders>
              <w:top w:val="nil"/>
              <w:left w:val="nil"/>
              <w:bottom w:val="single" w:sz="4" w:space="0" w:color="auto"/>
              <w:right w:val="single" w:sz="4" w:space="0" w:color="auto"/>
            </w:tcBorders>
            <w:vAlign w:val="center"/>
            <w:hideMark/>
          </w:tcPr>
          <w:p w14:paraId="457D716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12.600</w:t>
            </w:r>
          </w:p>
        </w:tc>
      </w:tr>
      <w:tr w:rsidR="00981F9B" w:rsidRPr="00E31A2E" w14:paraId="17B25881"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509A5C3D"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15</w:t>
            </w:r>
          </w:p>
        </w:tc>
        <w:tc>
          <w:tcPr>
            <w:tcW w:w="458" w:type="dxa"/>
            <w:tcBorders>
              <w:top w:val="nil"/>
              <w:left w:val="nil"/>
              <w:bottom w:val="single" w:sz="4" w:space="0" w:color="auto"/>
              <w:right w:val="single" w:sz="4" w:space="0" w:color="auto"/>
            </w:tcBorders>
            <w:vAlign w:val="center"/>
            <w:hideMark/>
          </w:tcPr>
          <w:p w14:paraId="4CD17430"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1A634216"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ΚΗΙ3196</w:t>
            </w:r>
          </w:p>
        </w:tc>
        <w:tc>
          <w:tcPr>
            <w:tcW w:w="1295" w:type="dxa"/>
            <w:tcBorders>
              <w:top w:val="nil"/>
              <w:left w:val="nil"/>
              <w:bottom w:val="single" w:sz="4" w:space="0" w:color="auto"/>
              <w:right w:val="single" w:sz="4" w:space="0" w:color="auto"/>
            </w:tcBorders>
            <w:vAlign w:val="center"/>
            <w:hideMark/>
          </w:tcPr>
          <w:p w14:paraId="6CEB080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DAIMLER CHRYSLER (MERCEDES)</w:t>
            </w:r>
          </w:p>
        </w:tc>
        <w:tc>
          <w:tcPr>
            <w:tcW w:w="1126" w:type="dxa"/>
            <w:tcBorders>
              <w:top w:val="nil"/>
              <w:left w:val="nil"/>
              <w:bottom w:val="single" w:sz="4" w:space="0" w:color="auto"/>
              <w:right w:val="single" w:sz="4" w:space="0" w:color="auto"/>
            </w:tcBorders>
            <w:vAlign w:val="center"/>
            <w:hideMark/>
          </w:tcPr>
          <w:p w14:paraId="0F9EE92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30/08/2004</w:t>
            </w:r>
          </w:p>
        </w:tc>
        <w:tc>
          <w:tcPr>
            <w:tcW w:w="1706" w:type="dxa"/>
            <w:tcBorders>
              <w:top w:val="nil"/>
              <w:left w:val="nil"/>
              <w:bottom w:val="single" w:sz="4" w:space="0" w:color="auto"/>
              <w:right w:val="single" w:sz="4" w:space="0" w:color="auto"/>
            </w:tcBorders>
            <w:vAlign w:val="center"/>
            <w:hideMark/>
          </w:tcPr>
          <w:p w14:paraId="5E6442E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 xml:space="preserve">ΦΟΡΤΗΓΟ ΤΡΙΑΞΟΝΙΚΟ ΑΠΟΡ/ΦΟΡΟ </w:t>
            </w:r>
          </w:p>
        </w:tc>
        <w:tc>
          <w:tcPr>
            <w:tcW w:w="2471" w:type="dxa"/>
            <w:tcBorders>
              <w:top w:val="nil"/>
              <w:left w:val="nil"/>
              <w:bottom w:val="single" w:sz="4" w:space="0" w:color="auto"/>
              <w:right w:val="single" w:sz="4" w:space="0" w:color="auto"/>
            </w:tcBorders>
            <w:vAlign w:val="center"/>
            <w:hideMark/>
          </w:tcPr>
          <w:p w14:paraId="4766A24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WDB9321431K941257</w:t>
            </w:r>
          </w:p>
        </w:tc>
        <w:tc>
          <w:tcPr>
            <w:tcW w:w="1188" w:type="dxa"/>
            <w:tcBorders>
              <w:top w:val="nil"/>
              <w:left w:val="nil"/>
              <w:bottom w:val="single" w:sz="4" w:space="0" w:color="auto"/>
              <w:right w:val="single" w:sz="4" w:space="0" w:color="auto"/>
            </w:tcBorders>
            <w:vAlign w:val="center"/>
            <w:hideMark/>
          </w:tcPr>
          <w:p w14:paraId="476C774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2727BCF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72,00</w:t>
            </w:r>
          </w:p>
        </w:tc>
        <w:tc>
          <w:tcPr>
            <w:tcW w:w="1328" w:type="dxa"/>
            <w:tcBorders>
              <w:top w:val="nil"/>
              <w:left w:val="nil"/>
              <w:bottom w:val="single" w:sz="4" w:space="0" w:color="auto"/>
              <w:right w:val="single" w:sz="4" w:space="0" w:color="auto"/>
            </w:tcBorders>
            <w:noWrap/>
            <w:vAlign w:val="center"/>
            <w:hideMark/>
          </w:tcPr>
          <w:p w14:paraId="3A8882E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750</w:t>
            </w:r>
          </w:p>
        </w:tc>
        <w:tc>
          <w:tcPr>
            <w:tcW w:w="1327" w:type="dxa"/>
            <w:tcBorders>
              <w:top w:val="nil"/>
              <w:left w:val="nil"/>
              <w:bottom w:val="single" w:sz="4" w:space="0" w:color="auto"/>
              <w:right w:val="single" w:sz="4" w:space="0" w:color="auto"/>
            </w:tcBorders>
            <w:vAlign w:val="center"/>
            <w:hideMark/>
          </w:tcPr>
          <w:p w14:paraId="2213B75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9.000</w:t>
            </w:r>
          </w:p>
        </w:tc>
        <w:tc>
          <w:tcPr>
            <w:tcW w:w="964" w:type="dxa"/>
            <w:tcBorders>
              <w:top w:val="nil"/>
              <w:left w:val="nil"/>
              <w:bottom w:val="single" w:sz="4" w:space="0" w:color="auto"/>
              <w:right w:val="single" w:sz="4" w:space="0" w:color="auto"/>
            </w:tcBorders>
            <w:vAlign w:val="center"/>
            <w:hideMark/>
          </w:tcPr>
          <w:p w14:paraId="696D0DA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13.500</w:t>
            </w:r>
          </w:p>
        </w:tc>
      </w:tr>
      <w:tr w:rsidR="00981F9B" w:rsidRPr="00E31A2E" w14:paraId="1C3788D1" w14:textId="77777777" w:rsidTr="00981F9B">
        <w:trPr>
          <w:trHeight w:val="102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2FF9F840"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16</w:t>
            </w:r>
          </w:p>
        </w:tc>
        <w:tc>
          <w:tcPr>
            <w:tcW w:w="458" w:type="dxa"/>
            <w:tcBorders>
              <w:top w:val="nil"/>
              <w:left w:val="nil"/>
              <w:bottom w:val="single" w:sz="4" w:space="0" w:color="auto"/>
              <w:right w:val="single" w:sz="4" w:space="0" w:color="auto"/>
            </w:tcBorders>
            <w:vAlign w:val="center"/>
            <w:hideMark/>
          </w:tcPr>
          <w:p w14:paraId="23B5693F"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01935FFF"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ΚΗΗ2177</w:t>
            </w:r>
          </w:p>
        </w:tc>
        <w:tc>
          <w:tcPr>
            <w:tcW w:w="1295" w:type="dxa"/>
            <w:tcBorders>
              <w:top w:val="nil"/>
              <w:left w:val="nil"/>
              <w:bottom w:val="single" w:sz="4" w:space="0" w:color="auto"/>
              <w:right w:val="single" w:sz="4" w:space="0" w:color="auto"/>
            </w:tcBorders>
            <w:vAlign w:val="center"/>
            <w:hideMark/>
          </w:tcPr>
          <w:p w14:paraId="0DD65F6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IVECO SPA</w:t>
            </w:r>
          </w:p>
        </w:tc>
        <w:tc>
          <w:tcPr>
            <w:tcW w:w="1126" w:type="dxa"/>
            <w:tcBorders>
              <w:top w:val="nil"/>
              <w:left w:val="nil"/>
              <w:bottom w:val="single" w:sz="4" w:space="0" w:color="auto"/>
              <w:right w:val="single" w:sz="4" w:space="0" w:color="auto"/>
            </w:tcBorders>
            <w:vAlign w:val="center"/>
            <w:hideMark/>
          </w:tcPr>
          <w:p w14:paraId="7416BAD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0/05/2008</w:t>
            </w:r>
          </w:p>
        </w:tc>
        <w:tc>
          <w:tcPr>
            <w:tcW w:w="1706" w:type="dxa"/>
            <w:tcBorders>
              <w:top w:val="nil"/>
              <w:left w:val="nil"/>
              <w:bottom w:val="single" w:sz="4" w:space="0" w:color="auto"/>
              <w:right w:val="single" w:sz="4" w:space="0" w:color="auto"/>
            </w:tcBorders>
            <w:vAlign w:val="center"/>
            <w:hideMark/>
          </w:tcPr>
          <w:p w14:paraId="270BFB2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ΦΟΡΤΗΓΟ ΑΠΟΡ/ΡΟ ΑΝΑΚΥΚΛΩΣΗΣ</w:t>
            </w:r>
          </w:p>
        </w:tc>
        <w:tc>
          <w:tcPr>
            <w:tcW w:w="2471" w:type="dxa"/>
            <w:tcBorders>
              <w:top w:val="nil"/>
              <w:left w:val="nil"/>
              <w:bottom w:val="single" w:sz="4" w:space="0" w:color="auto"/>
              <w:right w:val="single" w:sz="4" w:space="0" w:color="auto"/>
            </w:tcBorders>
            <w:vAlign w:val="center"/>
            <w:hideMark/>
          </w:tcPr>
          <w:p w14:paraId="11AEEC4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ZCFA1LG0302522152</w:t>
            </w:r>
          </w:p>
        </w:tc>
        <w:tc>
          <w:tcPr>
            <w:tcW w:w="1188" w:type="dxa"/>
            <w:tcBorders>
              <w:top w:val="nil"/>
              <w:left w:val="nil"/>
              <w:bottom w:val="single" w:sz="4" w:space="0" w:color="auto"/>
              <w:right w:val="single" w:sz="4" w:space="0" w:color="auto"/>
            </w:tcBorders>
            <w:vAlign w:val="center"/>
            <w:hideMark/>
          </w:tcPr>
          <w:p w14:paraId="7EAA07F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5C01BD0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35,00</w:t>
            </w:r>
          </w:p>
        </w:tc>
        <w:tc>
          <w:tcPr>
            <w:tcW w:w="1328" w:type="dxa"/>
            <w:tcBorders>
              <w:top w:val="nil"/>
              <w:left w:val="nil"/>
              <w:bottom w:val="single" w:sz="4" w:space="0" w:color="auto"/>
              <w:right w:val="single" w:sz="4" w:space="0" w:color="auto"/>
            </w:tcBorders>
            <w:noWrap/>
            <w:vAlign w:val="center"/>
            <w:hideMark/>
          </w:tcPr>
          <w:p w14:paraId="49BE2F2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700</w:t>
            </w:r>
          </w:p>
        </w:tc>
        <w:tc>
          <w:tcPr>
            <w:tcW w:w="1327" w:type="dxa"/>
            <w:tcBorders>
              <w:top w:val="nil"/>
              <w:left w:val="nil"/>
              <w:bottom w:val="single" w:sz="4" w:space="0" w:color="auto"/>
              <w:right w:val="single" w:sz="4" w:space="0" w:color="auto"/>
            </w:tcBorders>
            <w:vAlign w:val="center"/>
            <w:hideMark/>
          </w:tcPr>
          <w:p w14:paraId="2022E08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8.400</w:t>
            </w:r>
          </w:p>
        </w:tc>
        <w:tc>
          <w:tcPr>
            <w:tcW w:w="964" w:type="dxa"/>
            <w:tcBorders>
              <w:top w:val="nil"/>
              <w:left w:val="nil"/>
              <w:bottom w:val="single" w:sz="4" w:space="0" w:color="auto"/>
              <w:right w:val="single" w:sz="4" w:space="0" w:color="auto"/>
            </w:tcBorders>
            <w:vAlign w:val="center"/>
            <w:hideMark/>
          </w:tcPr>
          <w:p w14:paraId="750D59B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12.600</w:t>
            </w:r>
          </w:p>
        </w:tc>
      </w:tr>
      <w:tr w:rsidR="00981F9B" w:rsidRPr="00E31A2E" w14:paraId="067EE8FF" w14:textId="77777777" w:rsidTr="00981F9B">
        <w:trPr>
          <w:trHeight w:val="102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19886A68"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17</w:t>
            </w:r>
          </w:p>
        </w:tc>
        <w:tc>
          <w:tcPr>
            <w:tcW w:w="458" w:type="dxa"/>
            <w:tcBorders>
              <w:top w:val="nil"/>
              <w:left w:val="nil"/>
              <w:bottom w:val="single" w:sz="4" w:space="0" w:color="auto"/>
              <w:right w:val="single" w:sz="4" w:space="0" w:color="auto"/>
            </w:tcBorders>
            <w:vAlign w:val="center"/>
            <w:hideMark/>
          </w:tcPr>
          <w:p w14:paraId="2166DF44"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028FF21F"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ΚΗΗ2263</w:t>
            </w:r>
          </w:p>
        </w:tc>
        <w:tc>
          <w:tcPr>
            <w:tcW w:w="1295" w:type="dxa"/>
            <w:tcBorders>
              <w:top w:val="nil"/>
              <w:left w:val="nil"/>
              <w:bottom w:val="single" w:sz="4" w:space="0" w:color="auto"/>
              <w:right w:val="single" w:sz="4" w:space="0" w:color="auto"/>
            </w:tcBorders>
            <w:vAlign w:val="center"/>
            <w:hideMark/>
          </w:tcPr>
          <w:p w14:paraId="67484E8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IVECO SPA</w:t>
            </w:r>
          </w:p>
        </w:tc>
        <w:tc>
          <w:tcPr>
            <w:tcW w:w="1126" w:type="dxa"/>
            <w:tcBorders>
              <w:top w:val="nil"/>
              <w:left w:val="nil"/>
              <w:bottom w:val="single" w:sz="4" w:space="0" w:color="auto"/>
              <w:right w:val="single" w:sz="4" w:space="0" w:color="auto"/>
            </w:tcBorders>
            <w:vAlign w:val="center"/>
            <w:hideMark/>
          </w:tcPr>
          <w:p w14:paraId="5BF86A0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07/05/2001</w:t>
            </w:r>
          </w:p>
        </w:tc>
        <w:tc>
          <w:tcPr>
            <w:tcW w:w="1706" w:type="dxa"/>
            <w:tcBorders>
              <w:top w:val="nil"/>
              <w:left w:val="nil"/>
              <w:bottom w:val="single" w:sz="4" w:space="0" w:color="auto"/>
              <w:right w:val="single" w:sz="4" w:space="0" w:color="auto"/>
            </w:tcBorders>
            <w:vAlign w:val="center"/>
            <w:hideMark/>
          </w:tcPr>
          <w:p w14:paraId="6408841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ΦΟΡΤΗΓΟ ΑΠΟΡ/ΡΟ ΑΝΑΚΥΚΛΩΣΗΣ</w:t>
            </w:r>
          </w:p>
        </w:tc>
        <w:tc>
          <w:tcPr>
            <w:tcW w:w="2471" w:type="dxa"/>
            <w:tcBorders>
              <w:top w:val="nil"/>
              <w:left w:val="nil"/>
              <w:bottom w:val="single" w:sz="4" w:space="0" w:color="auto"/>
              <w:right w:val="single" w:sz="4" w:space="0" w:color="auto"/>
            </w:tcBorders>
            <w:vAlign w:val="center"/>
            <w:hideMark/>
          </w:tcPr>
          <w:p w14:paraId="35C0D96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ZCFA1LG0302507853</w:t>
            </w:r>
          </w:p>
        </w:tc>
        <w:tc>
          <w:tcPr>
            <w:tcW w:w="1188" w:type="dxa"/>
            <w:tcBorders>
              <w:top w:val="nil"/>
              <w:left w:val="nil"/>
              <w:bottom w:val="single" w:sz="4" w:space="0" w:color="auto"/>
              <w:right w:val="single" w:sz="4" w:space="0" w:color="auto"/>
            </w:tcBorders>
            <w:vAlign w:val="center"/>
            <w:hideMark/>
          </w:tcPr>
          <w:p w14:paraId="4261E75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40F5C08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35,00</w:t>
            </w:r>
          </w:p>
        </w:tc>
        <w:tc>
          <w:tcPr>
            <w:tcW w:w="1328" w:type="dxa"/>
            <w:tcBorders>
              <w:top w:val="nil"/>
              <w:left w:val="nil"/>
              <w:bottom w:val="single" w:sz="4" w:space="0" w:color="auto"/>
              <w:right w:val="single" w:sz="4" w:space="0" w:color="auto"/>
            </w:tcBorders>
            <w:noWrap/>
            <w:vAlign w:val="center"/>
            <w:hideMark/>
          </w:tcPr>
          <w:p w14:paraId="2EE83B3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750</w:t>
            </w:r>
          </w:p>
        </w:tc>
        <w:tc>
          <w:tcPr>
            <w:tcW w:w="1327" w:type="dxa"/>
            <w:tcBorders>
              <w:top w:val="nil"/>
              <w:left w:val="nil"/>
              <w:bottom w:val="single" w:sz="4" w:space="0" w:color="auto"/>
              <w:right w:val="single" w:sz="4" w:space="0" w:color="auto"/>
            </w:tcBorders>
            <w:vAlign w:val="center"/>
            <w:hideMark/>
          </w:tcPr>
          <w:p w14:paraId="1E35431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9.000</w:t>
            </w:r>
          </w:p>
        </w:tc>
        <w:tc>
          <w:tcPr>
            <w:tcW w:w="964" w:type="dxa"/>
            <w:tcBorders>
              <w:top w:val="nil"/>
              <w:left w:val="nil"/>
              <w:bottom w:val="single" w:sz="4" w:space="0" w:color="auto"/>
              <w:right w:val="single" w:sz="4" w:space="0" w:color="auto"/>
            </w:tcBorders>
            <w:vAlign w:val="center"/>
            <w:hideMark/>
          </w:tcPr>
          <w:p w14:paraId="7C5C92F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13.500</w:t>
            </w:r>
          </w:p>
        </w:tc>
      </w:tr>
      <w:tr w:rsidR="00981F9B" w:rsidRPr="00E31A2E" w14:paraId="6DB56F77" w14:textId="77777777" w:rsidTr="00981F9B">
        <w:trPr>
          <w:trHeight w:val="102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4DBD3B67"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18</w:t>
            </w:r>
          </w:p>
        </w:tc>
        <w:tc>
          <w:tcPr>
            <w:tcW w:w="458" w:type="dxa"/>
            <w:tcBorders>
              <w:top w:val="nil"/>
              <w:left w:val="nil"/>
              <w:bottom w:val="single" w:sz="4" w:space="0" w:color="auto"/>
              <w:right w:val="single" w:sz="4" w:space="0" w:color="auto"/>
            </w:tcBorders>
            <w:vAlign w:val="center"/>
            <w:hideMark/>
          </w:tcPr>
          <w:p w14:paraId="6F9CC42B"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6C1E9915"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ΚΗΗ2306</w:t>
            </w:r>
          </w:p>
        </w:tc>
        <w:tc>
          <w:tcPr>
            <w:tcW w:w="1295" w:type="dxa"/>
            <w:tcBorders>
              <w:top w:val="nil"/>
              <w:left w:val="nil"/>
              <w:bottom w:val="single" w:sz="4" w:space="0" w:color="auto"/>
              <w:right w:val="single" w:sz="4" w:space="0" w:color="auto"/>
            </w:tcBorders>
            <w:vAlign w:val="center"/>
            <w:hideMark/>
          </w:tcPr>
          <w:p w14:paraId="6CE3B76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KAOUSSIS SA</w:t>
            </w:r>
          </w:p>
        </w:tc>
        <w:tc>
          <w:tcPr>
            <w:tcW w:w="1126" w:type="dxa"/>
            <w:tcBorders>
              <w:top w:val="nil"/>
              <w:left w:val="nil"/>
              <w:bottom w:val="single" w:sz="4" w:space="0" w:color="auto"/>
              <w:right w:val="single" w:sz="4" w:space="0" w:color="auto"/>
            </w:tcBorders>
            <w:vAlign w:val="center"/>
            <w:hideMark/>
          </w:tcPr>
          <w:p w14:paraId="76FF151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22/02/2017</w:t>
            </w:r>
          </w:p>
        </w:tc>
        <w:tc>
          <w:tcPr>
            <w:tcW w:w="1706" w:type="dxa"/>
            <w:tcBorders>
              <w:top w:val="nil"/>
              <w:left w:val="nil"/>
              <w:bottom w:val="single" w:sz="4" w:space="0" w:color="auto"/>
              <w:right w:val="single" w:sz="4" w:space="0" w:color="auto"/>
            </w:tcBorders>
            <w:vAlign w:val="center"/>
            <w:hideMark/>
          </w:tcPr>
          <w:p w14:paraId="32D8581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ΦΟΡΤΗΓΟ ΑΠΟΡ/ΡΟ ΑΝΑΚΥΚΛΩΣΗΣ</w:t>
            </w:r>
          </w:p>
        </w:tc>
        <w:tc>
          <w:tcPr>
            <w:tcW w:w="2471" w:type="dxa"/>
            <w:tcBorders>
              <w:top w:val="nil"/>
              <w:left w:val="nil"/>
              <w:bottom w:val="single" w:sz="4" w:space="0" w:color="auto"/>
              <w:right w:val="single" w:sz="4" w:space="0" w:color="auto"/>
            </w:tcBorders>
            <w:vAlign w:val="center"/>
            <w:hideMark/>
          </w:tcPr>
          <w:p w14:paraId="30B82A4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WDB96700710078716</w:t>
            </w:r>
          </w:p>
        </w:tc>
        <w:tc>
          <w:tcPr>
            <w:tcW w:w="1188" w:type="dxa"/>
            <w:tcBorders>
              <w:top w:val="nil"/>
              <w:left w:val="nil"/>
              <w:bottom w:val="single" w:sz="4" w:space="0" w:color="auto"/>
              <w:right w:val="single" w:sz="4" w:space="0" w:color="auto"/>
            </w:tcBorders>
            <w:vAlign w:val="center"/>
            <w:hideMark/>
          </w:tcPr>
          <w:p w14:paraId="243A709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70FDE3F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31,00</w:t>
            </w:r>
          </w:p>
        </w:tc>
        <w:tc>
          <w:tcPr>
            <w:tcW w:w="1328" w:type="dxa"/>
            <w:tcBorders>
              <w:top w:val="nil"/>
              <w:left w:val="nil"/>
              <w:bottom w:val="single" w:sz="4" w:space="0" w:color="auto"/>
              <w:right w:val="single" w:sz="4" w:space="0" w:color="auto"/>
            </w:tcBorders>
            <w:noWrap/>
            <w:vAlign w:val="center"/>
            <w:hideMark/>
          </w:tcPr>
          <w:p w14:paraId="571F3A6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750</w:t>
            </w:r>
          </w:p>
        </w:tc>
        <w:tc>
          <w:tcPr>
            <w:tcW w:w="1327" w:type="dxa"/>
            <w:tcBorders>
              <w:top w:val="nil"/>
              <w:left w:val="nil"/>
              <w:bottom w:val="single" w:sz="4" w:space="0" w:color="auto"/>
              <w:right w:val="single" w:sz="4" w:space="0" w:color="auto"/>
            </w:tcBorders>
            <w:vAlign w:val="center"/>
            <w:hideMark/>
          </w:tcPr>
          <w:p w14:paraId="641103F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9.000</w:t>
            </w:r>
          </w:p>
        </w:tc>
        <w:tc>
          <w:tcPr>
            <w:tcW w:w="964" w:type="dxa"/>
            <w:tcBorders>
              <w:top w:val="nil"/>
              <w:left w:val="nil"/>
              <w:bottom w:val="single" w:sz="4" w:space="0" w:color="auto"/>
              <w:right w:val="single" w:sz="4" w:space="0" w:color="auto"/>
            </w:tcBorders>
            <w:vAlign w:val="center"/>
            <w:hideMark/>
          </w:tcPr>
          <w:p w14:paraId="7BD3216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13.500</w:t>
            </w:r>
          </w:p>
        </w:tc>
      </w:tr>
      <w:tr w:rsidR="00981F9B" w:rsidRPr="00E31A2E" w14:paraId="39F7AEDB" w14:textId="77777777" w:rsidTr="00981F9B">
        <w:trPr>
          <w:trHeight w:val="102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64821C98"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19</w:t>
            </w:r>
          </w:p>
        </w:tc>
        <w:tc>
          <w:tcPr>
            <w:tcW w:w="458" w:type="dxa"/>
            <w:tcBorders>
              <w:top w:val="nil"/>
              <w:left w:val="nil"/>
              <w:bottom w:val="single" w:sz="4" w:space="0" w:color="auto"/>
              <w:right w:val="single" w:sz="4" w:space="0" w:color="auto"/>
            </w:tcBorders>
            <w:vAlign w:val="center"/>
            <w:hideMark/>
          </w:tcPr>
          <w:p w14:paraId="6E8FD081"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1E3EC42D"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ΚΗΗ2364</w:t>
            </w:r>
          </w:p>
        </w:tc>
        <w:tc>
          <w:tcPr>
            <w:tcW w:w="1295" w:type="dxa"/>
            <w:tcBorders>
              <w:top w:val="nil"/>
              <w:left w:val="nil"/>
              <w:bottom w:val="single" w:sz="4" w:space="0" w:color="auto"/>
              <w:right w:val="single" w:sz="4" w:space="0" w:color="auto"/>
            </w:tcBorders>
            <w:vAlign w:val="center"/>
            <w:hideMark/>
          </w:tcPr>
          <w:p w14:paraId="68F8A79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A. KAOUSSIS SA</w:t>
            </w:r>
          </w:p>
        </w:tc>
        <w:tc>
          <w:tcPr>
            <w:tcW w:w="1126" w:type="dxa"/>
            <w:tcBorders>
              <w:top w:val="nil"/>
              <w:left w:val="nil"/>
              <w:bottom w:val="single" w:sz="4" w:space="0" w:color="auto"/>
              <w:right w:val="single" w:sz="4" w:space="0" w:color="auto"/>
            </w:tcBorders>
            <w:vAlign w:val="center"/>
            <w:hideMark/>
          </w:tcPr>
          <w:p w14:paraId="26435E3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07/04/2023</w:t>
            </w:r>
          </w:p>
        </w:tc>
        <w:tc>
          <w:tcPr>
            <w:tcW w:w="1706" w:type="dxa"/>
            <w:tcBorders>
              <w:top w:val="nil"/>
              <w:left w:val="nil"/>
              <w:bottom w:val="single" w:sz="4" w:space="0" w:color="auto"/>
              <w:right w:val="single" w:sz="4" w:space="0" w:color="auto"/>
            </w:tcBorders>
            <w:vAlign w:val="center"/>
            <w:hideMark/>
          </w:tcPr>
          <w:p w14:paraId="018273E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ΦΟΡΤΗΓΟ ΑΠΟΡ/ΦΟΡΟ ΒΙΟΑΠΟΒΛΗΤΩΝ</w:t>
            </w:r>
          </w:p>
        </w:tc>
        <w:tc>
          <w:tcPr>
            <w:tcW w:w="2471" w:type="dxa"/>
            <w:tcBorders>
              <w:top w:val="nil"/>
              <w:left w:val="nil"/>
              <w:bottom w:val="single" w:sz="4" w:space="0" w:color="auto"/>
              <w:right w:val="single" w:sz="4" w:space="0" w:color="auto"/>
            </w:tcBorders>
            <w:vAlign w:val="center"/>
            <w:hideMark/>
          </w:tcPr>
          <w:p w14:paraId="04A5D59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NMOKKXTP6KNM94503</w:t>
            </w:r>
          </w:p>
        </w:tc>
        <w:tc>
          <w:tcPr>
            <w:tcW w:w="1188" w:type="dxa"/>
            <w:tcBorders>
              <w:top w:val="nil"/>
              <w:left w:val="nil"/>
              <w:bottom w:val="single" w:sz="4" w:space="0" w:color="auto"/>
              <w:right w:val="single" w:sz="4" w:space="0" w:color="auto"/>
            </w:tcBorders>
            <w:vAlign w:val="center"/>
            <w:hideMark/>
          </w:tcPr>
          <w:p w14:paraId="68FFC5D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3754BE9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54,00</w:t>
            </w:r>
          </w:p>
        </w:tc>
        <w:tc>
          <w:tcPr>
            <w:tcW w:w="1328" w:type="dxa"/>
            <w:tcBorders>
              <w:top w:val="nil"/>
              <w:left w:val="nil"/>
              <w:bottom w:val="single" w:sz="4" w:space="0" w:color="auto"/>
              <w:right w:val="single" w:sz="4" w:space="0" w:color="auto"/>
            </w:tcBorders>
            <w:noWrap/>
            <w:vAlign w:val="center"/>
            <w:hideMark/>
          </w:tcPr>
          <w:p w14:paraId="4920BBB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700</w:t>
            </w:r>
          </w:p>
        </w:tc>
        <w:tc>
          <w:tcPr>
            <w:tcW w:w="1327" w:type="dxa"/>
            <w:tcBorders>
              <w:top w:val="nil"/>
              <w:left w:val="nil"/>
              <w:bottom w:val="single" w:sz="4" w:space="0" w:color="auto"/>
              <w:right w:val="single" w:sz="4" w:space="0" w:color="auto"/>
            </w:tcBorders>
            <w:vAlign w:val="center"/>
            <w:hideMark/>
          </w:tcPr>
          <w:p w14:paraId="07CF186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8.400</w:t>
            </w:r>
          </w:p>
        </w:tc>
        <w:tc>
          <w:tcPr>
            <w:tcW w:w="964" w:type="dxa"/>
            <w:tcBorders>
              <w:top w:val="nil"/>
              <w:left w:val="nil"/>
              <w:bottom w:val="single" w:sz="4" w:space="0" w:color="auto"/>
              <w:right w:val="single" w:sz="4" w:space="0" w:color="auto"/>
            </w:tcBorders>
            <w:vAlign w:val="center"/>
            <w:hideMark/>
          </w:tcPr>
          <w:p w14:paraId="2EE8F47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12.600</w:t>
            </w:r>
          </w:p>
        </w:tc>
      </w:tr>
      <w:tr w:rsidR="00981F9B" w:rsidRPr="00E31A2E" w14:paraId="5BB4D8FA" w14:textId="77777777" w:rsidTr="00981F9B">
        <w:trPr>
          <w:trHeight w:val="102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6DFBECC9"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458" w:type="dxa"/>
            <w:tcBorders>
              <w:top w:val="nil"/>
              <w:left w:val="nil"/>
              <w:bottom w:val="single" w:sz="4" w:space="0" w:color="auto"/>
              <w:right w:val="single" w:sz="4" w:space="0" w:color="auto"/>
            </w:tcBorders>
            <w:vAlign w:val="center"/>
            <w:hideMark/>
          </w:tcPr>
          <w:p w14:paraId="74B7C411"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48E9B37D"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KHH9030</w:t>
            </w:r>
          </w:p>
        </w:tc>
        <w:tc>
          <w:tcPr>
            <w:tcW w:w="1295" w:type="dxa"/>
            <w:tcBorders>
              <w:top w:val="nil"/>
              <w:left w:val="nil"/>
              <w:bottom w:val="single" w:sz="4" w:space="0" w:color="auto"/>
              <w:right w:val="single" w:sz="4" w:space="0" w:color="auto"/>
            </w:tcBorders>
            <w:vAlign w:val="center"/>
            <w:hideMark/>
          </w:tcPr>
          <w:p w14:paraId="4897B13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M.B. ARCOS</w:t>
            </w:r>
          </w:p>
        </w:tc>
        <w:tc>
          <w:tcPr>
            <w:tcW w:w="1126" w:type="dxa"/>
            <w:tcBorders>
              <w:top w:val="nil"/>
              <w:left w:val="nil"/>
              <w:bottom w:val="single" w:sz="4" w:space="0" w:color="auto"/>
              <w:right w:val="single" w:sz="4" w:space="0" w:color="auto"/>
            </w:tcBorders>
            <w:vAlign w:val="center"/>
            <w:hideMark/>
          </w:tcPr>
          <w:p w14:paraId="7E76F0B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09/04/2020</w:t>
            </w:r>
          </w:p>
        </w:tc>
        <w:tc>
          <w:tcPr>
            <w:tcW w:w="1706" w:type="dxa"/>
            <w:tcBorders>
              <w:top w:val="nil"/>
              <w:left w:val="nil"/>
              <w:bottom w:val="single" w:sz="4" w:space="0" w:color="auto"/>
              <w:right w:val="single" w:sz="4" w:space="0" w:color="auto"/>
            </w:tcBorders>
            <w:vAlign w:val="center"/>
            <w:hideMark/>
          </w:tcPr>
          <w:p w14:paraId="33FD4C8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ΦΟΡΤΗΓΟ ΑΠΟΡ/ΡΟ ΒΙΟΑΠΟΒΛΗΤΩΝ</w:t>
            </w:r>
          </w:p>
        </w:tc>
        <w:tc>
          <w:tcPr>
            <w:tcW w:w="2471" w:type="dxa"/>
            <w:tcBorders>
              <w:top w:val="nil"/>
              <w:left w:val="nil"/>
              <w:bottom w:val="single" w:sz="4" w:space="0" w:color="auto"/>
              <w:right w:val="single" w:sz="4" w:space="0" w:color="auto"/>
            </w:tcBorders>
            <w:vAlign w:val="center"/>
            <w:hideMark/>
          </w:tcPr>
          <w:p w14:paraId="176D01B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W1T96420010428129</w:t>
            </w:r>
          </w:p>
        </w:tc>
        <w:tc>
          <w:tcPr>
            <w:tcW w:w="1188" w:type="dxa"/>
            <w:tcBorders>
              <w:top w:val="nil"/>
              <w:left w:val="nil"/>
              <w:bottom w:val="single" w:sz="4" w:space="0" w:color="auto"/>
              <w:right w:val="single" w:sz="4" w:space="0" w:color="auto"/>
            </w:tcBorders>
            <w:vAlign w:val="center"/>
            <w:hideMark/>
          </w:tcPr>
          <w:p w14:paraId="4BE70E2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7A1633F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46,00</w:t>
            </w:r>
          </w:p>
        </w:tc>
        <w:tc>
          <w:tcPr>
            <w:tcW w:w="1328" w:type="dxa"/>
            <w:tcBorders>
              <w:top w:val="nil"/>
              <w:left w:val="nil"/>
              <w:bottom w:val="single" w:sz="4" w:space="0" w:color="auto"/>
              <w:right w:val="single" w:sz="4" w:space="0" w:color="auto"/>
            </w:tcBorders>
            <w:noWrap/>
            <w:vAlign w:val="center"/>
            <w:hideMark/>
          </w:tcPr>
          <w:p w14:paraId="40D3C5F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700</w:t>
            </w:r>
          </w:p>
        </w:tc>
        <w:tc>
          <w:tcPr>
            <w:tcW w:w="1327" w:type="dxa"/>
            <w:tcBorders>
              <w:top w:val="nil"/>
              <w:left w:val="nil"/>
              <w:bottom w:val="single" w:sz="4" w:space="0" w:color="auto"/>
              <w:right w:val="single" w:sz="4" w:space="0" w:color="auto"/>
            </w:tcBorders>
            <w:vAlign w:val="center"/>
            <w:hideMark/>
          </w:tcPr>
          <w:p w14:paraId="175DB8A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8.400</w:t>
            </w:r>
          </w:p>
        </w:tc>
        <w:tc>
          <w:tcPr>
            <w:tcW w:w="964" w:type="dxa"/>
            <w:tcBorders>
              <w:top w:val="nil"/>
              <w:left w:val="nil"/>
              <w:bottom w:val="single" w:sz="4" w:space="0" w:color="auto"/>
              <w:right w:val="single" w:sz="4" w:space="0" w:color="auto"/>
            </w:tcBorders>
            <w:vAlign w:val="center"/>
            <w:hideMark/>
          </w:tcPr>
          <w:p w14:paraId="018162B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12.600</w:t>
            </w:r>
          </w:p>
        </w:tc>
      </w:tr>
      <w:tr w:rsidR="00981F9B" w:rsidRPr="00E31A2E" w14:paraId="458164BC" w14:textId="77777777" w:rsidTr="00981F9B">
        <w:trPr>
          <w:trHeight w:val="102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43F4C823"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21</w:t>
            </w:r>
          </w:p>
        </w:tc>
        <w:tc>
          <w:tcPr>
            <w:tcW w:w="458" w:type="dxa"/>
            <w:tcBorders>
              <w:top w:val="nil"/>
              <w:left w:val="nil"/>
              <w:bottom w:val="single" w:sz="4" w:space="0" w:color="auto"/>
              <w:right w:val="single" w:sz="4" w:space="0" w:color="auto"/>
            </w:tcBorders>
            <w:vAlign w:val="center"/>
            <w:hideMark/>
          </w:tcPr>
          <w:p w14:paraId="20AEB970"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6A0CC58B"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KTY3405</w:t>
            </w:r>
          </w:p>
        </w:tc>
        <w:tc>
          <w:tcPr>
            <w:tcW w:w="1295" w:type="dxa"/>
            <w:tcBorders>
              <w:top w:val="nil"/>
              <w:left w:val="nil"/>
              <w:bottom w:val="single" w:sz="4" w:space="0" w:color="auto"/>
              <w:right w:val="single" w:sz="4" w:space="0" w:color="auto"/>
            </w:tcBorders>
            <w:vAlign w:val="center"/>
            <w:hideMark/>
          </w:tcPr>
          <w:p w14:paraId="070346C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ARCOS</w:t>
            </w:r>
          </w:p>
        </w:tc>
        <w:tc>
          <w:tcPr>
            <w:tcW w:w="1126" w:type="dxa"/>
            <w:tcBorders>
              <w:top w:val="nil"/>
              <w:left w:val="nil"/>
              <w:bottom w:val="single" w:sz="4" w:space="0" w:color="auto"/>
              <w:right w:val="single" w:sz="4" w:space="0" w:color="auto"/>
            </w:tcBorders>
            <w:vAlign w:val="center"/>
            <w:hideMark/>
          </w:tcPr>
          <w:p w14:paraId="23BE2B1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21/06/2024</w:t>
            </w:r>
          </w:p>
        </w:tc>
        <w:tc>
          <w:tcPr>
            <w:tcW w:w="1706" w:type="dxa"/>
            <w:tcBorders>
              <w:top w:val="nil"/>
              <w:left w:val="nil"/>
              <w:bottom w:val="single" w:sz="4" w:space="0" w:color="auto"/>
              <w:right w:val="single" w:sz="4" w:space="0" w:color="auto"/>
            </w:tcBorders>
            <w:vAlign w:val="center"/>
            <w:hideMark/>
          </w:tcPr>
          <w:p w14:paraId="5188B89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ΦΟΡΤΗΓΟ ΑΠ/ΦΟΡΟ ΒΙΟΑΠΟΒΛΗΤΩΝ</w:t>
            </w:r>
          </w:p>
        </w:tc>
        <w:tc>
          <w:tcPr>
            <w:tcW w:w="2471" w:type="dxa"/>
            <w:tcBorders>
              <w:top w:val="nil"/>
              <w:left w:val="nil"/>
              <w:bottom w:val="single" w:sz="4" w:space="0" w:color="auto"/>
              <w:right w:val="single" w:sz="4" w:space="0" w:color="auto"/>
            </w:tcBorders>
            <w:vAlign w:val="center"/>
            <w:hideMark/>
          </w:tcPr>
          <w:p w14:paraId="051DAC5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W1T96420510700089</w:t>
            </w:r>
          </w:p>
        </w:tc>
        <w:tc>
          <w:tcPr>
            <w:tcW w:w="1188" w:type="dxa"/>
            <w:tcBorders>
              <w:top w:val="nil"/>
              <w:left w:val="nil"/>
              <w:bottom w:val="single" w:sz="4" w:space="0" w:color="auto"/>
              <w:right w:val="single" w:sz="4" w:space="0" w:color="auto"/>
            </w:tcBorders>
            <w:vAlign w:val="center"/>
            <w:hideMark/>
          </w:tcPr>
          <w:p w14:paraId="5E69E77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1FE09F5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46,00</w:t>
            </w:r>
          </w:p>
        </w:tc>
        <w:tc>
          <w:tcPr>
            <w:tcW w:w="1328" w:type="dxa"/>
            <w:tcBorders>
              <w:top w:val="nil"/>
              <w:left w:val="nil"/>
              <w:bottom w:val="single" w:sz="4" w:space="0" w:color="auto"/>
              <w:right w:val="single" w:sz="4" w:space="0" w:color="auto"/>
            </w:tcBorders>
            <w:noWrap/>
            <w:vAlign w:val="center"/>
            <w:hideMark/>
          </w:tcPr>
          <w:p w14:paraId="074E66F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700</w:t>
            </w:r>
          </w:p>
        </w:tc>
        <w:tc>
          <w:tcPr>
            <w:tcW w:w="1327" w:type="dxa"/>
            <w:tcBorders>
              <w:top w:val="nil"/>
              <w:left w:val="nil"/>
              <w:bottom w:val="single" w:sz="4" w:space="0" w:color="auto"/>
              <w:right w:val="single" w:sz="4" w:space="0" w:color="auto"/>
            </w:tcBorders>
            <w:vAlign w:val="center"/>
            <w:hideMark/>
          </w:tcPr>
          <w:p w14:paraId="65CFC8D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8.400</w:t>
            </w:r>
          </w:p>
        </w:tc>
        <w:tc>
          <w:tcPr>
            <w:tcW w:w="964" w:type="dxa"/>
            <w:tcBorders>
              <w:top w:val="nil"/>
              <w:left w:val="nil"/>
              <w:bottom w:val="single" w:sz="4" w:space="0" w:color="auto"/>
              <w:right w:val="single" w:sz="4" w:space="0" w:color="auto"/>
            </w:tcBorders>
            <w:vAlign w:val="center"/>
            <w:hideMark/>
          </w:tcPr>
          <w:p w14:paraId="6F59077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12.600</w:t>
            </w:r>
          </w:p>
        </w:tc>
      </w:tr>
      <w:tr w:rsidR="00981F9B" w:rsidRPr="00E31A2E" w14:paraId="77B6BCAD" w14:textId="77777777" w:rsidTr="00981F9B">
        <w:trPr>
          <w:trHeight w:val="102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100252CC"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lastRenderedPageBreak/>
              <w:t>22</w:t>
            </w:r>
          </w:p>
        </w:tc>
        <w:tc>
          <w:tcPr>
            <w:tcW w:w="458" w:type="dxa"/>
            <w:tcBorders>
              <w:top w:val="nil"/>
              <w:left w:val="nil"/>
              <w:bottom w:val="single" w:sz="4" w:space="0" w:color="auto"/>
              <w:right w:val="single" w:sz="4" w:space="0" w:color="auto"/>
            </w:tcBorders>
            <w:vAlign w:val="center"/>
            <w:hideMark/>
          </w:tcPr>
          <w:p w14:paraId="442F0F10"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5C61A011"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ΚΗΗ9144</w:t>
            </w:r>
          </w:p>
        </w:tc>
        <w:tc>
          <w:tcPr>
            <w:tcW w:w="1295" w:type="dxa"/>
            <w:tcBorders>
              <w:top w:val="nil"/>
              <w:left w:val="nil"/>
              <w:bottom w:val="single" w:sz="4" w:space="0" w:color="auto"/>
              <w:right w:val="single" w:sz="4" w:space="0" w:color="auto"/>
            </w:tcBorders>
            <w:vAlign w:val="center"/>
            <w:hideMark/>
          </w:tcPr>
          <w:p w14:paraId="2846A26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A. KAOUSSIS SA</w:t>
            </w:r>
          </w:p>
        </w:tc>
        <w:tc>
          <w:tcPr>
            <w:tcW w:w="1126" w:type="dxa"/>
            <w:tcBorders>
              <w:top w:val="nil"/>
              <w:left w:val="nil"/>
              <w:bottom w:val="single" w:sz="4" w:space="0" w:color="auto"/>
              <w:right w:val="single" w:sz="4" w:space="0" w:color="auto"/>
            </w:tcBorders>
            <w:vAlign w:val="center"/>
            <w:hideMark/>
          </w:tcPr>
          <w:p w14:paraId="38D1881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05/01/2021</w:t>
            </w:r>
          </w:p>
        </w:tc>
        <w:tc>
          <w:tcPr>
            <w:tcW w:w="1706" w:type="dxa"/>
            <w:tcBorders>
              <w:top w:val="nil"/>
              <w:left w:val="nil"/>
              <w:bottom w:val="single" w:sz="4" w:space="0" w:color="auto"/>
              <w:right w:val="single" w:sz="4" w:space="0" w:color="auto"/>
            </w:tcBorders>
            <w:vAlign w:val="center"/>
            <w:hideMark/>
          </w:tcPr>
          <w:p w14:paraId="595F7E9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 xml:space="preserve">ΦΟΡΤΗΓΟ 2Α ΑΝΟΙΚΤΟ ΑΝΑΤΡΕΠΟΜΕΝΟ </w:t>
            </w:r>
          </w:p>
        </w:tc>
        <w:tc>
          <w:tcPr>
            <w:tcW w:w="2471" w:type="dxa"/>
            <w:tcBorders>
              <w:top w:val="nil"/>
              <w:left w:val="nil"/>
              <w:bottom w:val="single" w:sz="4" w:space="0" w:color="auto"/>
              <w:right w:val="single" w:sz="4" w:space="0" w:color="auto"/>
            </w:tcBorders>
            <w:vAlign w:val="center"/>
            <w:hideMark/>
          </w:tcPr>
          <w:p w14:paraId="3F87B68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ZCFA81VM602705851</w:t>
            </w:r>
          </w:p>
        </w:tc>
        <w:tc>
          <w:tcPr>
            <w:tcW w:w="1188" w:type="dxa"/>
            <w:tcBorders>
              <w:top w:val="nil"/>
              <w:left w:val="nil"/>
              <w:bottom w:val="single" w:sz="4" w:space="0" w:color="auto"/>
              <w:right w:val="single" w:sz="4" w:space="0" w:color="auto"/>
            </w:tcBorders>
            <w:vAlign w:val="center"/>
            <w:hideMark/>
          </w:tcPr>
          <w:p w14:paraId="54722CD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3B2E044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40,00</w:t>
            </w:r>
          </w:p>
        </w:tc>
        <w:tc>
          <w:tcPr>
            <w:tcW w:w="1328" w:type="dxa"/>
            <w:tcBorders>
              <w:top w:val="nil"/>
              <w:left w:val="nil"/>
              <w:bottom w:val="single" w:sz="4" w:space="0" w:color="auto"/>
              <w:right w:val="single" w:sz="4" w:space="0" w:color="auto"/>
            </w:tcBorders>
            <w:noWrap/>
            <w:vAlign w:val="center"/>
            <w:hideMark/>
          </w:tcPr>
          <w:p w14:paraId="6F65D92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700</w:t>
            </w:r>
          </w:p>
        </w:tc>
        <w:tc>
          <w:tcPr>
            <w:tcW w:w="1327" w:type="dxa"/>
            <w:tcBorders>
              <w:top w:val="nil"/>
              <w:left w:val="nil"/>
              <w:bottom w:val="single" w:sz="4" w:space="0" w:color="auto"/>
              <w:right w:val="single" w:sz="4" w:space="0" w:color="auto"/>
            </w:tcBorders>
            <w:vAlign w:val="center"/>
            <w:hideMark/>
          </w:tcPr>
          <w:p w14:paraId="3149699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8.400</w:t>
            </w:r>
          </w:p>
        </w:tc>
        <w:tc>
          <w:tcPr>
            <w:tcW w:w="964" w:type="dxa"/>
            <w:tcBorders>
              <w:top w:val="nil"/>
              <w:left w:val="nil"/>
              <w:bottom w:val="single" w:sz="4" w:space="0" w:color="auto"/>
              <w:right w:val="single" w:sz="4" w:space="0" w:color="auto"/>
            </w:tcBorders>
            <w:vAlign w:val="center"/>
            <w:hideMark/>
          </w:tcPr>
          <w:p w14:paraId="6864A26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12.600</w:t>
            </w:r>
          </w:p>
        </w:tc>
      </w:tr>
      <w:tr w:rsidR="00981F9B" w:rsidRPr="00E31A2E" w14:paraId="698D763E" w14:textId="77777777" w:rsidTr="00981F9B">
        <w:trPr>
          <w:trHeight w:val="102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38713DB2"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23</w:t>
            </w:r>
          </w:p>
        </w:tc>
        <w:tc>
          <w:tcPr>
            <w:tcW w:w="458" w:type="dxa"/>
            <w:tcBorders>
              <w:top w:val="nil"/>
              <w:left w:val="nil"/>
              <w:bottom w:val="single" w:sz="4" w:space="0" w:color="auto"/>
              <w:right w:val="single" w:sz="4" w:space="0" w:color="auto"/>
            </w:tcBorders>
            <w:vAlign w:val="center"/>
            <w:hideMark/>
          </w:tcPr>
          <w:p w14:paraId="6B58B173"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449C762C"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ΚΗΟ5862</w:t>
            </w:r>
          </w:p>
        </w:tc>
        <w:tc>
          <w:tcPr>
            <w:tcW w:w="1295" w:type="dxa"/>
            <w:tcBorders>
              <w:top w:val="nil"/>
              <w:left w:val="nil"/>
              <w:bottom w:val="single" w:sz="4" w:space="0" w:color="auto"/>
              <w:right w:val="single" w:sz="4" w:space="0" w:color="auto"/>
            </w:tcBorders>
            <w:vAlign w:val="center"/>
            <w:hideMark/>
          </w:tcPr>
          <w:p w14:paraId="416E575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MERCEDES</w:t>
            </w:r>
          </w:p>
        </w:tc>
        <w:tc>
          <w:tcPr>
            <w:tcW w:w="1126" w:type="dxa"/>
            <w:tcBorders>
              <w:top w:val="nil"/>
              <w:left w:val="nil"/>
              <w:bottom w:val="single" w:sz="4" w:space="0" w:color="auto"/>
              <w:right w:val="single" w:sz="4" w:space="0" w:color="auto"/>
            </w:tcBorders>
            <w:vAlign w:val="center"/>
            <w:hideMark/>
          </w:tcPr>
          <w:p w14:paraId="4118966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18/11/1994</w:t>
            </w:r>
          </w:p>
        </w:tc>
        <w:tc>
          <w:tcPr>
            <w:tcW w:w="1706" w:type="dxa"/>
            <w:tcBorders>
              <w:top w:val="nil"/>
              <w:left w:val="nil"/>
              <w:bottom w:val="single" w:sz="4" w:space="0" w:color="auto"/>
              <w:right w:val="single" w:sz="4" w:space="0" w:color="auto"/>
            </w:tcBorders>
            <w:vAlign w:val="center"/>
            <w:hideMark/>
          </w:tcPr>
          <w:p w14:paraId="674E5D9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ΦΟΡΤΗΓΟ 2Α ΑΝΟΙΚΤΟ ΑΝΑΤΡΕΠΟΜΕΝΟ</w:t>
            </w:r>
          </w:p>
        </w:tc>
        <w:tc>
          <w:tcPr>
            <w:tcW w:w="2471" w:type="dxa"/>
            <w:tcBorders>
              <w:top w:val="nil"/>
              <w:left w:val="nil"/>
              <w:bottom w:val="single" w:sz="4" w:space="0" w:color="auto"/>
              <w:right w:val="single" w:sz="4" w:space="0" w:color="auto"/>
            </w:tcBorders>
            <w:vAlign w:val="center"/>
            <w:hideMark/>
          </w:tcPr>
          <w:p w14:paraId="4469F6F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61702315147351</w:t>
            </w:r>
          </w:p>
        </w:tc>
        <w:tc>
          <w:tcPr>
            <w:tcW w:w="1188" w:type="dxa"/>
            <w:tcBorders>
              <w:top w:val="nil"/>
              <w:left w:val="nil"/>
              <w:bottom w:val="single" w:sz="4" w:space="0" w:color="auto"/>
              <w:right w:val="single" w:sz="4" w:space="0" w:color="auto"/>
            </w:tcBorders>
            <w:vAlign w:val="center"/>
            <w:hideMark/>
          </w:tcPr>
          <w:p w14:paraId="30357FD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0F76F1F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65,00</w:t>
            </w:r>
          </w:p>
        </w:tc>
        <w:tc>
          <w:tcPr>
            <w:tcW w:w="1328" w:type="dxa"/>
            <w:tcBorders>
              <w:top w:val="nil"/>
              <w:left w:val="nil"/>
              <w:bottom w:val="single" w:sz="4" w:space="0" w:color="auto"/>
              <w:right w:val="single" w:sz="4" w:space="0" w:color="auto"/>
            </w:tcBorders>
            <w:vAlign w:val="center"/>
            <w:hideMark/>
          </w:tcPr>
          <w:p w14:paraId="612E534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750</w:t>
            </w:r>
          </w:p>
        </w:tc>
        <w:tc>
          <w:tcPr>
            <w:tcW w:w="1327" w:type="dxa"/>
            <w:tcBorders>
              <w:top w:val="nil"/>
              <w:left w:val="nil"/>
              <w:bottom w:val="single" w:sz="4" w:space="0" w:color="auto"/>
              <w:right w:val="single" w:sz="4" w:space="0" w:color="auto"/>
            </w:tcBorders>
            <w:vAlign w:val="center"/>
            <w:hideMark/>
          </w:tcPr>
          <w:p w14:paraId="493E630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9.000</w:t>
            </w:r>
          </w:p>
        </w:tc>
        <w:tc>
          <w:tcPr>
            <w:tcW w:w="964" w:type="dxa"/>
            <w:tcBorders>
              <w:top w:val="nil"/>
              <w:left w:val="nil"/>
              <w:bottom w:val="single" w:sz="4" w:space="0" w:color="auto"/>
              <w:right w:val="single" w:sz="4" w:space="0" w:color="auto"/>
            </w:tcBorders>
            <w:vAlign w:val="center"/>
            <w:hideMark/>
          </w:tcPr>
          <w:p w14:paraId="7969C3E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13.500</w:t>
            </w:r>
          </w:p>
        </w:tc>
      </w:tr>
      <w:tr w:rsidR="00981F9B" w:rsidRPr="00E31A2E" w14:paraId="747B032A" w14:textId="77777777" w:rsidTr="00981F9B">
        <w:trPr>
          <w:trHeight w:val="102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72FE1624"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24</w:t>
            </w:r>
          </w:p>
        </w:tc>
        <w:tc>
          <w:tcPr>
            <w:tcW w:w="458" w:type="dxa"/>
            <w:tcBorders>
              <w:top w:val="nil"/>
              <w:left w:val="nil"/>
              <w:bottom w:val="single" w:sz="4" w:space="0" w:color="auto"/>
              <w:right w:val="single" w:sz="4" w:space="0" w:color="auto"/>
            </w:tcBorders>
            <w:vAlign w:val="center"/>
            <w:hideMark/>
          </w:tcPr>
          <w:p w14:paraId="18A45951"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7403442D"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ΚΗΗ2252</w:t>
            </w:r>
          </w:p>
        </w:tc>
        <w:tc>
          <w:tcPr>
            <w:tcW w:w="1295" w:type="dxa"/>
            <w:tcBorders>
              <w:top w:val="nil"/>
              <w:left w:val="nil"/>
              <w:bottom w:val="single" w:sz="4" w:space="0" w:color="auto"/>
              <w:right w:val="single" w:sz="4" w:space="0" w:color="auto"/>
            </w:tcBorders>
            <w:vAlign w:val="center"/>
            <w:hideMark/>
          </w:tcPr>
          <w:p w14:paraId="3C5B64B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MERCEDES</w:t>
            </w:r>
          </w:p>
        </w:tc>
        <w:tc>
          <w:tcPr>
            <w:tcW w:w="1126" w:type="dxa"/>
            <w:tcBorders>
              <w:top w:val="nil"/>
              <w:left w:val="nil"/>
              <w:bottom w:val="single" w:sz="4" w:space="0" w:color="auto"/>
              <w:right w:val="single" w:sz="4" w:space="0" w:color="auto"/>
            </w:tcBorders>
            <w:vAlign w:val="center"/>
            <w:hideMark/>
          </w:tcPr>
          <w:p w14:paraId="193294F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10/9/1981</w:t>
            </w:r>
          </w:p>
        </w:tc>
        <w:tc>
          <w:tcPr>
            <w:tcW w:w="1706" w:type="dxa"/>
            <w:tcBorders>
              <w:top w:val="nil"/>
              <w:left w:val="nil"/>
              <w:bottom w:val="single" w:sz="4" w:space="0" w:color="auto"/>
              <w:right w:val="single" w:sz="4" w:space="0" w:color="auto"/>
            </w:tcBorders>
            <w:vAlign w:val="center"/>
            <w:hideMark/>
          </w:tcPr>
          <w:p w14:paraId="4489D08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ΦΟΡΤΗΓΟ 2Α ΑΝΟΙΚΤΟ ΑΝΑΤΡΕΠΟΜΕΝΟ</w:t>
            </w:r>
          </w:p>
        </w:tc>
        <w:tc>
          <w:tcPr>
            <w:tcW w:w="2471" w:type="dxa"/>
            <w:tcBorders>
              <w:top w:val="nil"/>
              <w:left w:val="nil"/>
              <w:bottom w:val="single" w:sz="4" w:space="0" w:color="auto"/>
              <w:right w:val="single" w:sz="4" w:space="0" w:color="auto"/>
            </w:tcBorders>
            <w:vAlign w:val="center"/>
            <w:hideMark/>
          </w:tcPr>
          <w:p w14:paraId="76127E9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WDB62110715260021</w:t>
            </w:r>
          </w:p>
        </w:tc>
        <w:tc>
          <w:tcPr>
            <w:tcW w:w="1188" w:type="dxa"/>
            <w:tcBorders>
              <w:top w:val="nil"/>
              <w:left w:val="nil"/>
              <w:bottom w:val="single" w:sz="4" w:space="0" w:color="auto"/>
              <w:right w:val="single" w:sz="4" w:space="0" w:color="auto"/>
            </w:tcBorders>
            <w:vAlign w:val="center"/>
            <w:hideMark/>
          </w:tcPr>
          <w:p w14:paraId="3E908BF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4A55E29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66,00</w:t>
            </w:r>
          </w:p>
        </w:tc>
        <w:tc>
          <w:tcPr>
            <w:tcW w:w="1328" w:type="dxa"/>
            <w:tcBorders>
              <w:top w:val="nil"/>
              <w:left w:val="nil"/>
              <w:bottom w:val="single" w:sz="4" w:space="0" w:color="auto"/>
              <w:right w:val="single" w:sz="4" w:space="0" w:color="auto"/>
            </w:tcBorders>
            <w:noWrap/>
            <w:vAlign w:val="center"/>
            <w:hideMark/>
          </w:tcPr>
          <w:p w14:paraId="5BE2714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750</w:t>
            </w:r>
          </w:p>
        </w:tc>
        <w:tc>
          <w:tcPr>
            <w:tcW w:w="1327" w:type="dxa"/>
            <w:tcBorders>
              <w:top w:val="nil"/>
              <w:left w:val="nil"/>
              <w:bottom w:val="single" w:sz="4" w:space="0" w:color="auto"/>
              <w:right w:val="single" w:sz="4" w:space="0" w:color="auto"/>
            </w:tcBorders>
            <w:vAlign w:val="center"/>
            <w:hideMark/>
          </w:tcPr>
          <w:p w14:paraId="191F9F8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9.000</w:t>
            </w:r>
          </w:p>
        </w:tc>
        <w:tc>
          <w:tcPr>
            <w:tcW w:w="964" w:type="dxa"/>
            <w:tcBorders>
              <w:top w:val="nil"/>
              <w:left w:val="nil"/>
              <w:bottom w:val="single" w:sz="4" w:space="0" w:color="auto"/>
              <w:right w:val="single" w:sz="4" w:space="0" w:color="auto"/>
            </w:tcBorders>
            <w:vAlign w:val="center"/>
            <w:hideMark/>
          </w:tcPr>
          <w:p w14:paraId="6D37105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13.500</w:t>
            </w:r>
          </w:p>
        </w:tc>
      </w:tr>
      <w:tr w:rsidR="00981F9B" w:rsidRPr="00E31A2E" w14:paraId="058F011D" w14:textId="77777777" w:rsidTr="00981F9B">
        <w:trPr>
          <w:trHeight w:val="102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2E35648F"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25</w:t>
            </w:r>
          </w:p>
        </w:tc>
        <w:tc>
          <w:tcPr>
            <w:tcW w:w="458" w:type="dxa"/>
            <w:tcBorders>
              <w:top w:val="nil"/>
              <w:left w:val="nil"/>
              <w:bottom w:val="single" w:sz="4" w:space="0" w:color="auto"/>
              <w:right w:val="single" w:sz="4" w:space="0" w:color="auto"/>
            </w:tcBorders>
            <w:vAlign w:val="center"/>
            <w:hideMark/>
          </w:tcPr>
          <w:p w14:paraId="515F96FE"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5B306E55"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ΚΗΙ3050</w:t>
            </w:r>
          </w:p>
        </w:tc>
        <w:tc>
          <w:tcPr>
            <w:tcW w:w="1295" w:type="dxa"/>
            <w:tcBorders>
              <w:top w:val="nil"/>
              <w:left w:val="nil"/>
              <w:bottom w:val="single" w:sz="4" w:space="0" w:color="auto"/>
              <w:right w:val="single" w:sz="4" w:space="0" w:color="auto"/>
            </w:tcBorders>
            <w:vAlign w:val="center"/>
            <w:hideMark/>
          </w:tcPr>
          <w:p w14:paraId="6C05877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DAIMLER CHRYSLER (MERCEDES)</w:t>
            </w:r>
          </w:p>
        </w:tc>
        <w:tc>
          <w:tcPr>
            <w:tcW w:w="1126" w:type="dxa"/>
            <w:tcBorders>
              <w:top w:val="nil"/>
              <w:left w:val="nil"/>
              <w:bottom w:val="single" w:sz="4" w:space="0" w:color="auto"/>
              <w:right w:val="single" w:sz="4" w:space="0" w:color="auto"/>
            </w:tcBorders>
            <w:vAlign w:val="center"/>
            <w:hideMark/>
          </w:tcPr>
          <w:p w14:paraId="2B2B099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08/10/2001</w:t>
            </w:r>
          </w:p>
        </w:tc>
        <w:tc>
          <w:tcPr>
            <w:tcW w:w="1706" w:type="dxa"/>
            <w:tcBorders>
              <w:top w:val="nil"/>
              <w:left w:val="nil"/>
              <w:bottom w:val="single" w:sz="4" w:space="0" w:color="auto"/>
              <w:right w:val="single" w:sz="4" w:space="0" w:color="auto"/>
            </w:tcBorders>
            <w:vAlign w:val="center"/>
            <w:hideMark/>
          </w:tcPr>
          <w:p w14:paraId="2D1AECF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ΦΟΡΤΗΓΟ 2Α ΑΝΟΙΚΤΟ ΑΝΑΤΡΕΠΟΜΕΝΟ</w:t>
            </w:r>
          </w:p>
        </w:tc>
        <w:tc>
          <w:tcPr>
            <w:tcW w:w="2471" w:type="dxa"/>
            <w:tcBorders>
              <w:top w:val="nil"/>
              <w:left w:val="nil"/>
              <w:bottom w:val="single" w:sz="4" w:space="0" w:color="auto"/>
              <w:right w:val="single" w:sz="4" w:space="0" w:color="auto"/>
            </w:tcBorders>
            <w:vAlign w:val="center"/>
            <w:hideMark/>
          </w:tcPr>
          <w:p w14:paraId="7D02CCF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WDB9525031K599793</w:t>
            </w:r>
          </w:p>
        </w:tc>
        <w:tc>
          <w:tcPr>
            <w:tcW w:w="1188" w:type="dxa"/>
            <w:tcBorders>
              <w:top w:val="nil"/>
              <w:left w:val="nil"/>
              <w:bottom w:val="single" w:sz="4" w:space="0" w:color="auto"/>
              <w:right w:val="single" w:sz="4" w:space="0" w:color="auto"/>
            </w:tcBorders>
            <w:vAlign w:val="center"/>
            <w:hideMark/>
          </w:tcPr>
          <w:p w14:paraId="6F7F551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02F00FF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38,00</w:t>
            </w:r>
          </w:p>
        </w:tc>
        <w:tc>
          <w:tcPr>
            <w:tcW w:w="1328" w:type="dxa"/>
            <w:tcBorders>
              <w:top w:val="nil"/>
              <w:left w:val="nil"/>
              <w:bottom w:val="single" w:sz="4" w:space="0" w:color="auto"/>
              <w:right w:val="single" w:sz="4" w:space="0" w:color="auto"/>
            </w:tcBorders>
            <w:vAlign w:val="center"/>
            <w:hideMark/>
          </w:tcPr>
          <w:p w14:paraId="4EA19B5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750</w:t>
            </w:r>
          </w:p>
        </w:tc>
        <w:tc>
          <w:tcPr>
            <w:tcW w:w="1327" w:type="dxa"/>
            <w:tcBorders>
              <w:top w:val="nil"/>
              <w:left w:val="nil"/>
              <w:bottom w:val="single" w:sz="4" w:space="0" w:color="auto"/>
              <w:right w:val="single" w:sz="4" w:space="0" w:color="auto"/>
            </w:tcBorders>
            <w:vAlign w:val="center"/>
            <w:hideMark/>
          </w:tcPr>
          <w:p w14:paraId="28D181A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9.000</w:t>
            </w:r>
          </w:p>
        </w:tc>
        <w:tc>
          <w:tcPr>
            <w:tcW w:w="964" w:type="dxa"/>
            <w:tcBorders>
              <w:top w:val="nil"/>
              <w:left w:val="nil"/>
              <w:bottom w:val="single" w:sz="4" w:space="0" w:color="auto"/>
              <w:right w:val="single" w:sz="4" w:space="0" w:color="auto"/>
            </w:tcBorders>
            <w:vAlign w:val="center"/>
            <w:hideMark/>
          </w:tcPr>
          <w:p w14:paraId="08677F6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13.500</w:t>
            </w:r>
          </w:p>
        </w:tc>
      </w:tr>
      <w:tr w:rsidR="00981F9B" w:rsidRPr="00E31A2E" w14:paraId="17D7277D" w14:textId="77777777" w:rsidTr="00981F9B">
        <w:trPr>
          <w:trHeight w:val="102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5A2A6A95"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26</w:t>
            </w:r>
          </w:p>
        </w:tc>
        <w:tc>
          <w:tcPr>
            <w:tcW w:w="458" w:type="dxa"/>
            <w:tcBorders>
              <w:top w:val="nil"/>
              <w:left w:val="nil"/>
              <w:bottom w:val="single" w:sz="4" w:space="0" w:color="auto"/>
              <w:right w:val="single" w:sz="4" w:space="0" w:color="auto"/>
            </w:tcBorders>
            <w:vAlign w:val="center"/>
            <w:hideMark/>
          </w:tcPr>
          <w:p w14:paraId="2847C70C"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64ABE6EE"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ΚΗΗ9147</w:t>
            </w:r>
          </w:p>
        </w:tc>
        <w:tc>
          <w:tcPr>
            <w:tcW w:w="1295" w:type="dxa"/>
            <w:tcBorders>
              <w:top w:val="nil"/>
              <w:left w:val="nil"/>
              <w:bottom w:val="single" w:sz="4" w:space="0" w:color="auto"/>
              <w:right w:val="single" w:sz="4" w:space="0" w:color="auto"/>
            </w:tcBorders>
            <w:vAlign w:val="center"/>
            <w:hideMark/>
          </w:tcPr>
          <w:p w14:paraId="31C734E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A. KAOUSSIS SA</w:t>
            </w:r>
          </w:p>
        </w:tc>
        <w:tc>
          <w:tcPr>
            <w:tcW w:w="1126" w:type="dxa"/>
            <w:tcBorders>
              <w:top w:val="nil"/>
              <w:left w:val="nil"/>
              <w:bottom w:val="single" w:sz="4" w:space="0" w:color="auto"/>
              <w:right w:val="single" w:sz="4" w:space="0" w:color="auto"/>
            </w:tcBorders>
            <w:vAlign w:val="center"/>
            <w:hideMark/>
          </w:tcPr>
          <w:p w14:paraId="4245E9E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25/01/2021</w:t>
            </w:r>
          </w:p>
        </w:tc>
        <w:tc>
          <w:tcPr>
            <w:tcW w:w="1706" w:type="dxa"/>
            <w:tcBorders>
              <w:top w:val="nil"/>
              <w:left w:val="nil"/>
              <w:bottom w:val="single" w:sz="4" w:space="0" w:color="auto"/>
              <w:right w:val="single" w:sz="4" w:space="0" w:color="auto"/>
            </w:tcBorders>
            <w:vAlign w:val="center"/>
            <w:hideMark/>
          </w:tcPr>
          <w:p w14:paraId="0F2ADDD2" w14:textId="77777777" w:rsidR="00981F9B" w:rsidRPr="00E31A2E" w:rsidRDefault="00981F9B" w:rsidP="00981F9B">
            <w:pPr>
              <w:widowControl/>
              <w:jc w:val="center"/>
              <w:rPr>
                <w:rFonts w:ascii="Calibri" w:eastAsia="Times New Roman" w:hAnsi="Calibri" w:cs="Calibri"/>
                <w:sz w:val="20"/>
                <w:szCs w:val="20"/>
                <w:lang w:eastAsia="en-US" w:bidi="ar-SA"/>
              </w:rPr>
            </w:pPr>
            <w:r w:rsidRPr="00E31A2E">
              <w:rPr>
                <w:rFonts w:ascii="Calibri" w:eastAsia="Times New Roman" w:hAnsi="Calibri" w:cs="Calibri"/>
                <w:sz w:val="20"/>
                <w:szCs w:val="20"/>
                <w:lang w:eastAsia="en-US" w:bidi="ar-SA"/>
              </w:rPr>
              <w:t>ΦΟΡΤΗΓΟ ΑΝΑΤΡ. ΜΕ ΑΡΠΑΓΗ (</w:t>
            </w:r>
            <w:r w:rsidRPr="00E31A2E">
              <w:rPr>
                <w:rFonts w:ascii="Calibri" w:eastAsia="Times New Roman" w:hAnsi="Calibri" w:cs="Calibri"/>
                <w:sz w:val="20"/>
                <w:szCs w:val="20"/>
                <w:lang w:val="en-US" w:eastAsia="en-US" w:bidi="ar-SA"/>
              </w:rPr>
              <w:t>IVECO</w:t>
            </w:r>
            <w:r w:rsidRPr="00E31A2E">
              <w:rPr>
                <w:rFonts w:ascii="Calibri" w:eastAsia="Times New Roman" w:hAnsi="Calibri" w:cs="Calibri"/>
                <w:sz w:val="20"/>
                <w:szCs w:val="20"/>
                <w:lang w:eastAsia="en-US" w:bidi="ar-SA"/>
              </w:rPr>
              <w:t>)</w:t>
            </w:r>
          </w:p>
        </w:tc>
        <w:tc>
          <w:tcPr>
            <w:tcW w:w="2471" w:type="dxa"/>
            <w:tcBorders>
              <w:top w:val="nil"/>
              <w:left w:val="nil"/>
              <w:bottom w:val="single" w:sz="4" w:space="0" w:color="auto"/>
              <w:right w:val="single" w:sz="4" w:space="0" w:color="auto"/>
            </w:tcBorders>
            <w:vAlign w:val="center"/>
            <w:hideMark/>
          </w:tcPr>
          <w:p w14:paraId="7A8C7CC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ZCFA81VM802705852</w:t>
            </w:r>
          </w:p>
        </w:tc>
        <w:tc>
          <w:tcPr>
            <w:tcW w:w="1188" w:type="dxa"/>
            <w:tcBorders>
              <w:top w:val="nil"/>
              <w:left w:val="nil"/>
              <w:bottom w:val="single" w:sz="4" w:space="0" w:color="auto"/>
              <w:right w:val="single" w:sz="4" w:space="0" w:color="auto"/>
            </w:tcBorders>
            <w:vAlign w:val="center"/>
            <w:hideMark/>
          </w:tcPr>
          <w:p w14:paraId="7A9BE70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49FB312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40,00</w:t>
            </w:r>
          </w:p>
        </w:tc>
        <w:tc>
          <w:tcPr>
            <w:tcW w:w="1328" w:type="dxa"/>
            <w:tcBorders>
              <w:top w:val="nil"/>
              <w:left w:val="nil"/>
              <w:bottom w:val="single" w:sz="4" w:space="0" w:color="auto"/>
              <w:right w:val="single" w:sz="4" w:space="0" w:color="auto"/>
            </w:tcBorders>
            <w:vAlign w:val="center"/>
            <w:hideMark/>
          </w:tcPr>
          <w:p w14:paraId="4499091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750</w:t>
            </w:r>
          </w:p>
        </w:tc>
        <w:tc>
          <w:tcPr>
            <w:tcW w:w="1327" w:type="dxa"/>
            <w:tcBorders>
              <w:top w:val="nil"/>
              <w:left w:val="nil"/>
              <w:bottom w:val="single" w:sz="4" w:space="0" w:color="auto"/>
              <w:right w:val="single" w:sz="4" w:space="0" w:color="auto"/>
            </w:tcBorders>
            <w:vAlign w:val="center"/>
            <w:hideMark/>
          </w:tcPr>
          <w:p w14:paraId="3DFDCCF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9.000</w:t>
            </w:r>
          </w:p>
        </w:tc>
        <w:tc>
          <w:tcPr>
            <w:tcW w:w="964" w:type="dxa"/>
            <w:tcBorders>
              <w:top w:val="nil"/>
              <w:left w:val="nil"/>
              <w:bottom w:val="single" w:sz="4" w:space="0" w:color="auto"/>
              <w:right w:val="single" w:sz="4" w:space="0" w:color="auto"/>
            </w:tcBorders>
            <w:vAlign w:val="center"/>
            <w:hideMark/>
          </w:tcPr>
          <w:p w14:paraId="4CACAF8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13.500</w:t>
            </w:r>
          </w:p>
        </w:tc>
      </w:tr>
      <w:tr w:rsidR="00981F9B" w:rsidRPr="00E31A2E" w14:paraId="3505524C"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34129E88"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27</w:t>
            </w:r>
          </w:p>
        </w:tc>
        <w:tc>
          <w:tcPr>
            <w:tcW w:w="458" w:type="dxa"/>
            <w:tcBorders>
              <w:top w:val="nil"/>
              <w:left w:val="nil"/>
              <w:bottom w:val="single" w:sz="4" w:space="0" w:color="auto"/>
              <w:right w:val="single" w:sz="4" w:space="0" w:color="auto"/>
            </w:tcBorders>
            <w:vAlign w:val="center"/>
            <w:hideMark/>
          </w:tcPr>
          <w:p w14:paraId="4958A31E"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68769C53"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ΚΗΙ3051</w:t>
            </w:r>
          </w:p>
        </w:tc>
        <w:tc>
          <w:tcPr>
            <w:tcW w:w="1295" w:type="dxa"/>
            <w:tcBorders>
              <w:top w:val="nil"/>
              <w:left w:val="nil"/>
              <w:bottom w:val="single" w:sz="4" w:space="0" w:color="auto"/>
              <w:right w:val="single" w:sz="4" w:space="0" w:color="auto"/>
            </w:tcBorders>
            <w:vAlign w:val="center"/>
            <w:hideMark/>
          </w:tcPr>
          <w:p w14:paraId="2958019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DAIMLER CHRYSLER (MERCEDES)</w:t>
            </w:r>
          </w:p>
        </w:tc>
        <w:tc>
          <w:tcPr>
            <w:tcW w:w="1126" w:type="dxa"/>
            <w:tcBorders>
              <w:top w:val="nil"/>
              <w:left w:val="nil"/>
              <w:bottom w:val="single" w:sz="4" w:space="0" w:color="auto"/>
              <w:right w:val="single" w:sz="4" w:space="0" w:color="auto"/>
            </w:tcBorders>
            <w:vAlign w:val="center"/>
            <w:hideMark/>
          </w:tcPr>
          <w:p w14:paraId="30426EE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08/10/2001</w:t>
            </w:r>
          </w:p>
        </w:tc>
        <w:tc>
          <w:tcPr>
            <w:tcW w:w="1706" w:type="dxa"/>
            <w:tcBorders>
              <w:top w:val="nil"/>
              <w:left w:val="nil"/>
              <w:bottom w:val="single" w:sz="4" w:space="0" w:color="auto"/>
              <w:right w:val="single" w:sz="4" w:space="0" w:color="auto"/>
            </w:tcBorders>
            <w:vAlign w:val="center"/>
            <w:hideMark/>
          </w:tcPr>
          <w:p w14:paraId="7FA5545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ΦΟΡΤΗΓΟ ΑΡΠΑΓΗ</w:t>
            </w:r>
          </w:p>
        </w:tc>
        <w:tc>
          <w:tcPr>
            <w:tcW w:w="2471" w:type="dxa"/>
            <w:tcBorders>
              <w:top w:val="nil"/>
              <w:left w:val="nil"/>
              <w:bottom w:val="single" w:sz="4" w:space="0" w:color="auto"/>
              <w:right w:val="single" w:sz="4" w:space="0" w:color="auto"/>
            </w:tcBorders>
            <w:vAlign w:val="center"/>
            <w:hideMark/>
          </w:tcPr>
          <w:p w14:paraId="04A208F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WDB9525031K599470</w:t>
            </w:r>
          </w:p>
        </w:tc>
        <w:tc>
          <w:tcPr>
            <w:tcW w:w="1188" w:type="dxa"/>
            <w:tcBorders>
              <w:top w:val="nil"/>
              <w:left w:val="nil"/>
              <w:bottom w:val="single" w:sz="4" w:space="0" w:color="auto"/>
              <w:right w:val="single" w:sz="4" w:space="0" w:color="auto"/>
            </w:tcBorders>
            <w:vAlign w:val="center"/>
            <w:hideMark/>
          </w:tcPr>
          <w:p w14:paraId="573FBB5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43029B8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38,00</w:t>
            </w:r>
          </w:p>
        </w:tc>
        <w:tc>
          <w:tcPr>
            <w:tcW w:w="1328" w:type="dxa"/>
            <w:tcBorders>
              <w:top w:val="nil"/>
              <w:left w:val="nil"/>
              <w:bottom w:val="single" w:sz="4" w:space="0" w:color="auto"/>
              <w:right w:val="single" w:sz="4" w:space="0" w:color="auto"/>
            </w:tcBorders>
            <w:vAlign w:val="center"/>
            <w:hideMark/>
          </w:tcPr>
          <w:p w14:paraId="56152FE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750</w:t>
            </w:r>
          </w:p>
        </w:tc>
        <w:tc>
          <w:tcPr>
            <w:tcW w:w="1327" w:type="dxa"/>
            <w:tcBorders>
              <w:top w:val="nil"/>
              <w:left w:val="nil"/>
              <w:bottom w:val="single" w:sz="4" w:space="0" w:color="auto"/>
              <w:right w:val="single" w:sz="4" w:space="0" w:color="auto"/>
            </w:tcBorders>
            <w:vAlign w:val="center"/>
            <w:hideMark/>
          </w:tcPr>
          <w:p w14:paraId="05DAC08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9.000</w:t>
            </w:r>
          </w:p>
        </w:tc>
        <w:tc>
          <w:tcPr>
            <w:tcW w:w="964" w:type="dxa"/>
            <w:tcBorders>
              <w:top w:val="nil"/>
              <w:left w:val="nil"/>
              <w:bottom w:val="single" w:sz="4" w:space="0" w:color="auto"/>
              <w:right w:val="single" w:sz="4" w:space="0" w:color="auto"/>
            </w:tcBorders>
            <w:vAlign w:val="center"/>
            <w:hideMark/>
          </w:tcPr>
          <w:p w14:paraId="3418C33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13.500</w:t>
            </w:r>
          </w:p>
        </w:tc>
      </w:tr>
      <w:tr w:rsidR="00981F9B" w:rsidRPr="00E31A2E" w14:paraId="5BEDF715"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2832EE20"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28</w:t>
            </w:r>
          </w:p>
        </w:tc>
        <w:tc>
          <w:tcPr>
            <w:tcW w:w="458" w:type="dxa"/>
            <w:tcBorders>
              <w:top w:val="nil"/>
              <w:left w:val="nil"/>
              <w:bottom w:val="single" w:sz="4" w:space="0" w:color="auto"/>
              <w:right w:val="single" w:sz="4" w:space="0" w:color="auto"/>
            </w:tcBorders>
            <w:vAlign w:val="center"/>
            <w:hideMark/>
          </w:tcPr>
          <w:p w14:paraId="44E60429"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473A7E1F"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ΚΗΟ6116</w:t>
            </w:r>
          </w:p>
        </w:tc>
        <w:tc>
          <w:tcPr>
            <w:tcW w:w="1295" w:type="dxa"/>
            <w:tcBorders>
              <w:top w:val="nil"/>
              <w:left w:val="nil"/>
              <w:bottom w:val="single" w:sz="4" w:space="0" w:color="auto"/>
              <w:right w:val="single" w:sz="4" w:space="0" w:color="auto"/>
            </w:tcBorders>
            <w:vAlign w:val="center"/>
            <w:hideMark/>
          </w:tcPr>
          <w:p w14:paraId="2A05545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MERCEDES</w:t>
            </w:r>
          </w:p>
        </w:tc>
        <w:tc>
          <w:tcPr>
            <w:tcW w:w="1126" w:type="dxa"/>
            <w:tcBorders>
              <w:top w:val="nil"/>
              <w:left w:val="nil"/>
              <w:bottom w:val="single" w:sz="4" w:space="0" w:color="auto"/>
              <w:right w:val="single" w:sz="4" w:space="0" w:color="auto"/>
            </w:tcBorders>
            <w:vAlign w:val="center"/>
            <w:hideMark/>
          </w:tcPr>
          <w:p w14:paraId="29804DD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04/02/1999</w:t>
            </w:r>
          </w:p>
        </w:tc>
        <w:tc>
          <w:tcPr>
            <w:tcW w:w="1706" w:type="dxa"/>
            <w:tcBorders>
              <w:top w:val="nil"/>
              <w:left w:val="nil"/>
              <w:bottom w:val="single" w:sz="4" w:space="0" w:color="auto"/>
              <w:right w:val="single" w:sz="4" w:space="0" w:color="auto"/>
            </w:tcBorders>
            <w:vAlign w:val="center"/>
            <w:hideMark/>
          </w:tcPr>
          <w:p w14:paraId="3A37F81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ΦΟΡΤΗΓΟ 2Α ΓΑΤΖΟΓΕΡΑΝΟΣ</w:t>
            </w:r>
          </w:p>
        </w:tc>
        <w:tc>
          <w:tcPr>
            <w:tcW w:w="2471" w:type="dxa"/>
            <w:tcBorders>
              <w:top w:val="nil"/>
              <w:left w:val="nil"/>
              <w:bottom w:val="single" w:sz="4" w:space="0" w:color="auto"/>
              <w:right w:val="single" w:sz="4" w:space="0" w:color="auto"/>
            </w:tcBorders>
            <w:vAlign w:val="center"/>
            <w:hideMark/>
          </w:tcPr>
          <w:p w14:paraId="10357E4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WDB6561091K274404</w:t>
            </w:r>
          </w:p>
        </w:tc>
        <w:tc>
          <w:tcPr>
            <w:tcW w:w="1188" w:type="dxa"/>
            <w:tcBorders>
              <w:top w:val="nil"/>
              <w:left w:val="nil"/>
              <w:bottom w:val="single" w:sz="4" w:space="0" w:color="auto"/>
              <w:right w:val="single" w:sz="4" w:space="0" w:color="auto"/>
            </w:tcBorders>
            <w:vAlign w:val="center"/>
            <w:hideMark/>
          </w:tcPr>
          <w:p w14:paraId="6F39F6D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1DBF141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66,00</w:t>
            </w:r>
          </w:p>
        </w:tc>
        <w:tc>
          <w:tcPr>
            <w:tcW w:w="1328" w:type="dxa"/>
            <w:tcBorders>
              <w:top w:val="nil"/>
              <w:left w:val="nil"/>
              <w:bottom w:val="single" w:sz="4" w:space="0" w:color="auto"/>
              <w:right w:val="single" w:sz="4" w:space="0" w:color="auto"/>
            </w:tcBorders>
            <w:vAlign w:val="center"/>
            <w:hideMark/>
          </w:tcPr>
          <w:p w14:paraId="4672473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750</w:t>
            </w:r>
          </w:p>
        </w:tc>
        <w:tc>
          <w:tcPr>
            <w:tcW w:w="1327" w:type="dxa"/>
            <w:tcBorders>
              <w:top w:val="nil"/>
              <w:left w:val="nil"/>
              <w:bottom w:val="single" w:sz="4" w:space="0" w:color="auto"/>
              <w:right w:val="single" w:sz="4" w:space="0" w:color="auto"/>
            </w:tcBorders>
            <w:vAlign w:val="center"/>
            <w:hideMark/>
          </w:tcPr>
          <w:p w14:paraId="2922DDC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9.000</w:t>
            </w:r>
          </w:p>
        </w:tc>
        <w:tc>
          <w:tcPr>
            <w:tcW w:w="964" w:type="dxa"/>
            <w:tcBorders>
              <w:top w:val="nil"/>
              <w:left w:val="nil"/>
              <w:bottom w:val="single" w:sz="4" w:space="0" w:color="auto"/>
              <w:right w:val="single" w:sz="4" w:space="0" w:color="auto"/>
            </w:tcBorders>
            <w:vAlign w:val="center"/>
            <w:hideMark/>
          </w:tcPr>
          <w:p w14:paraId="39A3CCA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13.500</w:t>
            </w:r>
          </w:p>
        </w:tc>
      </w:tr>
      <w:tr w:rsidR="00981F9B" w:rsidRPr="00E31A2E" w14:paraId="0B5B5B6F"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532CBC1E"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29</w:t>
            </w:r>
          </w:p>
        </w:tc>
        <w:tc>
          <w:tcPr>
            <w:tcW w:w="458" w:type="dxa"/>
            <w:tcBorders>
              <w:top w:val="nil"/>
              <w:left w:val="nil"/>
              <w:bottom w:val="single" w:sz="4" w:space="0" w:color="auto"/>
              <w:right w:val="single" w:sz="4" w:space="0" w:color="auto"/>
            </w:tcBorders>
            <w:vAlign w:val="center"/>
            <w:hideMark/>
          </w:tcPr>
          <w:p w14:paraId="76399C6B"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1B32A6B1"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ΚΗΗ9143</w:t>
            </w:r>
          </w:p>
        </w:tc>
        <w:tc>
          <w:tcPr>
            <w:tcW w:w="1295" w:type="dxa"/>
            <w:tcBorders>
              <w:top w:val="nil"/>
              <w:left w:val="nil"/>
              <w:bottom w:val="single" w:sz="4" w:space="0" w:color="auto"/>
              <w:right w:val="single" w:sz="4" w:space="0" w:color="auto"/>
            </w:tcBorders>
            <w:vAlign w:val="center"/>
            <w:hideMark/>
          </w:tcPr>
          <w:p w14:paraId="0131847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A. KAOUSSIS SA</w:t>
            </w:r>
          </w:p>
        </w:tc>
        <w:tc>
          <w:tcPr>
            <w:tcW w:w="1126" w:type="dxa"/>
            <w:tcBorders>
              <w:top w:val="nil"/>
              <w:left w:val="nil"/>
              <w:bottom w:val="single" w:sz="4" w:space="0" w:color="auto"/>
              <w:right w:val="single" w:sz="4" w:space="0" w:color="auto"/>
            </w:tcBorders>
            <w:vAlign w:val="center"/>
            <w:hideMark/>
          </w:tcPr>
          <w:p w14:paraId="63B434A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05/01/2021</w:t>
            </w:r>
          </w:p>
        </w:tc>
        <w:tc>
          <w:tcPr>
            <w:tcW w:w="1706" w:type="dxa"/>
            <w:tcBorders>
              <w:top w:val="nil"/>
              <w:left w:val="nil"/>
              <w:bottom w:val="single" w:sz="4" w:space="0" w:color="auto"/>
              <w:right w:val="single" w:sz="4" w:space="0" w:color="auto"/>
            </w:tcBorders>
            <w:vAlign w:val="center"/>
            <w:hideMark/>
          </w:tcPr>
          <w:p w14:paraId="1354DFE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ΦΟΡΤΗΓΟ 4Α ΓΑΤΖΟΓΕΡΑΝΟΣ</w:t>
            </w:r>
          </w:p>
        </w:tc>
        <w:tc>
          <w:tcPr>
            <w:tcW w:w="2471" w:type="dxa"/>
            <w:tcBorders>
              <w:top w:val="nil"/>
              <w:left w:val="nil"/>
              <w:bottom w:val="single" w:sz="4" w:space="0" w:color="auto"/>
              <w:right w:val="single" w:sz="4" w:space="0" w:color="auto"/>
            </w:tcBorders>
            <w:vAlign w:val="center"/>
            <w:hideMark/>
          </w:tcPr>
          <w:p w14:paraId="3A1F9D0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WJMJ4CSS70C432542</w:t>
            </w:r>
          </w:p>
        </w:tc>
        <w:tc>
          <w:tcPr>
            <w:tcW w:w="1188" w:type="dxa"/>
            <w:tcBorders>
              <w:top w:val="nil"/>
              <w:left w:val="nil"/>
              <w:bottom w:val="single" w:sz="4" w:space="0" w:color="auto"/>
              <w:right w:val="single" w:sz="4" w:space="0" w:color="auto"/>
            </w:tcBorders>
            <w:vAlign w:val="center"/>
            <w:hideMark/>
          </w:tcPr>
          <w:p w14:paraId="69D8012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1EB095A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77,00</w:t>
            </w:r>
          </w:p>
        </w:tc>
        <w:tc>
          <w:tcPr>
            <w:tcW w:w="1328" w:type="dxa"/>
            <w:tcBorders>
              <w:top w:val="nil"/>
              <w:left w:val="nil"/>
              <w:bottom w:val="single" w:sz="4" w:space="0" w:color="auto"/>
              <w:right w:val="single" w:sz="4" w:space="0" w:color="auto"/>
            </w:tcBorders>
            <w:noWrap/>
            <w:vAlign w:val="center"/>
            <w:hideMark/>
          </w:tcPr>
          <w:p w14:paraId="7768E2E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850</w:t>
            </w:r>
          </w:p>
        </w:tc>
        <w:tc>
          <w:tcPr>
            <w:tcW w:w="1327" w:type="dxa"/>
            <w:tcBorders>
              <w:top w:val="nil"/>
              <w:left w:val="nil"/>
              <w:bottom w:val="single" w:sz="4" w:space="0" w:color="auto"/>
              <w:right w:val="single" w:sz="4" w:space="0" w:color="auto"/>
            </w:tcBorders>
            <w:vAlign w:val="center"/>
            <w:hideMark/>
          </w:tcPr>
          <w:p w14:paraId="0DD5B89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10.200</w:t>
            </w:r>
          </w:p>
        </w:tc>
        <w:tc>
          <w:tcPr>
            <w:tcW w:w="964" w:type="dxa"/>
            <w:tcBorders>
              <w:top w:val="nil"/>
              <w:left w:val="nil"/>
              <w:bottom w:val="single" w:sz="4" w:space="0" w:color="auto"/>
              <w:right w:val="single" w:sz="4" w:space="0" w:color="auto"/>
            </w:tcBorders>
            <w:vAlign w:val="center"/>
            <w:hideMark/>
          </w:tcPr>
          <w:p w14:paraId="5B168E3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15.300</w:t>
            </w:r>
          </w:p>
        </w:tc>
      </w:tr>
      <w:tr w:rsidR="00981F9B" w:rsidRPr="00E31A2E" w14:paraId="03C1FCDB"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4ACF5750"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30</w:t>
            </w:r>
          </w:p>
        </w:tc>
        <w:tc>
          <w:tcPr>
            <w:tcW w:w="458" w:type="dxa"/>
            <w:tcBorders>
              <w:top w:val="nil"/>
              <w:left w:val="nil"/>
              <w:bottom w:val="single" w:sz="4" w:space="0" w:color="auto"/>
              <w:right w:val="single" w:sz="4" w:space="0" w:color="auto"/>
            </w:tcBorders>
            <w:vAlign w:val="center"/>
            <w:hideMark/>
          </w:tcPr>
          <w:p w14:paraId="0F55756D"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5C869683"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ΚΗΙ9829</w:t>
            </w:r>
          </w:p>
        </w:tc>
        <w:tc>
          <w:tcPr>
            <w:tcW w:w="1295" w:type="dxa"/>
            <w:tcBorders>
              <w:top w:val="nil"/>
              <w:left w:val="nil"/>
              <w:bottom w:val="single" w:sz="4" w:space="0" w:color="auto"/>
              <w:right w:val="single" w:sz="4" w:space="0" w:color="auto"/>
            </w:tcBorders>
            <w:vAlign w:val="center"/>
            <w:hideMark/>
          </w:tcPr>
          <w:p w14:paraId="3248F71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MERCEDES BENZ</w:t>
            </w:r>
          </w:p>
        </w:tc>
        <w:tc>
          <w:tcPr>
            <w:tcW w:w="1126" w:type="dxa"/>
            <w:tcBorders>
              <w:top w:val="nil"/>
              <w:left w:val="nil"/>
              <w:bottom w:val="single" w:sz="4" w:space="0" w:color="auto"/>
              <w:right w:val="single" w:sz="4" w:space="0" w:color="auto"/>
            </w:tcBorders>
            <w:vAlign w:val="center"/>
            <w:hideMark/>
          </w:tcPr>
          <w:p w14:paraId="343CA6A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07/02/2011</w:t>
            </w:r>
          </w:p>
        </w:tc>
        <w:tc>
          <w:tcPr>
            <w:tcW w:w="1706" w:type="dxa"/>
            <w:tcBorders>
              <w:top w:val="nil"/>
              <w:left w:val="nil"/>
              <w:bottom w:val="single" w:sz="4" w:space="0" w:color="auto"/>
              <w:right w:val="single" w:sz="4" w:space="0" w:color="auto"/>
            </w:tcBorders>
            <w:vAlign w:val="center"/>
            <w:hideMark/>
          </w:tcPr>
          <w:p w14:paraId="15D1C7A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ΦΟΡΤΗΓΟ 4Α ΓΑΤΖΟΓΕΡΑΝΟΣ</w:t>
            </w:r>
          </w:p>
        </w:tc>
        <w:tc>
          <w:tcPr>
            <w:tcW w:w="2471" w:type="dxa"/>
            <w:tcBorders>
              <w:top w:val="nil"/>
              <w:left w:val="nil"/>
              <w:bottom w:val="single" w:sz="4" w:space="0" w:color="auto"/>
              <w:right w:val="single" w:sz="4" w:space="0" w:color="auto"/>
            </w:tcBorders>
            <w:vAlign w:val="center"/>
            <w:hideMark/>
          </w:tcPr>
          <w:p w14:paraId="2BE4547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WDB9323151L503102</w:t>
            </w:r>
          </w:p>
        </w:tc>
        <w:tc>
          <w:tcPr>
            <w:tcW w:w="1188" w:type="dxa"/>
            <w:tcBorders>
              <w:top w:val="nil"/>
              <w:left w:val="nil"/>
              <w:bottom w:val="single" w:sz="4" w:space="0" w:color="auto"/>
              <w:right w:val="single" w:sz="4" w:space="0" w:color="auto"/>
            </w:tcBorders>
            <w:vAlign w:val="center"/>
            <w:hideMark/>
          </w:tcPr>
          <w:p w14:paraId="71891F1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34798DB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72,00</w:t>
            </w:r>
          </w:p>
        </w:tc>
        <w:tc>
          <w:tcPr>
            <w:tcW w:w="1328" w:type="dxa"/>
            <w:tcBorders>
              <w:top w:val="nil"/>
              <w:left w:val="nil"/>
              <w:bottom w:val="single" w:sz="4" w:space="0" w:color="auto"/>
              <w:right w:val="single" w:sz="4" w:space="0" w:color="auto"/>
            </w:tcBorders>
            <w:vAlign w:val="center"/>
            <w:hideMark/>
          </w:tcPr>
          <w:p w14:paraId="363F7F4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850</w:t>
            </w:r>
          </w:p>
        </w:tc>
        <w:tc>
          <w:tcPr>
            <w:tcW w:w="1327" w:type="dxa"/>
            <w:tcBorders>
              <w:top w:val="nil"/>
              <w:left w:val="nil"/>
              <w:bottom w:val="single" w:sz="4" w:space="0" w:color="auto"/>
              <w:right w:val="single" w:sz="4" w:space="0" w:color="auto"/>
            </w:tcBorders>
            <w:vAlign w:val="center"/>
            <w:hideMark/>
          </w:tcPr>
          <w:p w14:paraId="3D0284A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10.200</w:t>
            </w:r>
          </w:p>
        </w:tc>
        <w:tc>
          <w:tcPr>
            <w:tcW w:w="964" w:type="dxa"/>
            <w:tcBorders>
              <w:top w:val="nil"/>
              <w:left w:val="nil"/>
              <w:bottom w:val="single" w:sz="4" w:space="0" w:color="auto"/>
              <w:right w:val="single" w:sz="4" w:space="0" w:color="auto"/>
            </w:tcBorders>
            <w:vAlign w:val="center"/>
            <w:hideMark/>
          </w:tcPr>
          <w:p w14:paraId="24A908C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15.300</w:t>
            </w:r>
          </w:p>
        </w:tc>
      </w:tr>
      <w:tr w:rsidR="00981F9B" w:rsidRPr="00E31A2E" w14:paraId="12D1B14A"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440E1322"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31</w:t>
            </w:r>
          </w:p>
        </w:tc>
        <w:tc>
          <w:tcPr>
            <w:tcW w:w="458" w:type="dxa"/>
            <w:tcBorders>
              <w:top w:val="nil"/>
              <w:left w:val="nil"/>
              <w:bottom w:val="single" w:sz="4" w:space="0" w:color="auto"/>
              <w:right w:val="single" w:sz="4" w:space="0" w:color="auto"/>
            </w:tcBorders>
            <w:vAlign w:val="center"/>
            <w:hideMark/>
          </w:tcPr>
          <w:p w14:paraId="6B00D451"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19DE26E2"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ΚΗΗ9145</w:t>
            </w:r>
          </w:p>
        </w:tc>
        <w:tc>
          <w:tcPr>
            <w:tcW w:w="1295" w:type="dxa"/>
            <w:tcBorders>
              <w:top w:val="nil"/>
              <w:left w:val="nil"/>
              <w:bottom w:val="single" w:sz="4" w:space="0" w:color="auto"/>
              <w:right w:val="single" w:sz="4" w:space="0" w:color="auto"/>
            </w:tcBorders>
            <w:vAlign w:val="center"/>
            <w:hideMark/>
          </w:tcPr>
          <w:p w14:paraId="7A865E8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A. KAOUSSIS SA</w:t>
            </w:r>
          </w:p>
        </w:tc>
        <w:tc>
          <w:tcPr>
            <w:tcW w:w="1126" w:type="dxa"/>
            <w:tcBorders>
              <w:top w:val="nil"/>
              <w:left w:val="nil"/>
              <w:bottom w:val="single" w:sz="4" w:space="0" w:color="auto"/>
              <w:right w:val="single" w:sz="4" w:space="0" w:color="auto"/>
            </w:tcBorders>
            <w:vAlign w:val="center"/>
            <w:hideMark/>
          </w:tcPr>
          <w:p w14:paraId="0FE5444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05/01/2021</w:t>
            </w:r>
          </w:p>
        </w:tc>
        <w:tc>
          <w:tcPr>
            <w:tcW w:w="1706" w:type="dxa"/>
            <w:tcBorders>
              <w:top w:val="nil"/>
              <w:left w:val="nil"/>
              <w:bottom w:val="single" w:sz="4" w:space="0" w:color="auto"/>
              <w:right w:val="single" w:sz="4" w:space="0" w:color="auto"/>
            </w:tcBorders>
            <w:vAlign w:val="center"/>
            <w:hideMark/>
          </w:tcPr>
          <w:p w14:paraId="6978119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ΒΑ ΦΟΡΤΗΓΟ ΑΝΟΙΚΤΟ (IVECO)</w:t>
            </w:r>
          </w:p>
        </w:tc>
        <w:tc>
          <w:tcPr>
            <w:tcW w:w="2471" w:type="dxa"/>
            <w:tcBorders>
              <w:top w:val="nil"/>
              <w:left w:val="nil"/>
              <w:bottom w:val="single" w:sz="4" w:space="0" w:color="auto"/>
              <w:right w:val="single" w:sz="4" w:space="0" w:color="auto"/>
            </w:tcBorders>
            <w:vAlign w:val="center"/>
            <w:hideMark/>
          </w:tcPr>
          <w:p w14:paraId="3E4856A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ZCFCG35A305354909</w:t>
            </w:r>
          </w:p>
        </w:tc>
        <w:tc>
          <w:tcPr>
            <w:tcW w:w="1188" w:type="dxa"/>
            <w:tcBorders>
              <w:top w:val="nil"/>
              <w:left w:val="nil"/>
              <w:bottom w:val="single" w:sz="4" w:space="0" w:color="auto"/>
              <w:right w:val="single" w:sz="4" w:space="0" w:color="auto"/>
            </w:tcBorders>
            <w:vAlign w:val="center"/>
            <w:hideMark/>
          </w:tcPr>
          <w:p w14:paraId="78311B5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0EF3785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15,00</w:t>
            </w:r>
          </w:p>
        </w:tc>
        <w:tc>
          <w:tcPr>
            <w:tcW w:w="1328" w:type="dxa"/>
            <w:tcBorders>
              <w:top w:val="nil"/>
              <w:left w:val="nil"/>
              <w:bottom w:val="single" w:sz="4" w:space="0" w:color="auto"/>
              <w:right w:val="single" w:sz="4" w:space="0" w:color="auto"/>
            </w:tcBorders>
            <w:noWrap/>
            <w:vAlign w:val="center"/>
            <w:hideMark/>
          </w:tcPr>
          <w:p w14:paraId="2D5C1B8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180</w:t>
            </w:r>
          </w:p>
        </w:tc>
        <w:tc>
          <w:tcPr>
            <w:tcW w:w="1327" w:type="dxa"/>
            <w:tcBorders>
              <w:top w:val="nil"/>
              <w:left w:val="nil"/>
              <w:bottom w:val="single" w:sz="4" w:space="0" w:color="auto"/>
              <w:right w:val="single" w:sz="4" w:space="0" w:color="auto"/>
            </w:tcBorders>
            <w:vAlign w:val="center"/>
            <w:hideMark/>
          </w:tcPr>
          <w:p w14:paraId="41993BA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2.160</w:t>
            </w:r>
          </w:p>
        </w:tc>
        <w:tc>
          <w:tcPr>
            <w:tcW w:w="964" w:type="dxa"/>
            <w:tcBorders>
              <w:top w:val="nil"/>
              <w:left w:val="nil"/>
              <w:bottom w:val="single" w:sz="4" w:space="0" w:color="auto"/>
              <w:right w:val="single" w:sz="4" w:space="0" w:color="auto"/>
            </w:tcBorders>
            <w:vAlign w:val="center"/>
            <w:hideMark/>
          </w:tcPr>
          <w:p w14:paraId="2E912F5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3.240</w:t>
            </w:r>
          </w:p>
        </w:tc>
      </w:tr>
      <w:tr w:rsidR="00981F9B" w:rsidRPr="00E31A2E" w14:paraId="3BA61928"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118B1C75"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lastRenderedPageBreak/>
              <w:t>32</w:t>
            </w:r>
          </w:p>
        </w:tc>
        <w:tc>
          <w:tcPr>
            <w:tcW w:w="458" w:type="dxa"/>
            <w:tcBorders>
              <w:top w:val="nil"/>
              <w:left w:val="nil"/>
              <w:bottom w:val="single" w:sz="4" w:space="0" w:color="auto"/>
              <w:right w:val="single" w:sz="4" w:space="0" w:color="auto"/>
            </w:tcBorders>
            <w:vAlign w:val="center"/>
            <w:hideMark/>
          </w:tcPr>
          <w:p w14:paraId="20CF6D4D"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50A0F0AC"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ΚΗΗ9146</w:t>
            </w:r>
          </w:p>
        </w:tc>
        <w:tc>
          <w:tcPr>
            <w:tcW w:w="1295" w:type="dxa"/>
            <w:tcBorders>
              <w:top w:val="nil"/>
              <w:left w:val="nil"/>
              <w:bottom w:val="single" w:sz="4" w:space="0" w:color="auto"/>
              <w:right w:val="single" w:sz="4" w:space="0" w:color="auto"/>
            </w:tcBorders>
            <w:vAlign w:val="center"/>
            <w:hideMark/>
          </w:tcPr>
          <w:p w14:paraId="493DDE2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A. KAOUSSIS SA</w:t>
            </w:r>
          </w:p>
        </w:tc>
        <w:tc>
          <w:tcPr>
            <w:tcW w:w="1126" w:type="dxa"/>
            <w:tcBorders>
              <w:top w:val="nil"/>
              <w:left w:val="nil"/>
              <w:bottom w:val="single" w:sz="4" w:space="0" w:color="auto"/>
              <w:right w:val="single" w:sz="4" w:space="0" w:color="auto"/>
            </w:tcBorders>
            <w:vAlign w:val="center"/>
            <w:hideMark/>
          </w:tcPr>
          <w:p w14:paraId="658199E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05/01/2021</w:t>
            </w:r>
          </w:p>
        </w:tc>
        <w:tc>
          <w:tcPr>
            <w:tcW w:w="1706" w:type="dxa"/>
            <w:tcBorders>
              <w:top w:val="nil"/>
              <w:left w:val="nil"/>
              <w:bottom w:val="single" w:sz="4" w:space="0" w:color="auto"/>
              <w:right w:val="single" w:sz="4" w:space="0" w:color="auto"/>
            </w:tcBorders>
            <w:vAlign w:val="center"/>
            <w:hideMark/>
          </w:tcPr>
          <w:p w14:paraId="37F9EAD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ΒΑ ΦΟΡΤΗΓΟ ΑΝΟΙΚΤΟ (IVECO)</w:t>
            </w:r>
          </w:p>
        </w:tc>
        <w:tc>
          <w:tcPr>
            <w:tcW w:w="2471" w:type="dxa"/>
            <w:tcBorders>
              <w:top w:val="nil"/>
              <w:left w:val="nil"/>
              <w:bottom w:val="single" w:sz="4" w:space="0" w:color="auto"/>
              <w:right w:val="single" w:sz="4" w:space="0" w:color="auto"/>
            </w:tcBorders>
            <w:vAlign w:val="center"/>
            <w:hideMark/>
          </w:tcPr>
          <w:p w14:paraId="09B21AB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ZCFCG35AXO5354910</w:t>
            </w:r>
          </w:p>
        </w:tc>
        <w:tc>
          <w:tcPr>
            <w:tcW w:w="1188" w:type="dxa"/>
            <w:tcBorders>
              <w:top w:val="nil"/>
              <w:left w:val="nil"/>
              <w:bottom w:val="single" w:sz="4" w:space="0" w:color="auto"/>
              <w:right w:val="single" w:sz="4" w:space="0" w:color="auto"/>
            </w:tcBorders>
            <w:vAlign w:val="center"/>
            <w:hideMark/>
          </w:tcPr>
          <w:p w14:paraId="10B86AB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0DE31F8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15,00</w:t>
            </w:r>
          </w:p>
        </w:tc>
        <w:tc>
          <w:tcPr>
            <w:tcW w:w="1328" w:type="dxa"/>
            <w:tcBorders>
              <w:top w:val="nil"/>
              <w:left w:val="nil"/>
              <w:bottom w:val="single" w:sz="4" w:space="0" w:color="auto"/>
              <w:right w:val="single" w:sz="4" w:space="0" w:color="auto"/>
            </w:tcBorders>
            <w:vAlign w:val="center"/>
            <w:hideMark/>
          </w:tcPr>
          <w:p w14:paraId="5D3DACE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250</w:t>
            </w:r>
          </w:p>
        </w:tc>
        <w:tc>
          <w:tcPr>
            <w:tcW w:w="1327" w:type="dxa"/>
            <w:tcBorders>
              <w:top w:val="nil"/>
              <w:left w:val="nil"/>
              <w:bottom w:val="single" w:sz="4" w:space="0" w:color="auto"/>
              <w:right w:val="single" w:sz="4" w:space="0" w:color="auto"/>
            </w:tcBorders>
            <w:vAlign w:val="center"/>
            <w:hideMark/>
          </w:tcPr>
          <w:p w14:paraId="221FD7F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3.000</w:t>
            </w:r>
          </w:p>
        </w:tc>
        <w:tc>
          <w:tcPr>
            <w:tcW w:w="964" w:type="dxa"/>
            <w:tcBorders>
              <w:top w:val="nil"/>
              <w:left w:val="nil"/>
              <w:bottom w:val="single" w:sz="4" w:space="0" w:color="auto"/>
              <w:right w:val="single" w:sz="4" w:space="0" w:color="auto"/>
            </w:tcBorders>
            <w:vAlign w:val="center"/>
            <w:hideMark/>
          </w:tcPr>
          <w:p w14:paraId="3AADE13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4.500</w:t>
            </w:r>
          </w:p>
        </w:tc>
      </w:tr>
      <w:tr w:rsidR="00981F9B" w:rsidRPr="00E31A2E" w14:paraId="5AF834AA"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6E1FD803"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33</w:t>
            </w:r>
          </w:p>
        </w:tc>
        <w:tc>
          <w:tcPr>
            <w:tcW w:w="458" w:type="dxa"/>
            <w:tcBorders>
              <w:top w:val="nil"/>
              <w:left w:val="nil"/>
              <w:bottom w:val="single" w:sz="4" w:space="0" w:color="auto"/>
              <w:right w:val="single" w:sz="4" w:space="0" w:color="auto"/>
            </w:tcBorders>
            <w:vAlign w:val="center"/>
            <w:hideMark/>
          </w:tcPr>
          <w:p w14:paraId="56AEEC0A"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0FA22CB4"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ΜΕ57031</w:t>
            </w:r>
          </w:p>
        </w:tc>
        <w:tc>
          <w:tcPr>
            <w:tcW w:w="1295" w:type="dxa"/>
            <w:tcBorders>
              <w:top w:val="nil"/>
              <w:left w:val="nil"/>
              <w:bottom w:val="single" w:sz="4" w:space="0" w:color="auto"/>
              <w:right w:val="single" w:sz="4" w:space="0" w:color="auto"/>
            </w:tcBorders>
            <w:vAlign w:val="center"/>
            <w:hideMark/>
          </w:tcPr>
          <w:p w14:paraId="5B99AC8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MERCEDES</w:t>
            </w:r>
          </w:p>
        </w:tc>
        <w:tc>
          <w:tcPr>
            <w:tcW w:w="1126" w:type="dxa"/>
            <w:tcBorders>
              <w:top w:val="nil"/>
              <w:left w:val="nil"/>
              <w:bottom w:val="single" w:sz="4" w:space="0" w:color="auto"/>
              <w:right w:val="single" w:sz="4" w:space="0" w:color="auto"/>
            </w:tcBorders>
            <w:vAlign w:val="center"/>
            <w:hideMark/>
          </w:tcPr>
          <w:p w14:paraId="317CF7F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22/03/1999</w:t>
            </w:r>
          </w:p>
        </w:tc>
        <w:tc>
          <w:tcPr>
            <w:tcW w:w="1706" w:type="dxa"/>
            <w:tcBorders>
              <w:top w:val="nil"/>
              <w:left w:val="nil"/>
              <w:bottom w:val="single" w:sz="4" w:space="0" w:color="auto"/>
              <w:right w:val="single" w:sz="4" w:space="0" w:color="auto"/>
            </w:tcBorders>
            <w:vAlign w:val="center"/>
            <w:hideMark/>
          </w:tcPr>
          <w:p w14:paraId="22424DD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ΠΛΥΝΤΗΡΙΟ ΚΑΔΩΝ</w:t>
            </w:r>
          </w:p>
        </w:tc>
        <w:tc>
          <w:tcPr>
            <w:tcW w:w="2471" w:type="dxa"/>
            <w:tcBorders>
              <w:top w:val="nil"/>
              <w:left w:val="nil"/>
              <w:bottom w:val="single" w:sz="4" w:space="0" w:color="auto"/>
              <w:right w:val="single" w:sz="4" w:space="0" w:color="auto"/>
            </w:tcBorders>
            <w:vAlign w:val="center"/>
            <w:hideMark/>
          </w:tcPr>
          <w:p w14:paraId="64B051D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WDB6763371K245050</w:t>
            </w:r>
          </w:p>
        </w:tc>
        <w:tc>
          <w:tcPr>
            <w:tcW w:w="1188" w:type="dxa"/>
            <w:tcBorders>
              <w:top w:val="nil"/>
              <w:left w:val="nil"/>
              <w:bottom w:val="single" w:sz="4" w:space="0" w:color="auto"/>
              <w:right w:val="single" w:sz="4" w:space="0" w:color="auto"/>
            </w:tcBorders>
            <w:vAlign w:val="center"/>
            <w:hideMark/>
          </w:tcPr>
          <w:p w14:paraId="5B41B70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031720F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0,00</w:t>
            </w:r>
          </w:p>
        </w:tc>
        <w:tc>
          <w:tcPr>
            <w:tcW w:w="1328" w:type="dxa"/>
            <w:tcBorders>
              <w:top w:val="nil"/>
              <w:left w:val="nil"/>
              <w:bottom w:val="single" w:sz="4" w:space="0" w:color="auto"/>
              <w:right w:val="single" w:sz="4" w:space="0" w:color="auto"/>
            </w:tcBorders>
            <w:vAlign w:val="center"/>
            <w:hideMark/>
          </w:tcPr>
          <w:p w14:paraId="2957AD7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800</w:t>
            </w:r>
          </w:p>
        </w:tc>
        <w:tc>
          <w:tcPr>
            <w:tcW w:w="1327" w:type="dxa"/>
            <w:tcBorders>
              <w:top w:val="nil"/>
              <w:left w:val="nil"/>
              <w:bottom w:val="single" w:sz="4" w:space="0" w:color="auto"/>
              <w:right w:val="single" w:sz="4" w:space="0" w:color="auto"/>
            </w:tcBorders>
            <w:vAlign w:val="center"/>
            <w:hideMark/>
          </w:tcPr>
          <w:p w14:paraId="23A7A2D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9.600</w:t>
            </w:r>
          </w:p>
        </w:tc>
        <w:tc>
          <w:tcPr>
            <w:tcW w:w="964" w:type="dxa"/>
            <w:tcBorders>
              <w:top w:val="nil"/>
              <w:left w:val="nil"/>
              <w:bottom w:val="single" w:sz="4" w:space="0" w:color="auto"/>
              <w:right w:val="single" w:sz="4" w:space="0" w:color="auto"/>
            </w:tcBorders>
            <w:vAlign w:val="center"/>
            <w:hideMark/>
          </w:tcPr>
          <w:p w14:paraId="711F5B2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14.400</w:t>
            </w:r>
          </w:p>
        </w:tc>
      </w:tr>
      <w:tr w:rsidR="00981F9B" w:rsidRPr="00E31A2E" w14:paraId="1456CBA0" w14:textId="77777777" w:rsidTr="00981F9B">
        <w:trPr>
          <w:trHeight w:val="51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7F094DC6"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34</w:t>
            </w:r>
          </w:p>
        </w:tc>
        <w:tc>
          <w:tcPr>
            <w:tcW w:w="458" w:type="dxa"/>
            <w:tcBorders>
              <w:top w:val="nil"/>
              <w:left w:val="nil"/>
              <w:bottom w:val="single" w:sz="4" w:space="0" w:color="auto"/>
              <w:right w:val="single" w:sz="4" w:space="0" w:color="auto"/>
            </w:tcBorders>
            <w:vAlign w:val="center"/>
            <w:hideMark/>
          </w:tcPr>
          <w:p w14:paraId="22F993FA"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5BAE98CA"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ΥΥΝ7426</w:t>
            </w:r>
          </w:p>
        </w:tc>
        <w:tc>
          <w:tcPr>
            <w:tcW w:w="1295" w:type="dxa"/>
            <w:tcBorders>
              <w:top w:val="nil"/>
              <w:left w:val="nil"/>
              <w:bottom w:val="single" w:sz="4" w:space="0" w:color="auto"/>
              <w:right w:val="single" w:sz="4" w:space="0" w:color="auto"/>
            </w:tcBorders>
            <w:shd w:val="clear" w:color="000000" w:fill="EDEDED"/>
            <w:vAlign w:val="center"/>
            <w:hideMark/>
          </w:tcPr>
          <w:p w14:paraId="5428555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MERCEDES</w:t>
            </w:r>
          </w:p>
        </w:tc>
        <w:tc>
          <w:tcPr>
            <w:tcW w:w="1126" w:type="dxa"/>
            <w:tcBorders>
              <w:top w:val="nil"/>
              <w:left w:val="nil"/>
              <w:bottom w:val="single" w:sz="4" w:space="0" w:color="auto"/>
              <w:right w:val="single" w:sz="4" w:space="0" w:color="auto"/>
            </w:tcBorders>
            <w:shd w:val="clear" w:color="000000" w:fill="EDEDED"/>
            <w:vAlign w:val="center"/>
            <w:hideMark/>
          </w:tcPr>
          <w:p w14:paraId="2A5F1A9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28/8/1990</w:t>
            </w:r>
          </w:p>
        </w:tc>
        <w:tc>
          <w:tcPr>
            <w:tcW w:w="1706" w:type="dxa"/>
            <w:tcBorders>
              <w:top w:val="nil"/>
              <w:left w:val="nil"/>
              <w:bottom w:val="single" w:sz="4" w:space="0" w:color="auto"/>
              <w:right w:val="single" w:sz="4" w:space="0" w:color="auto"/>
            </w:tcBorders>
            <w:shd w:val="clear" w:color="000000" w:fill="EDEDED"/>
            <w:vAlign w:val="center"/>
            <w:hideMark/>
          </w:tcPr>
          <w:p w14:paraId="1D8CC65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ΥΔΡΟΦΟΡΟ</w:t>
            </w:r>
          </w:p>
        </w:tc>
        <w:tc>
          <w:tcPr>
            <w:tcW w:w="2471" w:type="dxa"/>
            <w:tcBorders>
              <w:top w:val="nil"/>
              <w:left w:val="nil"/>
              <w:bottom w:val="single" w:sz="4" w:space="0" w:color="auto"/>
              <w:right w:val="single" w:sz="4" w:space="0" w:color="auto"/>
            </w:tcBorders>
            <w:shd w:val="clear" w:color="000000" w:fill="EDEDED"/>
            <w:vAlign w:val="center"/>
            <w:hideMark/>
          </w:tcPr>
          <w:p w14:paraId="3CA2A2A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367003-10-006523</w:t>
            </w:r>
          </w:p>
        </w:tc>
        <w:tc>
          <w:tcPr>
            <w:tcW w:w="1188" w:type="dxa"/>
            <w:tcBorders>
              <w:top w:val="nil"/>
              <w:left w:val="nil"/>
              <w:bottom w:val="single" w:sz="4" w:space="0" w:color="auto"/>
              <w:right w:val="single" w:sz="4" w:space="0" w:color="auto"/>
            </w:tcBorders>
            <w:shd w:val="clear" w:color="000000" w:fill="EDEDED"/>
            <w:vAlign w:val="center"/>
            <w:hideMark/>
          </w:tcPr>
          <w:p w14:paraId="46466B0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shd w:val="clear" w:color="000000" w:fill="EDEDED"/>
            <w:vAlign w:val="center"/>
            <w:hideMark/>
          </w:tcPr>
          <w:p w14:paraId="1684081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34,00</w:t>
            </w:r>
          </w:p>
        </w:tc>
        <w:tc>
          <w:tcPr>
            <w:tcW w:w="1328" w:type="dxa"/>
            <w:tcBorders>
              <w:top w:val="nil"/>
              <w:left w:val="nil"/>
              <w:bottom w:val="single" w:sz="4" w:space="0" w:color="auto"/>
              <w:right w:val="single" w:sz="4" w:space="0" w:color="auto"/>
            </w:tcBorders>
            <w:shd w:val="clear" w:color="000000" w:fill="EDEDED"/>
            <w:noWrap/>
            <w:vAlign w:val="center"/>
            <w:hideMark/>
          </w:tcPr>
          <w:p w14:paraId="623818F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w:t>
            </w:r>
          </w:p>
        </w:tc>
        <w:tc>
          <w:tcPr>
            <w:tcW w:w="1327" w:type="dxa"/>
            <w:tcBorders>
              <w:top w:val="nil"/>
              <w:left w:val="nil"/>
              <w:bottom w:val="single" w:sz="4" w:space="0" w:color="auto"/>
              <w:right w:val="single" w:sz="4" w:space="0" w:color="auto"/>
            </w:tcBorders>
            <w:vAlign w:val="center"/>
            <w:hideMark/>
          </w:tcPr>
          <w:p w14:paraId="1D22090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w:t>
            </w:r>
          </w:p>
        </w:tc>
        <w:tc>
          <w:tcPr>
            <w:tcW w:w="964" w:type="dxa"/>
            <w:tcBorders>
              <w:top w:val="nil"/>
              <w:left w:val="nil"/>
              <w:bottom w:val="single" w:sz="4" w:space="0" w:color="auto"/>
              <w:right w:val="single" w:sz="4" w:space="0" w:color="auto"/>
            </w:tcBorders>
            <w:vAlign w:val="center"/>
            <w:hideMark/>
          </w:tcPr>
          <w:p w14:paraId="3DC0465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w:t>
            </w:r>
          </w:p>
        </w:tc>
      </w:tr>
      <w:tr w:rsidR="00981F9B" w:rsidRPr="00E31A2E" w14:paraId="6000760E" w14:textId="77777777" w:rsidTr="00981F9B">
        <w:trPr>
          <w:trHeight w:val="102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60CE7B0F"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35</w:t>
            </w:r>
          </w:p>
        </w:tc>
        <w:tc>
          <w:tcPr>
            <w:tcW w:w="458" w:type="dxa"/>
            <w:tcBorders>
              <w:top w:val="nil"/>
              <w:left w:val="nil"/>
              <w:bottom w:val="single" w:sz="4" w:space="0" w:color="auto"/>
              <w:right w:val="single" w:sz="4" w:space="0" w:color="auto"/>
            </w:tcBorders>
            <w:vAlign w:val="center"/>
            <w:hideMark/>
          </w:tcPr>
          <w:p w14:paraId="6C53E8A8"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6A1158AF"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ΚΗΗ9161</w:t>
            </w:r>
          </w:p>
        </w:tc>
        <w:tc>
          <w:tcPr>
            <w:tcW w:w="1295" w:type="dxa"/>
            <w:tcBorders>
              <w:top w:val="nil"/>
              <w:left w:val="nil"/>
              <w:bottom w:val="single" w:sz="4" w:space="0" w:color="auto"/>
              <w:right w:val="single" w:sz="4" w:space="0" w:color="auto"/>
            </w:tcBorders>
            <w:vAlign w:val="center"/>
            <w:hideMark/>
          </w:tcPr>
          <w:p w14:paraId="368421E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FIAT</w:t>
            </w:r>
          </w:p>
        </w:tc>
        <w:tc>
          <w:tcPr>
            <w:tcW w:w="1126" w:type="dxa"/>
            <w:tcBorders>
              <w:top w:val="nil"/>
              <w:left w:val="nil"/>
              <w:bottom w:val="single" w:sz="4" w:space="0" w:color="auto"/>
              <w:right w:val="single" w:sz="4" w:space="0" w:color="auto"/>
            </w:tcBorders>
            <w:vAlign w:val="center"/>
            <w:hideMark/>
          </w:tcPr>
          <w:p w14:paraId="06150C6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17/11/2020</w:t>
            </w:r>
          </w:p>
        </w:tc>
        <w:tc>
          <w:tcPr>
            <w:tcW w:w="1706" w:type="dxa"/>
            <w:tcBorders>
              <w:top w:val="nil"/>
              <w:left w:val="nil"/>
              <w:bottom w:val="single" w:sz="4" w:space="0" w:color="auto"/>
              <w:right w:val="single" w:sz="4" w:space="0" w:color="auto"/>
            </w:tcBorders>
            <w:vAlign w:val="center"/>
            <w:hideMark/>
          </w:tcPr>
          <w:p w14:paraId="7088DC4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8B ΗΜΙΦΟΡΤΗΓΟ ΚΛΕΙΣΤΟΥ ΤΥΠΟΥ</w:t>
            </w:r>
          </w:p>
        </w:tc>
        <w:tc>
          <w:tcPr>
            <w:tcW w:w="2471" w:type="dxa"/>
            <w:tcBorders>
              <w:top w:val="nil"/>
              <w:left w:val="nil"/>
              <w:bottom w:val="single" w:sz="4" w:space="0" w:color="auto"/>
              <w:right w:val="single" w:sz="4" w:space="0" w:color="auto"/>
            </w:tcBorders>
            <w:vAlign w:val="center"/>
            <w:hideMark/>
          </w:tcPr>
          <w:p w14:paraId="4D78418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ZFA25000002P17790</w:t>
            </w:r>
          </w:p>
        </w:tc>
        <w:tc>
          <w:tcPr>
            <w:tcW w:w="1188" w:type="dxa"/>
            <w:tcBorders>
              <w:top w:val="nil"/>
              <w:left w:val="nil"/>
              <w:bottom w:val="single" w:sz="4" w:space="0" w:color="auto"/>
              <w:right w:val="single" w:sz="4" w:space="0" w:color="auto"/>
            </w:tcBorders>
            <w:vAlign w:val="center"/>
            <w:hideMark/>
          </w:tcPr>
          <w:p w14:paraId="1975A8F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51DEC61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15,00</w:t>
            </w:r>
          </w:p>
        </w:tc>
        <w:tc>
          <w:tcPr>
            <w:tcW w:w="1328" w:type="dxa"/>
            <w:tcBorders>
              <w:top w:val="nil"/>
              <w:left w:val="nil"/>
              <w:bottom w:val="single" w:sz="4" w:space="0" w:color="auto"/>
              <w:right w:val="single" w:sz="4" w:space="0" w:color="auto"/>
            </w:tcBorders>
            <w:vAlign w:val="center"/>
            <w:hideMark/>
          </w:tcPr>
          <w:p w14:paraId="6A6173E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180</w:t>
            </w:r>
          </w:p>
        </w:tc>
        <w:tc>
          <w:tcPr>
            <w:tcW w:w="1327" w:type="dxa"/>
            <w:tcBorders>
              <w:top w:val="nil"/>
              <w:left w:val="nil"/>
              <w:bottom w:val="single" w:sz="4" w:space="0" w:color="auto"/>
              <w:right w:val="single" w:sz="4" w:space="0" w:color="auto"/>
            </w:tcBorders>
            <w:vAlign w:val="center"/>
            <w:hideMark/>
          </w:tcPr>
          <w:p w14:paraId="37A9780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2.160</w:t>
            </w:r>
          </w:p>
        </w:tc>
        <w:tc>
          <w:tcPr>
            <w:tcW w:w="964" w:type="dxa"/>
            <w:tcBorders>
              <w:top w:val="nil"/>
              <w:left w:val="nil"/>
              <w:bottom w:val="single" w:sz="4" w:space="0" w:color="auto"/>
              <w:right w:val="single" w:sz="4" w:space="0" w:color="auto"/>
            </w:tcBorders>
            <w:vAlign w:val="center"/>
            <w:hideMark/>
          </w:tcPr>
          <w:p w14:paraId="7B6EAD6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3.240</w:t>
            </w:r>
          </w:p>
        </w:tc>
      </w:tr>
      <w:tr w:rsidR="00981F9B" w:rsidRPr="00E31A2E" w14:paraId="773666BD" w14:textId="77777777" w:rsidTr="00981F9B">
        <w:trPr>
          <w:trHeight w:val="51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0CBDE54F"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36</w:t>
            </w:r>
          </w:p>
        </w:tc>
        <w:tc>
          <w:tcPr>
            <w:tcW w:w="458" w:type="dxa"/>
            <w:tcBorders>
              <w:top w:val="nil"/>
              <w:left w:val="nil"/>
              <w:bottom w:val="single" w:sz="4" w:space="0" w:color="auto"/>
              <w:right w:val="single" w:sz="4" w:space="0" w:color="auto"/>
            </w:tcBorders>
            <w:vAlign w:val="center"/>
            <w:hideMark/>
          </w:tcPr>
          <w:p w14:paraId="6C12C297"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26C01238"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ΜΕ143361</w:t>
            </w:r>
          </w:p>
        </w:tc>
        <w:tc>
          <w:tcPr>
            <w:tcW w:w="1295" w:type="dxa"/>
            <w:tcBorders>
              <w:top w:val="nil"/>
              <w:left w:val="nil"/>
              <w:bottom w:val="single" w:sz="4" w:space="0" w:color="auto"/>
              <w:right w:val="single" w:sz="4" w:space="0" w:color="auto"/>
            </w:tcBorders>
            <w:vAlign w:val="center"/>
            <w:hideMark/>
          </w:tcPr>
          <w:p w14:paraId="3187AF7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DAF</w:t>
            </w:r>
          </w:p>
        </w:tc>
        <w:tc>
          <w:tcPr>
            <w:tcW w:w="1126" w:type="dxa"/>
            <w:tcBorders>
              <w:top w:val="nil"/>
              <w:left w:val="nil"/>
              <w:bottom w:val="single" w:sz="4" w:space="0" w:color="auto"/>
              <w:right w:val="single" w:sz="4" w:space="0" w:color="auto"/>
            </w:tcBorders>
            <w:vAlign w:val="center"/>
            <w:hideMark/>
          </w:tcPr>
          <w:p w14:paraId="3D62EF6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24/06/2020</w:t>
            </w:r>
          </w:p>
        </w:tc>
        <w:tc>
          <w:tcPr>
            <w:tcW w:w="1706" w:type="dxa"/>
            <w:tcBorders>
              <w:top w:val="nil"/>
              <w:left w:val="nil"/>
              <w:bottom w:val="single" w:sz="4" w:space="0" w:color="auto"/>
              <w:right w:val="single" w:sz="4" w:space="0" w:color="auto"/>
            </w:tcBorders>
            <w:vAlign w:val="center"/>
            <w:hideMark/>
          </w:tcPr>
          <w:p w14:paraId="1787ECD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ΣΑΡΩΘΡΟ</w:t>
            </w:r>
          </w:p>
        </w:tc>
        <w:tc>
          <w:tcPr>
            <w:tcW w:w="2471" w:type="dxa"/>
            <w:tcBorders>
              <w:top w:val="nil"/>
              <w:left w:val="nil"/>
              <w:bottom w:val="single" w:sz="4" w:space="0" w:color="auto"/>
              <w:right w:val="single" w:sz="4" w:space="0" w:color="auto"/>
            </w:tcBorders>
            <w:vAlign w:val="center"/>
            <w:hideMark/>
          </w:tcPr>
          <w:p w14:paraId="5496799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XLRAEL2700L493918</w:t>
            </w:r>
          </w:p>
        </w:tc>
        <w:tc>
          <w:tcPr>
            <w:tcW w:w="1188" w:type="dxa"/>
            <w:tcBorders>
              <w:top w:val="nil"/>
              <w:left w:val="nil"/>
              <w:bottom w:val="single" w:sz="4" w:space="0" w:color="auto"/>
              <w:right w:val="single" w:sz="4" w:space="0" w:color="auto"/>
            </w:tcBorders>
            <w:vAlign w:val="center"/>
            <w:hideMark/>
          </w:tcPr>
          <w:p w14:paraId="2BC4064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1A328D6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0,00</w:t>
            </w:r>
          </w:p>
        </w:tc>
        <w:tc>
          <w:tcPr>
            <w:tcW w:w="1328" w:type="dxa"/>
            <w:tcBorders>
              <w:top w:val="nil"/>
              <w:left w:val="nil"/>
              <w:bottom w:val="single" w:sz="4" w:space="0" w:color="auto"/>
              <w:right w:val="single" w:sz="4" w:space="0" w:color="auto"/>
            </w:tcBorders>
            <w:noWrap/>
            <w:vAlign w:val="center"/>
            <w:hideMark/>
          </w:tcPr>
          <w:p w14:paraId="206711D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900</w:t>
            </w:r>
          </w:p>
        </w:tc>
        <w:tc>
          <w:tcPr>
            <w:tcW w:w="1327" w:type="dxa"/>
            <w:tcBorders>
              <w:top w:val="nil"/>
              <w:left w:val="nil"/>
              <w:bottom w:val="single" w:sz="4" w:space="0" w:color="auto"/>
              <w:right w:val="single" w:sz="4" w:space="0" w:color="auto"/>
            </w:tcBorders>
            <w:vAlign w:val="center"/>
            <w:hideMark/>
          </w:tcPr>
          <w:p w14:paraId="2D2531A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10.800</w:t>
            </w:r>
          </w:p>
        </w:tc>
        <w:tc>
          <w:tcPr>
            <w:tcW w:w="964" w:type="dxa"/>
            <w:tcBorders>
              <w:top w:val="nil"/>
              <w:left w:val="nil"/>
              <w:bottom w:val="single" w:sz="4" w:space="0" w:color="auto"/>
              <w:right w:val="single" w:sz="4" w:space="0" w:color="auto"/>
            </w:tcBorders>
            <w:vAlign w:val="center"/>
            <w:hideMark/>
          </w:tcPr>
          <w:p w14:paraId="06EE18B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16.200</w:t>
            </w:r>
          </w:p>
        </w:tc>
      </w:tr>
      <w:tr w:rsidR="00981F9B" w:rsidRPr="00E31A2E" w14:paraId="168CD41D"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7D104715"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37</w:t>
            </w:r>
          </w:p>
        </w:tc>
        <w:tc>
          <w:tcPr>
            <w:tcW w:w="458" w:type="dxa"/>
            <w:tcBorders>
              <w:top w:val="nil"/>
              <w:left w:val="nil"/>
              <w:bottom w:val="single" w:sz="4" w:space="0" w:color="auto"/>
              <w:right w:val="single" w:sz="4" w:space="0" w:color="auto"/>
            </w:tcBorders>
            <w:vAlign w:val="center"/>
            <w:hideMark/>
          </w:tcPr>
          <w:p w14:paraId="7483FC84"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067B58F4"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ΜΕ65301</w:t>
            </w:r>
          </w:p>
        </w:tc>
        <w:tc>
          <w:tcPr>
            <w:tcW w:w="1295" w:type="dxa"/>
            <w:tcBorders>
              <w:top w:val="nil"/>
              <w:left w:val="nil"/>
              <w:bottom w:val="single" w:sz="4" w:space="0" w:color="auto"/>
              <w:right w:val="single" w:sz="4" w:space="0" w:color="auto"/>
            </w:tcBorders>
            <w:shd w:val="clear" w:color="000000" w:fill="EDEDED"/>
            <w:vAlign w:val="center"/>
            <w:hideMark/>
          </w:tcPr>
          <w:p w14:paraId="45104C0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 xml:space="preserve">JOHNSTON </w:t>
            </w:r>
          </w:p>
        </w:tc>
        <w:tc>
          <w:tcPr>
            <w:tcW w:w="1126" w:type="dxa"/>
            <w:tcBorders>
              <w:top w:val="nil"/>
              <w:left w:val="nil"/>
              <w:bottom w:val="single" w:sz="4" w:space="0" w:color="auto"/>
              <w:right w:val="single" w:sz="4" w:space="0" w:color="auto"/>
            </w:tcBorders>
            <w:shd w:val="clear" w:color="000000" w:fill="EDEDED"/>
            <w:vAlign w:val="center"/>
            <w:hideMark/>
          </w:tcPr>
          <w:p w14:paraId="1D40812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14/09/2001</w:t>
            </w:r>
          </w:p>
        </w:tc>
        <w:tc>
          <w:tcPr>
            <w:tcW w:w="1706" w:type="dxa"/>
            <w:tcBorders>
              <w:top w:val="nil"/>
              <w:left w:val="nil"/>
              <w:bottom w:val="single" w:sz="4" w:space="0" w:color="auto"/>
              <w:right w:val="single" w:sz="4" w:space="0" w:color="auto"/>
            </w:tcBorders>
            <w:shd w:val="clear" w:color="000000" w:fill="EDEDED"/>
            <w:vAlign w:val="center"/>
            <w:hideMark/>
          </w:tcPr>
          <w:p w14:paraId="4EA7974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ΣΑΡΩΘΡΟ</w:t>
            </w:r>
          </w:p>
        </w:tc>
        <w:tc>
          <w:tcPr>
            <w:tcW w:w="2471" w:type="dxa"/>
            <w:tcBorders>
              <w:top w:val="nil"/>
              <w:left w:val="nil"/>
              <w:bottom w:val="single" w:sz="4" w:space="0" w:color="auto"/>
              <w:right w:val="single" w:sz="4" w:space="0" w:color="auto"/>
            </w:tcBorders>
            <w:shd w:val="clear" w:color="000000" w:fill="EDEDED"/>
            <w:vAlign w:val="center"/>
            <w:hideMark/>
          </w:tcPr>
          <w:p w14:paraId="0E62432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SA92VM50XY1068574/60439</w:t>
            </w:r>
          </w:p>
        </w:tc>
        <w:tc>
          <w:tcPr>
            <w:tcW w:w="1188" w:type="dxa"/>
            <w:tcBorders>
              <w:top w:val="nil"/>
              <w:left w:val="nil"/>
              <w:bottom w:val="single" w:sz="4" w:space="0" w:color="auto"/>
              <w:right w:val="single" w:sz="4" w:space="0" w:color="auto"/>
            </w:tcBorders>
            <w:shd w:val="clear" w:color="000000" w:fill="EDEDED"/>
            <w:vAlign w:val="center"/>
            <w:hideMark/>
          </w:tcPr>
          <w:p w14:paraId="6AB7CF6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shd w:val="clear" w:color="000000" w:fill="EDEDED"/>
            <w:vAlign w:val="center"/>
            <w:hideMark/>
          </w:tcPr>
          <w:p w14:paraId="289D0CF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0,00</w:t>
            </w:r>
          </w:p>
        </w:tc>
        <w:tc>
          <w:tcPr>
            <w:tcW w:w="1328" w:type="dxa"/>
            <w:tcBorders>
              <w:top w:val="nil"/>
              <w:left w:val="nil"/>
              <w:bottom w:val="single" w:sz="4" w:space="0" w:color="auto"/>
              <w:right w:val="single" w:sz="4" w:space="0" w:color="auto"/>
            </w:tcBorders>
            <w:shd w:val="clear" w:color="000000" w:fill="EDEDED"/>
            <w:noWrap/>
            <w:vAlign w:val="center"/>
            <w:hideMark/>
          </w:tcPr>
          <w:p w14:paraId="2C0667E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w:t>
            </w:r>
          </w:p>
        </w:tc>
        <w:tc>
          <w:tcPr>
            <w:tcW w:w="1327" w:type="dxa"/>
            <w:tcBorders>
              <w:top w:val="nil"/>
              <w:left w:val="nil"/>
              <w:bottom w:val="single" w:sz="4" w:space="0" w:color="auto"/>
              <w:right w:val="single" w:sz="4" w:space="0" w:color="auto"/>
            </w:tcBorders>
            <w:vAlign w:val="center"/>
            <w:hideMark/>
          </w:tcPr>
          <w:p w14:paraId="0CCD919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w:t>
            </w:r>
          </w:p>
        </w:tc>
        <w:tc>
          <w:tcPr>
            <w:tcW w:w="964" w:type="dxa"/>
            <w:tcBorders>
              <w:top w:val="nil"/>
              <w:left w:val="nil"/>
              <w:bottom w:val="single" w:sz="4" w:space="0" w:color="auto"/>
              <w:right w:val="single" w:sz="4" w:space="0" w:color="auto"/>
            </w:tcBorders>
            <w:vAlign w:val="center"/>
            <w:hideMark/>
          </w:tcPr>
          <w:p w14:paraId="4556306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w:t>
            </w:r>
          </w:p>
        </w:tc>
      </w:tr>
      <w:tr w:rsidR="00981F9B" w:rsidRPr="00E31A2E" w14:paraId="117604B1"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33B22272"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38</w:t>
            </w:r>
          </w:p>
        </w:tc>
        <w:tc>
          <w:tcPr>
            <w:tcW w:w="458" w:type="dxa"/>
            <w:tcBorders>
              <w:top w:val="nil"/>
              <w:left w:val="nil"/>
              <w:bottom w:val="single" w:sz="4" w:space="0" w:color="auto"/>
              <w:right w:val="single" w:sz="4" w:space="0" w:color="auto"/>
            </w:tcBorders>
            <w:vAlign w:val="center"/>
            <w:hideMark/>
          </w:tcPr>
          <w:p w14:paraId="53E034F2"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5B5C1755"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ΜΕ57032</w:t>
            </w:r>
          </w:p>
        </w:tc>
        <w:tc>
          <w:tcPr>
            <w:tcW w:w="1295" w:type="dxa"/>
            <w:tcBorders>
              <w:top w:val="nil"/>
              <w:left w:val="nil"/>
              <w:bottom w:val="single" w:sz="4" w:space="0" w:color="auto"/>
              <w:right w:val="single" w:sz="4" w:space="0" w:color="auto"/>
            </w:tcBorders>
            <w:shd w:val="clear" w:color="000000" w:fill="EDEDED"/>
            <w:vAlign w:val="center"/>
            <w:hideMark/>
          </w:tcPr>
          <w:p w14:paraId="76F7F58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MERCEDES</w:t>
            </w:r>
          </w:p>
        </w:tc>
        <w:tc>
          <w:tcPr>
            <w:tcW w:w="1126" w:type="dxa"/>
            <w:tcBorders>
              <w:top w:val="nil"/>
              <w:left w:val="nil"/>
              <w:bottom w:val="single" w:sz="4" w:space="0" w:color="auto"/>
              <w:right w:val="single" w:sz="4" w:space="0" w:color="auto"/>
            </w:tcBorders>
            <w:shd w:val="clear" w:color="000000" w:fill="EDEDED"/>
            <w:vAlign w:val="center"/>
            <w:hideMark/>
          </w:tcPr>
          <w:p w14:paraId="21938AE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22/03/1999</w:t>
            </w:r>
          </w:p>
        </w:tc>
        <w:tc>
          <w:tcPr>
            <w:tcW w:w="1706" w:type="dxa"/>
            <w:tcBorders>
              <w:top w:val="nil"/>
              <w:left w:val="nil"/>
              <w:bottom w:val="single" w:sz="4" w:space="0" w:color="auto"/>
              <w:right w:val="single" w:sz="4" w:space="0" w:color="auto"/>
            </w:tcBorders>
            <w:shd w:val="clear" w:color="000000" w:fill="EDEDED"/>
            <w:vAlign w:val="center"/>
            <w:hideMark/>
          </w:tcPr>
          <w:p w14:paraId="344546D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ΣΑΡΩΘΡΟ</w:t>
            </w:r>
          </w:p>
        </w:tc>
        <w:tc>
          <w:tcPr>
            <w:tcW w:w="2471" w:type="dxa"/>
            <w:tcBorders>
              <w:top w:val="nil"/>
              <w:left w:val="nil"/>
              <w:bottom w:val="single" w:sz="4" w:space="0" w:color="auto"/>
              <w:right w:val="single" w:sz="4" w:space="0" w:color="auto"/>
            </w:tcBorders>
            <w:shd w:val="clear" w:color="000000" w:fill="EDEDED"/>
            <w:vAlign w:val="center"/>
            <w:hideMark/>
          </w:tcPr>
          <w:p w14:paraId="60BB8E6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WDB675093-2K-209178</w:t>
            </w:r>
          </w:p>
        </w:tc>
        <w:tc>
          <w:tcPr>
            <w:tcW w:w="1188" w:type="dxa"/>
            <w:tcBorders>
              <w:top w:val="nil"/>
              <w:left w:val="nil"/>
              <w:bottom w:val="single" w:sz="4" w:space="0" w:color="auto"/>
              <w:right w:val="single" w:sz="4" w:space="0" w:color="auto"/>
            </w:tcBorders>
            <w:shd w:val="clear" w:color="000000" w:fill="EDEDED"/>
            <w:vAlign w:val="center"/>
            <w:hideMark/>
          </w:tcPr>
          <w:p w14:paraId="1652FFA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shd w:val="clear" w:color="000000" w:fill="EDEDED"/>
            <w:vAlign w:val="center"/>
            <w:hideMark/>
          </w:tcPr>
          <w:p w14:paraId="092580C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0,00</w:t>
            </w:r>
          </w:p>
        </w:tc>
        <w:tc>
          <w:tcPr>
            <w:tcW w:w="1328" w:type="dxa"/>
            <w:tcBorders>
              <w:top w:val="nil"/>
              <w:left w:val="nil"/>
              <w:bottom w:val="single" w:sz="4" w:space="0" w:color="auto"/>
              <w:right w:val="single" w:sz="4" w:space="0" w:color="auto"/>
            </w:tcBorders>
            <w:shd w:val="clear" w:color="000000" w:fill="EDEDED"/>
            <w:noWrap/>
            <w:vAlign w:val="center"/>
            <w:hideMark/>
          </w:tcPr>
          <w:p w14:paraId="7ECA427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w:t>
            </w:r>
          </w:p>
        </w:tc>
        <w:tc>
          <w:tcPr>
            <w:tcW w:w="1327" w:type="dxa"/>
            <w:tcBorders>
              <w:top w:val="nil"/>
              <w:left w:val="nil"/>
              <w:bottom w:val="single" w:sz="4" w:space="0" w:color="auto"/>
              <w:right w:val="single" w:sz="4" w:space="0" w:color="auto"/>
            </w:tcBorders>
            <w:vAlign w:val="center"/>
            <w:hideMark/>
          </w:tcPr>
          <w:p w14:paraId="30647F7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w:t>
            </w:r>
          </w:p>
        </w:tc>
        <w:tc>
          <w:tcPr>
            <w:tcW w:w="964" w:type="dxa"/>
            <w:tcBorders>
              <w:top w:val="nil"/>
              <w:left w:val="nil"/>
              <w:bottom w:val="single" w:sz="4" w:space="0" w:color="auto"/>
              <w:right w:val="single" w:sz="4" w:space="0" w:color="auto"/>
            </w:tcBorders>
            <w:vAlign w:val="center"/>
            <w:hideMark/>
          </w:tcPr>
          <w:p w14:paraId="1A7B90F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w:t>
            </w:r>
          </w:p>
        </w:tc>
      </w:tr>
      <w:tr w:rsidR="00981F9B" w:rsidRPr="00E31A2E" w14:paraId="5FAC2959"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779EB86A"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39</w:t>
            </w:r>
          </w:p>
        </w:tc>
        <w:tc>
          <w:tcPr>
            <w:tcW w:w="458" w:type="dxa"/>
            <w:tcBorders>
              <w:top w:val="nil"/>
              <w:left w:val="nil"/>
              <w:bottom w:val="single" w:sz="4" w:space="0" w:color="auto"/>
              <w:right w:val="single" w:sz="4" w:space="0" w:color="auto"/>
            </w:tcBorders>
            <w:vAlign w:val="center"/>
            <w:hideMark/>
          </w:tcPr>
          <w:p w14:paraId="1F15AA9A"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1D3EA599"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ΜΕ62333</w:t>
            </w:r>
          </w:p>
        </w:tc>
        <w:tc>
          <w:tcPr>
            <w:tcW w:w="1295" w:type="dxa"/>
            <w:tcBorders>
              <w:top w:val="nil"/>
              <w:left w:val="nil"/>
              <w:bottom w:val="single" w:sz="4" w:space="0" w:color="auto"/>
              <w:right w:val="single" w:sz="4" w:space="0" w:color="auto"/>
            </w:tcBorders>
            <w:shd w:val="clear" w:color="000000" w:fill="EDEDED"/>
            <w:vAlign w:val="center"/>
            <w:hideMark/>
          </w:tcPr>
          <w:p w14:paraId="0763954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MERCEDES</w:t>
            </w:r>
          </w:p>
        </w:tc>
        <w:tc>
          <w:tcPr>
            <w:tcW w:w="1126" w:type="dxa"/>
            <w:tcBorders>
              <w:top w:val="nil"/>
              <w:left w:val="nil"/>
              <w:bottom w:val="single" w:sz="4" w:space="0" w:color="auto"/>
              <w:right w:val="single" w:sz="4" w:space="0" w:color="auto"/>
            </w:tcBorders>
            <w:shd w:val="clear" w:color="000000" w:fill="EDEDED"/>
            <w:vAlign w:val="center"/>
            <w:hideMark/>
          </w:tcPr>
          <w:p w14:paraId="1262B59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04/05/2001</w:t>
            </w:r>
          </w:p>
        </w:tc>
        <w:tc>
          <w:tcPr>
            <w:tcW w:w="1706" w:type="dxa"/>
            <w:tcBorders>
              <w:top w:val="nil"/>
              <w:left w:val="nil"/>
              <w:bottom w:val="single" w:sz="4" w:space="0" w:color="auto"/>
              <w:right w:val="single" w:sz="4" w:space="0" w:color="auto"/>
            </w:tcBorders>
            <w:shd w:val="clear" w:color="000000" w:fill="EDEDED"/>
            <w:vAlign w:val="center"/>
            <w:hideMark/>
          </w:tcPr>
          <w:p w14:paraId="6FDC16F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ΑΝΥΨΩΤΙΚΟ ΜΕ ΚΑΛΑΘΙ</w:t>
            </w:r>
          </w:p>
        </w:tc>
        <w:tc>
          <w:tcPr>
            <w:tcW w:w="2471" w:type="dxa"/>
            <w:tcBorders>
              <w:top w:val="nil"/>
              <w:left w:val="nil"/>
              <w:bottom w:val="single" w:sz="4" w:space="0" w:color="auto"/>
              <w:right w:val="single" w:sz="4" w:space="0" w:color="auto"/>
            </w:tcBorders>
            <w:shd w:val="clear" w:color="000000" w:fill="EDEDED"/>
            <w:vAlign w:val="center"/>
            <w:hideMark/>
          </w:tcPr>
          <w:p w14:paraId="6969469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WDB67401215810635</w:t>
            </w:r>
          </w:p>
        </w:tc>
        <w:tc>
          <w:tcPr>
            <w:tcW w:w="1188" w:type="dxa"/>
            <w:tcBorders>
              <w:top w:val="nil"/>
              <w:left w:val="nil"/>
              <w:bottom w:val="single" w:sz="4" w:space="0" w:color="auto"/>
              <w:right w:val="single" w:sz="4" w:space="0" w:color="auto"/>
            </w:tcBorders>
            <w:shd w:val="clear" w:color="000000" w:fill="EDEDED"/>
            <w:vAlign w:val="center"/>
            <w:hideMark/>
          </w:tcPr>
          <w:p w14:paraId="06C6C2E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shd w:val="clear" w:color="000000" w:fill="EDEDED"/>
            <w:vAlign w:val="center"/>
            <w:hideMark/>
          </w:tcPr>
          <w:p w14:paraId="122F4DB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0,00</w:t>
            </w:r>
          </w:p>
        </w:tc>
        <w:tc>
          <w:tcPr>
            <w:tcW w:w="1328" w:type="dxa"/>
            <w:tcBorders>
              <w:top w:val="nil"/>
              <w:left w:val="nil"/>
              <w:bottom w:val="single" w:sz="4" w:space="0" w:color="auto"/>
              <w:right w:val="single" w:sz="4" w:space="0" w:color="auto"/>
            </w:tcBorders>
            <w:shd w:val="clear" w:color="000000" w:fill="EDEDED"/>
            <w:noWrap/>
            <w:vAlign w:val="center"/>
            <w:hideMark/>
          </w:tcPr>
          <w:p w14:paraId="3BC62C3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w:t>
            </w:r>
          </w:p>
        </w:tc>
        <w:tc>
          <w:tcPr>
            <w:tcW w:w="1327" w:type="dxa"/>
            <w:tcBorders>
              <w:top w:val="nil"/>
              <w:left w:val="nil"/>
              <w:bottom w:val="single" w:sz="4" w:space="0" w:color="auto"/>
              <w:right w:val="single" w:sz="4" w:space="0" w:color="auto"/>
            </w:tcBorders>
            <w:vAlign w:val="center"/>
            <w:hideMark/>
          </w:tcPr>
          <w:p w14:paraId="3C9C258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w:t>
            </w:r>
          </w:p>
        </w:tc>
        <w:tc>
          <w:tcPr>
            <w:tcW w:w="964" w:type="dxa"/>
            <w:tcBorders>
              <w:top w:val="nil"/>
              <w:left w:val="nil"/>
              <w:bottom w:val="single" w:sz="4" w:space="0" w:color="auto"/>
              <w:right w:val="single" w:sz="4" w:space="0" w:color="auto"/>
            </w:tcBorders>
            <w:vAlign w:val="center"/>
            <w:hideMark/>
          </w:tcPr>
          <w:p w14:paraId="4D58B88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w:t>
            </w:r>
          </w:p>
        </w:tc>
      </w:tr>
      <w:tr w:rsidR="00981F9B" w:rsidRPr="00E31A2E" w14:paraId="5A244D1F"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6ABB2368"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40</w:t>
            </w:r>
          </w:p>
        </w:tc>
        <w:tc>
          <w:tcPr>
            <w:tcW w:w="458" w:type="dxa"/>
            <w:tcBorders>
              <w:top w:val="nil"/>
              <w:left w:val="nil"/>
              <w:bottom w:val="single" w:sz="4" w:space="0" w:color="auto"/>
              <w:right w:val="single" w:sz="4" w:space="0" w:color="auto"/>
            </w:tcBorders>
            <w:vAlign w:val="center"/>
            <w:hideMark/>
          </w:tcPr>
          <w:p w14:paraId="284A3216"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41703FA6"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ΜΕ96966</w:t>
            </w:r>
          </w:p>
        </w:tc>
        <w:tc>
          <w:tcPr>
            <w:tcW w:w="1295" w:type="dxa"/>
            <w:tcBorders>
              <w:top w:val="nil"/>
              <w:left w:val="nil"/>
              <w:bottom w:val="single" w:sz="4" w:space="0" w:color="auto"/>
              <w:right w:val="single" w:sz="4" w:space="0" w:color="auto"/>
            </w:tcBorders>
            <w:vAlign w:val="center"/>
            <w:hideMark/>
          </w:tcPr>
          <w:p w14:paraId="0A468BF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MAN</w:t>
            </w:r>
          </w:p>
        </w:tc>
        <w:tc>
          <w:tcPr>
            <w:tcW w:w="1126" w:type="dxa"/>
            <w:tcBorders>
              <w:top w:val="nil"/>
              <w:left w:val="nil"/>
              <w:bottom w:val="single" w:sz="4" w:space="0" w:color="auto"/>
              <w:right w:val="single" w:sz="4" w:space="0" w:color="auto"/>
            </w:tcBorders>
            <w:vAlign w:val="center"/>
            <w:hideMark/>
          </w:tcPr>
          <w:p w14:paraId="4F7523B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20/06/2007</w:t>
            </w:r>
          </w:p>
        </w:tc>
        <w:tc>
          <w:tcPr>
            <w:tcW w:w="1706" w:type="dxa"/>
            <w:tcBorders>
              <w:top w:val="nil"/>
              <w:left w:val="nil"/>
              <w:bottom w:val="single" w:sz="4" w:space="0" w:color="auto"/>
              <w:right w:val="single" w:sz="4" w:space="0" w:color="auto"/>
            </w:tcBorders>
            <w:vAlign w:val="center"/>
            <w:hideMark/>
          </w:tcPr>
          <w:p w14:paraId="5BE886F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ΑΝΥΨΩΤΙΚΟ ΜΕ ΚΑΛΑΘΙ</w:t>
            </w:r>
          </w:p>
        </w:tc>
        <w:tc>
          <w:tcPr>
            <w:tcW w:w="2471" w:type="dxa"/>
            <w:tcBorders>
              <w:top w:val="nil"/>
              <w:left w:val="nil"/>
              <w:bottom w:val="single" w:sz="4" w:space="0" w:color="auto"/>
              <w:right w:val="single" w:sz="4" w:space="0" w:color="auto"/>
            </w:tcBorders>
            <w:vAlign w:val="center"/>
            <w:hideMark/>
          </w:tcPr>
          <w:p w14:paraId="028E76E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WMAN04ZZ17Y183681</w:t>
            </w:r>
          </w:p>
        </w:tc>
        <w:tc>
          <w:tcPr>
            <w:tcW w:w="1188" w:type="dxa"/>
            <w:tcBorders>
              <w:top w:val="nil"/>
              <w:left w:val="nil"/>
              <w:bottom w:val="single" w:sz="4" w:space="0" w:color="auto"/>
              <w:right w:val="single" w:sz="4" w:space="0" w:color="auto"/>
            </w:tcBorders>
            <w:vAlign w:val="center"/>
            <w:hideMark/>
          </w:tcPr>
          <w:p w14:paraId="2E73D56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2CCEC2B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0,00</w:t>
            </w:r>
          </w:p>
        </w:tc>
        <w:tc>
          <w:tcPr>
            <w:tcW w:w="1328" w:type="dxa"/>
            <w:tcBorders>
              <w:top w:val="nil"/>
              <w:left w:val="nil"/>
              <w:bottom w:val="single" w:sz="4" w:space="0" w:color="auto"/>
              <w:right w:val="single" w:sz="4" w:space="0" w:color="auto"/>
            </w:tcBorders>
            <w:noWrap/>
            <w:vAlign w:val="center"/>
            <w:hideMark/>
          </w:tcPr>
          <w:p w14:paraId="130FA47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700</w:t>
            </w:r>
          </w:p>
        </w:tc>
        <w:tc>
          <w:tcPr>
            <w:tcW w:w="1327" w:type="dxa"/>
            <w:tcBorders>
              <w:top w:val="nil"/>
              <w:left w:val="nil"/>
              <w:bottom w:val="single" w:sz="4" w:space="0" w:color="auto"/>
              <w:right w:val="single" w:sz="4" w:space="0" w:color="auto"/>
            </w:tcBorders>
            <w:vAlign w:val="center"/>
            <w:hideMark/>
          </w:tcPr>
          <w:p w14:paraId="5A26455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8.400</w:t>
            </w:r>
          </w:p>
        </w:tc>
        <w:tc>
          <w:tcPr>
            <w:tcW w:w="964" w:type="dxa"/>
            <w:tcBorders>
              <w:top w:val="nil"/>
              <w:left w:val="nil"/>
              <w:bottom w:val="single" w:sz="4" w:space="0" w:color="auto"/>
              <w:right w:val="single" w:sz="4" w:space="0" w:color="auto"/>
            </w:tcBorders>
            <w:vAlign w:val="center"/>
            <w:hideMark/>
          </w:tcPr>
          <w:p w14:paraId="093F3D6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12.600</w:t>
            </w:r>
          </w:p>
        </w:tc>
      </w:tr>
      <w:tr w:rsidR="00981F9B" w:rsidRPr="00E31A2E" w14:paraId="67575092" w14:textId="77777777" w:rsidTr="00981F9B">
        <w:trPr>
          <w:trHeight w:val="102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3DAF85E3"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41</w:t>
            </w:r>
          </w:p>
        </w:tc>
        <w:tc>
          <w:tcPr>
            <w:tcW w:w="458" w:type="dxa"/>
            <w:tcBorders>
              <w:top w:val="nil"/>
              <w:left w:val="nil"/>
              <w:bottom w:val="single" w:sz="4" w:space="0" w:color="auto"/>
              <w:right w:val="single" w:sz="4" w:space="0" w:color="auto"/>
            </w:tcBorders>
            <w:vAlign w:val="center"/>
            <w:hideMark/>
          </w:tcPr>
          <w:p w14:paraId="11B03753"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3047272C"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ΚΗΗ5541</w:t>
            </w:r>
          </w:p>
        </w:tc>
        <w:tc>
          <w:tcPr>
            <w:tcW w:w="1295" w:type="dxa"/>
            <w:tcBorders>
              <w:top w:val="nil"/>
              <w:left w:val="nil"/>
              <w:bottom w:val="single" w:sz="4" w:space="0" w:color="auto"/>
              <w:right w:val="single" w:sz="4" w:space="0" w:color="auto"/>
            </w:tcBorders>
            <w:vAlign w:val="center"/>
            <w:hideMark/>
          </w:tcPr>
          <w:p w14:paraId="34B6896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MERCEDES BENZ</w:t>
            </w:r>
          </w:p>
        </w:tc>
        <w:tc>
          <w:tcPr>
            <w:tcW w:w="1126" w:type="dxa"/>
            <w:tcBorders>
              <w:top w:val="nil"/>
              <w:left w:val="nil"/>
              <w:bottom w:val="single" w:sz="4" w:space="0" w:color="auto"/>
              <w:right w:val="single" w:sz="4" w:space="0" w:color="auto"/>
            </w:tcBorders>
            <w:vAlign w:val="center"/>
            <w:hideMark/>
          </w:tcPr>
          <w:p w14:paraId="59C29DD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12/05/2011</w:t>
            </w:r>
          </w:p>
        </w:tc>
        <w:tc>
          <w:tcPr>
            <w:tcW w:w="1706" w:type="dxa"/>
            <w:tcBorders>
              <w:top w:val="nil"/>
              <w:left w:val="nil"/>
              <w:bottom w:val="single" w:sz="4" w:space="0" w:color="auto"/>
              <w:right w:val="single" w:sz="4" w:space="0" w:color="auto"/>
            </w:tcBorders>
            <w:vAlign w:val="center"/>
            <w:hideMark/>
          </w:tcPr>
          <w:p w14:paraId="1A2D53D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ΡΥΜΟΥΛΚΟ 3ΑΞΟΝΟ ΛΕΙΟΤΕΜΑΧΙΣΤΗΣ</w:t>
            </w:r>
          </w:p>
        </w:tc>
        <w:tc>
          <w:tcPr>
            <w:tcW w:w="2471" w:type="dxa"/>
            <w:tcBorders>
              <w:top w:val="nil"/>
              <w:left w:val="nil"/>
              <w:bottom w:val="single" w:sz="4" w:space="0" w:color="auto"/>
              <w:right w:val="single" w:sz="4" w:space="0" w:color="auto"/>
            </w:tcBorders>
            <w:vAlign w:val="center"/>
            <w:hideMark/>
          </w:tcPr>
          <w:p w14:paraId="57F6FF3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WDB9341611L4825235</w:t>
            </w:r>
          </w:p>
        </w:tc>
        <w:tc>
          <w:tcPr>
            <w:tcW w:w="1188" w:type="dxa"/>
            <w:tcBorders>
              <w:top w:val="nil"/>
              <w:left w:val="nil"/>
              <w:bottom w:val="single" w:sz="4" w:space="0" w:color="auto"/>
              <w:right w:val="single" w:sz="4" w:space="0" w:color="auto"/>
            </w:tcBorders>
            <w:vAlign w:val="center"/>
            <w:hideMark/>
          </w:tcPr>
          <w:p w14:paraId="39A9576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308A679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0,00</w:t>
            </w:r>
          </w:p>
        </w:tc>
        <w:tc>
          <w:tcPr>
            <w:tcW w:w="1328" w:type="dxa"/>
            <w:tcBorders>
              <w:top w:val="nil"/>
              <w:left w:val="nil"/>
              <w:bottom w:val="single" w:sz="4" w:space="0" w:color="auto"/>
              <w:right w:val="single" w:sz="4" w:space="0" w:color="auto"/>
            </w:tcBorders>
            <w:noWrap/>
            <w:vAlign w:val="center"/>
            <w:hideMark/>
          </w:tcPr>
          <w:p w14:paraId="48B460D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w:t>
            </w:r>
          </w:p>
        </w:tc>
        <w:tc>
          <w:tcPr>
            <w:tcW w:w="1327" w:type="dxa"/>
            <w:tcBorders>
              <w:top w:val="nil"/>
              <w:left w:val="nil"/>
              <w:bottom w:val="single" w:sz="4" w:space="0" w:color="auto"/>
              <w:right w:val="single" w:sz="4" w:space="0" w:color="auto"/>
            </w:tcBorders>
            <w:vAlign w:val="center"/>
            <w:hideMark/>
          </w:tcPr>
          <w:p w14:paraId="4AF434A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w:t>
            </w:r>
          </w:p>
        </w:tc>
        <w:tc>
          <w:tcPr>
            <w:tcW w:w="964" w:type="dxa"/>
            <w:tcBorders>
              <w:top w:val="nil"/>
              <w:left w:val="nil"/>
              <w:bottom w:val="single" w:sz="4" w:space="0" w:color="auto"/>
              <w:right w:val="single" w:sz="4" w:space="0" w:color="auto"/>
            </w:tcBorders>
            <w:vAlign w:val="center"/>
            <w:hideMark/>
          </w:tcPr>
          <w:p w14:paraId="1593EF7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w:t>
            </w:r>
          </w:p>
        </w:tc>
      </w:tr>
      <w:tr w:rsidR="00981F9B" w:rsidRPr="00E31A2E" w14:paraId="6CDC92A5" w14:textId="77777777" w:rsidTr="00981F9B">
        <w:trPr>
          <w:trHeight w:val="102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1BBAD9CB"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42</w:t>
            </w:r>
          </w:p>
        </w:tc>
        <w:tc>
          <w:tcPr>
            <w:tcW w:w="458" w:type="dxa"/>
            <w:tcBorders>
              <w:top w:val="nil"/>
              <w:left w:val="nil"/>
              <w:bottom w:val="single" w:sz="4" w:space="0" w:color="auto"/>
              <w:right w:val="single" w:sz="4" w:space="0" w:color="auto"/>
            </w:tcBorders>
            <w:vAlign w:val="center"/>
            <w:hideMark/>
          </w:tcPr>
          <w:p w14:paraId="6A41F1AC"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7EE144C6"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ΚΗΗ5541</w:t>
            </w:r>
          </w:p>
        </w:tc>
        <w:tc>
          <w:tcPr>
            <w:tcW w:w="1295" w:type="dxa"/>
            <w:tcBorders>
              <w:top w:val="nil"/>
              <w:left w:val="nil"/>
              <w:bottom w:val="single" w:sz="4" w:space="0" w:color="auto"/>
              <w:right w:val="single" w:sz="4" w:space="0" w:color="auto"/>
            </w:tcBorders>
            <w:vAlign w:val="center"/>
            <w:hideMark/>
          </w:tcPr>
          <w:p w14:paraId="2318525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FLIEGL</w:t>
            </w:r>
          </w:p>
        </w:tc>
        <w:tc>
          <w:tcPr>
            <w:tcW w:w="1126" w:type="dxa"/>
            <w:tcBorders>
              <w:top w:val="nil"/>
              <w:left w:val="nil"/>
              <w:bottom w:val="single" w:sz="4" w:space="0" w:color="auto"/>
              <w:right w:val="single" w:sz="4" w:space="0" w:color="auto"/>
            </w:tcBorders>
            <w:vAlign w:val="center"/>
            <w:hideMark/>
          </w:tcPr>
          <w:p w14:paraId="771BE1E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12/05/2011</w:t>
            </w:r>
          </w:p>
        </w:tc>
        <w:tc>
          <w:tcPr>
            <w:tcW w:w="1706" w:type="dxa"/>
            <w:tcBorders>
              <w:top w:val="nil"/>
              <w:left w:val="nil"/>
              <w:bottom w:val="single" w:sz="4" w:space="0" w:color="auto"/>
              <w:right w:val="single" w:sz="4" w:space="0" w:color="auto"/>
            </w:tcBorders>
            <w:vAlign w:val="center"/>
            <w:hideMark/>
          </w:tcPr>
          <w:p w14:paraId="03B5E59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ΡΥΜΟΥΛΚΟΥΜΕΝΟ ΛΕΙΟΤΕΜΑΧΙΣΤΗ</w:t>
            </w:r>
          </w:p>
        </w:tc>
        <w:tc>
          <w:tcPr>
            <w:tcW w:w="2471" w:type="dxa"/>
            <w:tcBorders>
              <w:top w:val="nil"/>
              <w:left w:val="nil"/>
              <w:bottom w:val="single" w:sz="4" w:space="0" w:color="auto"/>
              <w:right w:val="single" w:sz="4" w:space="0" w:color="auto"/>
            </w:tcBorders>
            <w:vAlign w:val="center"/>
            <w:hideMark/>
          </w:tcPr>
          <w:p w14:paraId="743470F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WFDFLT22601001131</w:t>
            </w:r>
          </w:p>
        </w:tc>
        <w:tc>
          <w:tcPr>
            <w:tcW w:w="1188" w:type="dxa"/>
            <w:tcBorders>
              <w:top w:val="nil"/>
              <w:left w:val="nil"/>
              <w:bottom w:val="single" w:sz="4" w:space="0" w:color="auto"/>
              <w:right w:val="single" w:sz="4" w:space="0" w:color="auto"/>
            </w:tcBorders>
            <w:vAlign w:val="center"/>
            <w:hideMark/>
          </w:tcPr>
          <w:p w14:paraId="1ADFBC8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144F810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72,00</w:t>
            </w:r>
          </w:p>
        </w:tc>
        <w:tc>
          <w:tcPr>
            <w:tcW w:w="1328" w:type="dxa"/>
            <w:tcBorders>
              <w:top w:val="nil"/>
              <w:left w:val="nil"/>
              <w:bottom w:val="single" w:sz="4" w:space="0" w:color="auto"/>
              <w:right w:val="single" w:sz="4" w:space="0" w:color="auto"/>
            </w:tcBorders>
            <w:noWrap/>
            <w:vAlign w:val="center"/>
            <w:hideMark/>
          </w:tcPr>
          <w:p w14:paraId="4914923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750</w:t>
            </w:r>
          </w:p>
        </w:tc>
        <w:tc>
          <w:tcPr>
            <w:tcW w:w="1327" w:type="dxa"/>
            <w:tcBorders>
              <w:top w:val="nil"/>
              <w:left w:val="nil"/>
              <w:bottom w:val="single" w:sz="4" w:space="0" w:color="auto"/>
              <w:right w:val="single" w:sz="4" w:space="0" w:color="auto"/>
            </w:tcBorders>
            <w:vAlign w:val="center"/>
            <w:hideMark/>
          </w:tcPr>
          <w:p w14:paraId="3539870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9.000</w:t>
            </w:r>
          </w:p>
        </w:tc>
        <w:tc>
          <w:tcPr>
            <w:tcW w:w="964" w:type="dxa"/>
            <w:tcBorders>
              <w:top w:val="nil"/>
              <w:left w:val="nil"/>
              <w:bottom w:val="single" w:sz="4" w:space="0" w:color="auto"/>
              <w:right w:val="single" w:sz="4" w:space="0" w:color="auto"/>
            </w:tcBorders>
            <w:vAlign w:val="center"/>
            <w:hideMark/>
          </w:tcPr>
          <w:p w14:paraId="7AFD922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13.500</w:t>
            </w:r>
          </w:p>
        </w:tc>
      </w:tr>
      <w:tr w:rsidR="00981F9B" w:rsidRPr="00E31A2E" w14:paraId="23A744EE" w14:textId="77777777" w:rsidTr="00981F9B">
        <w:trPr>
          <w:trHeight w:val="102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64F2B1DC"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lastRenderedPageBreak/>
              <w:t>43</w:t>
            </w:r>
          </w:p>
        </w:tc>
        <w:tc>
          <w:tcPr>
            <w:tcW w:w="458" w:type="dxa"/>
            <w:tcBorders>
              <w:top w:val="nil"/>
              <w:left w:val="nil"/>
              <w:bottom w:val="single" w:sz="4" w:space="0" w:color="auto"/>
              <w:right w:val="single" w:sz="4" w:space="0" w:color="auto"/>
            </w:tcBorders>
            <w:vAlign w:val="center"/>
            <w:hideMark/>
          </w:tcPr>
          <w:p w14:paraId="4D9E30BE"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48C0D179"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ΚΗΗ9172</w:t>
            </w:r>
          </w:p>
        </w:tc>
        <w:tc>
          <w:tcPr>
            <w:tcW w:w="1295" w:type="dxa"/>
            <w:tcBorders>
              <w:top w:val="nil"/>
              <w:left w:val="nil"/>
              <w:bottom w:val="single" w:sz="4" w:space="0" w:color="auto"/>
              <w:right w:val="single" w:sz="4" w:space="0" w:color="auto"/>
            </w:tcBorders>
            <w:vAlign w:val="center"/>
            <w:hideMark/>
          </w:tcPr>
          <w:p w14:paraId="2830F0B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A. KAOUSSIS SA</w:t>
            </w:r>
          </w:p>
        </w:tc>
        <w:tc>
          <w:tcPr>
            <w:tcW w:w="1126" w:type="dxa"/>
            <w:tcBorders>
              <w:top w:val="nil"/>
              <w:left w:val="nil"/>
              <w:bottom w:val="single" w:sz="4" w:space="0" w:color="auto"/>
              <w:right w:val="single" w:sz="4" w:space="0" w:color="auto"/>
            </w:tcBorders>
            <w:vAlign w:val="center"/>
            <w:hideMark/>
          </w:tcPr>
          <w:p w14:paraId="78905E1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23/12/2020</w:t>
            </w:r>
          </w:p>
        </w:tc>
        <w:tc>
          <w:tcPr>
            <w:tcW w:w="1706" w:type="dxa"/>
            <w:tcBorders>
              <w:top w:val="nil"/>
              <w:left w:val="nil"/>
              <w:bottom w:val="single" w:sz="4" w:space="0" w:color="auto"/>
              <w:right w:val="single" w:sz="4" w:space="0" w:color="auto"/>
            </w:tcBorders>
            <w:vAlign w:val="center"/>
            <w:hideMark/>
          </w:tcPr>
          <w:p w14:paraId="5575C97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ΡΥΜΟΥΛΚΟΥΜΕΝΟ ΑΠΟΡ. ΕΠΙΚΑΘΗΜΕΝΟ</w:t>
            </w:r>
          </w:p>
        </w:tc>
        <w:tc>
          <w:tcPr>
            <w:tcW w:w="2471" w:type="dxa"/>
            <w:tcBorders>
              <w:top w:val="nil"/>
              <w:left w:val="nil"/>
              <w:bottom w:val="single" w:sz="4" w:space="0" w:color="auto"/>
              <w:right w:val="single" w:sz="4" w:space="0" w:color="auto"/>
            </w:tcBorders>
            <w:vAlign w:val="center"/>
            <w:hideMark/>
          </w:tcPr>
          <w:p w14:paraId="22BE5D2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ZLK3TM390GS003720</w:t>
            </w:r>
          </w:p>
        </w:tc>
        <w:tc>
          <w:tcPr>
            <w:tcW w:w="1188" w:type="dxa"/>
            <w:tcBorders>
              <w:top w:val="nil"/>
              <w:left w:val="nil"/>
              <w:bottom w:val="single" w:sz="4" w:space="0" w:color="auto"/>
              <w:right w:val="single" w:sz="4" w:space="0" w:color="auto"/>
            </w:tcBorders>
            <w:vAlign w:val="center"/>
            <w:hideMark/>
          </w:tcPr>
          <w:p w14:paraId="7C087E3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6CDF67D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0,00</w:t>
            </w:r>
          </w:p>
        </w:tc>
        <w:tc>
          <w:tcPr>
            <w:tcW w:w="1328" w:type="dxa"/>
            <w:tcBorders>
              <w:top w:val="nil"/>
              <w:left w:val="nil"/>
              <w:bottom w:val="single" w:sz="4" w:space="0" w:color="auto"/>
              <w:right w:val="single" w:sz="4" w:space="0" w:color="auto"/>
            </w:tcBorders>
            <w:vAlign w:val="center"/>
            <w:hideMark/>
          </w:tcPr>
          <w:p w14:paraId="519F64D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200</w:t>
            </w:r>
          </w:p>
        </w:tc>
        <w:tc>
          <w:tcPr>
            <w:tcW w:w="1327" w:type="dxa"/>
            <w:tcBorders>
              <w:top w:val="nil"/>
              <w:left w:val="nil"/>
              <w:bottom w:val="single" w:sz="4" w:space="0" w:color="auto"/>
              <w:right w:val="single" w:sz="4" w:space="0" w:color="auto"/>
            </w:tcBorders>
            <w:vAlign w:val="center"/>
            <w:hideMark/>
          </w:tcPr>
          <w:p w14:paraId="6AEB8B4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2.400</w:t>
            </w:r>
          </w:p>
        </w:tc>
        <w:tc>
          <w:tcPr>
            <w:tcW w:w="964" w:type="dxa"/>
            <w:tcBorders>
              <w:top w:val="nil"/>
              <w:left w:val="nil"/>
              <w:bottom w:val="single" w:sz="4" w:space="0" w:color="auto"/>
              <w:right w:val="single" w:sz="4" w:space="0" w:color="auto"/>
            </w:tcBorders>
            <w:vAlign w:val="center"/>
            <w:hideMark/>
          </w:tcPr>
          <w:p w14:paraId="694BFFF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3.600</w:t>
            </w:r>
          </w:p>
        </w:tc>
      </w:tr>
      <w:tr w:rsidR="00981F9B" w:rsidRPr="00E31A2E" w14:paraId="3255E986" w14:textId="77777777" w:rsidTr="00981F9B">
        <w:trPr>
          <w:trHeight w:val="51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630C19A7"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44</w:t>
            </w:r>
          </w:p>
        </w:tc>
        <w:tc>
          <w:tcPr>
            <w:tcW w:w="458" w:type="dxa"/>
            <w:tcBorders>
              <w:top w:val="nil"/>
              <w:left w:val="nil"/>
              <w:bottom w:val="single" w:sz="4" w:space="0" w:color="auto"/>
              <w:right w:val="single" w:sz="4" w:space="0" w:color="auto"/>
            </w:tcBorders>
            <w:vAlign w:val="center"/>
            <w:hideMark/>
          </w:tcPr>
          <w:p w14:paraId="62410889"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73F16D0C"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ΜΕ118048</w:t>
            </w:r>
          </w:p>
        </w:tc>
        <w:tc>
          <w:tcPr>
            <w:tcW w:w="1295" w:type="dxa"/>
            <w:tcBorders>
              <w:top w:val="nil"/>
              <w:left w:val="nil"/>
              <w:bottom w:val="single" w:sz="4" w:space="0" w:color="auto"/>
              <w:right w:val="single" w:sz="4" w:space="0" w:color="auto"/>
            </w:tcBorders>
            <w:vAlign w:val="center"/>
            <w:hideMark/>
          </w:tcPr>
          <w:p w14:paraId="0FF15A2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MANITOU</w:t>
            </w:r>
          </w:p>
        </w:tc>
        <w:tc>
          <w:tcPr>
            <w:tcW w:w="1126" w:type="dxa"/>
            <w:tcBorders>
              <w:top w:val="nil"/>
              <w:left w:val="nil"/>
              <w:bottom w:val="single" w:sz="4" w:space="0" w:color="auto"/>
              <w:right w:val="single" w:sz="4" w:space="0" w:color="auto"/>
            </w:tcBorders>
            <w:vAlign w:val="center"/>
            <w:hideMark/>
          </w:tcPr>
          <w:p w14:paraId="391D2AB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05/08/2010</w:t>
            </w:r>
          </w:p>
        </w:tc>
        <w:tc>
          <w:tcPr>
            <w:tcW w:w="1706" w:type="dxa"/>
            <w:tcBorders>
              <w:top w:val="nil"/>
              <w:left w:val="nil"/>
              <w:bottom w:val="single" w:sz="4" w:space="0" w:color="auto"/>
              <w:right w:val="single" w:sz="4" w:space="0" w:color="auto"/>
            </w:tcBorders>
            <w:vAlign w:val="center"/>
            <w:hideMark/>
          </w:tcPr>
          <w:p w14:paraId="2EFC9B6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ΤΗΛΕΣΚΟΠΙΚΟ</w:t>
            </w:r>
          </w:p>
        </w:tc>
        <w:tc>
          <w:tcPr>
            <w:tcW w:w="2471" w:type="dxa"/>
            <w:tcBorders>
              <w:top w:val="nil"/>
              <w:left w:val="nil"/>
              <w:bottom w:val="single" w:sz="4" w:space="0" w:color="auto"/>
              <w:right w:val="single" w:sz="4" w:space="0" w:color="auto"/>
            </w:tcBorders>
            <w:vAlign w:val="center"/>
            <w:hideMark/>
          </w:tcPr>
          <w:p w14:paraId="2BE3827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α)1588396 β)588396</w:t>
            </w:r>
          </w:p>
        </w:tc>
        <w:tc>
          <w:tcPr>
            <w:tcW w:w="1188" w:type="dxa"/>
            <w:tcBorders>
              <w:top w:val="nil"/>
              <w:left w:val="nil"/>
              <w:bottom w:val="single" w:sz="4" w:space="0" w:color="auto"/>
              <w:right w:val="single" w:sz="4" w:space="0" w:color="auto"/>
            </w:tcBorders>
            <w:vAlign w:val="center"/>
            <w:hideMark/>
          </w:tcPr>
          <w:p w14:paraId="5211996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0835D8E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0,00</w:t>
            </w:r>
          </w:p>
        </w:tc>
        <w:tc>
          <w:tcPr>
            <w:tcW w:w="1328" w:type="dxa"/>
            <w:tcBorders>
              <w:top w:val="nil"/>
              <w:left w:val="nil"/>
              <w:bottom w:val="single" w:sz="4" w:space="0" w:color="auto"/>
              <w:right w:val="single" w:sz="4" w:space="0" w:color="auto"/>
            </w:tcBorders>
            <w:noWrap/>
            <w:vAlign w:val="center"/>
            <w:hideMark/>
          </w:tcPr>
          <w:p w14:paraId="14CF1EB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800</w:t>
            </w:r>
          </w:p>
        </w:tc>
        <w:tc>
          <w:tcPr>
            <w:tcW w:w="1327" w:type="dxa"/>
            <w:tcBorders>
              <w:top w:val="nil"/>
              <w:left w:val="nil"/>
              <w:bottom w:val="single" w:sz="4" w:space="0" w:color="auto"/>
              <w:right w:val="single" w:sz="4" w:space="0" w:color="auto"/>
            </w:tcBorders>
            <w:vAlign w:val="center"/>
            <w:hideMark/>
          </w:tcPr>
          <w:p w14:paraId="68DB060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9.600</w:t>
            </w:r>
          </w:p>
        </w:tc>
        <w:tc>
          <w:tcPr>
            <w:tcW w:w="964" w:type="dxa"/>
            <w:tcBorders>
              <w:top w:val="nil"/>
              <w:left w:val="nil"/>
              <w:bottom w:val="single" w:sz="4" w:space="0" w:color="auto"/>
              <w:right w:val="single" w:sz="4" w:space="0" w:color="auto"/>
            </w:tcBorders>
            <w:vAlign w:val="center"/>
            <w:hideMark/>
          </w:tcPr>
          <w:p w14:paraId="35845FA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14.400</w:t>
            </w:r>
          </w:p>
        </w:tc>
      </w:tr>
      <w:tr w:rsidR="00981F9B" w:rsidRPr="00E31A2E" w14:paraId="61432D29"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24EC9671"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45</w:t>
            </w:r>
          </w:p>
        </w:tc>
        <w:tc>
          <w:tcPr>
            <w:tcW w:w="458" w:type="dxa"/>
            <w:tcBorders>
              <w:top w:val="nil"/>
              <w:left w:val="nil"/>
              <w:bottom w:val="single" w:sz="4" w:space="0" w:color="auto"/>
              <w:right w:val="single" w:sz="4" w:space="0" w:color="auto"/>
            </w:tcBorders>
            <w:vAlign w:val="center"/>
            <w:hideMark/>
          </w:tcPr>
          <w:p w14:paraId="235441F2"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7272B308"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ΚΗΟ6192</w:t>
            </w:r>
          </w:p>
        </w:tc>
        <w:tc>
          <w:tcPr>
            <w:tcW w:w="1295" w:type="dxa"/>
            <w:tcBorders>
              <w:top w:val="nil"/>
              <w:left w:val="nil"/>
              <w:bottom w:val="single" w:sz="4" w:space="0" w:color="auto"/>
              <w:right w:val="single" w:sz="4" w:space="0" w:color="auto"/>
            </w:tcBorders>
            <w:shd w:val="clear" w:color="000000" w:fill="EDEDED"/>
            <w:vAlign w:val="center"/>
            <w:hideMark/>
          </w:tcPr>
          <w:p w14:paraId="354B3D1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MITSUBISHI</w:t>
            </w:r>
          </w:p>
        </w:tc>
        <w:tc>
          <w:tcPr>
            <w:tcW w:w="1126" w:type="dxa"/>
            <w:tcBorders>
              <w:top w:val="nil"/>
              <w:left w:val="nil"/>
              <w:bottom w:val="single" w:sz="4" w:space="0" w:color="auto"/>
              <w:right w:val="single" w:sz="4" w:space="0" w:color="auto"/>
            </w:tcBorders>
            <w:shd w:val="clear" w:color="000000" w:fill="EDEDED"/>
            <w:vAlign w:val="center"/>
            <w:hideMark/>
          </w:tcPr>
          <w:p w14:paraId="227410B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05/11/2000</w:t>
            </w:r>
          </w:p>
        </w:tc>
        <w:tc>
          <w:tcPr>
            <w:tcW w:w="1706" w:type="dxa"/>
            <w:tcBorders>
              <w:top w:val="nil"/>
              <w:left w:val="nil"/>
              <w:bottom w:val="single" w:sz="4" w:space="0" w:color="auto"/>
              <w:right w:val="single" w:sz="4" w:space="0" w:color="auto"/>
            </w:tcBorders>
            <w:shd w:val="clear" w:color="000000" w:fill="EDEDED"/>
            <w:vAlign w:val="center"/>
            <w:hideMark/>
          </w:tcPr>
          <w:p w14:paraId="59B3445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ΗΜΙΦΟΡΤΗΓΟ</w:t>
            </w:r>
          </w:p>
        </w:tc>
        <w:tc>
          <w:tcPr>
            <w:tcW w:w="2471" w:type="dxa"/>
            <w:tcBorders>
              <w:top w:val="nil"/>
              <w:left w:val="nil"/>
              <w:bottom w:val="single" w:sz="4" w:space="0" w:color="auto"/>
              <w:right w:val="single" w:sz="4" w:space="0" w:color="auto"/>
            </w:tcBorders>
            <w:shd w:val="clear" w:color="000000" w:fill="EDEDED"/>
            <w:vAlign w:val="center"/>
            <w:hideMark/>
          </w:tcPr>
          <w:p w14:paraId="4D52302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MMBCNK640YDO45460</w:t>
            </w:r>
          </w:p>
        </w:tc>
        <w:tc>
          <w:tcPr>
            <w:tcW w:w="1188" w:type="dxa"/>
            <w:tcBorders>
              <w:top w:val="nil"/>
              <w:left w:val="nil"/>
              <w:bottom w:val="single" w:sz="4" w:space="0" w:color="auto"/>
              <w:right w:val="single" w:sz="4" w:space="0" w:color="auto"/>
            </w:tcBorders>
            <w:shd w:val="clear" w:color="000000" w:fill="EDEDED"/>
            <w:vAlign w:val="center"/>
            <w:hideMark/>
          </w:tcPr>
          <w:p w14:paraId="650DFA8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shd w:val="clear" w:color="000000" w:fill="EDEDED"/>
            <w:vAlign w:val="center"/>
            <w:hideMark/>
          </w:tcPr>
          <w:p w14:paraId="64509C8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17,00</w:t>
            </w:r>
          </w:p>
        </w:tc>
        <w:tc>
          <w:tcPr>
            <w:tcW w:w="1328" w:type="dxa"/>
            <w:tcBorders>
              <w:top w:val="nil"/>
              <w:left w:val="nil"/>
              <w:bottom w:val="single" w:sz="4" w:space="0" w:color="auto"/>
              <w:right w:val="single" w:sz="4" w:space="0" w:color="auto"/>
            </w:tcBorders>
            <w:shd w:val="clear" w:color="000000" w:fill="EDEDED"/>
            <w:noWrap/>
            <w:vAlign w:val="center"/>
            <w:hideMark/>
          </w:tcPr>
          <w:p w14:paraId="0392BE1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w:t>
            </w:r>
          </w:p>
        </w:tc>
        <w:tc>
          <w:tcPr>
            <w:tcW w:w="1327" w:type="dxa"/>
            <w:tcBorders>
              <w:top w:val="nil"/>
              <w:left w:val="nil"/>
              <w:bottom w:val="single" w:sz="4" w:space="0" w:color="auto"/>
              <w:right w:val="single" w:sz="4" w:space="0" w:color="auto"/>
            </w:tcBorders>
            <w:vAlign w:val="center"/>
            <w:hideMark/>
          </w:tcPr>
          <w:p w14:paraId="2F925AC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w:t>
            </w:r>
          </w:p>
        </w:tc>
        <w:tc>
          <w:tcPr>
            <w:tcW w:w="964" w:type="dxa"/>
            <w:tcBorders>
              <w:top w:val="nil"/>
              <w:left w:val="nil"/>
              <w:bottom w:val="single" w:sz="4" w:space="0" w:color="auto"/>
              <w:right w:val="single" w:sz="4" w:space="0" w:color="auto"/>
            </w:tcBorders>
            <w:vAlign w:val="center"/>
            <w:hideMark/>
          </w:tcPr>
          <w:p w14:paraId="1CB184D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w:t>
            </w:r>
          </w:p>
        </w:tc>
      </w:tr>
      <w:tr w:rsidR="00981F9B" w:rsidRPr="00E31A2E" w14:paraId="1B85CC75" w14:textId="77777777" w:rsidTr="00981F9B">
        <w:trPr>
          <w:trHeight w:val="51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6928690A"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46</w:t>
            </w:r>
          </w:p>
        </w:tc>
        <w:tc>
          <w:tcPr>
            <w:tcW w:w="458" w:type="dxa"/>
            <w:tcBorders>
              <w:top w:val="nil"/>
              <w:left w:val="nil"/>
              <w:bottom w:val="single" w:sz="4" w:space="0" w:color="auto"/>
              <w:right w:val="single" w:sz="4" w:space="0" w:color="auto"/>
            </w:tcBorders>
            <w:vAlign w:val="center"/>
            <w:hideMark/>
          </w:tcPr>
          <w:p w14:paraId="4E529B18"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5214C83A"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ΜΕ144623</w:t>
            </w:r>
          </w:p>
        </w:tc>
        <w:tc>
          <w:tcPr>
            <w:tcW w:w="1295" w:type="dxa"/>
            <w:tcBorders>
              <w:top w:val="nil"/>
              <w:left w:val="nil"/>
              <w:bottom w:val="single" w:sz="4" w:space="0" w:color="auto"/>
              <w:right w:val="single" w:sz="4" w:space="0" w:color="auto"/>
            </w:tcBorders>
            <w:vAlign w:val="center"/>
            <w:hideMark/>
          </w:tcPr>
          <w:p w14:paraId="0252311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JCB</w:t>
            </w:r>
          </w:p>
        </w:tc>
        <w:tc>
          <w:tcPr>
            <w:tcW w:w="1126" w:type="dxa"/>
            <w:tcBorders>
              <w:top w:val="nil"/>
              <w:left w:val="nil"/>
              <w:bottom w:val="single" w:sz="4" w:space="0" w:color="auto"/>
              <w:right w:val="single" w:sz="4" w:space="0" w:color="auto"/>
            </w:tcBorders>
            <w:vAlign w:val="center"/>
            <w:hideMark/>
          </w:tcPr>
          <w:p w14:paraId="2632E96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17/12/2020</w:t>
            </w:r>
          </w:p>
        </w:tc>
        <w:tc>
          <w:tcPr>
            <w:tcW w:w="1706" w:type="dxa"/>
            <w:tcBorders>
              <w:top w:val="nil"/>
              <w:left w:val="nil"/>
              <w:bottom w:val="single" w:sz="4" w:space="0" w:color="auto"/>
              <w:right w:val="single" w:sz="4" w:space="0" w:color="auto"/>
            </w:tcBorders>
            <w:vAlign w:val="center"/>
            <w:hideMark/>
          </w:tcPr>
          <w:p w14:paraId="0A319D7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ΕΚΣΚΑΦΕΑΣ - ΦΟΡΤΩΤΗΣ</w:t>
            </w:r>
          </w:p>
        </w:tc>
        <w:tc>
          <w:tcPr>
            <w:tcW w:w="2471" w:type="dxa"/>
            <w:tcBorders>
              <w:top w:val="nil"/>
              <w:left w:val="nil"/>
              <w:bottom w:val="single" w:sz="4" w:space="0" w:color="auto"/>
              <w:right w:val="single" w:sz="4" w:space="0" w:color="auto"/>
            </w:tcBorders>
            <w:vAlign w:val="center"/>
            <w:hideMark/>
          </w:tcPr>
          <w:p w14:paraId="2C71D44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JCB3CX4THL2872526</w:t>
            </w:r>
          </w:p>
        </w:tc>
        <w:tc>
          <w:tcPr>
            <w:tcW w:w="1188" w:type="dxa"/>
            <w:tcBorders>
              <w:top w:val="nil"/>
              <w:left w:val="nil"/>
              <w:bottom w:val="single" w:sz="4" w:space="0" w:color="auto"/>
              <w:right w:val="single" w:sz="4" w:space="0" w:color="auto"/>
            </w:tcBorders>
            <w:vAlign w:val="center"/>
            <w:hideMark/>
          </w:tcPr>
          <w:p w14:paraId="25E9E55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1910E96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0,00</w:t>
            </w:r>
          </w:p>
        </w:tc>
        <w:tc>
          <w:tcPr>
            <w:tcW w:w="1328" w:type="dxa"/>
            <w:tcBorders>
              <w:top w:val="nil"/>
              <w:left w:val="nil"/>
              <w:bottom w:val="single" w:sz="4" w:space="0" w:color="auto"/>
              <w:right w:val="single" w:sz="4" w:space="0" w:color="auto"/>
            </w:tcBorders>
            <w:noWrap/>
            <w:vAlign w:val="center"/>
            <w:hideMark/>
          </w:tcPr>
          <w:p w14:paraId="38D67B8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800</w:t>
            </w:r>
          </w:p>
        </w:tc>
        <w:tc>
          <w:tcPr>
            <w:tcW w:w="1327" w:type="dxa"/>
            <w:tcBorders>
              <w:top w:val="nil"/>
              <w:left w:val="nil"/>
              <w:bottom w:val="single" w:sz="4" w:space="0" w:color="auto"/>
              <w:right w:val="single" w:sz="4" w:space="0" w:color="auto"/>
            </w:tcBorders>
            <w:vAlign w:val="center"/>
            <w:hideMark/>
          </w:tcPr>
          <w:p w14:paraId="174E51A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9.600</w:t>
            </w:r>
          </w:p>
        </w:tc>
        <w:tc>
          <w:tcPr>
            <w:tcW w:w="964" w:type="dxa"/>
            <w:tcBorders>
              <w:top w:val="nil"/>
              <w:left w:val="nil"/>
              <w:bottom w:val="single" w:sz="4" w:space="0" w:color="auto"/>
              <w:right w:val="single" w:sz="4" w:space="0" w:color="auto"/>
            </w:tcBorders>
            <w:vAlign w:val="center"/>
            <w:hideMark/>
          </w:tcPr>
          <w:p w14:paraId="329F121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14.400</w:t>
            </w:r>
          </w:p>
        </w:tc>
      </w:tr>
      <w:tr w:rsidR="00981F9B" w:rsidRPr="00E31A2E" w14:paraId="699FEFB2" w14:textId="77777777" w:rsidTr="00981F9B">
        <w:trPr>
          <w:trHeight w:val="102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77015EA5"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47</w:t>
            </w:r>
          </w:p>
        </w:tc>
        <w:tc>
          <w:tcPr>
            <w:tcW w:w="458" w:type="dxa"/>
            <w:tcBorders>
              <w:top w:val="nil"/>
              <w:left w:val="nil"/>
              <w:bottom w:val="single" w:sz="4" w:space="0" w:color="auto"/>
              <w:right w:val="single" w:sz="4" w:space="0" w:color="auto"/>
            </w:tcBorders>
            <w:vAlign w:val="center"/>
            <w:hideMark/>
          </w:tcPr>
          <w:p w14:paraId="0A98DE59"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2596C04B"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ΚΗΗ9142</w:t>
            </w:r>
          </w:p>
        </w:tc>
        <w:tc>
          <w:tcPr>
            <w:tcW w:w="1295" w:type="dxa"/>
            <w:tcBorders>
              <w:top w:val="nil"/>
              <w:left w:val="nil"/>
              <w:bottom w:val="single" w:sz="4" w:space="0" w:color="auto"/>
              <w:right w:val="single" w:sz="4" w:space="0" w:color="auto"/>
            </w:tcBorders>
            <w:vAlign w:val="center"/>
            <w:hideMark/>
          </w:tcPr>
          <w:p w14:paraId="235BCD6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A. KAOUSSIS SA</w:t>
            </w:r>
          </w:p>
        </w:tc>
        <w:tc>
          <w:tcPr>
            <w:tcW w:w="1126" w:type="dxa"/>
            <w:tcBorders>
              <w:top w:val="nil"/>
              <w:left w:val="nil"/>
              <w:bottom w:val="single" w:sz="4" w:space="0" w:color="auto"/>
              <w:right w:val="single" w:sz="4" w:space="0" w:color="auto"/>
            </w:tcBorders>
            <w:vAlign w:val="center"/>
            <w:hideMark/>
          </w:tcPr>
          <w:p w14:paraId="13E4695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05/01/2021</w:t>
            </w:r>
          </w:p>
        </w:tc>
        <w:tc>
          <w:tcPr>
            <w:tcW w:w="1706" w:type="dxa"/>
            <w:tcBorders>
              <w:top w:val="nil"/>
              <w:left w:val="nil"/>
              <w:bottom w:val="single" w:sz="4" w:space="0" w:color="auto"/>
              <w:right w:val="single" w:sz="4" w:space="0" w:color="auto"/>
            </w:tcBorders>
            <w:vAlign w:val="center"/>
            <w:hideMark/>
          </w:tcPr>
          <w:p w14:paraId="3CAA4F4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ΦΟΡΤΗΓΟ 2Α ΑΝΟΙΚΤΟ ΑΝΑΤΡΕΠΟΜΕΝΟ</w:t>
            </w:r>
          </w:p>
        </w:tc>
        <w:tc>
          <w:tcPr>
            <w:tcW w:w="2471" w:type="dxa"/>
            <w:tcBorders>
              <w:top w:val="nil"/>
              <w:left w:val="nil"/>
              <w:bottom w:val="single" w:sz="4" w:space="0" w:color="auto"/>
              <w:right w:val="single" w:sz="4" w:space="0" w:color="auto"/>
            </w:tcBorders>
            <w:vAlign w:val="center"/>
            <w:hideMark/>
          </w:tcPr>
          <w:p w14:paraId="6CAF34D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ZCFA81VM402705850</w:t>
            </w:r>
          </w:p>
        </w:tc>
        <w:tc>
          <w:tcPr>
            <w:tcW w:w="1188" w:type="dxa"/>
            <w:tcBorders>
              <w:top w:val="nil"/>
              <w:left w:val="nil"/>
              <w:bottom w:val="single" w:sz="4" w:space="0" w:color="auto"/>
              <w:right w:val="single" w:sz="4" w:space="0" w:color="auto"/>
            </w:tcBorders>
            <w:vAlign w:val="center"/>
            <w:hideMark/>
          </w:tcPr>
          <w:p w14:paraId="188C3B1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56C2859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40,00</w:t>
            </w:r>
          </w:p>
        </w:tc>
        <w:tc>
          <w:tcPr>
            <w:tcW w:w="1328" w:type="dxa"/>
            <w:tcBorders>
              <w:top w:val="nil"/>
              <w:left w:val="nil"/>
              <w:bottom w:val="single" w:sz="4" w:space="0" w:color="auto"/>
              <w:right w:val="single" w:sz="4" w:space="0" w:color="auto"/>
            </w:tcBorders>
            <w:vAlign w:val="center"/>
            <w:hideMark/>
          </w:tcPr>
          <w:p w14:paraId="7F8BD53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750</w:t>
            </w:r>
          </w:p>
        </w:tc>
        <w:tc>
          <w:tcPr>
            <w:tcW w:w="1327" w:type="dxa"/>
            <w:tcBorders>
              <w:top w:val="nil"/>
              <w:left w:val="nil"/>
              <w:bottom w:val="single" w:sz="4" w:space="0" w:color="auto"/>
              <w:right w:val="single" w:sz="4" w:space="0" w:color="auto"/>
            </w:tcBorders>
            <w:vAlign w:val="center"/>
            <w:hideMark/>
          </w:tcPr>
          <w:p w14:paraId="327F4CE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9.000</w:t>
            </w:r>
          </w:p>
        </w:tc>
        <w:tc>
          <w:tcPr>
            <w:tcW w:w="964" w:type="dxa"/>
            <w:tcBorders>
              <w:top w:val="nil"/>
              <w:left w:val="nil"/>
              <w:bottom w:val="single" w:sz="4" w:space="0" w:color="auto"/>
              <w:right w:val="single" w:sz="4" w:space="0" w:color="auto"/>
            </w:tcBorders>
            <w:vAlign w:val="center"/>
            <w:hideMark/>
          </w:tcPr>
          <w:p w14:paraId="58B66DD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13.500</w:t>
            </w:r>
          </w:p>
        </w:tc>
      </w:tr>
      <w:tr w:rsidR="00981F9B" w:rsidRPr="00E31A2E" w14:paraId="07FF4523" w14:textId="77777777" w:rsidTr="00981F9B">
        <w:trPr>
          <w:trHeight w:val="102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37BB7AC6"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48</w:t>
            </w:r>
          </w:p>
        </w:tc>
        <w:tc>
          <w:tcPr>
            <w:tcW w:w="458" w:type="dxa"/>
            <w:tcBorders>
              <w:top w:val="nil"/>
              <w:left w:val="nil"/>
              <w:bottom w:val="single" w:sz="4" w:space="0" w:color="auto"/>
              <w:right w:val="single" w:sz="4" w:space="0" w:color="auto"/>
            </w:tcBorders>
            <w:vAlign w:val="center"/>
            <w:hideMark/>
          </w:tcPr>
          <w:p w14:paraId="2E61C21E"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7760B79C" w14:textId="77777777" w:rsidR="00981F9B" w:rsidRPr="00E31A2E" w:rsidRDefault="00981F9B" w:rsidP="00981F9B">
            <w:pPr>
              <w:widowControl/>
              <w:jc w:val="center"/>
              <w:rPr>
                <w:rFonts w:ascii="Calibri" w:eastAsia="Times New Roman" w:hAnsi="Calibri" w:cs="Calibri"/>
                <w:b/>
                <w:bCs/>
                <w:color w:val="auto"/>
                <w:sz w:val="20"/>
                <w:szCs w:val="20"/>
                <w:lang w:val="en-US" w:eastAsia="en-US" w:bidi="ar-SA"/>
              </w:rPr>
            </w:pPr>
            <w:r w:rsidRPr="00E31A2E">
              <w:rPr>
                <w:rFonts w:ascii="Calibri" w:eastAsia="Times New Roman" w:hAnsi="Calibri" w:cs="Calibri"/>
                <w:b/>
                <w:bCs/>
                <w:color w:val="auto"/>
                <w:sz w:val="20"/>
                <w:szCs w:val="20"/>
                <w:lang w:val="en-US" w:eastAsia="en-US" w:bidi="ar-SA"/>
              </w:rPr>
              <w:t>ΝΕΟ</w:t>
            </w:r>
          </w:p>
        </w:tc>
        <w:tc>
          <w:tcPr>
            <w:tcW w:w="1295" w:type="dxa"/>
            <w:tcBorders>
              <w:top w:val="nil"/>
              <w:left w:val="nil"/>
              <w:bottom w:val="single" w:sz="4" w:space="0" w:color="auto"/>
              <w:right w:val="single" w:sz="4" w:space="0" w:color="auto"/>
            </w:tcBorders>
            <w:vAlign w:val="center"/>
            <w:hideMark/>
          </w:tcPr>
          <w:p w14:paraId="5470DD2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ISUZU</w:t>
            </w:r>
          </w:p>
        </w:tc>
        <w:tc>
          <w:tcPr>
            <w:tcW w:w="1126" w:type="dxa"/>
            <w:tcBorders>
              <w:top w:val="nil"/>
              <w:left w:val="nil"/>
              <w:bottom w:val="single" w:sz="4" w:space="0" w:color="auto"/>
              <w:right w:val="single" w:sz="4" w:space="0" w:color="auto"/>
            </w:tcBorders>
            <w:vAlign w:val="center"/>
            <w:hideMark/>
          </w:tcPr>
          <w:p w14:paraId="08E0CFD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2026</w:t>
            </w:r>
          </w:p>
        </w:tc>
        <w:tc>
          <w:tcPr>
            <w:tcW w:w="1706" w:type="dxa"/>
            <w:tcBorders>
              <w:top w:val="nil"/>
              <w:left w:val="nil"/>
              <w:bottom w:val="single" w:sz="4" w:space="0" w:color="auto"/>
              <w:right w:val="single" w:sz="4" w:space="0" w:color="auto"/>
            </w:tcBorders>
            <w:vAlign w:val="center"/>
            <w:hideMark/>
          </w:tcPr>
          <w:p w14:paraId="339297E4" w14:textId="77777777" w:rsidR="00981F9B" w:rsidRPr="00E31A2E" w:rsidRDefault="00981F9B" w:rsidP="00981F9B">
            <w:pPr>
              <w:widowControl/>
              <w:jc w:val="center"/>
              <w:rPr>
                <w:rFonts w:ascii="Calibri" w:eastAsia="Times New Roman" w:hAnsi="Calibri" w:cs="Calibri"/>
                <w:sz w:val="20"/>
                <w:szCs w:val="20"/>
                <w:lang w:eastAsia="en-US" w:bidi="ar-SA"/>
              </w:rPr>
            </w:pPr>
            <w:r w:rsidRPr="00E31A2E">
              <w:rPr>
                <w:rFonts w:ascii="Calibri" w:eastAsia="Times New Roman" w:hAnsi="Calibri" w:cs="Calibri"/>
                <w:sz w:val="20"/>
                <w:szCs w:val="20"/>
                <w:lang w:eastAsia="en-US" w:bidi="ar-SA"/>
              </w:rPr>
              <w:t xml:space="preserve">ημιφορτηγό ανοικτού τύπου έως 1,5 </w:t>
            </w:r>
            <w:r w:rsidRPr="00E31A2E">
              <w:rPr>
                <w:rFonts w:ascii="Calibri" w:eastAsia="Times New Roman" w:hAnsi="Calibri" w:cs="Calibri"/>
                <w:sz w:val="20"/>
                <w:szCs w:val="20"/>
                <w:lang w:val="en-US" w:eastAsia="en-US" w:bidi="ar-SA"/>
              </w:rPr>
              <w:t>tn</w:t>
            </w:r>
          </w:p>
        </w:tc>
        <w:tc>
          <w:tcPr>
            <w:tcW w:w="2471" w:type="dxa"/>
            <w:tcBorders>
              <w:top w:val="nil"/>
              <w:left w:val="nil"/>
              <w:bottom w:val="single" w:sz="4" w:space="0" w:color="auto"/>
              <w:right w:val="single" w:sz="4" w:space="0" w:color="auto"/>
            </w:tcBorders>
            <w:vAlign w:val="center"/>
            <w:hideMark/>
          </w:tcPr>
          <w:p w14:paraId="19D9DA6D" w14:textId="77777777" w:rsidR="00981F9B" w:rsidRPr="00E31A2E" w:rsidRDefault="00981F9B" w:rsidP="00981F9B">
            <w:pPr>
              <w:widowControl/>
              <w:jc w:val="center"/>
              <w:rPr>
                <w:rFonts w:ascii="Calibri" w:eastAsia="Times New Roman" w:hAnsi="Calibri" w:cs="Calibri"/>
                <w:sz w:val="20"/>
                <w:szCs w:val="20"/>
                <w:lang w:eastAsia="en-US" w:bidi="ar-SA"/>
              </w:rPr>
            </w:pPr>
            <w:r w:rsidRPr="00E31A2E">
              <w:rPr>
                <w:rFonts w:ascii="Calibri" w:eastAsia="Times New Roman" w:hAnsi="Calibri" w:cs="Calibri"/>
                <w:sz w:val="20"/>
                <w:szCs w:val="20"/>
                <w:lang w:val="en-US" w:eastAsia="en-US" w:bidi="ar-SA"/>
              </w:rPr>
              <w:t> </w:t>
            </w:r>
          </w:p>
        </w:tc>
        <w:tc>
          <w:tcPr>
            <w:tcW w:w="1188" w:type="dxa"/>
            <w:tcBorders>
              <w:top w:val="nil"/>
              <w:left w:val="nil"/>
              <w:bottom w:val="single" w:sz="4" w:space="0" w:color="auto"/>
              <w:right w:val="single" w:sz="4" w:space="0" w:color="auto"/>
            </w:tcBorders>
            <w:vAlign w:val="center"/>
            <w:hideMark/>
          </w:tcPr>
          <w:p w14:paraId="559D3DD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0C5A74C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13,00</w:t>
            </w:r>
          </w:p>
        </w:tc>
        <w:tc>
          <w:tcPr>
            <w:tcW w:w="1328" w:type="dxa"/>
            <w:tcBorders>
              <w:top w:val="nil"/>
              <w:left w:val="nil"/>
              <w:bottom w:val="single" w:sz="4" w:space="0" w:color="auto"/>
              <w:right w:val="single" w:sz="4" w:space="0" w:color="auto"/>
            </w:tcBorders>
            <w:vAlign w:val="center"/>
            <w:hideMark/>
          </w:tcPr>
          <w:p w14:paraId="053F43C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200</w:t>
            </w:r>
          </w:p>
        </w:tc>
        <w:tc>
          <w:tcPr>
            <w:tcW w:w="1327" w:type="dxa"/>
            <w:tcBorders>
              <w:top w:val="nil"/>
              <w:left w:val="nil"/>
              <w:bottom w:val="single" w:sz="4" w:space="0" w:color="auto"/>
              <w:right w:val="single" w:sz="4" w:space="0" w:color="auto"/>
            </w:tcBorders>
            <w:vAlign w:val="center"/>
            <w:hideMark/>
          </w:tcPr>
          <w:p w14:paraId="6716D27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2.400</w:t>
            </w:r>
          </w:p>
        </w:tc>
        <w:tc>
          <w:tcPr>
            <w:tcW w:w="964" w:type="dxa"/>
            <w:tcBorders>
              <w:top w:val="nil"/>
              <w:left w:val="nil"/>
              <w:bottom w:val="single" w:sz="4" w:space="0" w:color="auto"/>
              <w:right w:val="single" w:sz="4" w:space="0" w:color="auto"/>
            </w:tcBorders>
            <w:vAlign w:val="center"/>
            <w:hideMark/>
          </w:tcPr>
          <w:p w14:paraId="71954ED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3.600</w:t>
            </w:r>
          </w:p>
        </w:tc>
      </w:tr>
      <w:tr w:rsidR="00981F9B" w:rsidRPr="00E31A2E" w14:paraId="73A012E7" w14:textId="77777777" w:rsidTr="00981F9B">
        <w:trPr>
          <w:trHeight w:val="102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670C02E4"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49</w:t>
            </w:r>
          </w:p>
        </w:tc>
        <w:tc>
          <w:tcPr>
            <w:tcW w:w="458" w:type="dxa"/>
            <w:tcBorders>
              <w:top w:val="nil"/>
              <w:left w:val="nil"/>
              <w:bottom w:val="single" w:sz="4" w:space="0" w:color="auto"/>
              <w:right w:val="single" w:sz="4" w:space="0" w:color="auto"/>
            </w:tcBorders>
            <w:vAlign w:val="center"/>
            <w:hideMark/>
          </w:tcPr>
          <w:p w14:paraId="52D7C0FD"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single" w:sz="4" w:space="0" w:color="auto"/>
              <w:right w:val="single" w:sz="4" w:space="0" w:color="auto"/>
            </w:tcBorders>
            <w:vAlign w:val="center"/>
            <w:hideMark/>
          </w:tcPr>
          <w:p w14:paraId="3A1393C9" w14:textId="77777777" w:rsidR="00981F9B" w:rsidRPr="00E31A2E" w:rsidRDefault="00981F9B" w:rsidP="00981F9B">
            <w:pPr>
              <w:widowControl/>
              <w:jc w:val="center"/>
              <w:rPr>
                <w:rFonts w:ascii="Calibri" w:eastAsia="Times New Roman" w:hAnsi="Calibri" w:cs="Calibri"/>
                <w:b/>
                <w:bCs/>
                <w:color w:val="auto"/>
                <w:sz w:val="20"/>
                <w:szCs w:val="20"/>
                <w:lang w:val="en-US" w:eastAsia="en-US" w:bidi="ar-SA"/>
              </w:rPr>
            </w:pPr>
            <w:r w:rsidRPr="00E31A2E">
              <w:rPr>
                <w:rFonts w:ascii="Calibri" w:eastAsia="Times New Roman" w:hAnsi="Calibri" w:cs="Calibri"/>
                <w:b/>
                <w:bCs/>
                <w:color w:val="auto"/>
                <w:sz w:val="20"/>
                <w:szCs w:val="20"/>
                <w:lang w:val="en-US" w:eastAsia="en-US" w:bidi="ar-SA"/>
              </w:rPr>
              <w:t>ΝΕΟ</w:t>
            </w:r>
          </w:p>
        </w:tc>
        <w:tc>
          <w:tcPr>
            <w:tcW w:w="1295" w:type="dxa"/>
            <w:tcBorders>
              <w:top w:val="nil"/>
              <w:left w:val="nil"/>
              <w:bottom w:val="single" w:sz="4" w:space="0" w:color="auto"/>
              <w:right w:val="single" w:sz="4" w:space="0" w:color="auto"/>
            </w:tcBorders>
            <w:vAlign w:val="center"/>
            <w:hideMark/>
          </w:tcPr>
          <w:p w14:paraId="1C1952C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ISUZU</w:t>
            </w:r>
          </w:p>
        </w:tc>
        <w:tc>
          <w:tcPr>
            <w:tcW w:w="1126" w:type="dxa"/>
            <w:tcBorders>
              <w:top w:val="nil"/>
              <w:left w:val="nil"/>
              <w:bottom w:val="single" w:sz="4" w:space="0" w:color="auto"/>
              <w:right w:val="single" w:sz="4" w:space="0" w:color="auto"/>
            </w:tcBorders>
            <w:vAlign w:val="center"/>
            <w:hideMark/>
          </w:tcPr>
          <w:p w14:paraId="1288433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2026</w:t>
            </w:r>
          </w:p>
        </w:tc>
        <w:tc>
          <w:tcPr>
            <w:tcW w:w="1706" w:type="dxa"/>
            <w:tcBorders>
              <w:top w:val="nil"/>
              <w:left w:val="nil"/>
              <w:bottom w:val="single" w:sz="4" w:space="0" w:color="auto"/>
              <w:right w:val="single" w:sz="4" w:space="0" w:color="auto"/>
            </w:tcBorders>
            <w:vAlign w:val="center"/>
            <w:hideMark/>
          </w:tcPr>
          <w:p w14:paraId="1087D9BF" w14:textId="77777777" w:rsidR="00981F9B" w:rsidRPr="00E31A2E" w:rsidRDefault="00981F9B" w:rsidP="00981F9B">
            <w:pPr>
              <w:widowControl/>
              <w:jc w:val="center"/>
              <w:rPr>
                <w:rFonts w:ascii="Calibri" w:eastAsia="Times New Roman" w:hAnsi="Calibri" w:cs="Calibri"/>
                <w:sz w:val="20"/>
                <w:szCs w:val="20"/>
                <w:lang w:eastAsia="en-US" w:bidi="ar-SA"/>
              </w:rPr>
            </w:pPr>
            <w:r w:rsidRPr="00E31A2E">
              <w:rPr>
                <w:rFonts w:ascii="Calibri" w:eastAsia="Times New Roman" w:hAnsi="Calibri" w:cs="Calibri"/>
                <w:sz w:val="20"/>
                <w:szCs w:val="20"/>
                <w:lang w:eastAsia="en-US" w:bidi="ar-SA"/>
              </w:rPr>
              <w:t xml:space="preserve">ημιφορτηγό ανοικτού τύπου έως 1,5 </w:t>
            </w:r>
            <w:r w:rsidRPr="00E31A2E">
              <w:rPr>
                <w:rFonts w:ascii="Calibri" w:eastAsia="Times New Roman" w:hAnsi="Calibri" w:cs="Calibri"/>
                <w:sz w:val="20"/>
                <w:szCs w:val="20"/>
                <w:lang w:val="en-US" w:eastAsia="en-US" w:bidi="ar-SA"/>
              </w:rPr>
              <w:t>tn</w:t>
            </w:r>
          </w:p>
        </w:tc>
        <w:tc>
          <w:tcPr>
            <w:tcW w:w="2471" w:type="dxa"/>
            <w:tcBorders>
              <w:top w:val="nil"/>
              <w:left w:val="nil"/>
              <w:bottom w:val="single" w:sz="4" w:space="0" w:color="auto"/>
              <w:right w:val="single" w:sz="4" w:space="0" w:color="auto"/>
            </w:tcBorders>
            <w:vAlign w:val="center"/>
            <w:hideMark/>
          </w:tcPr>
          <w:p w14:paraId="46B9276A" w14:textId="77777777" w:rsidR="00981F9B" w:rsidRPr="00E31A2E" w:rsidRDefault="00981F9B" w:rsidP="00981F9B">
            <w:pPr>
              <w:widowControl/>
              <w:jc w:val="center"/>
              <w:rPr>
                <w:rFonts w:ascii="Calibri" w:eastAsia="Times New Roman" w:hAnsi="Calibri" w:cs="Calibri"/>
                <w:sz w:val="20"/>
                <w:szCs w:val="20"/>
                <w:lang w:eastAsia="en-US" w:bidi="ar-SA"/>
              </w:rPr>
            </w:pPr>
            <w:r w:rsidRPr="00E31A2E">
              <w:rPr>
                <w:rFonts w:ascii="Calibri" w:eastAsia="Times New Roman" w:hAnsi="Calibri" w:cs="Calibri"/>
                <w:sz w:val="20"/>
                <w:szCs w:val="20"/>
                <w:lang w:val="en-US" w:eastAsia="en-US" w:bidi="ar-SA"/>
              </w:rPr>
              <w:t> </w:t>
            </w:r>
          </w:p>
        </w:tc>
        <w:tc>
          <w:tcPr>
            <w:tcW w:w="1188" w:type="dxa"/>
            <w:tcBorders>
              <w:top w:val="nil"/>
              <w:left w:val="nil"/>
              <w:bottom w:val="single" w:sz="4" w:space="0" w:color="auto"/>
              <w:right w:val="single" w:sz="4" w:space="0" w:color="auto"/>
            </w:tcBorders>
            <w:vAlign w:val="center"/>
            <w:hideMark/>
          </w:tcPr>
          <w:p w14:paraId="4829DBB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08DF870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13,00</w:t>
            </w:r>
          </w:p>
        </w:tc>
        <w:tc>
          <w:tcPr>
            <w:tcW w:w="1328" w:type="dxa"/>
            <w:tcBorders>
              <w:top w:val="nil"/>
              <w:left w:val="nil"/>
              <w:bottom w:val="single" w:sz="4" w:space="0" w:color="auto"/>
              <w:right w:val="single" w:sz="4" w:space="0" w:color="auto"/>
            </w:tcBorders>
            <w:vAlign w:val="center"/>
            <w:hideMark/>
          </w:tcPr>
          <w:p w14:paraId="024CC9B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200</w:t>
            </w:r>
          </w:p>
        </w:tc>
        <w:tc>
          <w:tcPr>
            <w:tcW w:w="1327" w:type="dxa"/>
            <w:tcBorders>
              <w:top w:val="nil"/>
              <w:left w:val="nil"/>
              <w:bottom w:val="single" w:sz="4" w:space="0" w:color="auto"/>
              <w:right w:val="single" w:sz="4" w:space="0" w:color="auto"/>
            </w:tcBorders>
            <w:vAlign w:val="center"/>
            <w:hideMark/>
          </w:tcPr>
          <w:p w14:paraId="56E2B8E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2.400</w:t>
            </w:r>
          </w:p>
        </w:tc>
        <w:tc>
          <w:tcPr>
            <w:tcW w:w="964" w:type="dxa"/>
            <w:tcBorders>
              <w:top w:val="nil"/>
              <w:left w:val="nil"/>
              <w:bottom w:val="single" w:sz="4" w:space="0" w:color="auto"/>
              <w:right w:val="single" w:sz="4" w:space="0" w:color="auto"/>
            </w:tcBorders>
            <w:vAlign w:val="center"/>
            <w:hideMark/>
          </w:tcPr>
          <w:p w14:paraId="52DC972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3.600</w:t>
            </w:r>
          </w:p>
        </w:tc>
      </w:tr>
      <w:tr w:rsidR="00981F9B" w:rsidRPr="00E31A2E" w14:paraId="75AE6DF8" w14:textId="77777777" w:rsidTr="00981F9B">
        <w:trPr>
          <w:trHeight w:val="1035"/>
          <w:jc w:val="center"/>
        </w:trPr>
        <w:tc>
          <w:tcPr>
            <w:tcW w:w="525" w:type="dxa"/>
            <w:tcBorders>
              <w:top w:val="nil"/>
              <w:left w:val="single" w:sz="4" w:space="0" w:color="auto"/>
              <w:bottom w:val="nil"/>
              <w:right w:val="single" w:sz="4" w:space="0" w:color="auto"/>
            </w:tcBorders>
            <w:shd w:val="clear" w:color="000000" w:fill="A6A6A6"/>
            <w:vAlign w:val="center"/>
            <w:hideMark/>
          </w:tcPr>
          <w:p w14:paraId="5F02104B"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50</w:t>
            </w:r>
          </w:p>
        </w:tc>
        <w:tc>
          <w:tcPr>
            <w:tcW w:w="458" w:type="dxa"/>
            <w:tcBorders>
              <w:top w:val="nil"/>
              <w:left w:val="nil"/>
              <w:bottom w:val="nil"/>
              <w:right w:val="single" w:sz="4" w:space="0" w:color="auto"/>
            </w:tcBorders>
            <w:vAlign w:val="center"/>
            <w:hideMark/>
          </w:tcPr>
          <w:p w14:paraId="6D37E822"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w:t>
            </w:r>
          </w:p>
        </w:tc>
        <w:tc>
          <w:tcPr>
            <w:tcW w:w="1392" w:type="dxa"/>
            <w:tcBorders>
              <w:top w:val="nil"/>
              <w:left w:val="nil"/>
              <w:bottom w:val="nil"/>
              <w:right w:val="single" w:sz="4" w:space="0" w:color="auto"/>
            </w:tcBorders>
            <w:vAlign w:val="center"/>
            <w:hideMark/>
          </w:tcPr>
          <w:p w14:paraId="14D146DB" w14:textId="77777777" w:rsidR="00981F9B" w:rsidRPr="00E31A2E" w:rsidRDefault="00981F9B" w:rsidP="00981F9B">
            <w:pPr>
              <w:widowControl/>
              <w:jc w:val="center"/>
              <w:rPr>
                <w:rFonts w:ascii="Calibri" w:eastAsia="Times New Roman" w:hAnsi="Calibri" w:cs="Calibri"/>
                <w:b/>
                <w:bCs/>
                <w:color w:val="auto"/>
                <w:sz w:val="20"/>
                <w:szCs w:val="20"/>
                <w:lang w:val="en-US" w:eastAsia="en-US" w:bidi="ar-SA"/>
              </w:rPr>
            </w:pPr>
            <w:r w:rsidRPr="00E31A2E">
              <w:rPr>
                <w:rFonts w:ascii="Calibri" w:eastAsia="Times New Roman" w:hAnsi="Calibri" w:cs="Calibri"/>
                <w:b/>
                <w:bCs/>
                <w:color w:val="auto"/>
                <w:sz w:val="20"/>
                <w:szCs w:val="20"/>
                <w:lang w:val="en-US" w:eastAsia="en-US" w:bidi="ar-SA"/>
              </w:rPr>
              <w:t>ΝΕΟ</w:t>
            </w:r>
          </w:p>
        </w:tc>
        <w:tc>
          <w:tcPr>
            <w:tcW w:w="1295" w:type="dxa"/>
            <w:tcBorders>
              <w:top w:val="nil"/>
              <w:left w:val="nil"/>
              <w:bottom w:val="nil"/>
              <w:right w:val="single" w:sz="4" w:space="0" w:color="auto"/>
            </w:tcBorders>
            <w:vAlign w:val="center"/>
            <w:hideMark/>
          </w:tcPr>
          <w:p w14:paraId="3B98059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ISUZU</w:t>
            </w:r>
          </w:p>
        </w:tc>
        <w:tc>
          <w:tcPr>
            <w:tcW w:w="1126" w:type="dxa"/>
            <w:tcBorders>
              <w:top w:val="nil"/>
              <w:left w:val="nil"/>
              <w:bottom w:val="nil"/>
              <w:right w:val="single" w:sz="4" w:space="0" w:color="auto"/>
            </w:tcBorders>
            <w:vAlign w:val="center"/>
            <w:hideMark/>
          </w:tcPr>
          <w:p w14:paraId="521C51D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2026</w:t>
            </w:r>
          </w:p>
        </w:tc>
        <w:tc>
          <w:tcPr>
            <w:tcW w:w="1706" w:type="dxa"/>
            <w:tcBorders>
              <w:top w:val="nil"/>
              <w:left w:val="nil"/>
              <w:bottom w:val="nil"/>
              <w:right w:val="single" w:sz="4" w:space="0" w:color="auto"/>
            </w:tcBorders>
            <w:vAlign w:val="center"/>
            <w:hideMark/>
          </w:tcPr>
          <w:p w14:paraId="237D98D4" w14:textId="77777777" w:rsidR="00981F9B" w:rsidRPr="00E31A2E" w:rsidRDefault="00981F9B" w:rsidP="00981F9B">
            <w:pPr>
              <w:widowControl/>
              <w:jc w:val="center"/>
              <w:rPr>
                <w:rFonts w:ascii="Calibri" w:eastAsia="Times New Roman" w:hAnsi="Calibri" w:cs="Calibri"/>
                <w:sz w:val="20"/>
                <w:szCs w:val="20"/>
                <w:lang w:eastAsia="en-US" w:bidi="ar-SA"/>
              </w:rPr>
            </w:pPr>
            <w:r w:rsidRPr="00E31A2E">
              <w:rPr>
                <w:rFonts w:ascii="Calibri" w:eastAsia="Times New Roman" w:hAnsi="Calibri" w:cs="Calibri"/>
                <w:sz w:val="20"/>
                <w:szCs w:val="20"/>
                <w:lang w:eastAsia="en-US" w:bidi="ar-SA"/>
              </w:rPr>
              <w:t xml:space="preserve">ημιφορτηγό ανοικτού τύπου έως 1,5 </w:t>
            </w:r>
            <w:r w:rsidRPr="00E31A2E">
              <w:rPr>
                <w:rFonts w:ascii="Calibri" w:eastAsia="Times New Roman" w:hAnsi="Calibri" w:cs="Calibri"/>
                <w:sz w:val="20"/>
                <w:szCs w:val="20"/>
                <w:lang w:val="en-US" w:eastAsia="en-US" w:bidi="ar-SA"/>
              </w:rPr>
              <w:t>tn</w:t>
            </w:r>
          </w:p>
        </w:tc>
        <w:tc>
          <w:tcPr>
            <w:tcW w:w="2471" w:type="dxa"/>
            <w:tcBorders>
              <w:top w:val="nil"/>
              <w:left w:val="nil"/>
              <w:bottom w:val="nil"/>
              <w:right w:val="single" w:sz="4" w:space="0" w:color="auto"/>
            </w:tcBorders>
            <w:vAlign w:val="center"/>
            <w:hideMark/>
          </w:tcPr>
          <w:p w14:paraId="245CB510" w14:textId="77777777" w:rsidR="00981F9B" w:rsidRPr="00E31A2E" w:rsidRDefault="00981F9B" w:rsidP="00981F9B">
            <w:pPr>
              <w:widowControl/>
              <w:jc w:val="center"/>
              <w:rPr>
                <w:rFonts w:ascii="Calibri" w:eastAsia="Times New Roman" w:hAnsi="Calibri" w:cs="Calibri"/>
                <w:sz w:val="20"/>
                <w:szCs w:val="20"/>
                <w:lang w:eastAsia="en-US" w:bidi="ar-SA"/>
              </w:rPr>
            </w:pPr>
            <w:r w:rsidRPr="00E31A2E">
              <w:rPr>
                <w:rFonts w:ascii="Calibri" w:eastAsia="Times New Roman" w:hAnsi="Calibri" w:cs="Calibri"/>
                <w:sz w:val="20"/>
                <w:szCs w:val="20"/>
                <w:lang w:val="en-US" w:eastAsia="en-US" w:bidi="ar-SA"/>
              </w:rPr>
              <w:t> </w:t>
            </w:r>
          </w:p>
        </w:tc>
        <w:tc>
          <w:tcPr>
            <w:tcW w:w="1188" w:type="dxa"/>
            <w:tcBorders>
              <w:top w:val="nil"/>
              <w:left w:val="nil"/>
              <w:bottom w:val="nil"/>
              <w:right w:val="single" w:sz="4" w:space="0" w:color="auto"/>
            </w:tcBorders>
            <w:vAlign w:val="center"/>
            <w:hideMark/>
          </w:tcPr>
          <w:p w14:paraId="139AFB8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nil"/>
              <w:right w:val="single" w:sz="4" w:space="0" w:color="auto"/>
            </w:tcBorders>
            <w:vAlign w:val="center"/>
            <w:hideMark/>
          </w:tcPr>
          <w:p w14:paraId="3BB1612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13,00</w:t>
            </w:r>
          </w:p>
        </w:tc>
        <w:tc>
          <w:tcPr>
            <w:tcW w:w="1328" w:type="dxa"/>
            <w:tcBorders>
              <w:top w:val="nil"/>
              <w:left w:val="nil"/>
              <w:bottom w:val="nil"/>
              <w:right w:val="single" w:sz="4" w:space="0" w:color="auto"/>
            </w:tcBorders>
            <w:vAlign w:val="center"/>
            <w:hideMark/>
          </w:tcPr>
          <w:p w14:paraId="1EE83A6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200</w:t>
            </w:r>
          </w:p>
        </w:tc>
        <w:tc>
          <w:tcPr>
            <w:tcW w:w="1327" w:type="dxa"/>
            <w:tcBorders>
              <w:top w:val="nil"/>
              <w:left w:val="nil"/>
              <w:bottom w:val="nil"/>
              <w:right w:val="single" w:sz="4" w:space="0" w:color="auto"/>
            </w:tcBorders>
            <w:vAlign w:val="center"/>
            <w:hideMark/>
          </w:tcPr>
          <w:p w14:paraId="4E16691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2.400</w:t>
            </w:r>
          </w:p>
        </w:tc>
        <w:tc>
          <w:tcPr>
            <w:tcW w:w="964" w:type="dxa"/>
            <w:tcBorders>
              <w:top w:val="nil"/>
              <w:left w:val="nil"/>
              <w:bottom w:val="nil"/>
              <w:right w:val="single" w:sz="4" w:space="0" w:color="auto"/>
            </w:tcBorders>
            <w:vAlign w:val="center"/>
            <w:hideMark/>
          </w:tcPr>
          <w:p w14:paraId="4CC9D2F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3.600</w:t>
            </w:r>
          </w:p>
        </w:tc>
      </w:tr>
      <w:tr w:rsidR="00981F9B" w:rsidRPr="00E31A2E" w14:paraId="6D30D568" w14:textId="77777777" w:rsidTr="00981F9B">
        <w:trPr>
          <w:trHeight w:val="315"/>
          <w:jc w:val="center"/>
        </w:trPr>
        <w:tc>
          <w:tcPr>
            <w:tcW w:w="14665" w:type="dxa"/>
            <w:gridSpan w:val="12"/>
            <w:tcBorders>
              <w:top w:val="single" w:sz="8" w:space="0" w:color="auto"/>
              <w:left w:val="single" w:sz="8" w:space="0" w:color="auto"/>
              <w:bottom w:val="single" w:sz="8" w:space="0" w:color="auto"/>
              <w:right w:val="single" w:sz="8" w:space="0" w:color="000000"/>
            </w:tcBorders>
            <w:shd w:val="clear" w:color="000000" w:fill="D9D9D9"/>
            <w:vAlign w:val="center"/>
            <w:hideMark/>
          </w:tcPr>
          <w:p w14:paraId="3FBDBE0D"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20 - Υπηρεσίες Καθαριότητας - Ηλεκτροφωτισμού</w:t>
            </w:r>
          </w:p>
        </w:tc>
      </w:tr>
      <w:tr w:rsidR="00981F9B" w:rsidRPr="00E31A2E" w14:paraId="71EABC37"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0577EB13"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1</w:t>
            </w:r>
          </w:p>
        </w:tc>
        <w:tc>
          <w:tcPr>
            <w:tcW w:w="458" w:type="dxa"/>
            <w:tcBorders>
              <w:top w:val="nil"/>
              <w:left w:val="nil"/>
              <w:bottom w:val="single" w:sz="4" w:space="0" w:color="auto"/>
              <w:right w:val="single" w:sz="4" w:space="0" w:color="auto"/>
            </w:tcBorders>
            <w:vAlign w:val="center"/>
            <w:hideMark/>
          </w:tcPr>
          <w:p w14:paraId="6481E7C8"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25</w:t>
            </w:r>
          </w:p>
        </w:tc>
        <w:tc>
          <w:tcPr>
            <w:tcW w:w="1392" w:type="dxa"/>
            <w:tcBorders>
              <w:top w:val="nil"/>
              <w:left w:val="nil"/>
              <w:bottom w:val="single" w:sz="4" w:space="0" w:color="auto"/>
              <w:right w:val="single" w:sz="4" w:space="0" w:color="auto"/>
            </w:tcBorders>
            <w:vAlign w:val="center"/>
            <w:hideMark/>
          </w:tcPr>
          <w:p w14:paraId="66A5C01E"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ΚΗΗ2242</w:t>
            </w:r>
          </w:p>
        </w:tc>
        <w:tc>
          <w:tcPr>
            <w:tcW w:w="1295" w:type="dxa"/>
            <w:tcBorders>
              <w:top w:val="nil"/>
              <w:left w:val="nil"/>
              <w:bottom w:val="single" w:sz="4" w:space="0" w:color="auto"/>
              <w:right w:val="single" w:sz="4" w:space="0" w:color="auto"/>
            </w:tcBorders>
            <w:vAlign w:val="center"/>
            <w:hideMark/>
          </w:tcPr>
          <w:p w14:paraId="7FC81E4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WOLKWAGEN</w:t>
            </w:r>
          </w:p>
        </w:tc>
        <w:tc>
          <w:tcPr>
            <w:tcW w:w="1126" w:type="dxa"/>
            <w:tcBorders>
              <w:top w:val="nil"/>
              <w:left w:val="nil"/>
              <w:bottom w:val="single" w:sz="4" w:space="0" w:color="auto"/>
              <w:right w:val="single" w:sz="4" w:space="0" w:color="auto"/>
            </w:tcBorders>
            <w:vAlign w:val="center"/>
            <w:hideMark/>
          </w:tcPr>
          <w:p w14:paraId="3B3E92C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26/10/2009</w:t>
            </w:r>
          </w:p>
        </w:tc>
        <w:tc>
          <w:tcPr>
            <w:tcW w:w="1706" w:type="dxa"/>
            <w:tcBorders>
              <w:top w:val="nil"/>
              <w:left w:val="nil"/>
              <w:bottom w:val="single" w:sz="4" w:space="0" w:color="auto"/>
              <w:right w:val="single" w:sz="4" w:space="0" w:color="auto"/>
            </w:tcBorders>
            <w:vAlign w:val="center"/>
            <w:hideMark/>
          </w:tcPr>
          <w:p w14:paraId="6A911E2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ΗΜΙΦΟΡΤΗΓΟ ΚΛΕΙΣΤΟΥ ΤΥΠΟΥ</w:t>
            </w:r>
          </w:p>
        </w:tc>
        <w:tc>
          <w:tcPr>
            <w:tcW w:w="2471" w:type="dxa"/>
            <w:tcBorders>
              <w:top w:val="nil"/>
              <w:left w:val="nil"/>
              <w:bottom w:val="single" w:sz="4" w:space="0" w:color="auto"/>
              <w:right w:val="single" w:sz="4" w:space="0" w:color="auto"/>
            </w:tcBorders>
            <w:vAlign w:val="center"/>
            <w:hideMark/>
          </w:tcPr>
          <w:p w14:paraId="5C3F8E4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WV1ZZZ7HZ9H034488</w:t>
            </w:r>
          </w:p>
        </w:tc>
        <w:tc>
          <w:tcPr>
            <w:tcW w:w="1188" w:type="dxa"/>
            <w:tcBorders>
              <w:top w:val="nil"/>
              <w:left w:val="nil"/>
              <w:bottom w:val="single" w:sz="4" w:space="0" w:color="auto"/>
              <w:right w:val="single" w:sz="4" w:space="0" w:color="auto"/>
            </w:tcBorders>
            <w:vAlign w:val="center"/>
            <w:hideMark/>
          </w:tcPr>
          <w:p w14:paraId="0D42CD4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ΒΕΝΖΙΝΗ</w:t>
            </w:r>
          </w:p>
        </w:tc>
        <w:tc>
          <w:tcPr>
            <w:tcW w:w="885" w:type="dxa"/>
            <w:tcBorders>
              <w:top w:val="nil"/>
              <w:left w:val="nil"/>
              <w:bottom w:val="single" w:sz="4" w:space="0" w:color="auto"/>
              <w:right w:val="single" w:sz="4" w:space="0" w:color="auto"/>
            </w:tcBorders>
            <w:vAlign w:val="center"/>
            <w:hideMark/>
          </w:tcPr>
          <w:p w14:paraId="56CAFF0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14,00</w:t>
            </w:r>
          </w:p>
        </w:tc>
        <w:tc>
          <w:tcPr>
            <w:tcW w:w="1328" w:type="dxa"/>
            <w:tcBorders>
              <w:top w:val="nil"/>
              <w:left w:val="nil"/>
              <w:bottom w:val="single" w:sz="4" w:space="0" w:color="auto"/>
              <w:right w:val="single" w:sz="4" w:space="0" w:color="auto"/>
            </w:tcBorders>
            <w:noWrap/>
            <w:vAlign w:val="center"/>
            <w:hideMark/>
          </w:tcPr>
          <w:p w14:paraId="44A78E2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200</w:t>
            </w:r>
          </w:p>
        </w:tc>
        <w:tc>
          <w:tcPr>
            <w:tcW w:w="1327" w:type="dxa"/>
            <w:tcBorders>
              <w:top w:val="nil"/>
              <w:left w:val="nil"/>
              <w:bottom w:val="single" w:sz="4" w:space="0" w:color="auto"/>
              <w:right w:val="single" w:sz="4" w:space="0" w:color="auto"/>
            </w:tcBorders>
            <w:vAlign w:val="center"/>
            <w:hideMark/>
          </w:tcPr>
          <w:p w14:paraId="6B04843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2.400</w:t>
            </w:r>
          </w:p>
        </w:tc>
        <w:tc>
          <w:tcPr>
            <w:tcW w:w="964" w:type="dxa"/>
            <w:tcBorders>
              <w:top w:val="nil"/>
              <w:left w:val="nil"/>
              <w:bottom w:val="single" w:sz="4" w:space="0" w:color="auto"/>
              <w:right w:val="single" w:sz="4" w:space="0" w:color="auto"/>
            </w:tcBorders>
            <w:vAlign w:val="center"/>
            <w:hideMark/>
          </w:tcPr>
          <w:p w14:paraId="2751385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3.600</w:t>
            </w:r>
          </w:p>
        </w:tc>
      </w:tr>
      <w:tr w:rsidR="00981F9B" w:rsidRPr="00E31A2E" w14:paraId="414CA5AF"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554371AE"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w:t>
            </w:r>
          </w:p>
        </w:tc>
        <w:tc>
          <w:tcPr>
            <w:tcW w:w="458" w:type="dxa"/>
            <w:tcBorders>
              <w:top w:val="nil"/>
              <w:left w:val="nil"/>
              <w:bottom w:val="single" w:sz="4" w:space="0" w:color="auto"/>
              <w:right w:val="single" w:sz="4" w:space="0" w:color="auto"/>
            </w:tcBorders>
            <w:vAlign w:val="center"/>
            <w:hideMark/>
          </w:tcPr>
          <w:p w14:paraId="176D090A"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25</w:t>
            </w:r>
          </w:p>
        </w:tc>
        <w:tc>
          <w:tcPr>
            <w:tcW w:w="1392" w:type="dxa"/>
            <w:tcBorders>
              <w:top w:val="nil"/>
              <w:left w:val="nil"/>
              <w:bottom w:val="single" w:sz="4" w:space="0" w:color="auto"/>
              <w:right w:val="single" w:sz="4" w:space="0" w:color="auto"/>
            </w:tcBorders>
            <w:vAlign w:val="center"/>
            <w:hideMark/>
          </w:tcPr>
          <w:p w14:paraId="4D007C87"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ΚΗΗ2243</w:t>
            </w:r>
          </w:p>
        </w:tc>
        <w:tc>
          <w:tcPr>
            <w:tcW w:w="1295" w:type="dxa"/>
            <w:tcBorders>
              <w:top w:val="nil"/>
              <w:left w:val="nil"/>
              <w:bottom w:val="single" w:sz="4" w:space="0" w:color="auto"/>
              <w:right w:val="single" w:sz="4" w:space="0" w:color="auto"/>
            </w:tcBorders>
            <w:vAlign w:val="center"/>
            <w:hideMark/>
          </w:tcPr>
          <w:p w14:paraId="26B6343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WOLKWAGEN</w:t>
            </w:r>
          </w:p>
        </w:tc>
        <w:tc>
          <w:tcPr>
            <w:tcW w:w="1126" w:type="dxa"/>
            <w:tcBorders>
              <w:top w:val="nil"/>
              <w:left w:val="nil"/>
              <w:bottom w:val="single" w:sz="4" w:space="0" w:color="auto"/>
              <w:right w:val="single" w:sz="4" w:space="0" w:color="auto"/>
            </w:tcBorders>
            <w:vAlign w:val="center"/>
            <w:hideMark/>
          </w:tcPr>
          <w:p w14:paraId="36FDEE6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26/10/2009</w:t>
            </w:r>
          </w:p>
        </w:tc>
        <w:tc>
          <w:tcPr>
            <w:tcW w:w="1706" w:type="dxa"/>
            <w:tcBorders>
              <w:top w:val="nil"/>
              <w:left w:val="nil"/>
              <w:bottom w:val="single" w:sz="4" w:space="0" w:color="auto"/>
              <w:right w:val="single" w:sz="4" w:space="0" w:color="auto"/>
            </w:tcBorders>
            <w:vAlign w:val="center"/>
            <w:hideMark/>
          </w:tcPr>
          <w:p w14:paraId="46AFF01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ΗΜΙΦΟΡΤΗΓΟ ΚΛΕΙΣΤΟΥ ΤΥΠΟΥ</w:t>
            </w:r>
          </w:p>
        </w:tc>
        <w:tc>
          <w:tcPr>
            <w:tcW w:w="2471" w:type="dxa"/>
            <w:tcBorders>
              <w:top w:val="nil"/>
              <w:left w:val="nil"/>
              <w:bottom w:val="single" w:sz="4" w:space="0" w:color="auto"/>
              <w:right w:val="single" w:sz="4" w:space="0" w:color="auto"/>
            </w:tcBorders>
            <w:vAlign w:val="center"/>
            <w:hideMark/>
          </w:tcPr>
          <w:p w14:paraId="669B445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WV1ZZZ7HZ9H097471</w:t>
            </w:r>
          </w:p>
        </w:tc>
        <w:tc>
          <w:tcPr>
            <w:tcW w:w="1188" w:type="dxa"/>
            <w:tcBorders>
              <w:top w:val="nil"/>
              <w:left w:val="nil"/>
              <w:bottom w:val="single" w:sz="4" w:space="0" w:color="auto"/>
              <w:right w:val="single" w:sz="4" w:space="0" w:color="auto"/>
            </w:tcBorders>
            <w:vAlign w:val="center"/>
            <w:hideMark/>
          </w:tcPr>
          <w:p w14:paraId="6D99226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ΒΕΝΖΙΝΗ</w:t>
            </w:r>
          </w:p>
        </w:tc>
        <w:tc>
          <w:tcPr>
            <w:tcW w:w="885" w:type="dxa"/>
            <w:tcBorders>
              <w:top w:val="nil"/>
              <w:left w:val="nil"/>
              <w:bottom w:val="single" w:sz="4" w:space="0" w:color="auto"/>
              <w:right w:val="single" w:sz="4" w:space="0" w:color="auto"/>
            </w:tcBorders>
            <w:vAlign w:val="center"/>
            <w:hideMark/>
          </w:tcPr>
          <w:p w14:paraId="26C9CC1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14,00</w:t>
            </w:r>
          </w:p>
        </w:tc>
        <w:tc>
          <w:tcPr>
            <w:tcW w:w="1328" w:type="dxa"/>
            <w:tcBorders>
              <w:top w:val="nil"/>
              <w:left w:val="nil"/>
              <w:bottom w:val="single" w:sz="4" w:space="0" w:color="auto"/>
              <w:right w:val="single" w:sz="4" w:space="0" w:color="auto"/>
            </w:tcBorders>
            <w:noWrap/>
            <w:vAlign w:val="center"/>
            <w:hideMark/>
          </w:tcPr>
          <w:p w14:paraId="26A7862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200</w:t>
            </w:r>
          </w:p>
        </w:tc>
        <w:tc>
          <w:tcPr>
            <w:tcW w:w="1327" w:type="dxa"/>
            <w:tcBorders>
              <w:top w:val="nil"/>
              <w:left w:val="nil"/>
              <w:bottom w:val="single" w:sz="4" w:space="0" w:color="auto"/>
              <w:right w:val="single" w:sz="4" w:space="0" w:color="auto"/>
            </w:tcBorders>
            <w:vAlign w:val="center"/>
            <w:hideMark/>
          </w:tcPr>
          <w:p w14:paraId="03D2E41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2.400</w:t>
            </w:r>
          </w:p>
        </w:tc>
        <w:tc>
          <w:tcPr>
            <w:tcW w:w="964" w:type="dxa"/>
            <w:tcBorders>
              <w:top w:val="nil"/>
              <w:left w:val="nil"/>
              <w:bottom w:val="single" w:sz="4" w:space="0" w:color="auto"/>
              <w:right w:val="single" w:sz="4" w:space="0" w:color="auto"/>
            </w:tcBorders>
            <w:vAlign w:val="center"/>
            <w:hideMark/>
          </w:tcPr>
          <w:p w14:paraId="4C85BA6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3.600</w:t>
            </w:r>
          </w:p>
        </w:tc>
      </w:tr>
      <w:tr w:rsidR="00981F9B" w:rsidRPr="00E31A2E" w14:paraId="6F629439"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347D011E"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lastRenderedPageBreak/>
              <w:t>3</w:t>
            </w:r>
          </w:p>
        </w:tc>
        <w:tc>
          <w:tcPr>
            <w:tcW w:w="458" w:type="dxa"/>
            <w:tcBorders>
              <w:top w:val="nil"/>
              <w:left w:val="nil"/>
              <w:bottom w:val="single" w:sz="4" w:space="0" w:color="auto"/>
              <w:right w:val="single" w:sz="4" w:space="0" w:color="auto"/>
            </w:tcBorders>
            <w:vAlign w:val="center"/>
            <w:hideMark/>
          </w:tcPr>
          <w:p w14:paraId="3AA0ADDF"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25</w:t>
            </w:r>
          </w:p>
        </w:tc>
        <w:tc>
          <w:tcPr>
            <w:tcW w:w="1392" w:type="dxa"/>
            <w:tcBorders>
              <w:top w:val="nil"/>
              <w:left w:val="nil"/>
              <w:bottom w:val="single" w:sz="4" w:space="0" w:color="auto"/>
              <w:right w:val="single" w:sz="4" w:space="0" w:color="auto"/>
            </w:tcBorders>
            <w:vAlign w:val="center"/>
            <w:hideMark/>
          </w:tcPr>
          <w:p w14:paraId="413B12E9"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ΚΗΟ6193</w:t>
            </w:r>
          </w:p>
        </w:tc>
        <w:tc>
          <w:tcPr>
            <w:tcW w:w="1295" w:type="dxa"/>
            <w:tcBorders>
              <w:top w:val="nil"/>
              <w:left w:val="nil"/>
              <w:bottom w:val="single" w:sz="4" w:space="0" w:color="auto"/>
              <w:right w:val="single" w:sz="4" w:space="0" w:color="auto"/>
            </w:tcBorders>
            <w:vAlign w:val="center"/>
            <w:hideMark/>
          </w:tcPr>
          <w:p w14:paraId="125158C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MITSUBISHI</w:t>
            </w:r>
          </w:p>
        </w:tc>
        <w:tc>
          <w:tcPr>
            <w:tcW w:w="1126" w:type="dxa"/>
            <w:tcBorders>
              <w:top w:val="nil"/>
              <w:left w:val="nil"/>
              <w:bottom w:val="single" w:sz="4" w:space="0" w:color="auto"/>
              <w:right w:val="single" w:sz="4" w:space="0" w:color="auto"/>
            </w:tcBorders>
            <w:vAlign w:val="center"/>
            <w:hideMark/>
          </w:tcPr>
          <w:p w14:paraId="55C68B0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08/11/2000</w:t>
            </w:r>
          </w:p>
        </w:tc>
        <w:tc>
          <w:tcPr>
            <w:tcW w:w="1706" w:type="dxa"/>
            <w:tcBorders>
              <w:top w:val="nil"/>
              <w:left w:val="nil"/>
              <w:bottom w:val="single" w:sz="4" w:space="0" w:color="auto"/>
              <w:right w:val="single" w:sz="4" w:space="0" w:color="auto"/>
            </w:tcBorders>
            <w:vAlign w:val="center"/>
            <w:hideMark/>
          </w:tcPr>
          <w:p w14:paraId="3CCF634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ΗΜΙΦΟΡΤΗΓΟ (4x4)</w:t>
            </w:r>
          </w:p>
        </w:tc>
        <w:tc>
          <w:tcPr>
            <w:tcW w:w="2471" w:type="dxa"/>
            <w:tcBorders>
              <w:top w:val="nil"/>
              <w:left w:val="nil"/>
              <w:bottom w:val="single" w:sz="4" w:space="0" w:color="auto"/>
              <w:right w:val="single" w:sz="4" w:space="0" w:color="auto"/>
            </w:tcBorders>
            <w:vAlign w:val="center"/>
            <w:hideMark/>
          </w:tcPr>
          <w:p w14:paraId="7B1F8FC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MMBCNK740YD036803</w:t>
            </w:r>
          </w:p>
        </w:tc>
        <w:tc>
          <w:tcPr>
            <w:tcW w:w="1188" w:type="dxa"/>
            <w:tcBorders>
              <w:top w:val="nil"/>
              <w:left w:val="nil"/>
              <w:bottom w:val="single" w:sz="4" w:space="0" w:color="auto"/>
              <w:right w:val="single" w:sz="4" w:space="0" w:color="auto"/>
            </w:tcBorders>
            <w:vAlign w:val="center"/>
            <w:hideMark/>
          </w:tcPr>
          <w:p w14:paraId="04DC877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1B467BF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17,00</w:t>
            </w:r>
          </w:p>
        </w:tc>
        <w:tc>
          <w:tcPr>
            <w:tcW w:w="1328" w:type="dxa"/>
            <w:tcBorders>
              <w:top w:val="nil"/>
              <w:left w:val="nil"/>
              <w:bottom w:val="single" w:sz="4" w:space="0" w:color="auto"/>
              <w:right w:val="single" w:sz="4" w:space="0" w:color="auto"/>
            </w:tcBorders>
            <w:noWrap/>
            <w:vAlign w:val="center"/>
            <w:hideMark/>
          </w:tcPr>
          <w:p w14:paraId="7A0F478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180</w:t>
            </w:r>
          </w:p>
        </w:tc>
        <w:tc>
          <w:tcPr>
            <w:tcW w:w="1327" w:type="dxa"/>
            <w:tcBorders>
              <w:top w:val="nil"/>
              <w:left w:val="nil"/>
              <w:bottom w:val="single" w:sz="4" w:space="0" w:color="auto"/>
              <w:right w:val="single" w:sz="4" w:space="0" w:color="auto"/>
            </w:tcBorders>
            <w:vAlign w:val="center"/>
            <w:hideMark/>
          </w:tcPr>
          <w:p w14:paraId="37376C0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2.160</w:t>
            </w:r>
          </w:p>
        </w:tc>
        <w:tc>
          <w:tcPr>
            <w:tcW w:w="964" w:type="dxa"/>
            <w:tcBorders>
              <w:top w:val="nil"/>
              <w:left w:val="nil"/>
              <w:bottom w:val="single" w:sz="4" w:space="0" w:color="auto"/>
              <w:right w:val="single" w:sz="4" w:space="0" w:color="auto"/>
            </w:tcBorders>
            <w:vAlign w:val="center"/>
            <w:hideMark/>
          </w:tcPr>
          <w:p w14:paraId="6438BAC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3.240</w:t>
            </w:r>
          </w:p>
        </w:tc>
      </w:tr>
      <w:tr w:rsidR="00981F9B" w:rsidRPr="00E31A2E" w14:paraId="1D044402"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33DD3B6E"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4</w:t>
            </w:r>
          </w:p>
        </w:tc>
        <w:tc>
          <w:tcPr>
            <w:tcW w:w="458" w:type="dxa"/>
            <w:tcBorders>
              <w:top w:val="nil"/>
              <w:left w:val="nil"/>
              <w:bottom w:val="single" w:sz="4" w:space="0" w:color="auto"/>
              <w:right w:val="single" w:sz="4" w:space="0" w:color="auto"/>
            </w:tcBorders>
            <w:vAlign w:val="center"/>
            <w:hideMark/>
          </w:tcPr>
          <w:p w14:paraId="493DB404"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25</w:t>
            </w:r>
          </w:p>
        </w:tc>
        <w:tc>
          <w:tcPr>
            <w:tcW w:w="1392" w:type="dxa"/>
            <w:tcBorders>
              <w:top w:val="nil"/>
              <w:left w:val="nil"/>
              <w:bottom w:val="single" w:sz="4" w:space="0" w:color="auto"/>
              <w:right w:val="single" w:sz="4" w:space="0" w:color="auto"/>
            </w:tcBorders>
            <w:vAlign w:val="center"/>
            <w:hideMark/>
          </w:tcPr>
          <w:p w14:paraId="5F2FDB1D"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ΚΗΟ6196</w:t>
            </w:r>
          </w:p>
        </w:tc>
        <w:tc>
          <w:tcPr>
            <w:tcW w:w="1295" w:type="dxa"/>
            <w:tcBorders>
              <w:top w:val="nil"/>
              <w:left w:val="nil"/>
              <w:bottom w:val="single" w:sz="4" w:space="0" w:color="auto"/>
              <w:right w:val="single" w:sz="4" w:space="0" w:color="auto"/>
            </w:tcBorders>
            <w:vAlign w:val="center"/>
            <w:hideMark/>
          </w:tcPr>
          <w:p w14:paraId="49F5C35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MITSUBISHI</w:t>
            </w:r>
          </w:p>
        </w:tc>
        <w:tc>
          <w:tcPr>
            <w:tcW w:w="1126" w:type="dxa"/>
            <w:tcBorders>
              <w:top w:val="nil"/>
              <w:left w:val="nil"/>
              <w:bottom w:val="single" w:sz="4" w:space="0" w:color="auto"/>
              <w:right w:val="single" w:sz="4" w:space="0" w:color="auto"/>
            </w:tcBorders>
            <w:vAlign w:val="center"/>
            <w:hideMark/>
          </w:tcPr>
          <w:p w14:paraId="74530E2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08/11/2000</w:t>
            </w:r>
          </w:p>
        </w:tc>
        <w:tc>
          <w:tcPr>
            <w:tcW w:w="1706" w:type="dxa"/>
            <w:tcBorders>
              <w:top w:val="nil"/>
              <w:left w:val="nil"/>
              <w:bottom w:val="single" w:sz="4" w:space="0" w:color="auto"/>
              <w:right w:val="single" w:sz="4" w:space="0" w:color="auto"/>
            </w:tcBorders>
            <w:vAlign w:val="center"/>
            <w:hideMark/>
          </w:tcPr>
          <w:p w14:paraId="3154026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ΗΜΙΦΟΡΤΗΓΟ (4x2)</w:t>
            </w:r>
          </w:p>
        </w:tc>
        <w:tc>
          <w:tcPr>
            <w:tcW w:w="2471" w:type="dxa"/>
            <w:tcBorders>
              <w:top w:val="nil"/>
              <w:left w:val="nil"/>
              <w:bottom w:val="single" w:sz="4" w:space="0" w:color="auto"/>
              <w:right w:val="single" w:sz="4" w:space="0" w:color="auto"/>
            </w:tcBorders>
            <w:vAlign w:val="center"/>
            <w:hideMark/>
          </w:tcPr>
          <w:p w14:paraId="7EED27D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MMBCNK640YDO64234</w:t>
            </w:r>
          </w:p>
        </w:tc>
        <w:tc>
          <w:tcPr>
            <w:tcW w:w="1188" w:type="dxa"/>
            <w:tcBorders>
              <w:top w:val="nil"/>
              <w:left w:val="nil"/>
              <w:bottom w:val="single" w:sz="4" w:space="0" w:color="auto"/>
              <w:right w:val="single" w:sz="4" w:space="0" w:color="auto"/>
            </w:tcBorders>
            <w:vAlign w:val="center"/>
            <w:hideMark/>
          </w:tcPr>
          <w:p w14:paraId="6B1D8D8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67CBB07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17,00</w:t>
            </w:r>
          </w:p>
        </w:tc>
        <w:tc>
          <w:tcPr>
            <w:tcW w:w="1328" w:type="dxa"/>
            <w:tcBorders>
              <w:top w:val="nil"/>
              <w:left w:val="nil"/>
              <w:bottom w:val="single" w:sz="4" w:space="0" w:color="auto"/>
              <w:right w:val="single" w:sz="4" w:space="0" w:color="auto"/>
            </w:tcBorders>
            <w:noWrap/>
            <w:vAlign w:val="center"/>
            <w:hideMark/>
          </w:tcPr>
          <w:p w14:paraId="0C3E7EA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180</w:t>
            </w:r>
          </w:p>
        </w:tc>
        <w:tc>
          <w:tcPr>
            <w:tcW w:w="1327" w:type="dxa"/>
            <w:tcBorders>
              <w:top w:val="nil"/>
              <w:left w:val="nil"/>
              <w:bottom w:val="single" w:sz="4" w:space="0" w:color="auto"/>
              <w:right w:val="single" w:sz="4" w:space="0" w:color="auto"/>
            </w:tcBorders>
            <w:vAlign w:val="center"/>
            <w:hideMark/>
          </w:tcPr>
          <w:p w14:paraId="548DC54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2.160</w:t>
            </w:r>
          </w:p>
        </w:tc>
        <w:tc>
          <w:tcPr>
            <w:tcW w:w="964" w:type="dxa"/>
            <w:tcBorders>
              <w:top w:val="nil"/>
              <w:left w:val="nil"/>
              <w:bottom w:val="single" w:sz="4" w:space="0" w:color="auto"/>
              <w:right w:val="single" w:sz="4" w:space="0" w:color="auto"/>
            </w:tcBorders>
            <w:vAlign w:val="center"/>
            <w:hideMark/>
          </w:tcPr>
          <w:p w14:paraId="5DD705B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3.240</w:t>
            </w:r>
          </w:p>
        </w:tc>
      </w:tr>
      <w:tr w:rsidR="00981F9B" w:rsidRPr="00E31A2E" w14:paraId="40F4CCBB" w14:textId="77777777" w:rsidTr="00981F9B">
        <w:trPr>
          <w:trHeight w:val="51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47B1CF7A"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5</w:t>
            </w:r>
          </w:p>
        </w:tc>
        <w:tc>
          <w:tcPr>
            <w:tcW w:w="458" w:type="dxa"/>
            <w:tcBorders>
              <w:top w:val="nil"/>
              <w:left w:val="nil"/>
              <w:bottom w:val="single" w:sz="4" w:space="0" w:color="auto"/>
              <w:right w:val="single" w:sz="4" w:space="0" w:color="auto"/>
            </w:tcBorders>
            <w:vAlign w:val="center"/>
            <w:hideMark/>
          </w:tcPr>
          <w:p w14:paraId="0B71517E"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25</w:t>
            </w:r>
          </w:p>
        </w:tc>
        <w:tc>
          <w:tcPr>
            <w:tcW w:w="1392" w:type="dxa"/>
            <w:tcBorders>
              <w:top w:val="nil"/>
              <w:left w:val="nil"/>
              <w:bottom w:val="single" w:sz="4" w:space="0" w:color="auto"/>
              <w:right w:val="single" w:sz="4" w:space="0" w:color="auto"/>
            </w:tcBorders>
            <w:vAlign w:val="center"/>
            <w:hideMark/>
          </w:tcPr>
          <w:p w14:paraId="154FFDE8"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ΜΕ68844</w:t>
            </w:r>
          </w:p>
        </w:tc>
        <w:tc>
          <w:tcPr>
            <w:tcW w:w="1295" w:type="dxa"/>
            <w:tcBorders>
              <w:top w:val="nil"/>
              <w:left w:val="nil"/>
              <w:bottom w:val="single" w:sz="4" w:space="0" w:color="auto"/>
              <w:right w:val="single" w:sz="4" w:space="0" w:color="auto"/>
            </w:tcBorders>
            <w:vAlign w:val="center"/>
            <w:hideMark/>
          </w:tcPr>
          <w:p w14:paraId="38CC6A6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CASE 580SLE</w:t>
            </w:r>
          </w:p>
        </w:tc>
        <w:tc>
          <w:tcPr>
            <w:tcW w:w="1126" w:type="dxa"/>
            <w:tcBorders>
              <w:top w:val="nil"/>
              <w:left w:val="nil"/>
              <w:bottom w:val="single" w:sz="4" w:space="0" w:color="auto"/>
              <w:right w:val="single" w:sz="4" w:space="0" w:color="auto"/>
            </w:tcBorders>
            <w:vAlign w:val="center"/>
            <w:hideMark/>
          </w:tcPr>
          <w:p w14:paraId="151B937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02/08/2002</w:t>
            </w:r>
          </w:p>
        </w:tc>
        <w:tc>
          <w:tcPr>
            <w:tcW w:w="1706" w:type="dxa"/>
            <w:tcBorders>
              <w:top w:val="nil"/>
              <w:left w:val="nil"/>
              <w:bottom w:val="single" w:sz="4" w:space="0" w:color="auto"/>
              <w:right w:val="single" w:sz="4" w:space="0" w:color="auto"/>
            </w:tcBorders>
            <w:vAlign w:val="center"/>
            <w:hideMark/>
          </w:tcPr>
          <w:p w14:paraId="5DF51B1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ΕΚΣΚΑΦΕΑΣ ΥΔΡΑΥΛΙΚΟΣ</w:t>
            </w:r>
          </w:p>
        </w:tc>
        <w:tc>
          <w:tcPr>
            <w:tcW w:w="2471" w:type="dxa"/>
            <w:tcBorders>
              <w:top w:val="nil"/>
              <w:left w:val="nil"/>
              <w:bottom w:val="single" w:sz="4" w:space="0" w:color="auto"/>
              <w:right w:val="single" w:sz="4" w:space="0" w:color="auto"/>
            </w:tcBorders>
            <w:vAlign w:val="center"/>
            <w:hideMark/>
          </w:tcPr>
          <w:p w14:paraId="1F1D198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HJE 537872</w:t>
            </w:r>
          </w:p>
        </w:tc>
        <w:tc>
          <w:tcPr>
            <w:tcW w:w="1188" w:type="dxa"/>
            <w:tcBorders>
              <w:top w:val="nil"/>
              <w:left w:val="nil"/>
              <w:bottom w:val="single" w:sz="4" w:space="0" w:color="auto"/>
              <w:right w:val="single" w:sz="4" w:space="0" w:color="auto"/>
            </w:tcBorders>
            <w:vAlign w:val="center"/>
            <w:hideMark/>
          </w:tcPr>
          <w:p w14:paraId="3A69E1A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0B03B78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0,00</w:t>
            </w:r>
          </w:p>
        </w:tc>
        <w:tc>
          <w:tcPr>
            <w:tcW w:w="1328" w:type="dxa"/>
            <w:tcBorders>
              <w:top w:val="nil"/>
              <w:left w:val="nil"/>
              <w:bottom w:val="single" w:sz="4" w:space="0" w:color="auto"/>
              <w:right w:val="single" w:sz="4" w:space="0" w:color="auto"/>
            </w:tcBorders>
            <w:noWrap/>
            <w:vAlign w:val="center"/>
            <w:hideMark/>
          </w:tcPr>
          <w:p w14:paraId="28A4EF1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850</w:t>
            </w:r>
          </w:p>
        </w:tc>
        <w:tc>
          <w:tcPr>
            <w:tcW w:w="1327" w:type="dxa"/>
            <w:tcBorders>
              <w:top w:val="nil"/>
              <w:left w:val="nil"/>
              <w:bottom w:val="single" w:sz="4" w:space="0" w:color="auto"/>
              <w:right w:val="single" w:sz="4" w:space="0" w:color="auto"/>
            </w:tcBorders>
            <w:vAlign w:val="center"/>
            <w:hideMark/>
          </w:tcPr>
          <w:p w14:paraId="5A761E6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10.200</w:t>
            </w:r>
          </w:p>
        </w:tc>
        <w:tc>
          <w:tcPr>
            <w:tcW w:w="964" w:type="dxa"/>
            <w:tcBorders>
              <w:top w:val="nil"/>
              <w:left w:val="nil"/>
              <w:bottom w:val="single" w:sz="4" w:space="0" w:color="auto"/>
              <w:right w:val="single" w:sz="4" w:space="0" w:color="auto"/>
            </w:tcBorders>
            <w:vAlign w:val="center"/>
            <w:hideMark/>
          </w:tcPr>
          <w:p w14:paraId="00791A5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15.300</w:t>
            </w:r>
          </w:p>
        </w:tc>
      </w:tr>
      <w:tr w:rsidR="00981F9B" w:rsidRPr="00E31A2E" w14:paraId="6A97FE40" w14:textId="77777777" w:rsidTr="00981F9B">
        <w:trPr>
          <w:trHeight w:val="51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0A5EFA34"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6</w:t>
            </w:r>
          </w:p>
        </w:tc>
        <w:tc>
          <w:tcPr>
            <w:tcW w:w="458" w:type="dxa"/>
            <w:tcBorders>
              <w:top w:val="nil"/>
              <w:left w:val="nil"/>
              <w:bottom w:val="single" w:sz="4" w:space="0" w:color="auto"/>
              <w:right w:val="single" w:sz="4" w:space="0" w:color="auto"/>
            </w:tcBorders>
            <w:vAlign w:val="center"/>
            <w:hideMark/>
          </w:tcPr>
          <w:p w14:paraId="78B15AC7"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25</w:t>
            </w:r>
          </w:p>
        </w:tc>
        <w:tc>
          <w:tcPr>
            <w:tcW w:w="1392" w:type="dxa"/>
            <w:tcBorders>
              <w:top w:val="nil"/>
              <w:left w:val="nil"/>
              <w:bottom w:val="single" w:sz="4" w:space="0" w:color="auto"/>
              <w:right w:val="single" w:sz="4" w:space="0" w:color="auto"/>
            </w:tcBorders>
            <w:vAlign w:val="center"/>
            <w:hideMark/>
          </w:tcPr>
          <w:p w14:paraId="46F485D8"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ΜΕ62265</w:t>
            </w:r>
          </w:p>
        </w:tc>
        <w:tc>
          <w:tcPr>
            <w:tcW w:w="1295" w:type="dxa"/>
            <w:tcBorders>
              <w:top w:val="nil"/>
              <w:left w:val="nil"/>
              <w:bottom w:val="single" w:sz="4" w:space="0" w:color="auto"/>
              <w:right w:val="single" w:sz="4" w:space="0" w:color="auto"/>
            </w:tcBorders>
            <w:vAlign w:val="center"/>
            <w:hideMark/>
          </w:tcPr>
          <w:p w14:paraId="2DBF8B8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CASE 580SL</w:t>
            </w:r>
          </w:p>
        </w:tc>
        <w:tc>
          <w:tcPr>
            <w:tcW w:w="1126" w:type="dxa"/>
            <w:tcBorders>
              <w:top w:val="nil"/>
              <w:left w:val="nil"/>
              <w:bottom w:val="single" w:sz="4" w:space="0" w:color="auto"/>
              <w:right w:val="single" w:sz="4" w:space="0" w:color="auto"/>
            </w:tcBorders>
            <w:vAlign w:val="center"/>
            <w:hideMark/>
          </w:tcPr>
          <w:p w14:paraId="2859A97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21/12/2000</w:t>
            </w:r>
          </w:p>
        </w:tc>
        <w:tc>
          <w:tcPr>
            <w:tcW w:w="1706" w:type="dxa"/>
            <w:tcBorders>
              <w:top w:val="nil"/>
              <w:left w:val="nil"/>
              <w:bottom w:val="single" w:sz="4" w:space="0" w:color="auto"/>
              <w:right w:val="single" w:sz="4" w:space="0" w:color="auto"/>
            </w:tcBorders>
            <w:vAlign w:val="center"/>
            <w:hideMark/>
          </w:tcPr>
          <w:p w14:paraId="12C817A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ΕΚΣΚΑΦΕΑΣ ΦΟΡΤΩΤΗΣ</w:t>
            </w:r>
          </w:p>
        </w:tc>
        <w:tc>
          <w:tcPr>
            <w:tcW w:w="2471" w:type="dxa"/>
            <w:tcBorders>
              <w:top w:val="nil"/>
              <w:left w:val="nil"/>
              <w:bottom w:val="single" w:sz="4" w:space="0" w:color="auto"/>
              <w:right w:val="single" w:sz="4" w:space="0" w:color="auto"/>
            </w:tcBorders>
            <w:vAlign w:val="center"/>
            <w:hideMark/>
          </w:tcPr>
          <w:p w14:paraId="213F083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CGG 02L5808</w:t>
            </w:r>
          </w:p>
        </w:tc>
        <w:tc>
          <w:tcPr>
            <w:tcW w:w="1188" w:type="dxa"/>
            <w:tcBorders>
              <w:top w:val="nil"/>
              <w:left w:val="nil"/>
              <w:bottom w:val="single" w:sz="4" w:space="0" w:color="auto"/>
              <w:right w:val="single" w:sz="4" w:space="0" w:color="auto"/>
            </w:tcBorders>
            <w:vAlign w:val="center"/>
            <w:hideMark/>
          </w:tcPr>
          <w:p w14:paraId="0A2B6E4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3F31EE5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0,00</w:t>
            </w:r>
          </w:p>
        </w:tc>
        <w:tc>
          <w:tcPr>
            <w:tcW w:w="1328" w:type="dxa"/>
            <w:tcBorders>
              <w:top w:val="nil"/>
              <w:left w:val="nil"/>
              <w:bottom w:val="single" w:sz="4" w:space="0" w:color="auto"/>
              <w:right w:val="single" w:sz="4" w:space="0" w:color="auto"/>
            </w:tcBorders>
            <w:noWrap/>
            <w:vAlign w:val="center"/>
            <w:hideMark/>
          </w:tcPr>
          <w:p w14:paraId="7991259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850</w:t>
            </w:r>
          </w:p>
        </w:tc>
        <w:tc>
          <w:tcPr>
            <w:tcW w:w="1327" w:type="dxa"/>
            <w:tcBorders>
              <w:top w:val="nil"/>
              <w:left w:val="nil"/>
              <w:bottom w:val="single" w:sz="4" w:space="0" w:color="auto"/>
              <w:right w:val="single" w:sz="4" w:space="0" w:color="auto"/>
            </w:tcBorders>
            <w:vAlign w:val="center"/>
            <w:hideMark/>
          </w:tcPr>
          <w:p w14:paraId="505C159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10.200</w:t>
            </w:r>
          </w:p>
        </w:tc>
        <w:tc>
          <w:tcPr>
            <w:tcW w:w="964" w:type="dxa"/>
            <w:tcBorders>
              <w:top w:val="nil"/>
              <w:left w:val="nil"/>
              <w:bottom w:val="single" w:sz="4" w:space="0" w:color="auto"/>
              <w:right w:val="single" w:sz="4" w:space="0" w:color="auto"/>
            </w:tcBorders>
            <w:vAlign w:val="center"/>
            <w:hideMark/>
          </w:tcPr>
          <w:p w14:paraId="77B4B53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15.300</w:t>
            </w:r>
          </w:p>
        </w:tc>
      </w:tr>
      <w:tr w:rsidR="00981F9B" w:rsidRPr="00E31A2E" w14:paraId="1CAD640E" w14:textId="77777777" w:rsidTr="00981F9B">
        <w:trPr>
          <w:trHeight w:val="51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6401DB5A"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7</w:t>
            </w:r>
          </w:p>
        </w:tc>
        <w:tc>
          <w:tcPr>
            <w:tcW w:w="458" w:type="dxa"/>
            <w:tcBorders>
              <w:top w:val="nil"/>
              <w:left w:val="nil"/>
              <w:bottom w:val="single" w:sz="4" w:space="0" w:color="auto"/>
              <w:right w:val="single" w:sz="4" w:space="0" w:color="auto"/>
            </w:tcBorders>
            <w:vAlign w:val="center"/>
            <w:hideMark/>
          </w:tcPr>
          <w:p w14:paraId="3649006F"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25</w:t>
            </w:r>
          </w:p>
        </w:tc>
        <w:tc>
          <w:tcPr>
            <w:tcW w:w="1392" w:type="dxa"/>
            <w:tcBorders>
              <w:top w:val="nil"/>
              <w:left w:val="nil"/>
              <w:bottom w:val="single" w:sz="4" w:space="0" w:color="auto"/>
              <w:right w:val="single" w:sz="4" w:space="0" w:color="auto"/>
            </w:tcBorders>
            <w:vAlign w:val="center"/>
            <w:hideMark/>
          </w:tcPr>
          <w:p w14:paraId="29A27C04"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ΜΕ81567</w:t>
            </w:r>
          </w:p>
        </w:tc>
        <w:tc>
          <w:tcPr>
            <w:tcW w:w="1295" w:type="dxa"/>
            <w:tcBorders>
              <w:top w:val="nil"/>
              <w:left w:val="nil"/>
              <w:bottom w:val="single" w:sz="4" w:space="0" w:color="auto"/>
              <w:right w:val="single" w:sz="4" w:space="0" w:color="auto"/>
            </w:tcBorders>
            <w:vAlign w:val="center"/>
            <w:hideMark/>
          </w:tcPr>
          <w:p w14:paraId="597C693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JCB</w:t>
            </w:r>
          </w:p>
        </w:tc>
        <w:tc>
          <w:tcPr>
            <w:tcW w:w="1126" w:type="dxa"/>
            <w:tcBorders>
              <w:top w:val="nil"/>
              <w:left w:val="nil"/>
              <w:bottom w:val="single" w:sz="4" w:space="0" w:color="auto"/>
              <w:right w:val="single" w:sz="4" w:space="0" w:color="auto"/>
            </w:tcBorders>
            <w:vAlign w:val="center"/>
            <w:hideMark/>
          </w:tcPr>
          <w:p w14:paraId="14DC381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 </w:t>
            </w:r>
          </w:p>
        </w:tc>
        <w:tc>
          <w:tcPr>
            <w:tcW w:w="1706" w:type="dxa"/>
            <w:tcBorders>
              <w:top w:val="nil"/>
              <w:left w:val="nil"/>
              <w:bottom w:val="single" w:sz="4" w:space="0" w:color="auto"/>
              <w:right w:val="single" w:sz="4" w:space="0" w:color="auto"/>
            </w:tcBorders>
            <w:vAlign w:val="center"/>
            <w:hideMark/>
          </w:tcPr>
          <w:p w14:paraId="5F5FD80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ΕΚΣΚΑΦΕΑΣ ΦΟΡΤΩΤΗΣ</w:t>
            </w:r>
          </w:p>
        </w:tc>
        <w:tc>
          <w:tcPr>
            <w:tcW w:w="2471" w:type="dxa"/>
            <w:tcBorders>
              <w:top w:val="nil"/>
              <w:left w:val="nil"/>
              <w:bottom w:val="single" w:sz="4" w:space="0" w:color="auto"/>
              <w:right w:val="single" w:sz="4" w:space="0" w:color="auto"/>
            </w:tcBorders>
            <w:vAlign w:val="center"/>
            <w:hideMark/>
          </w:tcPr>
          <w:p w14:paraId="7AEEE43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 </w:t>
            </w:r>
          </w:p>
        </w:tc>
        <w:tc>
          <w:tcPr>
            <w:tcW w:w="1188" w:type="dxa"/>
            <w:tcBorders>
              <w:top w:val="nil"/>
              <w:left w:val="nil"/>
              <w:bottom w:val="single" w:sz="4" w:space="0" w:color="auto"/>
              <w:right w:val="single" w:sz="4" w:space="0" w:color="auto"/>
            </w:tcBorders>
            <w:vAlign w:val="center"/>
            <w:hideMark/>
          </w:tcPr>
          <w:p w14:paraId="39B73A1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453BC80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0,00</w:t>
            </w:r>
          </w:p>
        </w:tc>
        <w:tc>
          <w:tcPr>
            <w:tcW w:w="1328" w:type="dxa"/>
            <w:tcBorders>
              <w:top w:val="nil"/>
              <w:left w:val="nil"/>
              <w:bottom w:val="single" w:sz="4" w:space="0" w:color="auto"/>
              <w:right w:val="single" w:sz="4" w:space="0" w:color="auto"/>
            </w:tcBorders>
            <w:noWrap/>
            <w:vAlign w:val="center"/>
            <w:hideMark/>
          </w:tcPr>
          <w:p w14:paraId="2175F90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600</w:t>
            </w:r>
          </w:p>
        </w:tc>
        <w:tc>
          <w:tcPr>
            <w:tcW w:w="1327" w:type="dxa"/>
            <w:tcBorders>
              <w:top w:val="nil"/>
              <w:left w:val="nil"/>
              <w:bottom w:val="single" w:sz="4" w:space="0" w:color="auto"/>
              <w:right w:val="single" w:sz="4" w:space="0" w:color="auto"/>
            </w:tcBorders>
            <w:vAlign w:val="center"/>
            <w:hideMark/>
          </w:tcPr>
          <w:p w14:paraId="45DE7F3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7.200</w:t>
            </w:r>
          </w:p>
        </w:tc>
        <w:tc>
          <w:tcPr>
            <w:tcW w:w="964" w:type="dxa"/>
            <w:tcBorders>
              <w:top w:val="nil"/>
              <w:left w:val="nil"/>
              <w:bottom w:val="single" w:sz="4" w:space="0" w:color="auto"/>
              <w:right w:val="single" w:sz="4" w:space="0" w:color="auto"/>
            </w:tcBorders>
            <w:vAlign w:val="center"/>
            <w:hideMark/>
          </w:tcPr>
          <w:p w14:paraId="03C44C3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10.800</w:t>
            </w:r>
          </w:p>
        </w:tc>
      </w:tr>
      <w:tr w:rsidR="00981F9B" w:rsidRPr="00E31A2E" w14:paraId="7DDC1915" w14:textId="77777777" w:rsidTr="00981F9B">
        <w:trPr>
          <w:trHeight w:val="51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42E420C9"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8</w:t>
            </w:r>
          </w:p>
        </w:tc>
        <w:tc>
          <w:tcPr>
            <w:tcW w:w="458" w:type="dxa"/>
            <w:tcBorders>
              <w:top w:val="nil"/>
              <w:left w:val="nil"/>
              <w:bottom w:val="single" w:sz="4" w:space="0" w:color="auto"/>
              <w:right w:val="single" w:sz="4" w:space="0" w:color="auto"/>
            </w:tcBorders>
            <w:vAlign w:val="center"/>
            <w:hideMark/>
          </w:tcPr>
          <w:p w14:paraId="44CAA599"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25</w:t>
            </w:r>
          </w:p>
        </w:tc>
        <w:tc>
          <w:tcPr>
            <w:tcW w:w="1392" w:type="dxa"/>
            <w:tcBorders>
              <w:top w:val="nil"/>
              <w:left w:val="nil"/>
              <w:bottom w:val="single" w:sz="4" w:space="0" w:color="auto"/>
              <w:right w:val="single" w:sz="4" w:space="0" w:color="auto"/>
            </w:tcBorders>
            <w:vAlign w:val="center"/>
            <w:hideMark/>
          </w:tcPr>
          <w:p w14:paraId="2D3FAB9C"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ΜΕ25795</w:t>
            </w:r>
          </w:p>
        </w:tc>
        <w:tc>
          <w:tcPr>
            <w:tcW w:w="1295" w:type="dxa"/>
            <w:tcBorders>
              <w:top w:val="nil"/>
              <w:left w:val="nil"/>
              <w:bottom w:val="single" w:sz="4" w:space="0" w:color="auto"/>
              <w:right w:val="single" w:sz="4" w:space="0" w:color="auto"/>
            </w:tcBorders>
            <w:vAlign w:val="center"/>
            <w:hideMark/>
          </w:tcPr>
          <w:p w14:paraId="7EA74F0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JCB</w:t>
            </w:r>
          </w:p>
        </w:tc>
        <w:tc>
          <w:tcPr>
            <w:tcW w:w="1126" w:type="dxa"/>
            <w:tcBorders>
              <w:top w:val="nil"/>
              <w:left w:val="nil"/>
              <w:bottom w:val="single" w:sz="4" w:space="0" w:color="auto"/>
              <w:right w:val="single" w:sz="4" w:space="0" w:color="auto"/>
            </w:tcBorders>
            <w:vAlign w:val="center"/>
            <w:hideMark/>
          </w:tcPr>
          <w:p w14:paraId="738F5A5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 </w:t>
            </w:r>
          </w:p>
        </w:tc>
        <w:tc>
          <w:tcPr>
            <w:tcW w:w="1706" w:type="dxa"/>
            <w:tcBorders>
              <w:top w:val="nil"/>
              <w:left w:val="nil"/>
              <w:bottom w:val="single" w:sz="4" w:space="0" w:color="auto"/>
              <w:right w:val="single" w:sz="4" w:space="0" w:color="auto"/>
            </w:tcBorders>
            <w:vAlign w:val="center"/>
            <w:hideMark/>
          </w:tcPr>
          <w:p w14:paraId="5D8AA32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ΕΚΣΚΑΦΕΑΣ ΦΟΡΤΩΤΗΣ</w:t>
            </w:r>
          </w:p>
        </w:tc>
        <w:tc>
          <w:tcPr>
            <w:tcW w:w="2471" w:type="dxa"/>
            <w:tcBorders>
              <w:top w:val="nil"/>
              <w:left w:val="nil"/>
              <w:bottom w:val="single" w:sz="4" w:space="0" w:color="auto"/>
              <w:right w:val="single" w:sz="4" w:space="0" w:color="auto"/>
            </w:tcBorders>
            <w:vAlign w:val="center"/>
            <w:hideMark/>
          </w:tcPr>
          <w:p w14:paraId="2AA3369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 </w:t>
            </w:r>
          </w:p>
        </w:tc>
        <w:tc>
          <w:tcPr>
            <w:tcW w:w="1188" w:type="dxa"/>
            <w:tcBorders>
              <w:top w:val="nil"/>
              <w:left w:val="nil"/>
              <w:bottom w:val="single" w:sz="4" w:space="0" w:color="auto"/>
              <w:right w:val="single" w:sz="4" w:space="0" w:color="auto"/>
            </w:tcBorders>
            <w:vAlign w:val="center"/>
            <w:hideMark/>
          </w:tcPr>
          <w:p w14:paraId="527203A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7B027AA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0,00</w:t>
            </w:r>
          </w:p>
        </w:tc>
        <w:tc>
          <w:tcPr>
            <w:tcW w:w="1328" w:type="dxa"/>
            <w:tcBorders>
              <w:top w:val="nil"/>
              <w:left w:val="nil"/>
              <w:bottom w:val="single" w:sz="4" w:space="0" w:color="auto"/>
              <w:right w:val="single" w:sz="4" w:space="0" w:color="auto"/>
            </w:tcBorders>
            <w:noWrap/>
            <w:vAlign w:val="center"/>
            <w:hideMark/>
          </w:tcPr>
          <w:p w14:paraId="29291F5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600</w:t>
            </w:r>
          </w:p>
        </w:tc>
        <w:tc>
          <w:tcPr>
            <w:tcW w:w="1327" w:type="dxa"/>
            <w:tcBorders>
              <w:top w:val="nil"/>
              <w:left w:val="nil"/>
              <w:bottom w:val="single" w:sz="4" w:space="0" w:color="auto"/>
              <w:right w:val="single" w:sz="4" w:space="0" w:color="auto"/>
            </w:tcBorders>
            <w:vAlign w:val="center"/>
            <w:hideMark/>
          </w:tcPr>
          <w:p w14:paraId="29A4BE1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7.200</w:t>
            </w:r>
          </w:p>
        </w:tc>
        <w:tc>
          <w:tcPr>
            <w:tcW w:w="964" w:type="dxa"/>
            <w:tcBorders>
              <w:top w:val="nil"/>
              <w:left w:val="nil"/>
              <w:bottom w:val="single" w:sz="4" w:space="0" w:color="auto"/>
              <w:right w:val="single" w:sz="4" w:space="0" w:color="auto"/>
            </w:tcBorders>
            <w:vAlign w:val="center"/>
            <w:hideMark/>
          </w:tcPr>
          <w:p w14:paraId="301DAF5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10.800</w:t>
            </w:r>
          </w:p>
        </w:tc>
      </w:tr>
      <w:tr w:rsidR="00981F9B" w:rsidRPr="00E31A2E" w14:paraId="198220E3" w14:textId="77777777" w:rsidTr="00981F9B">
        <w:trPr>
          <w:trHeight w:val="102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7FBB2639"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9</w:t>
            </w:r>
          </w:p>
        </w:tc>
        <w:tc>
          <w:tcPr>
            <w:tcW w:w="458" w:type="dxa"/>
            <w:tcBorders>
              <w:top w:val="nil"/>
              <w:left w:val="nil"/>
              <w:bottom w:val="single" w:sz="4" w:space="0" w:color="auto"/>
              <w:right w:val="single" w:sz="4" w:space="0" w:color="auto"/>
            </w:tcBorders>
            <w:vAlign w:val="center"/>
            <w:hideMark/>
          </w:tcPr>
          <w:p w14:paraId="49B6529D"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25</w:t>
            </w:r>
          </w:p>
        </w:tc>
        <w:tc>
          <w:tcPr>
            <w:tcW w:w="1392" w:type="dxa"/>
            <w:tcBorders>
              <w:top w:val="nil"/>
              <w:left w:val="nil"/>
              <w:bottom w:val="single" w:sz="4" w:space="0" w:color="auto"/>
              <w:right w:val="single" w:sz="4" w:space="0" w:color="auto"/>
            </w:tcBorders>
            <w:vAlign w:val="center"/>
            <w:hideMark/>
          </w:tcPr>
          <w:p w14:paraId="728C3F40" w14:textId="77777777" w:rsidR="00981F9B" w:rsidRPr="00E31A2E" w:rsidRDefault="00981F9B" w:rsidP="00981F9B">
            <w:pPr>
              <w:widowControl/>
              <w:jc w:val="center"/>
              <w:rPr>
                <w:rFonts w:ascii="Calibri" w:eastAsia="Times New Roman" w:hAnsi="Calibri" w:cs="Calibri"/>
                <w:b/>
                <w:bCs/>
                <w:color w:val="auto"/>
                <w:sz w:val="20"/>
                <w:szCs w:val="20"/>
                <w:lang w:val="en-US" w:eastAsia="en-US" w:bidi="ar-SA"/>
              </w:rPr>
            </w:pPr>
            <w:r w:rsidRPr="00E31A2E">
              <w:rPr>
                <w:rFonts w:ascii="Calibri" w:eastAsia="Times New Roman" w:hAnsi="Calibri" w:cs="Calibri"/>
                <w:b/>
                <w:bCs/>
                <w:color w:val="auto"/>
                <w:sz w:val="20"/>
                <w:szCs w:val="20"/>
                <w:lang w:val="en-US" w:eastAsia="en-US" w:bidi="ar-SA"/>
              </w:rPr>
              <w:t>ΝΕΟ</w:t>
            </w:r>
          </w:p>
        </w:tc>
        <w:tc>
          <w:tcPr>
            <w:tcW w:w="1295" w:type="dxa"/>
            <w:tcBorders>
              <w:top w:val="nil"/>
              <w:left w:val="nil"/>
              <w:bottom w:val="single" w:sz="4" w:space="0" w:color="auto"/>
              <w:right w:val="single" w:sz="4" w:space="0" w:color="auto"/>
            </w:tcBorders>
            <w:vAlign w:val="center"/>
            <w:hideMark/>
          </w:tcPr>
          <w:p w14:paraId="096381E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ISUZU</w:t>
            </w:r>
          </w:p>
        </w:tc>
        <w:tc>
          <w:tcPr>
            <w:tcW w:w="1126" w:type="dxa"/>
            <w:tcBorders>
              <w:top w:val="nil"/>
              <w:left w:val="nil"/>
              <w:bottom w:val="single" w:sz="4" w:space="0" w:color="auto"/>
              <w:right w:val="single" w:sz="4" w:space="0" w:color="auto"/>
            </w:tcBorders>
            <w:vAlign w:val="center"/>
            <w:hideMark/>
          </w:tcPr>
          <w:p w14:paraId="497A192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2026</w:t>
            </w:r>
          </w:p>
        </w:tc>
        <w:tc>
          <w:tcPr>
            <w:tcW w:w="1706" w:type="dxa"/>
            <w:tcBorders>
              <w:top w:val="nil"/>
              <w:left w:val="nil"/>
              <w:bottom w:val="single" w:sz="4" w:space="0" w:color="auto"/>
              <w:right w:val="single" w:sz="4" w:space="0" w:color="auto"/>
            </w:tcBorders>
            <w:vAlign w:val="center"/>
            <w:hideMark/>
          </w:tcPr>
          <w:p w14:paraId="6C2408DE" w14:textId="77777777" w:rsidR="00981F9B" w:rsidRPr="00E31A2E" w:rsidRDefault="00981F9B" w:rsidP="00981F9B">
            <w:pPr>
              <w:widowControl/>
              <w:jc w:val="center"/>
              <w:rPr>
                <w:rFonts w:ascii="Calibri" w:eastAsia="Times New Roman" w:hAnsi="Calibri" w:cs="Calibri"/>
                <w:sz w:val="20"/>
                <w:szCs w:val="20"/>
                <w:lang w:eastAsia="en-US" w:bidi="ar-SA"/>
              </w:rPr>
            </w:pPr>
            <w:r w:rsidRPr="00E31A2E">
              <w:rPr>
                <w:rFonts w:ascii="Calibri" w:eastAsia="Times New Roman" w:hAnsi="Calibri" w:cs="Calibri"/>
                <w:sz w:val="20"/>
                <w:szCs w:val="20"/>
                <w:lang w:eastAsia="en-US" w:bidi="ar-SA"/>
              </w:rPr>
              <w:t xml:space="preserve">ημιφορτηγό ανοικτού τύπου έως 1,5 </w:t>
            </w:r>
            <w:r w:rsidRPr="00E31A2E">
              <w:rPr>
                <w:rFonts w:ascii="Calibri" w:eastAsia="Times New Roman" w:hAnsi="Calibri" w:cs="Calibri"/>
                <w:sz w:val="20"/>
                <w:szCs w:val="20"/>
                <w:lang w:val="en-US" w:eastAsia="en-US" w:bidi="ar-SA"/>
              </w:rPr>
              <w:t>tn</w:t>
            </w:r>
          </w:p>
        </w:tc>
        <w:tc>
          <w:tcPr>
            <w:tcW w:w="2471" w:type="dxa"/>
            <w:tcBorders>
              <w:top w:val="nil"/>
              <w:left w:val="nil"/>
              <w:bottom w:val="single" w:sz="4" w:space="0" w:color="auto"/>
              <w:right w:val="single" w:sz="4" w:space="0" w:color="auto"/>
            </w:tcBorders>
            <w:vAlign w:val="center"/>
            <w:hideMark/>
          </w:tcPr>
          <w:p w14:paraId="3D7517B9" w14:textId="77777777" w:rsidR="00981F9B" w:rsidRPr="00E31A2E" w:rsidRDefault="00981F9B" w:rsidP="00981F9B">
            <w:pPr>
              <w:widowControl/>
              <w:jc w:val="center"/>
              <w:rPr>
                <w:rFonts w:ascii="Calibri" w:eastAsia="Times New Roman" w:hAnsi="Calibri" w:cs="Calibri"/>
                <w:sz w:val="20"/>
                <w:szCs w:val="20"/>
                <w:lang w:eastAsia="en-US" w:bidi="ar-SA"/>
              </w:rPr>
            </w:pPr>
            <w:r w:rsidRPr="00E31A2E">
              <w:rPr>
                <w:rFonts w:ascii="Calibri" w:eastAsia="Times New Roman" w:hAnsi="Calibri" w:cs="Calibri"/>
                <w:sz w:val="20"/>
                <w:szCs w:val="20"/>
                <w:lang w:val="en-US" w:eastAsia="en-US" w:bidi="ar-SA"/>
              </w:rPr>
              <w:t> </w:t>
            </w:r>
          </w:p>
        </w:tc>
        <w:tc>
          <w:tcPr>
            <w:tcW w:w="1188" w:type="dxa"/>
            <w:tcBorders>
              <w:top w:val="nil"/>
              <w:left w:val="nil"/>
              <w:bottom w:val="single" w:sz="4" w:space="0" w:color="auto"/>
              <w:right w:val="single" w:sz="4" w:space="0" w:color="auto"/>
            </w:tcBorders>
            <w:vAlign w:val="center"/>
            <w:hideMark/>
          </w:tcPr>
          <w:p w14:paraId="501BDD6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5809F0B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13,00</w:t>
            </w:r>
          </w:p>
        </w:tc>
        <w:tc>
          <w:tcPr>
            <w:tcW w:w="1328" w:type="dxa"/>
            <w:tcBorders>
              <w:top w:val="nil"/>
              <w:left w:val="nil"/>
              <w:bottom w:val="single" w:sz="4" w:space="0" w:color="auto"/>
              <w:right w:val="single" w:sz="4" w:space="0" w:color="auto"/>
            </w:tcBorders>
            <w:vAlign w:val="center"/>
            <w:hideMark/>
          </w:tcPr>
          <w:p w14:paraId="10657C9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200</w:t>
            </w:r>
          </w:p>
        </w:tc>
        <w:tc>
          <w:tcPr>
            <w:tcW w:w="1327" w:type="dxa"/>
            <w:tcBorders>
              <w:top w:val="nil"/>
              <w:left w:val="nil"/>
              <w:bottom w:val="single" w:sz="4" w:space="0" w:color="auto"/>
              <w:right w:val="single" w:sz="4" w:space="0" w:color="auto"/>
            </w:tcBorders>
            <w:vAlign w:val="center"/>
            <w:hideMark/>
          </w:tcPr>
          <w:p w14:paraId="2068B4D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2.400</w:t>
            </w:r>
          </w:p>
        </w:tc>
        <w:tc>
          <w:tcPr>
            <w:tcW w:w="964" w:type="dxa"/>
            <w:tcBorders>
              <w:top w:val="nil"/>
              <w:left w:val="nil"/>
              <w:bottom w:val="single" w:sz="4" w:space="0" w:color="auto"/>
              <w:right w:val="single" w:sz="4" w:space="0" w:color="auto"/>
            </w:tcBorders>
            <w:vAlign w:val="center"/>
            <w:hideMark/>
          </w:tcPr>
          <w:p w14:paraId="6BEDB69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3.600</w:t>
            </w:r>
          </w:p>
        </w:tc>
      </w:tr>
      <w:tr w:rsidR="00981F9B" w:rsidRPr="00E31A2E" w14:paraId="2D40391E" w14:textId="77777777" w:rsidTr="00981F9B">
        <w:trPr>
          <w:trHeight w:val="102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30346521"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10</w:t>
            </w:r>
          </w:p>
        </w:tc>
        <w:tc>
          <w:tcPr>
            <w:tcW w:w="458" w:type="dxa"/>
            <w:tcBorders>
              <w:top w:val="nil"/>
              <w:left w:val="nil"/>
              <w:bottom w:val="single" w:sz="4" w:space="0" w:color="auto"/>
              <w:right w:val="single" w:sz="4" w:space="0" w:color="auto"/>
            </w:tcBorders>
            <w:vAlign w:val="center"/>
            <w:hideMark/>
          </w:tcPr>
          <w:p w14:paraId="65187376"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25</w:t>
            </w:r>
          </w:p>
        </w:tc>
        <w:tc>
          <w:tcPr>
            <w:tcW w:w="1392" w:type="dxa"/>
            <w:tcBorders>
              <w:top w:val="nil"/>
              <w:left w:val="nil"/>
              <w:bottom w:val="single" w:sz="4" w:space="0" w:color="auto"/>
              <w:right w:val="single" w:sz="4" w:space="0" w:color="auto"/>
            </w:tcBorders>
            <w:vAlign w:val="center"/>
            <w:hideMark/>
          </w:tcPr>
          <w:p w14:paraId="761252DA" w14:textId="77777777" w:rsidR="00981F9B" w:rsidRPr="00E31A2E" w:rsidRDefault="00981F9B" w:rsidP="00981F9B">
            <w:pPr>
              <w:widowControl/>
              <w:jc w:val="center"/>
              <w:rPr>
                <w:rFonts w:ascii="Calibri" w:eastAsia="Times New Roman" w:hAnsi="Calibri" w:cs="Calibri"/>
                <w:b/>
                <w:bCs/>
                <w:color w:val="auto"/>
                <w:sz w:val="20"/>
                <w:szCs w:val="20"/>
                <w:lang w:val="en-US" w:eastAsia="en-US" w:bidi="ar-SA"/>
              </w:rPr>
            </w:pPr>
            <w:r w:rsidRPr="00E31A2E">
              <w:rPr>
                <w:rFonts w:ascii="Calibri" w:eastAsia="Times New Roman" w:hAnsi="Calibri" w:cs="Calibri"/>
                <w:b/>
                <w:bCs/>
                <w:color w:val="auto"/>
                <w:sz w:val="20"/>
                <w:szCs w:val="20"/>
                <w:lang w:val="en-US" w:eastAsia="en-US" w:bidi="ar-SA"/>
              </w:rPr>
              <w:t>ΝΕΟ</w:t>
            </w:r>
          </w:p>
        </w:tc>
        <w:tc>
          <w:tcPr>
            <w:tcW w:w="1295" w:type="dxa"/>
            <w:tcBorders>
              <w:top w:val="nil"/>
              <w:left w:val="nil"/>
              <w:bottom w:val="single" w:sz="4" w:space="0" w:color="auto"/>
              <w:right w:val="single" w:sz="4" w:space="0" w:color="auto"/>
            </w:tcBorders>
            <w:vAlign w:val="center"/>
            <w:hideMark/>
          </w:tcPr>
          <w:p w14:paraId="38015EF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ISUZU</w:t>
            </w:r>
          </w:p>
        </w:tc>
        <w:tc>
          <w:tcPr>
            <w:tcW w:w="1126" w:type="dxa"/>
            <w:tcBorders>
              <w:top w:val="nil"/>
              <w:left w:val="nil"/>
              <w:bottom w:val="single" w:sz="4" w:space="0" w:color="auto"/>
              <w:right w:val="single" w:sz="4" w:space="0" w:color="auto"/>
            </w:tcBorders>
            <w:vAlign w:val="center"/>
            <w:hideMark/>
          </w:tcPr>
          <w:p w14:paraId="27A6226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2026</w:t>
            </w:r>
          </w:p>
        </w:tc>
        <w:tc>
          <w:tcPr>
            <w:tcW w:w="1706" w:type="dxa"/>
            <w:tcBorders>
              <w:top w:val="nil"/>
              <w:left w:val="nil"/>
              <w:bottom w:val="single" w:sz="4" w:space="0" w:color="auto"/>
              <w:right w:val="single" w:sz="4" w:space="0" w:color="auto"/>
            </w:tcBorders>
            <w:vAlign w:val="center"/>
            <w:hideMark/>
          </w:tcPr>
          <w:p w14:paraId="2B825AA7" w14:textId="77777777" w:rsidR="00981F9B" w:rsidRPr="00E31A2E" w:rsidRDefault="00981F9B" w:rsidP="00981F9B">
            <w:pPr>
              <w:widowControl/>
              <w:jc w:val="center"/>
              <w:rPr>
                <w:rFonts w:ascii="Calibri" w:eastAsia="Times New Roman" w:hAnsi="Calibri" w:cs="Calibri"/>
                <w:sz w:val="20"/>
                <w:szCs w:val="20"/>
                <w:lang w:eastAsia="en-US" w:bidi="ar-SA"/>
              </w:rPr>
            </w:pPr>
            <w:r w:rsidRPr="00E31A2E">
              <w:rPr>
                <w:rFonts w:ascii="Calibri" w:eastAsia="Times New Roman" w:hAnsi="Calibri" w:cs="Calibri"/>
                <w:sz w:val="20"/>
                <w:szCs w:val="20"/>
                <w:lang w:eastAsia="en-US" w:bidi="ar-SA"/>
              </w:rPr>
              <w:t xml:space="preserve">ημιφορτηγό ανοικτού τύπου έως 1,5 </w:t>
            </w:r>
            <w:r w:rsidRPr="00E31A2E">
              <w:rPr>
                <w:rFonts w:ascii="Calibri" w:eastAsia="Times New Roman" w:hAnsi="Calibri" w:cs="Calibri"/>
                <w:sz w:val="20"/>
                <w:szCs w:val="20"/>
                <w:lang w:val="en-US" w:eastAsia="en-US" w:bidi="ar-SA"/>
              </w:rPr>
              <w:t>tn</w:t>
            </w:r>
          </w:p>
        </w:tc>
        <w:tc>
          <w:tcPr>
            <w:tcW w:w="2471" w:type="dxa"/>
            <w:tcBorders>
              <w:top w:val="nil"/>
              <w:left w:val="nil"/>
              <w:bottom w:val="single" w:sz="4" w:space="0" w:color="auto"/>
              <w:right w:val="single" w:sz="4" w:space="0" w:color="auto"/>
            </w:tcBorders>
            <w:vAlign w:val="center"/>
            <w:hideMark/>
          </w:tcPr>
          <w:p w14:paraId="42DC89F7" w14:textId="77777777" w:rsidR="00981F9B" w:rsidRPr="00E31A2E" w:rsidRDefault="00981F9B" w:rsidP="00981F9B">
            <w:pPr>
              <w:widowControl/>
              <w:jc w:val="center"/>
              <w:rPr>
                <w:rFonts w:ascii="Calibri" w:eastAsia="Times New Roman" w:hAnsi="Calibri" w:cs="Calibri"/>
                <w:sz w:val="20"/>
                <w:szCs w:val="20"/>
                <w:lang w:eastAsia="en-US" w:bidi="ar-SA"/>
              </w:rPr>
            </w:pPr>
            <w:r w:rsidRPr="00E31A2E">
              <w:rPr>
                <w:rFonts w:ascii="Calibri" w:eastAsia="Times New Roman" w:hAnsi="Calibri" w:cs="Calibri"/>
                <w:sz w:val="20"/>
                <w:szCs w:val="20"/>
                <w:lang w:val="en-US" w:eastAsia="en-US" w:bidi="ar-SA"/>
              </w:rPr>
              <w:t> </w:t>
            </w:r>
          </w:p>
        </w:tc>
        <w:tc>
          <w:tcPr>
            <w:tcW w:w="1188" w:type="dxa"/>
            <w:tcBorders>
              <w:top w:val="nil"/>
              <w:left w:val="nil"/>
              <w:bottom w:val="single" w:sz="4" w:space="0" w:color="auto"/>
              <w:right w:val="single" w:sz="4" w:space="0" w:color="auto"/>
            </w:tcBorders>
            <w:vAlign w:val="center"/>
            <w:hideMark/>
          </w:tcPr>
          <w:p w14:paraId="21A5A5A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6AD0676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13,00</w:t>
            </w:r>
          </w:p>
        </w:tc>
        <w:tc>
          <w:tcPr>
            <w:tcW w:w="1328" w:type="dxa"/>
            <w:tcBorders>
              <w:top w:val="nil"/>
              <w:left w:val="nil"/>
              <w:bottom w:val="single" w:sz="4" w:space="0" w:color="auto"/>
              <w:right w:val="single" w:sz="4" w:space="0" w:color="auto"/>
            </w:tcBorders>
            <w:vAlign w:val="center"/>
            <w:hideMark/>
          </w:tcPr>
          <w:p w14:paraId="581BF10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200</w:t>
            </w:r>
          </w:p>
        </w:tc>
        <w:tc>
          <w:tcPr>
            <w:tcW w:w="1327" w:type="dxa"/>
            <w:tcBorders>
              <w:top w:val="nil"/>
              <w:left w:val="nil"/>
              <w:bottom w:val="single" w:sz="4" w:space="0" w:color="auto"/>
              <w:right w:val="single" w:sz="4" w:space="0" w:color="auto"/>
            </w:tcBorders>
            <w:vAlign w:val="center"/>
            <w:hideMark/>
          </w:tcPr>
          <w:p w14:paraId="42FA50E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2.400</w:t>
            </w:r>
          </w:p>
        </w:tc>
        <w:tc>
          <w:tcPr>
            <w:tcW w:w="964" w:type="dxa"/>
            <w:tcBorders>
              <w:top w:val="nil"/>
              <w:left w:val="nil"/>
              <w:bottom w:val="single" w:sz="4" w:space="0" w:color="auto"/>
              <w:right w:val="single" w:sz="4" w:space="0" w:color="auto"/>
            </w:tcBorders>
            <w:vAlign w:val="center"/>
            <w:hideMark/>
          </w:tcPr>
          <w:p w14:paraId="17FF03C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3.600</w:t>
            </w:r>
          </w:p>
        </w:tc>
      </w:tr>
      <w:tr w:rsidR="00981F9B" w:rsidRPr="00E31A2E" w14:paraId="1F8185A7" w14:textId="77777777" w:rsidTr="00981F9B">
        <w:trPr>
          <w:trHeight w:val="102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13DBEF3F"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11</w:t>
            </w:r>
          </w:p>
        </w:tc>
        <w:tc>
          <w:tcPr>
            <w:tcW w:w="458" w:type="dxa"/>
            <w:tcBorders>
              <w:top w:val="nil"/>
              <w:left w:val="nil"/>
              <w:bottom w:val="single" w:sz="4" w:space="0" w:color="auto"/>
              <w:right w:val="single" w:sz="4" w:space="0" w:color="auto"/>
            </w:tcBorders>
            <w:vAlign w:val="center"/>
            <w:hideMark/>
          </w:tcPr>
          <w:p w14:paraId="7775F1F7"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25</w:t>
            </w:r>
          </w:p>
        </w:tc>
        <w:tc>
          <w:tcPr>
            <w:tcW w:w="1392" w:type="dxa"/>
            <w:tcBorders>
              <w:top w:val="nil"/>
              <w:left w:val="nil"/>
              <w:bottom w:val="single" w:sz="4" w:space="0" w:color="auto"/>
              <w:right w:val="single" w:sz="4" w:space="0" w:color="auto"/>
            </w:tcBorders>
            <w:vAlign w:val="center"/>
            <w:hideMark/>
          </w:tcPr>
          <w:p w14:paraId="02D085C6" w14:textId="77777777" w:rsidR="00981F9B" w:rsidRPr="00E31A2E" w:rsidRDefault="00981F9B" w:rsidP="00981F9B">
            <w:pPr>
              <w:widowControl/>
              <w:jc w:val="center"/>
              <w:rPr>
                <w:rFonts w:ascii="Calibri" w:eastAsia="Times New Roman" w:hAnsi="Calibri" w:cs="Calibri"/>
                <w:b/>
                <w:bCs/>
                <w:color w:val="auto"/>
                <w:sz w:val="20"/>
                <w:szCs w:val="20"/>
                <w:lang w:val="en-US" w:eastAsia="en-US" w:bidi="ar-SA"/>
              </w:rPr>
            </w:pPr>
            <w:r w:rsidRPr="00E31A2E">
              <w:rPr>
                <w:rFonts w:ascii="Calibri" w:eastAsia="Times New Roman" w:hAnsi="Calibri" w:cs="Calibri"/>
                <w:b/>
                <w:bCs/>
                <w:color w:val="auto"/>
                <w:sz w:val="20"/>
                <w:szCs w:val="20"/>
                <w:lang w:val="en-US" w:eastAsia="en-US" w:bidi="ar-SA"/>
              </w:rPr>
              <w:t>ΝΕΟ</w:t>
            </w:r>
          </w:p>
        </w:tc>
        <w:tc>
          <w:tcPr>
            <w:tcW w:w="1295" w:type="dxa"/>
            <w:tcBorders>
              <w:top w:val="nil"/>
              <w:left w:val="nil"/>
              <w:bottom w:val="single" w:sz="4" w:space="0" w:color="auto"/>
              <w:right w:val="single" w:sz="4" w:space="0" w:color="auto"/>
            </w:tcBorders>
            <w:vAlign w:val="center"/>
            <w:hideMark/>
          </w:tcPr>
          <w:p w14:paraId="14A8A5E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ISUZU</w:t>
            </w:r>
          </w:p>
        </w:tc>
        <w:tc>
          <w:tcPr>
            <w:tcW w:w="1126" w:type="dxa"/>
            <w:tcBorders>
              <w:top w:val="nil"/>
              <w:left w:val="nil"/>
              <w:bottom w:val="single" w:sz="4" w:space="0" w:color="auto"/>
              <w:right w:val="single" w:sz="4" w:space="0" w:color="auto"/>
            </w:tcBorders>
            <w:vAlign w:val="center"/>
            <w:hideMark/>
          </w:tcPr>
          <w:p w14:paraId="24F1E99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2026</w:t>
            </w:r>
          </w:p>
        </w:tc>
        <w:tc>
          <w:tcPr>
            <w:tcW w:w="1706" w:type="dxa"/>
            <w:tcBorders>
              <w:top w:val="nil"/>
              <w:left w:val="nil"/>
              <w:bottom w:val="single" w:sz="4" w:space="0" w:color="auto"/>
              <w:right w:val="single" w:sz="4" w:space="0" w:color="auto"/>
            </w:tcBorders>
            <w:vAlign w:val="center"/>
            <w:hideMark/>
          </w:tcPr>
          <w:p w14:paraId="6F9A04D6" w14:textId="77777777" w:rsidR="00981F9B" w:rsidRPr="00E31A2E" w:rsidRDefault="00981F9B" w:rsidP="00981F9B">
            <w:pPr>
              <w:widowControl/>
              <w:jc w:val="center"/>
              <w:rPr>
                <w:rFonts w:ascii="Calibri" w:eastAsia="Times New Roman" w:hAnsi="Calibri" w:cs="Calibri"/>
                <w:sz w:val="20"/>
                <w:szCs w:val="20"/>
                <w:lang w:eastAsia="en-US" w:bidi="ar-SA"/>
              </w:rPr>
            </w:pPr>
            <w:r w:rsidRPr="00E31A2E">
              <w:rPr>
                <w:rFonts w:ascii="Calibri" w:eastAsia="Times New Roman" w:hAnsi="Calibri" w:cs="Calibri"/>
                <w:sz w:val="20"/>
                <w:szCs w:val="20"/>
                <w:lang w:eastAsia="en-US" w:bidi="ar-SA"/>
              </w:rPr>
              <w:t xml:space="preserve">ημιφορτηγό ανοικτού τύπου έως 1,5 </w:t>
            </w:r>
            <w:r w:rsidRPr="00E31A2E">
              <w:rPr>
                <w:rFonts w:ascii="Calibri" w:eastAsia="Times New Roman" w:hAnsi="Calibri" w:cs="Calibri"/>
                <w:sz w:val="20"/>
                <w:szCs w:val="20"/>
                <w:lang w:val="en-US" w:eastAsia="en-US" w:bidi="ar-SA"/>
              </w:rPr>
              <w:t>tn</w:t>
            </w:r>
          </w:p>
        </w:tc>
        <w:tc>
          <w:tcPr>
            <w:tcW w:w="2471" w:type="dxa"/>
            <w:tcBorders>
              <w:top w:val="nil"/>
              <w:left w:val="nil"/>
              <w:bottom w:val="single" w:sz="4" w:space="0" w:color="auto"/>
              <w:right w:val="single" w:sz="4" w:space="0" w:color="auto"/>
            </w:tcBorders>
            <w:vAlign w:val="center"/>
            <w:hideMark/>
          </w:tcPr>
          <w:p w14:paraId="02B8898C" w14:textId="77777777" w:rsidR="00981F9B" w:rsidRPr="00E31A2E" w:rsidRDefault="00981F9B" w:rsidP="00981F9B">
            <w:pPr>
              <w:widowControl/>
              <w:jc w:val="center"/>
              <w:rPr>
                <w:rFonts w:ascii="Calibri" w:eastAsia="Times New Roman" w:hAnsi="Calibri" w:cs="Calibri"/>
                <w:sz w:val="20"/>
                <w:szCs w:val="20"/>
                <w:lang w:eastAsia="en-US" w:bidi="ar-SA"/>
              </w:rPr>
            </w:pPr>
            <w:r w:rsidRPr="00E31A2E">
              <w:rPr>
                <w:rFonts w:ascii="Calibri" w:eastAsia="Times New Roman" w:hAnsi="Calibri" w:cs="Calibri"/>
                <w:sz w:val="20"/>
                <w:szCs w:val="20"/>
                <w:lang w:val="en-US" w:eastAsia="en-US" w:bidi="ar-SA"/>
              </w:rPr>
              <w:t> </w:t>
            </w:r>
          </w:p>
        </w:tc>
        <w:tc>
          <w:tcPr>
            <w:tcW w:w="1188" w:type="dxa"/>
            <w:tcBorders>
              <w:top w:val="nil"/>
              <w:left w:val="nil"/>
              <w:bottom w:val="single" w:sz="4" w:space="0" w:color="auto"/>
              <w:right w:val="single" w:sz="4" w:space="0" w:color="auto"/>
            </w:tcBorders>
            <w:vAlign w:val="center"/>
            <w:hideMark/>
          </w:tcPr>
          <w:p w14:paraId="7C81607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0A5E1C8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13,00</w:t>
            </w:r>
          </w:p>
        </w:tc>
        <w:tc>
          <w:tcPr>
            <w:tcW w:w="1328" w:type="dxa"/>
            <w:tcBorders>
              <w:top w:val="nil"/>
              <w:left w:val="nil"/>
              <w:bottom w:val="single" w:sz="4" w:space="0" w:color="auto"/>
              <w:right w:val="single" w:sz="4" w:space="0" w:color="auto"/>
            </w:tcBorders>
            <w:vAlign w:val="center"/>
            <w:hideMark/>
          </w:tcPr>
          <w:p w14:paraId="5778740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200</w:t>
            </w:r>
          </w:p>
        </w:tc>
        <w:tc>
          <w:tcPr>
            <w:tcW w:w="1327" w:type="dxa"/>
            <w:tcBorders>
              <w:top w:val="nil"/>
              <w:left w:val="nil"/>
              <w:bottom w:val="single" w:sz="4" w:space="0" w:color="auto"/>
              <w:right w:val="single" w:sz="4" w:space="0" w:color="auto"/>
            </w:tcBorders>
            <w:vAlign w:val="center"/>
            <w:hideMark/>
          </w:tcPr>
          <w:p w14:paraId="4308115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2.400</w:t>
            </w:r>
          </w:p>
        </w:tc>
        <w:tc>
          <w:tcPr>
            <w:tcW w:w="964" w:type="dxa"/>
            <w:tcBorders>
              <w:top w:val="nil"/>
              <w:left w:val="nil"/>
              <w:bottom w:val="single" w:sz="4" w:space="0" w:color="auto"/>
              <w:right w:val="single" w:sz="4" w:space="0" w:color="auto"/>
            </w:tcBorders>
            <w:vAlign w:val="center"/>
            <w:hideMark/>
          </w:tcPr>
          <w:p w14:paraId="278E773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3.600</w:t>
            </w:r>
          </w:p>
        </w:tc>
      </w:tr>
      <w:tr w:rsidR="00981F9B" w:rsidRPr="00E31A2E" w14:paraId="1AC03BDB" w14:textId="77777777" w:rsidTr="00981F9B">
        <w:trPr>
          <w:trHeight w:val="102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46F1225F"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12</w:t>
            </w:r>
          </w:p>
        </w:tc>
        <w:tc>
          <w:tcPr>
            <w:tcW w:w="458" w:type="dxa"/>
            <w:tcBorders>
              <w:top w:val="nil"/>
              <w:left w:val="nil"/>
              <w:bottom w:val="single" w:sz="4" w:space="0" w:color="auto"/>
              <w:right w:val="single" w:sz="4" w:space="0" w:color="auto"/>
            </w:tcBorders>
            <w:vAlign w:val="center"/>
            <w:hideMark/>
          </w:tcPr>
          <w:p w14:paraId="2BC07406"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25</w:t>
            </w:r>
          </w:p>
        </w:tc>
        <w:tc>
          <w:tcPr>
            <w:tcW w:w="1392" w:type="dxa"/>
            <w:tcBorders>
              <w:top w:val="nil"/>
              <w:left w:val="nil"/>
              <w:bottom w:val="single" w:sz="4" w:space="0" w:color="auto"/>
              <w:right w:val="single" w:sz="4" w:space="0" w:color="auto"/>
            </w:tcBorders>
            <w:vAlign w:val="center"/>
            <w:hideMark/>
          </w:tcPr>
          <w:p w14:paraId="112FD809" w14:textId="77777777" w:rsidR="00981F9B" w:rsidRPr="00E31A2E" w:rsidRDefault="00981F9B" w:rsidP="00981F9B">
            <w:pPr>
              <w:widowControl/>
              <w:jc w:val="center"/>
              <w:rPr>
                <w:rFonts w:ascii="Calibri" w:eastAsia="Times New Roman" w:hAnsi="Calibri" w:cs="Calibri"/>
                <w:b/>
                <w:bCs/>
                <w:color w:val="auto"/>
                <w:sz w:val="20"/>
                <w:szCs w:val="20"/>
                <w:lang w:val="en-US" w:eastAsia="en-US" w:bidi="ar-SA"/>
              </w:rPr>
            </w:pPr>
            <w:r w:rsidRPr="00E31A2E">
              <w:rPr>
                <w:rFonts w:ascii="Calibri" w:eastAsia="Times New Roman" w:hAnsi="Calibri" w:cs="Calibri"/>
                <w:b/>
                <w:bCs/>
                <w:color w:val="auto"/>
                <w:sz w:val="20"/>
                <w:szCs w:val="20"/>
                <w:lang w:val="en-US" w:eastAsia="en-US" w:bidi="ar-SA"/>
              </w:rPr>
              <w:t>ΝΕΟ</w:t>
            </w:r>
          </w:p>
        </w:tc>
        <w:tc>
          <w:tcPr>
            <w:tcW w:w="1295" w:type="dxa"/>
            <w:tcBorders>
              <w:top w:val="nil"/>
              <w:left w:val="nil"/>
              <w:bottom w:val="single" w:sz="4" w:space="0" w:color="auto"/>
              <w:right w:val="single" w:sz="4" w:space="0" w:color="auto"/>
            </w:tcBorders>
            <w:vAlign w:val="center"/>
            <w:hideMark/>
          </w:tcPr>
          <w:p w14:paraId="737F7A2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NISSAN INTERSTAR</w:t>
            </w:r>
          </w:p>
        </w:tc>
        <w:tc>
          <w:tcPr>
            <w:tcW w:w="1126" w:type="dxa"/>
            <w:tcBorders>
              <w:top w:val="nil"/>
              <w:left w:val="nil"/>
              <w:bottom w:val="single" w:sz="4" w:space="0" w:color="auto"/>
              <w:right w:val="single" w:sz="4" w:space="0" w:color="auto"/>
            </w:tcBorders>
            <w:vAlign w:val="center"/>
            <w:hideMark/>
          </w:tcPr>
          <w:p w14:paraId="7C7F174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2026</w:t>
            </w:r>
          </w:p>
        </w:tc>
        <w:tc>
          <w:tcPr>
            <w:tcW w:w="1706" w:type="dxa"/>
            <w:tcBorders>
              <w:top w:val="nil"/>
              <w:left w:val="nil"/>
              <w:bottom w:val="single" w:sz="4" w:space="0" w:color="auto"/>
              <w:right w:val="single" w:sz="4" w:space="0" w:color="auto"/>
            </w:tcBorders>
            <w:vAlign w:val="center"/>
            <w:hideMark/>
          </w:tcPr>
          <w:p w14:paraId="32AD7755" w14:textId="77777777" w:rsidR="00981F9B" w:rsidRPr="00E31A2E" w:rsidRDefault="00981F9B" w:rsidP="00981F9B">
            <w:pPr>
              <w:widowControl/>
              <w:jc w:val="center"/>
              <w:rPr>
                <w:rFonts w:ascii="Calibri" w:eastAsia="Times New Roman" w:hAnsi="Calibri" w:cs="Calibri"/>
                <w:sz w:val="20"/>
                <w:szCs w:val="20"/>
                <w:lang w:eastAsia="en-US" w:bidi="ar-SA"/>
              </w:rPr>
            </w:pPr>
            <w:r w:rsidRPr="00E31A2E">
              <w:rPr>
                <w:rFonts w:ascii="Calibri" w:eastAsia="Times New Roman" w:hAnsi="Calibri" w:cs="Calibri"/>
                <w:sz w:val="20"/>
                <w:szCs w:val="20"/>
                <w:lang w:eastAsia="en-US" w:bidi="ar-SA"/>
              </w:rPr>
              <w:t xml:space="preserve">φορτηγού ανοικτού τύπου έως 3,5 </w:t>
            </w:r>
            <w:r w:rsidRPr="00E31A2E">
              <w:rPr>
                <w:rFonts w:ascii="Calibri" w:eastAsia="Times New Roman" w:hAnsi="Calibri" w:cs="Calibri"/>
                <w:sz w:val="20"/>
                <w:szCs w:val="20"/>
                <w:lang w:val="en-US" w:eastAsia="en-US" w:bidi="ar-SA"/>
              </w:rPr>
              <w:t>tn</w:t>
            </w:r>
          </w:p>
        </w:tc>
        <w:tc>
          <w:tcPr>
            <w:tcW w:w="2471" w:type="dxa"/>
            <w:tcBorders>
              <w:top w:val="nil"/>
              <w:left w:val="nil"/>
              <w:bottom w:val="single" w:sz="4" w:space="0" w:color="auto"/>
              <w:right w:val="single" w:sz="4" w:space="0" w:color="auto"/>
            </w:tcBorders>
            <w:vAlign w:val="center"/>
            <w:hideMark/>
          </w:tcPr>
          <w:p w14:paraId="43C7BEB0" w14:textId="77777777" w:rsidR="00981F9B" w:rsidRPr="00E31A2E" w:rsidRDefault="00981F9B" w:rsidP="00981F9B">
            <w:pPr>
              <w:widowControl/>
              <w:jc w:val="center"/>
              <w:rPr>
                <w:rFonts w:ascii="Calibri" w:eastAsia="Times New Roman" w:hAnsi="Calibri" w:cs="Calibri"/>
                <w:sz w:val="20"/>
                <w:szCs w:val="20"/>
                <w:lang w:eastAsia="en-US" w:bidi="ar-SA"/>
              </w:rPr>
            </w:pPr>
            <w:r w:rsidRPr="00E31A2E">
              <w:rPr>
                <w:rFonts w:ascii="Calibri" w:eastAsia="Times New Roman" w:hAnsi="Calibri" w:cs="Calibri"/>
                <w:sz w:val="20"/>
                <w:szCs w:val="20"/>
                <w:lang w:val="en-US" w:eastAsia="en-US" w:bidi="ar-SA"/>
              </w:rPr>
              <w:t> </w:t>
            </w:r>
          </w:p>
        </w:tc>
        <w:tc>
          <w:tcPr>
            <w:tcW w:w="1188" w:type="dxa"/>
            <w:tcBorders>
              <w:top w:val="nil"/>
              <w:left w:val="nil"/>
              <w:bottom w:val="single" w:sz="4" w:space="0" w:color="auto"/>
              <w:right w:val="single" w:sz="4" w:space="0" w:color="auto"/>
            </w:tcBorders>
            <w:vAlign w:val="center"/>
            <w:hideMark/>
          </w:tcPr>
          <w:p w14:paraId="60EB325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39F7FE1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13,00</w:t>
            </w:r>
          </w:p>
        </w:tc>
        <w:tc>
          <w:tcPr>
            <w:tcW w:w="1328" w:type="dxa"/>
            <w:tcBorders>
              <w:top w:val="nil"/>
              <w:left w:val="nil"/>
              <w:bottom w:val="single" w:sz="4" w:space="0" w:color="auto"/>
              <w:right w:val="single" w:sz="4" w:space="0" w:color="auto"/>
            </w:tcBorders>
            <w:noWrap/>
            <w:vAlign w:val="center"/>
            <w:hideMark/>
          </w:tcPr>
          <w:p w14:paraId="79DC80B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200</w:t>
            </w:r>
          </w:p>
        </w:tc>
        <w:tc>
          <w:tcPr>
            <w:tcW w:w="1327" w:type="dxa"/>
            <w:tcBorders>
              <w:top w:val="nil"/>
              <w:left w:val="nil"/>
              <w:bottom w:val="single" w:sz="4" w:space="0" w:color="auto"/>
              <w:right w:val="single" w:sz="4" w:space="0" w:color="auto"/>
            </w:tcBorders>
            <w:vAlign w:val="center"/>
            <w:hideMark/>
          </w:tcPr>
          <w:p w14:paraId="1B41DE3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2.400</w:t>
            </w:r>
          </w:p>
        </w:tc>
        <w:tc>
          <w:tcPr>
            <w:tcW w:w="964" w:type="dxa"/>
            <w:tcBorders>
              <w:top w:val="nil"/>
              <w:left w:val="nil"/>
              <w:bottom w:val="single" w:sz="4" w:space="0" w:color="auto"/>
              <w:right w:val="single" w:sz="4" w:space="0" w:color="auto"/>
            </w:tcBorders>
            <w:vAlign w:val="center"/>
            <w:hideMark/>
          </w:tcPr>
          <w:p w14:paraId="48F5DA3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3.600</w:t>
            </w:r>
          </w:p>
        </w:tc>
      </w:tr>
      <w:tr w:rsidR="00981F9B" w:rsidRPr="00E31A2E" w14:paraId="5140185B" w14:textId="77777777" w:rsidTr="00981F9B">
        <w:trPr>
          <w:trHeight w:val="102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5BC500EC"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13</w:t>
            </w:r>
          </w:p>
        </w:tc>
        <w:tc>
          <w:tcPr>
            <w:tcW w:w="458" w:type="dxa"/>
            <w:tcBorders>
              <w:top w:val="nil"/>
              <w:left w:val="nil"/>
              <w:bottom w:val="single" w:sz="4" w:space="0" w:color="auto"/>
              <w:right w:val="single" w:sz="4" w:space="0" w:color="auto"/>
            </w:tcBorders>
            <w:vAlign w:val="center"/>
            <w:hideMark/>
          </w:tcPr>
          <w:p w14:paraId="2FC138B3"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25</w:t>
            </w:r>
          </w:p>
        </w:tc>
        <w:tc>
          <w:tcPr>
            <w:tcW w:w="1392" w:type="dxa"/>
            <w:tcBorders>
              <w:top w:val="nil"/>
              <w:left w:val="nil"/>
              <w:bottom w:val="single" w:sz="4" w:space="0" w:color="auto"/>
              <w:right w:val="single" w:sz="4" w:space="0" w:color="auto"/>
            </w:tcBorders>
            <w:vAlign w:val="center"/>
            <w:hideMark/>
          </w:tcPr>
          <w:p w14:paraId="22A8F223" w14:textId="77777777" w:rsidR="00981F9B" w:rsidRPr="00E31A2E" w:rsidRDefault="00981F9B" w:rsidP="00981F9B">
            <w:pPr>
              <w:widowControl/>
              <w:jc w:val="center"/>
              <w:rPr>
                <w:rFonts w:ascii="Calibri" w:eastAsia="Times New Roman" w:hAnsi="Calibri" w:cs="Calibri"/>
                <w:b/>
                <w:bCs/>
                <w:color w:val="auto"/>
                <w:sz w:val="20"/>
                <w:szCs w:val="20"/>
                <w:lang w:val="en-US" w:eastAsia="en-US" w:bidi="ar-SA"/>
              </w:rPr>
            </w:pPr>
            <w:r w:rsidRPr="00E31A2E">
              <w:rPr>
                <w:rFonts w:ascii="Calibri" w:eastAsia="Times New Roman" w:hAnsi="Calibri" w:cs="Calibri"/>
                <w:b/>
                <w:bCs/>
                <w:color w:val="auto"/>
                <w:sz w:val="20"/>
                <w:szCs w:val="20"/>
                <w:lang w:val="en-US" w:eastAsia="en-US" w:bidi="ar-SA"/>
              </w:rPr>
              <w:t>ΝΕΟ</w:t>
            </w:r>
          </w:p>
        </w:tc>
        <w:tc>
          <w:tcPr>
            <w:tcW w:w="1295" w:type="dxa"/>
            <w:tcBorders>
              <w:top w:val="nil"/>
              <w:left w:val="nil"/>
              <w:bottom w:val="single" w:sz="4" w:space="0" w:color="auto"/>
              <w:right w:val="single" w:sz="4" w:space="0" w:color="auto"/>
            </w:tcBorders>
            <w:vAlign w:val="center"/>
            <w:hideMark/>
          </w:tcPr>
          <w:p w14:paraId="465DEAA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NISSAN INTERSTAR</w:t>
            </w:r>
          </w:p>
        </w:tc>
        <w:tc>
          <w:tcPr>
            <w:tcW w:w="1126" w:type="dxa"/>
            <w:tcBorders>
              <w:top w:val="nil"/>
              <w:left w:val="nil"/>
              <w:bottom w:val="single" w:sz="4" w:space="0" w:color="auto"/>
              <w:right w:val="single" w:sz="4" w:space="0" w:color="auto"/>
            </w:tcBorders>
            <w:vAlign w:val="center"/>
            <w:hideMark/>
          </w:tcPr>
          <w:p w14:paraId="1BFFDC8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2026</w:t>
            </w:r>
          </w:p>
        </w:tc>
        <w:tc>
          <w:tcPr>
            <w:tcW w:w="1706" w:type="dxa"/>
            <w:tcBorders>
              <w:top w:val="nil"/>
              <w:left w:val="nil"/>
              <w:bottom w:val="single" w:sz="4" w:space="0" w:color="auto"/>
              <w:right w:val="single" w:sz="4" w:space="0" w:color="auto"/>
            </w:tcBorders>
            <w:vAlign w:val="center"/>
            <w:hideMark/>
          </w:tcPr>
          <w:p w14:paraId="41BB713F" w14:textId="77777777" w:rsidR="00981F9B" w:rsidRPr="00E31A2E" w:rsidRDefault="00981F9B" w:rsidP="00981F9B">
            <w:pPr>
              <w:widowControl/>
              <w:jc w:val="center"/>
              <w:rPr>
                <w:rFonts w:ascii="Calibri" w:eastAsia="Times New Roman" w:hAnsi="Calibri" w:cs="Calibri"/>
                <w:sz w:val="20"/>
                <w:szCs w:val="20"/>
                <w:lang w:eastAsia="en-US" w:bidi="ar-SA"/>
              </w:rPr>
            </w:pPr>
            <w:r w:rsidRPr="00E31A2E">
              <w:rPr>
                <w:rFonts w:ascii="Calibri" w:eastAsia="Times New Roman" w:hAnsi="Calibri" w:cs="Calibri"/>
                <w:sz w:val="20"/>
                <w:szCs w:val="20"/>
                <w:lang w:eastAsia="en-US" w:bidi="ar-SA"/>
              </w:rPr>
              <w:t>φορτηγού κλειστού τύπου (</w:t>
            </w:r>
            <w:r w:rsidRPr="00E31A2E">
              <w:rPr>
                <w:rFonts w:ascii="Calibri" w:eastAsia="Times New Roman" w:hAnsi="Calibri" w:cs="Calibri"/>
                <w:sz w:val="20"/>
                <w:szCs w:val="20"/>
                <w:lang w:val="en-US" w:eastAsia="en-US" w:bidi="ar-SA"/>
              </w:rPr>
              <w:t>van</w:t>
            </w:r>
            <w:r w:rsidRPr="00E31A2E">
              <w:rPr>
                <w:rFonts w:ascii="Calibri" w:eastAsia="Times New Roman" w:hAnsi="Calibri" w:cs="Calibri"/>
                <w:sz w:val="20"/>
                <w:szCs w:val="20"/>
                <w:lang w:eastAsia="en-US" w:bidi="ar-SA"/>
              </w:rPr>
              <w:t xml:space="preserve">) έως 3,5 </w:t>
            </w:r>
            <w:r w:rsidRPr="00E31A2E">
              <w:rPr>
                <w:rFonts w:ascii="Calibri" w:eastAsia="Times New Roman" w:hAnsi="Calibri" w:cs="Calibri"/>
                <w:sz w:val="20"/>
                <w:szCs w:val="20"/>
                <w:lang w:val="en-US" w:eastAsia="en-US" w:bidi="ar-SA"/>
              </w:rPr>
              <w:t>tn</w:t>
            </w:r>
          </w:p>
        </w:tc>
        <w:tc>
          <w:tcPr>
            <w:tcW w:w="2471" w:type="dxa"/>
            <w:tcBorders>
              <w:top w:val="nil"/>
              <w:left w:val="nil"/>
              <w:bottom w:val="single" w:sz="4" w:space="0" w:color="auto"/>
              <w:right w:val="single" w:sz="4" w:space="0" w:color="auto"/>
            </w:tcBorders>
            <w:vAlign w:val="center"/>
            <w:hideMark/>
          </w:tcPr>
          <w:p w14:paraId="4EF447B1" w14:textId="77777777" w:rsidR="00981F9B" w:rsidRPr="00E31A2E" w:rsidRDefault="00981F9B" w:rsidP="00981F9B">
            <w:pPr>
              <w:widowControl/>
              <w:jc w:val="center"/>
              <w:rPr>
                <w:rFonts w:ascii="Calibri" w:eastAsia="Times New Roman" w:hAnsi="Calibri" w:cs="Calibri"/>
                <w:sz w:val="20"/>
                <w:szCs w:val="20"/>
                <w:lang w:eastAsia="en-US" w:bidi="ar-SA"/>
              </w:rPr>
            </w:pPr>
            <w:r w:rsidRPr="00E31A2E">
              <w:rPr>
                <w:rFonts w:ascii="Calibri" w:eastAsia="Times New Roman" w:hAnsi="Calibri" w:cs="Calibri"/>
                <w:sz w:val="20"/>
                <w:szCs w:val="20"/>
                <w:lang w:val="en-US" w:eastAsia="en-US" w:bidi="ar-SA"/>
              </w:rPr>
              <w:t> </w:t>
            </w:r>
          </w:p>
        </w:tc>
        <w:tc>
          <w:tcPr>
            <w:tcW w:w="1188" w:type="dxa"/>
            <w:tcBorders>
              <w:top w:val="nil"/>
              <w:left w:val="nil"/>
              <w:bottom w:val="single" w:sz="4" w:space="0" w:color="auto"/>
              <w:right w:val="single" w:sz="4" w:space="0" w:color="auto"/>
            </w:tcBorders>
            <w:vAlign w:val="center"/>
            <w:hideMark/>
          </w:tcPr>
          <w:p w14:paraId="0C6F27E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1F5B3B5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13,00</w:t>
            </w:r>
          </w:p>
        </w:tc>
        <w:tc>
          <w:tcPr>
            <w:tcW w:w="1328" w:type="dxa"/>
            <w:tcBorders>
              <w:top w:val="nil"/>
              <w:left w:val="nil"/>
              <w:bottom w:val="single" w:sz="4" w:space="0" w:color="auto"/>
              <w:right w:val="single" w:sz="4" w:space="0" w:color="auto"/>
            </w:tcBorders>
            <w:noWrap/>
            <w:vAlign w:val="center"/>
            <w:hideMark/>
          </w:tcPr>
          <w:p w14:paraId="09FF36D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200</w:t>
            </w:r>
          </w:p>
        </w:tc>
        <w:tc>
          <w:tcPr>
            <w:tcW w:w="1327" w:type="dxa"/>
            <w:tcBorders>
              <w:top w:val="nil"/>
              <w:left w:val="nil"/>
              <w:bottom w:val="single" w:sz="4" w:space="0" w:color="auto"/>
              <w:right w:val="single" w:sz="4" w:space="0" w:color="auto"/>
            </w:tcBorders>
            <w:vAlign w:val="center"/>
            <w:hideMark/>
          </w:tcPr>
          <w:p w14:paraId="1EE7BA9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2.400</w:t>
            </w:r>
          </w:p>
        </w:tc>
        <w:tc>
          <w:tcPr>
            <w:tcW w:w="964" w:type="dxa"/>
            <w:tcBorders>
              <w:top w:val="nil"/>
              <w:left w:val="nil"/>
              <w:bottom w:val="single" w:sz="4" w:space="0" w:color="auto"/>
              <w:right w:val="single" w:sz="4" w:space="0" w:color="auto"/>
            </w:tcBorders>
            <w:vAlign w:val="center"/>
            <w:hideMark/>
          </w:tcPr>
          <w:p w14:paraId="3AEDD63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3.600</w:t>
            </w:r>
          </w:p>
        </w:tc>
      </w:tr>
      <w:tr w:rsidR="00981F9B" w:rsidRPr="00E31A2E" w14:paraId="6A7A0C7C"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22F3381F"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14</w:t>
            </w:r>
          </w:p>
        </w:tc>
        <w:tc>
          <w:tcPr>
            <w:tcW w:w="458" w:type="dxa"/>
            <w:tcBorders>
              <w:top w:val="nil"/>
              <w:left w:val="nil"/>
              <w:bottom w:val="single" w:sz="4" w:space="0" w:color="auto"/>
              <w:right w:val="single" w:sz="4" w:space="0" w:color="auto"/>
            </w:tcBorders>
            <w:vAlign w:val="center"/>
            <w:hideMark/>
          </w:tcPr>
          <w:p w14:paraId="67BCC7AA"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25</w:t>
            </w:r>
          </w:p>
        </w:tc>
        <w:tc>
          <w:tcPr>
            <w:tcW w:w="1392" w:type="dxa"/>
            <w:tcBorders>
              <w:top w:val="nil"/>
              <w:left w:val="nil"/>
              <w:bottom w:val="single" w:sz="4" w:space="0" w:color="auto"/>
              <w:right w:val="single" w:sz="4" w:space="0" w:color="auto"/>
            </w:tcBorders>
            <w:vAlign w:val="center"/>
            <w:hideMark/>
          </w:tcPr>
          <w:p w14:paraId="5044ACC2" w14:textId="77777777" w:rsidR="00981F9B" w:rsidRPr="00E31A2E" w:rsidRDefault="00981F9B" w:rsidP="00981F9B">
            <w:pPr>
              <w:widowControl/>
              <w:jc w:val="center"/>
              <w:rPr>
                <w:rFonts w:ascii="Calibri" w:eastAsia="Times New Roman" w:hAnsi="Calibri" w:cs="Calibri"/>
                <w:b/>
                <w:bCs/>
                <w:color w:val="auto"/>
                <w:sz w:val="20"/>
                <w:szCs w:val="20"/>
                <w:lang w:val="en-US" w:eastAsia="en-US" w:bidi="ar-SA"/>
              </w:rPr>
            </w:pPr>
            <w:r w:rsidRPr="00E31A2E">
              <w:rPr>
                <w:rFonts w:ascii="Calibri" w:eastAsia="Times New Roman" w:hAnsi="Calibri" w:cs="Calibri"/>
                <w:b/>
                <w:bCs/>
                <w:color w:val="auto"/>
                <w:sz w:val="20"/>
                <w:szCs w:val="20"/>
                <w:lang w:val="en-US" w:eastAsia="en-US" w:bidi="ar-SA"/>
              </w:rPr>
              <w:t>ΝΕΟ ΜΕ</w:t>
            </w:r>
          </w:p>
        </w:tc>
        <w:tc>
          <w:tcPr>
            <w:tcW w:w="1295" w:type="dxa"/>
            <w:tcBorders>
              <w:top w:val="nil"/>
              <w:left w:val="nil"/>
              <w:bottom w:val="single" w:sz="4" w:space="0" w:color="auto"/>
              <w:right w:val="single" w:sz="4" w:space="0" w:color="auto"/>
            </w:tcBorders>
            <w:vAlign w:val="center"/>
            <w:hideMark/>
          </w:tcPr>
          <w:p w14:paraId="75A46CC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KOMATSU</w:t>
            </w:r>
          </w:p>
        </w:tc>
        <w:tc>
          <w:tcPr>
            <w:tcW w:w="1126" w:type="dxa"/>
            <w:tcBorders>
              <w:top w:val="nil"/>
              <w:left w:val="nil"/>
              <w:bottom w:val="single" w:sz="4" w:space="0" w:color="auto"/>
              <w:right w:val="single" w:sz="4" w:space="0" w:color="auto"/>
            </w:tcBorders>
            <w:vAlign w:val="center"/>
            <w:hideMark/>
          </w:tcPr>
          <w:p w14:paraId="3FEF355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2026</w:t>
            </w:r>
          </w:p>
        </w:tc>
        <w:tc>
          <w:tcPr>
            <w:tcW w:w="1706" w:type="dxa"/>
            <w:tcBorders>
              <w:top w:val="nil"/>
              <w:left w:val="nil"/>
              <w:bottom w:val="single" w:sz="4" w:space="0" w:color="auto"/>
              <w:right w:val="single" w:sz="4" w:space="0" w:color="auto"/>
            </w:tcBorders>
            <w:vAlign w:val="center"/>
            <w:hideMark/>
          </w:tcPr>
          <w:p w14:paraId="56DE130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Προμήθεια ελαστικοφόρου εκσκαφέα</w:t>
            </w:r>
          </w:p>
        </w:tc>
        <w:tc>
          <w:tcPr>
            <w:tcW w:w="2471" w:type="dxa"/>
            <w:tcBorders>
              <w:top w:val="nil"/>
              <w:left w:val="nil"/>
              <w:bottom w:val="single" w:sz="4" w:space="0" w:color="auto"/>
              <w:right w:val="single" w:sz="4" w:space="0" w:color="auto"/>
            </w:tcBorders>
            <w:vAlign w:val="center"/>
            <w:hideMark/>
          </w:tcPr>
          <w:p w14:paraId="208E191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 </w:t>
            </w:r>
          </w:p>
        </w:tc>
        <w:tc>
          <w:tcPr>
            <w:tcW w:w="1188" w:type="dxa"/>
            <w:tcBorders>
              <w:top w:val="nil"/>
              <w:left w:val="nil"/>
              <w:bottom w:val="single" w:sz="4" w:space="0" w:color="auto"/>
              <w:right w:val="single" w:sz="4" w:space="0" w:color="auto"/>
            </w:tcBorders>
            <w:vAlign w:val="center"/>
            <w:hideMark/>
          </w:tcPr>
          <w:p w14:paraId="06655DC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79CA52C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0,00</w:t>
            </w:r>
          </w:p>
        </w:tc>
        <w:tc>
          <w:tcPr>
            <w:tcW w:w="1328" w:type="dxa"/>
            <w:tcBorders>
              <w:top w:val="nil"/>
              <w:left w:val="nil"/>
              <w:bottom w:val="single" w:sz="4" w:space="0" w:color="auto"/>
              <w:right w:val="single" w:sz="4" w:space="0" w:color="auto"/>
            </w:tcBorders>
            <w:noWrap/>
            <w:vAlign w:val="center"/>
            <w:hideMark/>
          </w:tcPr>
          <w:p w14:paraId="61D6C02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900</w:t>
            </w:r>
          </w:p>
        </w:tc>
        <w:tc>
          <w:tcPr>
            <w:tcW w:w="1327" w:type="dxa"/>
            <w:tcBorders>
              <w:top w:val="nil"/>
              <w:left w:val="nil"/>
              <w:bottom w:val="single" w:sz="4" w:space="0" w:color="auto"/>
              <w:right w:val="single" w:sz="4" w:space="0" w:color="auto"/>
            </w:tcBorders>
            <w:vAlign w:val="center"/>
            <w:hideMark/>
          </w:tcPr>
          <w:p w14:paraId="0696C85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10.800</w:t>
            </w:r>
          </w:p>
        </w:tc>
        <w:tc>
          <w:tcPr>
            <w:tcW w:w="964" w:type="dxa"/>
            <w:tcBorders>
              <w:top w:val="nil"/>
              <w:left w:val="nil"/>
              <w:bottom w:val="single" w:sz="4" w:space="0" w:color="auto"/>
              <w:right w:val="single" w:sz="4" w:space="0" w:color="auto"/>
            </w:tcBorders>
            <w:vAlign w:val="center"/>
            <w:hideMark/>
          </w:tcPr>
          <w:p w14:paraId="618FF36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16.200</w:t>
            </w:r>
          </w:p>
        </w:tc>
      </w:tr>
      <w:tr w:rsidR="00981F9B" w:rsidRPr="00E31A2E" w14:paraId="5C3780E2" w14:textId="77777777" w:rsidTr="00981F9B">
        <w:trPr>
          <w:trHeight w:val="1035"/>
          <w:jc w:val="center"/>
        </w:trPr>
        <w:tc>
          <w:tcPr>
            <w:tcW w:w="525" w:type="dxa"/>
            <w:tcBorders>
              <w:top w:val="nil"/>
              <w:left w:val="single" w:sz="4" w:space="0" w:color="auto"/>
              <w:bottom w:val="nil"/>
              <w:right w:val="single" w:sz="4" w:space="0" w:color="auto"/>
            </w:tcBorders>
            <w:shd w:val="clear" w:color="000000" w:fill="A6A6A6"/>
            <w:vAlign w:val="center"/>
            <w:hideMark/>
          </w:tcPr>
          <w:p w14:paraId="673DEF39"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lastRenderedPageBreak/>
              <w:t>15</w:t>
            </w:r>
          </w:p>
        </w:tc>
        <w:tc>
          <w:tcPr>
            <w:tcW w:w="458" w:type="dxa"/>
            <w:tcBorders>
              <w:top w:val="nil"/>
              <w:left w:val="nil"/>
              <w:bottom w:val="nil"/>
              <w:right w:val="single" w:sz="4" w:space="0" w:color="auto"/>
            </w:tcBorders>
            <w:vAlign w:val="center"/>
            <w:hideMark/>
          </w:tcPr>
          <w:p w14:paraId="4E0F596A"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25</w:t>
            </w:r>
          </w:p>
        </w:tc>
        <w:tc>
          <w:tcPr>
            <w:tcW w:w="1392" w:type="dxa"/>
            <w:tcBorders>
              <w:top w:val="nil"/>
              <w:left w:val="nil"/>
              <w:bottom w:val="nil"/>
              <w:right w:val="single" w:sz="4" w:space="0" w:color="auto"/>
            </w:tcBorders>
            <w:vAlign w:val="center"/>
            <w:hideMark/>
          </w:tcPr>
          <w:p w14:paraId="3DE60D14" w14:textId="77777777" w:rsidR="00981F9B" w:rsidRPr="00E31A2E" w:rsidRDefault="00981F9B" w:rsidP="00981F9B">
            <w:pPr>
              <w:widowControl/>
              <w:jc w:val="center"/>
              <w:rPr>
                <w:rFonts w:ascii="Calibri" w:eastAsia="Times New Roman" w:hAnsi="Calibri" w:cs="Calibri"/>
                <w:b/>
                <w:bCs/>
                <w:color w:val="auto"/>
                <w:sz w:val="20"/>
                <w:szCs w:val="20"/>
                <w:lang w:val="en-US" w:eastAsia="en-US" w:bidi="ar-SA"/>
              </w:rPr>
            </w:pPr>
            <w:r w:rsidRPr="00E31A2E">
              <w:rPr>
                <w:rFonts w:ascii="Calibri" w:eastAsia="Times New Roman" w:hAnsi="Calibri" w:cs="Calibri"/>
                <w:b/>
                <w:bCs/>
                <w:color w:val="auto"/>
                <w:sz w:val="20"/>
                <w:szCs w:val="20"/>
                <w:lang w:val="en-US" w:eastAsia="en-US" w:bidi="ar-SA"/>
              </w:rPr>
              <w:t>ΝΕΟ ΜΕ</w:t>
            </w:r>
          </w:p>
        </w:tc>
        <w:tc>
          <w:tcPr>
            <w:tcW w:w="1295" w:type="dxa"/>
            <w:tcBorders>
              <w:top w:val="nil"/>
              <w:left w:val="nil"/>
              <w:bottom w:val="nil"/>
              <w:right w:val="single" w:sz="4" w:space="0" w:color="auto"/>
            </w:tcBorders>
            <w:vAlign w:val="center"/>
            <w:hideMark/>
          </w:tcPr>
          <w:p w14:paraId="3D907C6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KOMATSU</w:t>
            </w:r>
          </w:p>
        </w:tc>
        <w:tc>
          <w:tcPr>
            <w:tcW w:w="1126" w:type="dxa"/>
            <w:tcBorders>
              <w:top w:val="nil"/>
              <w:left w:val="nil"/>
              <w:bottom w:val="nil"/>
              <w:right w:val="single" w:sz="4" w:space="0" w:color="auto"/>
            </w:tcBorders>
            <w:vAlign w:val="center"/>
            <w:hideMark/>
          </w:tcPr>
          <w:p w14:paraId="6B004CF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2026</w:t>
            </w:r>
          </w:p>
        </w:tc>
        <w:tc>
          <w:tcPr>
            <w:tcW w:w="1706" w:type="dxa"/>
            <w:tcBorders>
              <w:top w:val="nil"/>
              <w:left w:val="nil"/>
              <w:bottom w:val="nil"/>
              <w:right w:val="single" w:sz="4" w:space="0" w:color="auto"/>
            </w:tcBorders>
            <w:vAlign w:val="center"/>
            <w:hideMark/>
          </w:tcPr>
          <w:p w14:paraId="05963EC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Προμήθεια εκσκαφέα-φορτωτή (JCB)</w:t>
            </w:r>
          </w:p>
        </w:tc>
        <w:tc>
          <w:tcPr>
            <w:tcW w:w="2471" w:type="dxa"/>
            <w:tcBorders>
              <w:top w:val="nil"/>
              <w:left w:val="nil"/>
              <w:bottom w:val="nil"/>
              <w:right w:val="single" w:sz="4" w:space="0" w:color="auto"/>
            </w:tcBorders>
            <w:vAlign w:val="center"/>
            <w:hideMark/>
          </w:tcPr>
          <w:p w14:paraId="6FF3536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 </w:t>
            </w:r>
          </w:p>
        </w:tc>
        <w:tc>
          <w:tcPr>
            <w:tcW w:w="1188" w:type="dxa"/>
            <w:tcBorders>
              <w:top w:val="nil"/>
              <w:left w:val="nil"/>
              <w:bottom w:val="nil"/>
              <w:right w:val="single" w:sz="4" w:space="0" w:color="auto"/>
            </w:tcBorders>
            <w:vAlign w:val="center"/>
            <w:hideMark/>
          </w:tcPr>
          <w:p w14:paraId="64D35A9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nil"/>
              <w:right w:val="single" w:sz="4" w:space="0" w:color="auto"/>
            </w:tcBorders>
            <w:vAlign w:val="center"/>
            <w:hideMark/>
          </w:tcPr>
          <w:p w14:paraId="1B47AB2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0,00</w:t>
            </w:r>
          </w:p>
        </w:tc>
        <w:tc>
          <w:tcPr>
            <w:tcW w:w="1328" w:type="dxa"/>
            <w:tcBorders>
              <w:top w:val="nil"/>
              <w:left w:val="nil"/>
              <w:bottom w:val="nil"/>
              <w:right w:val="single" w:sz="4" w:space="0" w:color="auto"/>
            </w:tcBorders>
            <w:noWrap/>
            <w:vAlign w:val="center"/>
            <w:hideMark/>
          </w:tcPr>
          <w:p w14:paraId="277EA00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850</w:t>
            </w:r>
          </w:p>
        </w:tc>
        <w:tc>
          <w:tcPr>
            <w:tcW w:w="1327" w:type="dxa"/>
            <w:tcBorders>
              <w:top w:val="nil"/>
              <w:left w:val="nil"/>
              <w:bottom w:val="nil"/>
              <w:right w:val="single" w:sz="4" w:space="0" w:color="auto"/>
            </w:tcBorders>
            <w:vAlign w:val="center"/>
            <w:hideMark/>
          </w:tcPr>
          <w:p w14:paraId="3FCE461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10.200</w:t>
            </w:r>
          </w:p>
        </w:tc>
        <w:tc>
          <w:tcPr>
            <w:tcW w:w="964" w:type="dxa"/>
            <w:tcBorders>
              <w:top w:val="nil"/>
              <w:left w:val="nil"/>
              <w:bottom w:val="nil"/>
              <w:right w:val="single" w:sz="4" w:space="0" w:color="auto"/>
            </w:tcBorders>
            <w:vAlign w:val="center"/>
            <w:hideMark/>
          </w:tcPr>
          <w:p w14:paraId="6763015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15.300</w:t>
            </w:r>
          </w:p>
        </w:tc>
      </w:tr>
      <w:tr w:rsidR="00981F9B" w:rsidRPr="00E31A2E" w14:paraId="4B640A5A" w14:textId="77777777" w:rsidTr="00981F9B">
        <w:trPr>
          <w:trHeight w:val="315"/>
          <w:jc w:val="center"/>
        </w:trPr>
        <w:tc>
          <w:tcPr>
            <w:tcW w:w="14665" w:type="dxa"/>
            <w:gridSpan w:val="12"/>
            <w:tcBorders>
              <w:top w:val="single" w:sz="8" w:space="0" w:color="auto"/>
              <w:left w:val="single" w:sz="8" w:space="0" w:color="auto"/>
              <w:bottom w:val="single" w:sz="8" w:space="0" w:color="auto"/>
              <w:right w:val="single" w:sz="8" w:space="0" w:color="000000"/>
            </w:tcBorders>
            <w:shd w:val="clear" w:color="000000" w:fill="D9D9D9"/>
            <w:vAlign w:val="center"/>
            <w:hideMark/>
          </w:tcPr>
          <w:p w14:paraId="585837DD" w14:textId="77777777" w:rsidR="00981F9B" w:rsidRPr="00E31A2E" w:rsidRDefault="00981F9B" w:rsidP="00981F9B">
            <w:pPr>
              <w:widowControl/>
              <w:jc w:val="center"/>
              <w:rPr>
                <w:rFonts w:ascii="Calibri" w:eastAsia="Times New Roman" w:hAnsi="Calibri" w:cs="Calibri"/>
                <w:b/>
                <w:bCs/>
                <w:sz w:val="20"/>
                <w:szCs w:val="20"/>
                <w:lang w:eastAsia="en-US" w:bidi="ar-SA"/>
              </w:rPr>
            </w:pPr>
            <w:r w:rsidRPr="00E31A2E">
              <w:rPr>
                <w:rFonts w:ascii="Calibri" w:eastAsia="Times New Roman" w:hAnsi="Calibri" w:cs="Calibri"/>
                <w:b/>
                <w:bCs/>
                <w:sz w:val="20"/>
                <w:szCs w:val="20"/>
                <w:lang w:eastAsia="en-US" w:bidi="ar-SA"/>
              </w:rPr>
              <w:t>25 - Υπηρεσίες Ύδρευσης, Άρδευσης και Αποχέτευσης</w:t>
            </w:r>
          </w:p>
        </w:tc>
      </w:tr>
      <w:tr w:rsidR="00981F9B" w:rsidRPr="00E31A2E" w14:paraId="4C37B66D" w14:textId="77777777" w:rsidTr="00981F9B">
        <w:trPr>
          <w:trHeight w:val="51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57EDFC34"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1</w:t>
            </w:r>
          </w:p>
        </w:tc>
        <w:tc>
          <w:tcPr>
            <w:tcW w:w="458" w:type="dxa"/>
            <w:tcBorders>
              <w:top w:val="nil"/>
              <w:left w:val="nil"/>
              <w:bottom w:val="single" w:sz="4" w:space="0" w:color="auto"/>
              <w:right w:val="single" w:sz="4" w:space="0" w:color="auto"/>
            </w:tcBorders>
            <w:vAlign w:val="center"/>
            <w:hideMark/>
          </w:tcPr>
          <w:p w14:paraId="5FF14B1A"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30</w:t>
            </w:r>
          </w:p>
        </w:tc>
        <w:tc>
          <w:tcPr>
            <w:tcW w:w="1392" w:type="dxa"/>
            <w:tcBorders>
              <w:top w:val="nil"/>
              <w:left w:val="nil"/>
              <w:bottom w:val="single" w:sz="4" w:space="0" w:color="auto"/>
              <w:right w:val="single" w:sz="4" w:space="0" w:color="auto"/>
            </w:tcBorders>
            <w:vAlign w:val="center"/>
            <w:hideMark/>
          </w:tcPr>
          <w:p w14:paraId="46DB1A15"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ΜΕ68845</w:t>
            </w:r>
          </w:p>
        </w:tc>
        <w:tc>
          <w:tcPr>
            <w:tcW w:w="1295" w:type="dxa"/>
            <w:tcBorders>
              <w:top w:val="nil"/>
              <w:left w:val="nil"/>
              <w:bottom w:val="single" w:sz="4" w:space="0" w:color="auto"/>
              <w:right w:val="single" w:sz="4" w:space="0" w:color="auto"/>
            </w:tcBorders>
            <w:vAlign w:val="center"/>
            <w:hideMark/>
          </w:tcPr>
          <w:p w14:paraId="5E84783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VIBROMAX</w:t>
            </w:r>
          </w:p>
        </w:tc>
        <w:tc>
          <w:tcPr>
            <w:tcW w:w="1126" w:type="dxa"/>
            <w:tcBorders>
              <w:top w:val="nil"/>
              <w:left w:val="nil"/>
              <w:bottom w:val="single" w:sz="4" w:space="0" w:color="auto"/>
              <w:right w:val="single" w:sz="4" w:space="0" w:color="auto"/>
            </w:tcBorders>
            <w:vAlign w:val="center"/>
            <w:hideMark/>
          </w:tcPr>
          <w:p w14:paraId="1B048EA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02/08/2002</w:t>
            </w:r>
          </w:p>
        </w:tc>
        <w:tc>
          <w:tcPr>
            <w:tcW w:w="1706" w:type="dxa"/>
            <w:tcBorders>
              <w:top w:val="nil"/>
              <w:left w:val="nil"/>
              <w:bottom w:val="single" w:sz="4" w:space="0" w:color="auto"/>
              <w:right w:val="single" w:sz="4" w:space="0" w:color="auto"/>
            </w:tcBorders>
            <w:vAlign w:val="center"/>
            <w:hideMark/>
          </w:tcPr>
          <w:p w14:paraId="18E0764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ΟΔΟΣΤΡΩΤΗΡΑΣ ΜΕΓΑΛΟΣ</w:t>
            </w:r>
          </w:p>
        </w:tc>
        <w:tc>
          <w:tcPr>
            <w:tcW w:w="2471" w:type="dxa"/>
            <w:tcBorders>
              <w:top w:val="nil"/>
              <w:left w:val="nil"/>
              <w:bottom w:val="single" w:sz="4" w:space="0" w:color="auto"/>
              <w:right w:val="single" w:sz="4" w:space="0" w:color="auto"/>
            </w:tcBorders>
            <w:vAlign w:val="center"/>
            <w:hideMark/>
          </w:tcPr>
          <w:p w14:paraId="7625653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JKC 8308602</w:t>
            </w:r>
          </w:p>
        </w:tc>
        <w:tc>
          <w:tcPr>
            <w:tcW w:w="1188" w:type="dxa"/>
            <w:tcBorders>
              <w:top w:val="nil"/>
              <w:left w:val="nil"/>
              <w:bottom w:val="single" w:sz="4" w:space="0" w:color="auto"/>
              <w:right w:val="single" w:sz="4" w:space="0" w:color="auto"/>
            </w:tcBorders>
            <w:vAlign w:val="center"/>
            <w:hideMark/>
          </w:tcPr>
          <w:p w14:paraId="13A7F0E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2CD0A6C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0,00</w:t>
            </w:r>
          </w:p>
        </w:tc>
        <w:tc>
          <w:tcPr>
            <w:tcW w:w="1328" w:type="dxa"/>
            <w:tcBorders>
              <w:top w:val="nil"/>
              <w:left w:val="nil"/>
              <w:bottom w:val="single" w:sz="4" w:space="0" w:color="auto"/>
              <w:right w:val="single" w:sz="4" w:space="0" w:color="auto"/>
            </w:tcBorders>
            <w:noWrap/>
            <w:vAlign w:val="center"/>
            <w:hideMark/>
          </w:tcPr>
          <w:p w14:paraId="5B9A0AB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400</w:t>
            </w:r>
          </w:p>
        </w:tc>
        <w:tc>
          <w:tcPr>
            <w:tcW w:w="1327" w:type="dxa"/>
            <w:tcBorders>
              <w:top w:val="nil"/>
              <w:left w:val="nil"/>
              <w:bottom w:val="single" w:sz="4" w:space="0" w:color="auto"/>
              <w:right w:val="single" w:sz="4" w:space="0" w:color="auto"/>
            </w:tcBorders>
            <w:vAlign w:val="center"/>
            <w:hideMark/>
          </w:tcPr>
          <w:p w14:paraId="3F9AB93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4.800</w:t>
            </w:r>
          </w:p>
        </w:tc>
        <w:tc>
          <w:tcPr>
            <w:tcW w:w="964" w:type="dxa"/>
            <w:tcBorders>
              <w:top w:val="nil"/>
              <w:left w:val="nil"/>
              <w:bottom w:val="single" w:sz="4" w:space="0" w:color="auto"/>
              <w:right w:val="single" w:sz="4" w:space="0" w:color="auto"/>
            </w:tcBorders>
            <w:vAlign w:val="center"/>
            <w:hideMark/>
          </w:tcPr>
          <w:p w14:paraId="2DC07AE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7.200</w:t>
            </w:r>
          </w:p>
        </w:tc>
      </w:tr>
      <w:tr w:rsidR="00981F9B" w:rsidRPr="00E31A2E" w14:paraId="5B7EDE43" w14:textId="77777777" w:rsidTr="00981F9B">
        <w:trPr>
          <w:trHeight w:val="51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105E4A85"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w:t>
            </w:r>
          </w:p>
        </w:tc>
        <w:tc>
          <w:tcPr>
            <w:tcW w:w="458" w:type="dxa"/>
            <w:tcBorders>
              <w:top w:val="nil"/>
              <w:left w:val="nil"/>
              <w:bottom w:val="single" w:sz="4" w:space="0" w:color="auto"/>
              <w:right w:val="single" w:sz="4" w:space="0" w:color="auto"/>
            </w:tcBorders>
            <w:vAlign w:val="center"/>
            <w:hideMark/>
          </w:tcPr>
          <w:p w14:paraId="0C5D7868"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30</w:t>
            </w:r>
          </w:p>
        </w:tc>
        <w:tc>
          <w:tcPr>
            <w:tcW w:w="1392" w:type="dxa"/>
            <w:tcBorders>
              <w:top w:val="nil"/>
              <w:left w:val="nil"/>
              <w:bottom w:val="single" w:sz="4" w:space="0" w:color="auto"/>
              <w:right w:val="single" w:sz="4" w:space="0" w:color="auto"/>
            </w:tcBorders>
            <w:vAlign w:val="center"/>
            <w:hideMark/>
          </w:tcPr>
          <w:p w14:paraId="78E0E813"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ΜΕ68846</w:t>
            </w:r>
          </w:p>
        </w:tc>
        <w:tc>
          <w:tcPr>
            <w:tcW w:w="1295" w:type="dxa"/>
            <w:tcBorders>
              <w:top w:val="nil"/>
              <w:left w:val="nil"/>
              <w:bottom w:val="single" w:sz="4" w:space="0" w:color="auto"/>
              <w:right w:val="single" w:sz="4" w:space="0" w:color="auto"/>
            </w:tcBorders>
            <w:vAlign w:val="center"/>
            <w:hideMark/>
          </w:tcPr>
          <w:p w14:paraId="673406E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VIBROMAX</w:t>
            </w:r>
          </w:p>
        </w:tc>
        <w:tc>
          <w:tcPr>
            <w:tcW w:w="1126" w:type="dxa"/>
            <w:tcBorders>
              <w:top w:val="nil"/>
              <w:left w:val="nil"/>
              <w:bottom w:val="single" w:sz="4" w:space="0" w:color="auto"/>
              <w:right w:val="single" w:sz="4" w:space="0" w:color="auto"/>
            </w:tcBorders>
            <w:vAlign w:val="center"/>
            <w:hideMark/>
          </w:tcPr>
          <w:p w14:paraId="51F8C7D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02/08/2002</w:t>
            </w:r>
          </w:p>
        </w:tc>
        <w:tc>
          <w:tcPr>
            <w:tcW w:w="1706" w:type="dxa"/>
            <w:tcBorders>
              <w:top w:val="nil"/>
              <w:left w:val="nil"/>
              <w:bottom w:val="single" w:sz="4" w:space="0" w:color="auto"/>
              <w:right w:val="single" w:sz="4" w:space="0" w:color="auto"/>
            </w:tcBorders>
            <w:vAlign w:val="center"/>
            <w:hideMark/>
          </w:tcPr>
          <w:p w14:paraId="5016943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ΟΔΟΣΤΡΩΤΗΡΑΣ</w:t>
            </w:r>
          </w:p>
        </w:tc>
        <w:tc>
          <w:tcPr>
            <w:tcW w:w="2471" w:type="dxa"/>
            <w:tcBorders>
              <w:top w:val="nil"/>
              <w:left w:val="nil"/>
              <w:bottom w:val="single" w:sz="4" w:space="0" w:color="auto"/>
              <w:right w:val="single" w:sz="4" w:space="0" w:color="auto"/>
            </w:tcBorders>
            <w:vAlign w:val="center"/>
            <w:hideMark/>
          </w:tcPr>
          <w:p w14:paraId="0D40BC0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JKC 5305400</w:t>
            </w:r>
          </w:p>
        </w:tc>
        <w:tc>
          <w:tcPr>
            <w:tcW w:w="1188" w:type="dxa"/>
            <w:tcBorders>
              <w:top w:val="nil"/>
              <w:left w:val="nil"/>
              <w:bottom w:val="single" w:sz="4" w:space="0" w:color="auto"/>
              <w:right w:val="single" w:sz="4" w:space="0" w:color="auto"/>
            </w:tcBorders>
            <w:vAlign w:val="center"/>
            <w:hideMark/>
          </w:tcPr>
          <w:p w14:paraId="077B0FC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1719CD1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0,00</w:t>
            </w:r>
          </w:p>
        </w:tc>
        <w:tc>
          <w:tcPr>
            <w:tcW w:w="1328" w:type="dxa"/>
            <w:tcBorders>
              <w:top w:val="nil"/>
              <w:left w:val="nil"/>
              <w:bottom w:val="single" w:sz="4" w:space="0" w:color="auto"/>
              <w:right w:val="single" w:sz="4" w:space="0" w:color="auto"/>
            </w:tcBorders>
            <w:noWrap/>
            <w:vAlign w:val="center"/>
            <w:hideMark/>
          </w:tcPr>
          <w:p w14:paraId="53DEC0B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400</w:t>
            </w:r>
          </w:p>
        </w:tc>
        <w:tc>
          <w:tcPr>
            <w:tcW w:w="1327" w:type="dxa"/>
            <w:tcBorders>
              <w:top w:val="nil"/>
              <w:left w:val="nil"/>
              <w:bottom w:val="single" w:sz="4" w:space="0" w:color="auto"/>
              <w:right w:val="single" w:sz="4" w:space="0" w:color="auto"/>
            </w:tcBorders>
            <w:vAlign w:val="center"/>
            <w:hideMark/>
          </w:tcPr>
          <w:p w14:paraId="23948EB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4.800</w:t>
            </w:r>
          </w:p>
        </w:tc>
        <w:tc>
          <w:tcPr>
            <w:tcW w:w="964" w:type="dxa"/>
            <w:tcBorders>
              <w:top w:val="nil"/>
              <w:left w:val="nil"/>
              <w:bottom w:val="single" w:sz="4" w:space="0" w:color="auto"/>
              <w:right w:val="single" w:sz="4" w:space="0" w:color="auto"/>
            </w:tcBorders>
            <w:vAlign w:val="center"/>
            <w:hideMark/>
          </w:tcPr>
          <w:p w14:paraId="1532DE1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7.200</w:t>
            </w:r>
          </w:p>
        </w:tc>
      </w:tr>
      <w:tr w:rsidR="00981F9B" w:rsidRPr="00E31A2E" w14:paraId="3608D73C"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2D219C3D"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3</w:t>
            </w:r>
          </w:p>
        </w:tc>
        <w:tc>
          <w:tcPr>
            <w:tcW w:w="458" w:type="dxa"/>
            <w:tcBorders>
              <w:top w:val="nil"/>
              <w:left w:val="nil"/>
              <w:bottom w:val="single" w:sz="4" w:space="0" w:color="auto"/>
              <w:right w:val="single" w:sz="4" w:space="0" w:color="auto"/>
            </w:tcBorders>
            <w:vAlign w:val="center"/>
            <w:hideMark/>
          </w:tcPr>
          <w:p w14:paraId="7D739936"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30</w:t>
            </w:r>
          </w:p>
        </w:tc>
        <w:tc>
          <w:tcPr>
            <w:tcW w:w="1392" w:type="dxa"/>
            <w:tcBorders>
              <w:top w:val="nil"/>
              <w:left w:val="nil"/>
              <w:bottom w:val="single" w:sz="4" w:space="0" w:color="auto"/>
              <w:right w:val="single" w:sz="4" w:space="0" w:color="auto"/>
            </w:tcBorders>
            <w:vAlign w:val="center"/>
            <w:hideMark/>
          </w:tcPr>
          <w:p w14:paraId="56C9B0A4"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ΜΕ93236</w:t>
            </w:r>
          </w:p>
        </w:tc>
        <w:tc>
          <w:tcPr>
            <w:tcW w:w="1295" w:type="dxa"/>
            <w:tcBorders>
              <w:top w:val="nil"/>
              <w:left w:val="nil"/>
              <w:bottom w:val="single" w:sz="4" w:space="0" w:color="auto"/>
              <w:right w:val="single" w:sz="4" w:space="0" w:color="auto"/>
            </w:tcBorders>
            <w:vAlign w:val="center"/>
            <w:hideMark/>
          </w:tcPr>
          <w:p w14:paraId="128A5F8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VOLVO</w:t>
            </w:r>
          </w:p>
        </w:tc>
        <w:tc>
          <w:tcPr>
            <w:tcW w:w="1126" w:type="dxa"/>
            <w:tcBorders>
              <w:top w:val="nil"/>
              <w:left w:val="nil"/>
              <w:bottom w:val="single" w:sz="4" w:space="0" w:color="auto"/>
              <w:right w:val="single" w:sz="4" w:space="0" w:color="auto"/>
            </w:tcBorders>
            <w:vAlign w:val="center"/>
            <w:hideMark/>
          </w:tcPr>
          <w:p w14:paraId="617F1FE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23/11/2006</w:t>
            </w:r>
          </w:p>
        </w:tc>
        <w:tc>
          <w:tcPr>
            <w:tcW w:w="1706" w:type="dxa"/>
            <w:tcBorders>
              <w:top w:val="nil"/>
              <w:left w:val="nil"/>
              <w:bottom w:val="single" w:sz="4" w:space="0" w:color="auto"/>
              <w:right w:val="single" w:sz="4" w:space="0" w:color="auto"/>
            </w:tcBorders>
            <w:vAlign w:val="center"/>
            <w:hideMark/>
          </w:tcPr>
          <w:p w14:paraId="64F879D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GRADER</w:t>
            </w:r>
          </w:p>
        </w:tc>
        <w:tc>
          <w:tcPr>
            <w:tcW w:w="2471" w:type="dxa"/>
            <w:tcBorders>
              <w:top w:val="nil"/>
              <w:left w:val="nil"/>
              <w:bottom w:val="single" w:sz="4" w:space="0" w:color="auto"/>
              <w:right w:val="single" w:sz="4" w:space="0" w:color="auto"/>
            </w:tcBorders>
            <w:vAlign w:val="center"/>
            <w:hideMark/>
          </w:tcPr>
          <w:p w14:paraId="2B666C5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VCE0G930 H 00039855</w:t>
            </w:r>
          </w:p>
        </w:tc>
        <w:tc>
          <w:tcPr>
            <w:tcW w:w="1188" w:type="dxa"/>
            <w:tcBorders>
              <w:top w:val="nil"/>
              <w:left w:val="nil"/>
              <w:bottom w:val="single" w:sz="4" w:space="0" w:color="auto"/>
              <w:right w:val="single" w:sz="4" w:space="0" w:color="auto"/>
            </w:tcBorders>
            <w:vAlign w:val="center"/>
            <w:hideMark/>
          </w:tcPr>
          <w:p w14:paraId="13582E6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38F8567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0,00</w:t>
            </w:r>
          </w:p>
        </w:tc>
        <w:tc>
          <w:tcPr>
            <w:tcW w:w="1328" w:type="dxa"/>
            <w:tcBorders>
              <w:top w:val="nil"/>
              <w:left w:val="nil"/>
              <w:bottom w:val="single" w:sz="4" w:space="0" w:color="auto"/>
              <w:right w:val="single" w:sz="4" w:space="0" w:color="auto"/>
            </w:tcBorders>
            <w:noWrap/>
            <w:vAlign w:val="center"/>
            <w:hideMark/>
          </w:tcPr>
          <w:p w14:paraId="2A191C0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800</w:t>
            </w:r>
          </w:p>
        </w:tc>
        <w:tc>
          <w:tcPr>
            <w:tcW w:w="1327" w:type="dxa"/>
            <w:tcBorders>
              <w:top w:val="nil"/>
              <w:left w:val="nil"/>
              <w:bottom w:val="single" w:sz="4" w:space="0" w:color="auto"/>
              <w:right w:val="single" w:sz="4" w:space="0" w:color="auto"/>
            </w:tcBorders>
            <w:vAlign w:val="center"/>
            <w:hideMark/>
          </w:tcPr>
          <w:p w14:paraId="2054C60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9.600</w:t>
            </w:r>
          </w:p>
        </w:tc>
        <w:tc>
          <w:tcPr>
            <w:tcW w:w="964" w:type="dxa"/>
            <w:tcBorders>
              <w:top w:val="nil"/>
              <w:left w:val="nil"/>
              <w:bottom w:val="single" w:sz="4" w:space="0" w:color="auto"/>
              <w:right w:val="single" w:sz="4" w:space="0" w:color="auto"/>
            </w:tcBorders>
            <w:vAlign w:val="center"/>
            <w:hideMark/>
          </w:tcPr>
          <w:p w14:paraId="6F3DEF0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14.400</w:t>
            </w:r>
          </w:p>
        </w:tc>
      </w:tr>
      <w:tr w:rsidR="00981F9B" w:rsidRPr="00E31A2E" w14:paraId="7022A266" w14:textId="77777777" w:rsidTr="00981F9B">
        <w:trPr>
          <w:trHeight w:val="51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0C35E90C"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4</w:t>
            </w:r>
          </w:p>
        </w:tc>
        <w:tc>
          <w:tcPr>
            <w:tcW w:w="458" w:type="dxa"/>
            <w:tcBorders>
              <w:top w:val="nil"/>
              <w:left w:val="nil"/>
              <w:bottom w:val="single" w:sz="4" w:space="0" w:color="auto"/>
              <w:right w:val="single" w:sz="4" w:space="0" w:color="auto"/>
            </w:tcBorders>
            <w:vAlign w:val="center"/>
            <w:hideMark/>
          </w:tcPr>
          <w:p w14:paraId="0B3A3972"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30</w:t>
            </w:r>
          </w:p>
        </w:tc>
        <w:tc>
          <w:tcPr>
            <w:tcW w:w="1392" w:type="dxa"/>
            <w:tcBorders>
              <w:top w:val="nil"/>
              <w:left w:val="nil"/>
              <w:bottom w:val="single" w:sz="4" w:space="0" w:color="auto"/>
              <w:right w:val="single" w:sz="4" w:space="0" w:color="auto"/>
            </w:tcBorders>
            <w:vAlign w:val="center"/>
            <w:hideMark/>
          </w:tcPr>
          <w:p w14:paraId="53BA73D9"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ΜΕ143354</w:t>
            </w:r>
          </w:p>
        </w:tc>
        <w:tc>
          <w:tcPr>
            <w:tcW w:w="1295" w:type="dxa"/>
            <w:tcBorders>
              <w:top w:val="nil"/>
              <w:left w:val="nil"/>
              <w:bottom w:val="single" w:sz="4" w:space="0" w:color="auto"/>
              <w:right w:val="single" w:sz="4" w:space="0" w:color="auto"/>
            </w:tcBorders>
            <w:vAlign w:val="center"/>
            <w:hideMark/>
          </w:tcPr>
          <w:p w14:paraId="32FB36D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BOBCAT</w:t>
            </w:r>
          </w:p>
        </w:tc>
        <w:tc>
          <w:tcPr>
            <w:tcW w:w="1126" w:type="dxa"/>
            <w:tcBorders>
              <w:top w:val="nil"/>
              <w:left w:val="nil"/>
              <w:bottom w:val="single" w:sz="4" w:space="0" w:color="auto"/>
              <w:right w:val="single" w:sz="4" w:space="0" w:color="auto"/>
            </w:tcBorders>
            <w:vAlign w:val="center"/>
            <w:hideMark/>
          </w:tcPr>
          <w:p w14:paraId="6A734B8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18/06/2020</w:t>
            </w:r>
          </w:p>
        </w:tc>
        <w:tc>
          <w:tcPr>
            <w:tcW w:w="1706" w:type="dxa"/>
            <w:tcBorders>
              <w:top w:val="nil"/>
              <w:left w:val="nil"/>
              <w:bottom w:val="single" w:sz="4" w:space="0" w:color="auto"/>
              <w:right w:val="single" w:sz="4" w:space="0" w:color="auto"/>
            </w:tcBorders>
            <w:vAlign w:val="center"/>
            <w:hideMark/>
          </w:tcPr>
          <w:p w14:paraId="6425D5E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ΦΟΡΤΩΤΗΣ</w:t>
            </w:r>
          </w:p>
        </w:tc>
        <w:tc>
          <w:tcPr>
            <w:tcW w:w="2471" w:type="dxa"/>
            <w:tcBorders>
              <w:top w:val="nil"/>
              <w:left w:val="nil"/>
              <w:bottom w:val="single" w:sz="4" w:space="0" w:color="auto"/>
              <w:right w:val="single" w:sz="4" w:space="0" w:color="auto"/>
            </w:tcBorders>
            <w:vAlign w:val="center"/>
            <w:hideMark/>
          </w:tcPr>
          <w:p w14:paraId="1A8B166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B2LA12775</w:t>
            </w:r>
          </w:p>
        </w:tc>
        <w:tc>
          <w:tcPr>
            <w:tcW w:w="1188" w:type="dxa"/>
            <w:tcBorders>
              <w:top w:val="nil"/>
              <w:left w:val="nil"/>
              <w:bottom w:val="single" w:sz="4" w:space="0" w:color="auto"/>
              <w:right w:val="single" w:sz="4" w:space="0" w:color="auto"/>
            </w:tcBorders>
            <w:vAlign w:val="center"/>
            <w:hideMark/>
          </w:tcPr>
          <w:p w14:paraId="64E6EB9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09E9FED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0,00</w:t>
            </w:r>
          </w:p>
        </w:tc>
        <w:tc>
          <w:tcPr>
            <w:tcW w:w="1328" w:type="dxa"/>
            <w:tcBorders>
              <w:top w:val="nil"/>
              <w:left w:val="nil"/>
              <w:bottom w:val="single" w:sz="4" w:space="0" w:color="auto"/>
              <w:right w:val="single" w:sz="4" w:space="0" w:color="auto"/>
            </w:tcBorders>
            <w:noWrap/>
            <w:vAlign w:val="center"/>
            <w:hideMark/>
          </w:tcPr>
          <w:p w14:paraId="70E1596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700</w:t>
            </w:r>
          </w:p>
        </w:tc>
        <w:tc>
          <w:tcPr>
            <w:tcW w:w="1327" w:type="dxa"/>
            <w:tcBorders>
              <w:top w:val="nil"/>
              <w:left w:val="nil"/>
              <w:bottom w:val="single" w:sz="4" w:space="0" w:color="auto"/>
              <w:right w:val="single" w:sz="4" w:space="0" w:color="auto"/>
            </w:tcBorders>
            <w:vAlign w:val="center"/>
            <w:hideMark/>
          </w:tcPr>
          <w:p w14:paraId="103007E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8.400</w:t>
            </w:r>
          </w:p>
        </w:tc>
        <w:tc>
          <w:tcPr>
            <w:tcW w:w="964" w:type="dxa"/>
            <w:tcBorders>
              <w:top w:val="nil"/>
              <w:left w:val="nil"/>
              <w:bottom w:val="single" w:sz="4" w:space="0" w:color="auto"/>
              <w:right w:val="single" w:sz="4" w:space="0" w:color="auto"/>
            </w:tcBorders>
            <w:vAlign w:val="center"/>
            <w:hideMark/>
          </w:tcPr>
          <w:p w14:paraId="1DAC256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12.600</w:t>
            </w:r>
          </w:p>
        </w:tc>
      </w:tr>
      <w:tr w:rsidR="00981F9B" w:rsidRPr="00E31A2E" w14:paraId="70419A67" w14:textId="77777777" w:rsidTr="00981F9B">
        <w:trPr>
          <w:trHeight w:val="525"/>
          <w:jc w:val="center"/>
        </w:trPr>
        <w:tc>
          <w:tcPr>
            <w:tcW w:w="525" w:type="dxa"/>
            <w:tcBorders>
              <w:top w:val="nil"/>
              <w:left w:val="single" w:sz="4" w:space="0" w:color="auto"/>
              <w:bottom w:val="nil"/>
              <w:right w:val="single" w:sz="4" w:space="0" w:color="auto"/>
            </w:tcBorders>
            <w:shd w:val="clear" w:color="000000" w:fill="A6A6A6"/>
            <w:vAlign w:val="center"/>
            <w:hideMark/>
          </w:tcPr>
          <w:p w14:paraId="7BBD0AAD"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5</w:t>
            </w:r>
          </w:p>
        </w:tc>
        <w:tc>
          <w:tcPr>
            <w:tcW w:w="458" w:type="dxa"/>
            <w:tcBorders>
              <w:top w:val="nil"/>
              <w:left w:val="nil"/>
              <w:bottom w:val="nil"/>
              <w:right w:val="single" w:sz="4" w:space="0" w:color="auto"/>
            </w:tcBorders>
            <w:vAlign w:val="center"/>
            <w:hideMark/>
          </w:tcPr>
          <w:p w14:paraId="1E4F9725"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30</w:t>
            </w:r>
          </w:p>
        </w:tc>
        <w:tc>
          <w:tcPr>
            <w:tcW w:w="1392" w:type="dxa"/>
            <w:tcBorders>
              <w:top w:val="nil"/>
              <w:left w:val="nil"/>
              <w:bottom w:val="nil"/>
              <w:right w:val="single" w:sz="4" w:space="0" w:color="auto"/>
            </w:tcBorders>
            <w:vAlign w:val="center"/>
            <w:hideMark/>
          </w:tcPr>
          <w:p w14:paraId="6E662980"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ΜΕ59593</w:t>
            </w:r>
          </w:p>
        </w:tc>
        <w:tc>
          <w:tcPr>
            <w:tcW w:w="1295" w:type="dxa"/>
            <w:tcBorders>
              <w:top w:val="nil"/>
              <w:left w:val="nil"/>
              <w:bottom w:val="nil"/>
              <w:right w:val="single" w:sz="4" w:space="0" w:color="auto"/>
            </w:tcBorders>
            <w:vAlign w:val="center"/>
            <w:hideMark/>
          </w:tcPr>
          <w:p w14:paraId="6053032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CASE</w:t>
            </w:r>
          </w:p>
        </w:tc>
        <w:tc>
          <w:tcPr>
            <w:tcW w:w="1126" w:type="dxa"/>
            <w:tcBorders>
              <w:top w:val="nil"/>
              <w:left w:val="nil"/>
              <w:bottom w:val="nil"/>
              <w:right w:val="single" w:sz="4" w:space="0" w:color="auto"/>
            </w:tcBorders>
            <w:vAlign w:val="center"/>
            <w:hideMark/>
          </w:tcPr>
          <w:p w14:paraId="6BAC6EC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10/11/2000</w:t>
            </w:r>
          </w:p>
        </w:tc>
        <w:tc>
          <w:tcPr>
            <w:tcW w:w="1706" w:type="dxa"/>
            <w:tcBorders>
              <w:top w:val="nil"/>
              <w:left w:val="nil"/>
              <w:bottom w:val="nil"/>
              <w:right w:val="single" w:sz="4" w:space="0" w:color="auto"/>
            </w:tcBorders>
            <w:vAlign w:val="center"/>
            <w:hideMark/>
          </w:tcPr>
          <w:p w14:paraId="51233F1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ΕΚΣΚΑΦΕΑΣ ΣΦΥΡΙ</w:t>
            </w:r>
          </w:p>
        </w:tc>
        <w:tc>
          <w:tcPr>
            <w:tcW w:w="2471" w:type="dxa"/>
            <w:tcBorders>
              <w:top w:val="nil"/>
              <w:left w:val="nil"/>
              <w:bottom w:val="nil"/>
              <w:right w:val="single" w:sz="4" w:space="0" w:color="auto"/>
            </w:tcBorders>
            <w:vAlign w:val="center"/>
            <w:hideMark/>
          </w:tcPr>
          <w:p w14:paraId="5038D53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CGG 0131688</w:t>
            </w:r>
          </w:p>
        </w:tc>
        <w:tc>
          <w:tcPr>
            <w:tcW w:w="1188" w:type="dxa"/>
            <w:tcBorders>
              <w:top w:val="nil"/>
              <w:left w:val="nil"/>
              <w:bottom w:val="nil"/>
              <w:right w:val="single" w:sz="4" w:space="0" w:color="auto"/>
            </w:tcBorders>
            <w:vAlign w:val="center"/>
            <w:hideMark/>
          </w:tcPr>
          <w:p w14:paraId="2F59444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nil"/>
              <w:right w:val="single" w:sz="4" w:space="0" w:color="auto"/>
            </w:tcBorders>
            <w:vAlign w:val="center"/>
            <w:hideMark/>
          </w:tcPr>
          <w:p w14:paraId="0E9C22D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0,00</w:t>
            </w:r>
          </w:p>
        </w:tc>
        <w:tc>
          <w:tcPr>
            <w:tcW w:w="1328" w:type="dxa"/>
            <w:tcBorders>
              <w:top w:val="nil"/>
              <w:left w:val="nil"/>
              <w:bottom w:val="nil"/>
              <w:right w:val="single" w:sz="4" w:space="0" w:color="auto"/>
            </w:tcBorders>
            <w:noWrap/>
            <w:vAlign w:val="center"/>
            <w:hideMark/>
          </w:tcPr>
          <w:p w14:paraId="16F178E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900</w:t>
            </w:r>
          </w:p>
        </w:tc>
        <w:tc>
          <w:tcPr>
            <w:tcW w:w="1327" w:type="dxa"/>
            <w:tcBorders>
              <w:top w:val="nil"/>
              <w:left w:val="nil"/>
              <w:bottom w:val="nil"/>
              <w:right w:val="single" w:sz="4" w:space="0" w:color="auto"/>
            </w:tcBorders>
            <w:vAlign w:val="center"/>
            <w:hideMark/>
          </w:tcPr>
          <w:p w14:paraId="48B83E3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10.800</w:t>
            </w:r>
          </w:p>
        </w:tc>
        <w:tc>
          <w:tcPr>
            <w:tcW w:w="964" w:type="dxa"/>
            <w:tcBorders>
              <w:top w:val="nil"/>
              <w:left w:val="nil"/>
              <w:bottom w:val="nil"/>
              <w:right w:val="single" w:sz="4" w:space="0" w:color="auto"/>
            </w:tcBorders>
            <w:vAlign w:val="center"/>
            <w:hideMark/>
          </w:tcPr>
          <w:p w14:paraId="5F3786F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16.200</w:t>
            </w:r>
          </w:p>
        </w:tc>
      </w:tr>
      <w:tr w:rsidR="00981F9B" w:rsidRPr="00E31A2E" w14:paraId="23B9D2DC" w14:textId="77777777" w:rsidTr="00981F9B">
        <w:trPr>
          <w:trHeight w:val="315"/>
          <w:jc w:val="center"/>
        </w:trPr>
        <w:tc>
          <w:tcPr>
            <w:tcW w:w="14665" w:type="dxa"/>
            <w:gridSpan w:val="12"/>
            <w:tcBorders>
              <w:top w:val="single" w:sz="8" w:space="0" w:color="auto"/>
              <w:left w:val="single" w:sz="8" w:space="0" w:color="auto"/>
              <w:bottom w:val="single" w:sz="8" w:space="0" w:color="auto"/>
              <w:right w:val="single" w:sz="8" w:space="0" w:color="000000"/>
            </w:tcBorders>
            <w:shd w:val="clear" w:color="000000" w:fill="D9D9D9"/>
            <w:vAlign w:val="center"/>
            <w:hideMark/>
          </w:tcPr>
          <w:p w14:paraId="1FCD581B"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30 - Υπηρεσία Τεχνικών Έργων</w:t>
            </w:r>
          </w:p>
        </w:tc>
      </w:tr>
      <w:tr w:rsidR="00981F9B" w:rsidRPr="00E31A2E" w14:paraId="164AF133" w14:textId="77777777" w:rsidTr="00981F9B">
        <w:trPr>
          <w:trHeight w:val="525"/>
          <w:jc w:val="center"/>
        </w:trPr>
        <w:tc>
          <w:tcPr>
            <w:tcW w:w="525" w:type="dxa"/>
            <w:tcBorders>
              <w:top w:val="nil"/>
              <w:left w:val="single" w:sz="4" w:space="0" w:color="auto"/>
              <w:bottom w:val="nil"/>
              <w:right w:val="single" w:sz="4" w:space="0" w:color="auto"/>
            </w:tcBorders>
            <w:shd w:val="clear" w:color="000000" w:fill="A6A6A6"/>
            <w:vAlign w:val="center"/>
            <w:hideMark/>
          </w:tcPr>
          <w:p w14:paraId="2ADB0D9A"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1</w:t>
            </w:r>
          </w:p>
        </w:tc>
        <w:tc>
          <w:tcPr>
            <w:tcW w:w="458" w:type="dxa"/>
            <w:tcBorders>
              <w:top w:val="nil"/>
              <w:left w:val="nil"/>
              <w:bottom w:val="nil"/>
              <w:right w:val="single" w:sz="4" w:space="0" w:color="auto"/>
            </w:tcBorders>
            <w:vAlign w:val="center"/>
            <w:hideMark/>
          </w:tcPr>
          <w:p w14:paraId="30A591F5"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35</w:t>
            </w:r>
          </w:p>
        </w:tc>
        <w:tc>
          <w:tcPr>
            <w:tcW w:w="1392" w:type="dxa"/>
            <w:tcBorders>
              <w:top w:val="nil"/>
              <w:left w:val="nil"/>
              <w:bottom w:val="nil"/>
              <w:right w:val="single" w:sz="4" w:space="0" w:color="auto"/>
            </w:tcBorders>
            <w:vAlign w:val="center"/>
            <w:hideMark/>
          </w:tcPr>
          <w:p w14:paraId="5ADD22A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ΚΗΟ6194</w:t>
            </w:r>
          </w:p>
        </w:tc>
        <w:tc>
          <w:tcPr>
            <w:tcW w:w="1295" w:type="dxa"/>
            <w:tcBorders>
              <w:top w:val="nil"/>
              <w:left w:val="nil"/>
              <w:bottom w:val="nil"/>
              <w:right w:val="single" w:sz="4" w:space="0" w:color="auto"/>
            </w:tcBorders>
            <w:vAlign w:val="center"/>
            <w:hideMark/>
          </w:tcPr>
          <w:p w14:paraId="7086E81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MITSUBISHI</w:t>
            </w:r>
          </w:p>
        </w:tc>
        <w:tc>
          <w:tcPr>
            <w:tcW w:w="1126" w:type="dxa"/>
            <w:tcBorders>
              <w:top w:val="nil"/>
              <w:left w:val="nil"/>
              <w:bottom w:val="nil"/>
              <w:right w:val="single" w:sz="4" w:space="0" w:color="auto"/>
            </w:tcBorders>
            <w:vAlign w:val="center"/>
            <w:hideMark/>
          </w:tcPr>
          <w:p w14:paraId="02826D2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08/11/2000</w:t>
            </w:r>
          </w:p>
        </w:tc>
        <w:tc>
          <w:tcPr>
            <w:tcW w:w="1706" w:type="dxa"/>
            <w:tcBorders>
              <w:top w:val="nil"/>
              <w:left w:val="nil"/>
              <w:bottom w:val="nil"/>
              <w:right w:val="single" w:sz="4" w:space="0" w:color="auto"/>
            </w:tcBorders>
            <w:vAlign w:val="center"/>
            <w:hideMark/>
          </w:tcPr>
          <w:p w14:paraId="60A2775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ΗΜΙΦΟΡΤΗΓΟ</w:t>
            </w:r>
          </w:p>
        </w:tc>
        <w:tc>
          <w:tcPr>
            <w:tcW w:w="2471" w:type="dxa"/>
            <w:tcBorders>
              <w:top w:val="nil"/>
              <w:left w:val="nil"/>
              <w:bottom w:val="nil"/>
              <w:right w:val="single" w:sz="4" w:space="0" w:color="auto"/>
            </w:tcBorders>
            <w:vAlign w:val="center"/>
            <w:hideMark/>
          </w:tcPr>
          <w:p w14:paraId="53CA10D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MMBCNK640YD004233</w:t>
            </w:r>
          </w:p>
        </w:tc>
        <w:tc>
          <w:tcPr>
            <w:tcW w:w="1188" w:type="dxa"/>
            <w:tcBorders>
              <w:top w:val="nil"/>
              <w:left w:val="nil"/>
              <w:bottom w:val="nil"/>
              <w:right w:val="single" w:sz="4" w:space="0" w:color="auto"/>
            </w:tcBorders>
            <w:vAlign w:val="center"/>
            <w:hideMark/>
          </w:tcPr>
          <w:p w14:paraId="09F4E1B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nil"/>
              <w:right w:val="single" w:sz="4" w:space="0" w:color="auto"/>
            </w:tcBorders>
            <w:vAlign w:val="center"/>
            <w:hideMark/>
          </w:tcPr>
          <w:p w14:paraId="128432F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17,00</w:t>
            </w:r>
          </w:p>
        </w:tc>
        <w:tc>
          <w:tcPr>
            <w:tcW w:w="1328" w:type="dxa"/>
            <w:tcBorders>
              <w:top w:val="nil"/>
              <w:left w:val="nil"/>
              <w:bottom w:val="nil"/>
              <w:right w:val="single" w:sz="4" w:space="0" w:color="auto"/>
            </w:tcBorders>
            <w:noWrap/>
            <w:vAlign w:val="center"/>
            <w:hideMark/>
          </w:tcPr>
          <w:p w14:paraId="74A4603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180</w:t>
            </w:r>
          </w:p>
        </w:tc>
        <w:tc>
          <w:tcPr>
            <w:tcW w:w="1327" w:type="dxa"/>
            <w:tcBorders>
              <w:top w:val="nil"/>
              <w:left w:val="nil"/>
              <w:bottom w:val="nil"/>
              <w:right w:val="single" w:sz="4" w:space="0" w:color="auto"/>
            </w:tcBorders>
            <w:vAlign w:val="center"/>
            <w:hideMark/>
          </w:tcPr>
          <w:p w14:paraId="610BC4B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2.160</w:t>
            </w:r>
          </w:p>
        </w:tc>
        <w:tc>
          <w:tcPr>
            <w:tcW w:w="964" w:type="dxa"/>
            <w:tcBorders>
              <w:top w:val="nil"/>
              <w:left w:val="nil"/>
              <w:bottom w:val="nil"/>
              <w:right w:val="single" w:sz="4" w:space="0" w:color="auto"/>
            </w:tcBorders>
            <w:vAlign w:val="center"/>
            <w:hideMark/>
          </w:tcPr>
          <w:p w14:paraId="1B869D3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3.240</w:t>
            </w:r>
          </w:p>
        </w:tc>
      </w:tr>
      <w:tr w:rsidR="00981F9B" w:rsidRPr="00E31A2E" w14:paraId="19DDADB2" w14:textId="77777777" w:rsidTr="00981F9B">
        <w:trPr>
          <w:trHeight w:val="315"/>
          <w:jc w:val="center"/>
        </w:trPr>
        <w:tc>
          <w:tcPr>
            <w:tcW w:w="14665" w:type="dxa"/>
            <w:gridSpan w:val="12"/>
            <w:tcBorders>
              <w:top w:val="single" w:sz="8" w:space="0" w:color="auto"/>
              <w:left w:val="single" w:sz="8" w:space="0" w:color="auto"/>
              <w:bottom w:val="single" w:sz="8" w:space="0" w:color="auto"/>
              <w:right w:val="single" w:sz="8" w:space="0" w:color="000000"/>
            </w:tcBorders>
            <w:shd w:val="clear" w:color="000000" w:fill="D9D9D9"/>
            <w:vAlign w:val="center"/>
            <w:hideMark/>
          </w:tcPr>
          <w:p w14:paraId="5413E24E"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35 - Υπηρεσίες Πρασίνου</w:t>
            </w:r>
          </w:p>
        </w:tc>
      </w:tr>
      <w:tr w:rsidR="00981F9B" w:rsidRPr="00E31A2E" w14:paraId="1475E9FF" w14:textId="77777777" w:rsidTr="00981F9B">
        <w:trPr>
          <w:trHeight w:val="780"/>
          <w:jc w:val="center"/>
        </w:trPr>
        <w:tc>
          <w:tcPr>
            <w:tcW w:w="525" w:type="dxa"/>
            <w:tcBorders>
              <w:top w:val="nil"/>
              <w:left w:val="single" w:sz="4" w:space="0" w:color="auto"/>
              <w:bottom w:val="nil"/>
              <w:right w:val="single" w:sz="4" w:space="0" w:color="auto"/>
            </w:tcBorders>
            <w:shd w:val="clear" w:color="000000" w:fill="A6A6A6"/>
            <w:vAlign w:val="center"/>
            <w:hideMark/>
          </w:tcPr>
          <w:p w14:paraId="685D3398"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1</w:t>
            </w:r>
          </w:p>
        </w:tc>
        <w:tc>
          <w:tcPr>
            <w:tcW w:w="458" w:type="dxa"/>
            <w:tcBorders>
              <w:top w:val="nil"/>
              <w:left w:val="nil"/>
              <w:bottom w:val="nil"/>
              <w:right w:val="single" w:sz="4" w:space="0" w:color="auto"/>
            </w:tcBorders>
            <w:vAlign w:val="center"/>
            <w:hideMark/>
          </w:tcPr>
          <w:p w14:paraId="5A913552"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50</w:t>
            </w:r>
          </w:p>
        </w:tc>
        <w:tc>
          <w:tcPr>
            <w:tcW w:w="1392" w:type="dxa"/>
            <w:tcBorders>
              <w:top w:val="nil"/>
              <w:left w:val="nil"/>
              <w:bottom w:val="nil"/>
              <w:right w:val="single" w:sz="4" w:space="0" w:color="auto"/>
            </w:tcBorders>
            <w:vAlign w:val="center"/>
            <w:hideMark/>
          </w:tcPr>
          <w:p w14:paraId="0FB7623C"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ΚΗΗ5627</w:t>
            </w:r>
          </w:p>
        </w:tc>
        <w:tc>
          <w:tcPr>
            <w:tcW w:w="1295" w:type="dxa"/>
            <w:tcBorders>
              <w:top w:val="nil"/>
              <w:left w:val="nil"/>
              <w:bottom w:val="nil"/>
              <w:right w:val="single" w:sz="4" w:space="0" w:color="auto"/>
            </w:tcBorders>
            <w:vAlign w:val="center"/>
            <w:hideMark/>
          </w:tcPr>
          <w:p w14:paraId="09404A4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FIAT TIPO</w:t>
            </w:r>
          </w:p>
        </w:tc>
        <w:tc>
          <w:tcPr>
            <w:tcW w:w="1126" w:type="dxa"/>
            <w:tcBorders>
              <w:top w:val="nil"/>
              <w:left w:val="nil"/>
              <w:bottom w:val="nil"/>
              <w:right w:val="single" w:sz="4" w:space="0" w:color="auto"/>
            </w:tcBorders>
            <w:vAlign w:val="center"/>
            <w:hideMark/>
          </w:tcPr>
          <w:p w14:paraId="026F2FC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12/11/2020</w:t>
            </w:r>
          </w:p>
        </w:tc>
        <w:tc>
          <w:tcPr>
            <w:tcW w:w="1706" w:type="dxa"/>
            <w:tcBorders>
              <w:top w:val="nil"/>
              <w:left w:val="nil"/>
              <w:bottom w:val="nil"/>
              <w:right w:val="single" w:sz="4" w:space="0" w:color="auto"/>
            </w:tcBorders>
            <w:vAlign w:val="center"/>
            <w:hideMark/>
          </w:tcPr>
          <w:p w14:paraId="7E88F44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AF ΠΟΛΛΑΠΛΗΣ ΧΡΗΣΗΣ</w:t>
            </w:r>
          </w:p>
        </w:tc>
        <w:tc>
          <w:tcPr>
            <w:tcW w:w="2471" w:type="dxa"/>
            <w:tcBorders>
              <w:top w:val="nil"/>
              <w:left w:val="nil"/>
              <w:bottom w:val="nil"/>
              <w:right w:val="single" w:sz="4" w:space="0" w:color="auto"/>
            </w:tcBorders>
            <w:vAlign w:val="center"/>
            <w:hideMark/>
          </w:tcPr>
          <w:p w14:paraId="670F515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ZFA35600006S52566</w:t>
            </w:r>
          </w:p>
        </w:tc>
        <w:tc>
          <w:tcPr>
            <w:tcW w:w="1188" w:type="dxa"/>
            <w:tcBorders>
              <w:top w:val="nil"/>
              <w:left w:val="nil"/>
              <w:bottom w:val="nil"/>
              <w:right w:val="single" w:sz="4" w:space="0" w:color="auto"/>
            </w:tcBorders>
            <w:vAlign w:val="center"/>
            <w:hideMark/>
          </w:tcPr>
          <w:p w14:paraId="51B0140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nil"/>
              <w:right w:val="single" w:sz="4" w:space="0" w:color="auto"/>
            </w:tcBorders>
            <w:vAlign w:val="center"/>
            <w:hideMark/>
          </w:tcPr>
          <w:p w14:paraId="6AFE1F5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9,00</w:t>
            </w:r>
          </w:p>
        </w:tc>
        <w:tc>
          <w:tcPr>
            <w:tcW w:w="1328" w:type="dxa"/>
            <w:tcBorders>
              <w:top w:val="nil"/>
              <w:left w:val="nil"/>
              <w:bottom w:val="nil"/>
              <w:right w:val="single" w:sz="4" w:space="0" w:color="auto"/>
            </w:tcBorders>
            <w:vAlign w:val="center"/>
            <w:hideMark/>
          </w:tcPr>
          <w:p w14:paraId="32047C8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200</w:t>
            </w:r>
          </w:p>
        </w:tc>
        <w:tc>
          <w:tcPr>
            <w:tcW w:w="1327" w:type="dxa"/>
            <w:tcBorders>
              <w:top w:val="nil"/>
              <w:left w:val="nil"/>
              <w:bottom w:val="nil"/>
              <w:right w:val="single" w:sz="4" w:space="0" w:color="auto"/>
            </w:tcBorders>
            <w:vAlign w:val="center"/>
            <w:hideMark/>
          </w:tcPr>
          <w:p w14:paraId="71295A7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2.400</w:t>
            </w:r>
          </w:p>
        </w:tc>
        <w:tc>
          <w:tcPr>
            <w:tcW w:w="964" w:type="dxa"/>
            <w:tcBorders>
              <w:top w:val="nil"/>
              <w:left w:val="nil"/>
              <w:bottom w:val="nil"/>
              <w:right w:val="single" w:sz="4" w:space="0" w:color="auto"/>
            </w:tcBorders>
            <w:vAlign w:val="center"/>
            <w:hideMark/>
          </w:tcPr>
          <w:p w14:paraId="5A80A63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3.600</w:t>
            </w:r>
          </w:p>
        </w:tc>
      </w:tr>
      <w:tr w:rsidR="00981F9B" w:rsidRPr="00E31A2E" w14:paraId="010D2FE4" w14:textId="77777777" w:rsidTr="00981F9B">
        <w:trPr>
          <w:trHeight w:val="315"/>
          <w:jc w:val="center"/>
        </w:trPr>
        <w:tc>
          <w:tcPr>
            <w:tcW w:w="14665" w:type="dxa"/>
            <w:gridSpan w:val="12"/>
            <w:tcBorders>
              <w:top w:val="single" w:sz="8" w:space="0" w:color="auto"/>
              <w:left w:val="single" w:sz="8" w:space="0" w:color="auto"/>
              <w:bottom w:val="single" w:sz="8" w:space="0" w:color="auto"/>
              <w:right w:val="single" w:sz="8" w:space="0" w:color="000000"/>
            </w:tcBorders>
            <w:shd w:val="clear" w:color="000000" w:fill="D9D9D9"/>
            <w:vAlign w:val="center"/>
            <w:hideMark/>
          </w:tcPr>
          <w:p w14:paraId="0A9E96D5"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50 - Δημοτική Αστυνομία</w:t>
            </w:r>
          </w:p>
        </w:tc>
      </w:tr>
      <w:tr w:rsidR="00981F9B" w:rsidRPr="00E31A2E" w14:paraId="0F03AD6A"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71F2EE61"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1</w:t>
            </w:r>
          </w:p>
        </w:tc>
        <w:tc>
          <w:tcPr>
            <w:tcW w:w="458" w:type="dxa"/>
            <w:tcBorders>
              <w:top w:val="nil"/>
              <w:left w:val="nil"/>
              <w:bottom w:val="single" w:sz="4" w:space="0" w:color="auto"/>
              <w:right w:val="single" w:sz="4" w:space="0" w:color="auto"/>
            </w:tcBorders>
            <w:vAlign w:val="center"/>
            <w:hideMark/>
          </w:tcPr>
          <w:p w14:paraId="0FAFF40E"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55</w:t>
            </w:r>
          </w:p>
        </w:tc>
        <w:tc>
          <w:tcPr>
            <w:tcW w:w="1392" w:type="dxa"/>
            <w:tcBorders>
              <w:top w:val="nil"/>
              <w:left w:val="nil"/>
              <w:bottom w:val="single" w:sz="4" w:space="0" w:color="auto"/>
              <w:right w:val="single" w:sz="4" w:space="0" w:color="auto"/>
            </w:tcBorders>
            <w:vAlign w:val="center"/>
            <w:hideMark/>
          </w:tcPr>
          <w:p w14:paraId="6C3282FE"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ΖΧΑ3738</w:t>
            </w:r>
          </w:p>
        </w:tc>
        <w:tc>
          <w:tcPr>
            <w:tcW w:w="1295" w:type="dxa"/>
            <w:tcBorders>
              <w:top w:val="nil"/>
              <w:left w:val="nil"/>
              <w:bottom w:val="single" w:sz="4" w:space="0" w:color="auto"/>
              <w:right w:val="single" w:sz="4" w:space="0" w:color="auto"/>
            </w:tcBorders>
            <w:vAlign w:val="center"/>
            <w:hideMark/>
          </w:tcPr>
          <w:p w14:paraId="68D8362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GM DAEWOO AUTO</w:t>
            </w:r>
          </w:p>
        </w:tc>
        <w:tc>
          <w:tcPr>
            <w:tcW w:w="1126" w:type="dxa"/>
            <w:tcBorders>
              <w:top w:val="nil"/>
              <w:left w:val="nil"/>
              <w:bottom w:val="single" w:sz="4" w:space="0" w:color="auto"/>
              <w:right w:val="single" w:sz="4" w:space="0" w:color="auto"/>
            </w:tcBorders>
            <w:vAlign w:val="center"/>
            <w:hideMark/>
          </w:tcPr>
          <w:p w14:paraId="49A2FF0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 </w:t>
            </w:r>
          </w:p>
        </w:tc>
        <w:tc>
          <w:tcPr>
            <w:tcW w:w="1706" w:type="dxa"/>
            <w:tcBorders>
              <w:top w:val="nil"/>
              <w:left w:val="nil"/>
              <w:bottom w:val="single" w:sz="4" w:space="0" w:color="auto"/>
              <w:right w:val="single" w:sz="4" w:space="0" w:color="auto"/>
            </w:tcBorders>
            <w:vAlign w:val="center"/>
            <w:hideMark/>
          </w:tcPr>
          <w:p w14:paraId="0D1F004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ΕΠΙΒΑΤΙΚΟ</w:t>
            </w:r>
          </w:p>
        </w:tc>
        <w:tc>
          <w:tcPr>
            <w:tcW w:w="2471" w:type="dxa"/>
            <w:tcBorders>
              <w:top w:val="nil"/>
              <w:left w:val="nil"/>
              <w:bottom w:val="single" w:sz="4" w:space="0" w:color="auto"/>
              <w:right w:val="single" w:sz="4" w:space="0" w:color="auto"/>
            </w:tcBorders>
            <w:vAlign w:val="center"/>
            <w:hideMark/>
          </w:tcPr>
          <w:p w14:paraId="795B190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 </w:t>
            </w:r>
          </w:p>
        </w:tc>
        <w:tc>
          <w:tcPr>
            <w:tcW w:w="1188" w:type="dxa"/>
            <w:tcBorders>
              <w:top w:val="nil"/>
              <w:left w:val="nil"/>
              <w:bottom w:val="single" w:sz="4" w:space="0" w:color="auto"/>
              <w:right w:val="single" w:sz="4" w:space="0" w:color="auto"/>
            </w:tcBorders>
            <w:vAlign w:val="center"/>
            <w:hideMark/>
          </w:tcPr>
          <w:p w14:paraId="36DC354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ΒΕΝΖΙΝΗ</w:t>
            </w:r>
          </w:p>
        </w:tc>
        <w:tc>
          <w:tcPr>
            <w:tcW w:w="885" w:type="dxa"/>
            <w:tcBorders>
              <w:top w:val="nil"/>
              <w:left w:val="nil"/>
              <w:bottom w:val="single" w:sz="4" w:space="0" w:color="auto"/>
              <w:right w:val="single" w:sz="4" w:space="0" w:color="auto"/>
            </w:tcBorders>
            <w:vAlign w:val="center"/>
            <w:hideMark/>
          </w:tcPr>
          <w:p w14:paraId="38F5AC4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11,00</w:t>
            </w:r>
          </w:p>
        </w:tc>
        <w:tc>
          <w:tcPr>
            <w:tcW w:w="1328" w:type="dxa"/>
            <w:tcBorders>
              <w:top w:val="nil"/>
              <w:left w:val="nil"/>
              <w:bottom w:val="single" w:sz="4" w:space="0" w:color="auto"/>
              <w:right w:val="single" w:sz="4" w:space="0" w:color="auto"/>
            </w:tcBorders>
            <w:noWrap/>
            <w:vAlign w:val="center"/>
            <w:hideMark/>
          </w:tcPr>
          <w:p w14:paraId="43E0044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150</w:t>
            </w:r>
          </w:p>
        </w:tc>
        <w:tc>
          <w:tcPr>
            <w:tcW w:w="1327" w:type="dxa"/>
            <w:tcBorders>
              <w:top w:val="nil"/>
              <w:left w:val="nil"/>
              <w:bottom w:val="single" w:sz="4" w:space="0" w:color="auto"/>
              <w:right w:val="single" w:sz="4" w:space="0" w:color="auto"/>
            </w:tcBorders>
            <w:vAlign w:val="center"/>
            <w:hideMark/>
          </w:tcPr>
          <w:p w14:paraId="0411E14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1.800</w:t>
            </w:r>
          </w:p>
        </w:tc>
        <w:tc>
          <w:tcPr>
            <w:tcW w:w="964" w:type="dxa"/>
            <w:tcBorders>
              <w:top w:val="nil"/>
              <w:left w:val="nil"/>
              <w:bottom w:val="single" w:sz="4" w:space="0" w:color="auto"/>
              <w:right w:val="single" w:sz="4" w:space="0" w:color="auto"/>
            </w:tcBorders>
            <w:vAlign w:val="center"/>
            <w:hideMark/>
          </w:tcPr>
          <w:p w14:paraId="3CFB47F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2.700</w:t>
            </w:r>
          </w:p>
        </w:tc>
      </w:tr>
      <w:tr w:rsidR="00981F9B" w:rsidRPr="00E31A2E" w14:paraId="430B7AF0"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1B206C37"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w:t>
            </w:r>
          </w:p>
        </w:tc>
        <w:tc>
          <w:tcPr>
            <w:tcW w:w="458" w:type="dxa"/>
            <w:tcBorders>
              <w:top w:val="nil"/>
              <w:left w:val="nil"/>
              <w:bottom w:val="single" w:sz="4" w:space="0" w:color="auto"/>
              <w:right w:val="single" w:sz="4" w:space="0" w:color="auto"/>
            </w:tcBorders>
            <w:vAlign w:val="center"/>
            <w:hideMark/>
          </w:tcPr>
          <w:p w14:paraId="45E43001"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55</w:t>
            </w:r>
          </w:p>
        </w:tc>
        <w:tc>
          <w:tcPr>
            <w:tcW w:w="1392" w:type="dxa"/>
            <w:tcBorders>
              <w:top w:val="nil"/>
              <w:left w:val="nil"/>
              <w:bottom w:val="single" w:sz="4" w:space="0" w:color="auto"/>
              <w:right w:val="single" w:sz="4" w:space="0" w:color="auto"/>
            </w:tcBorders>
            <w:vAlign w:val="center"/>
            <w:hideMark/>
          </w:tcPr>
          <w:p w14:paraId="5E126EC7"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ΚΗΙ3142</w:t>
            </w:r>
          </w:p>
        </w:tc>
        <w:tc>
          <w:tcPr>
            <w:tcW w:w="1295" w:type="dxa"/>
            <w:tcBorders>
              <w:top w:val="nil"/>
              <w:left w:val="nil"/>
              <w:bottom w:val="single" w:sz="4" w:space="0" w:color="auto"/>
              <w:right w:val="single" w:sz="4" w:space="0" w:color="auto"/>
            </w:tcBorders>
            <w:vAlign w:val="center"/>
            <w:hideMark/>
          </w:tcPr>
          <w:p w14:paraId="0430AF0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HYUNDAI MOTOR C</w:t>
            </w:r>
          </w:p>
        </w:tc>
        <w:tc>
          <w:tcPr>
            <w:tcW w:w="1126" w:type="dxa"/>
            <w:tcBorders>
              <w:top w:val="nil"/>
              <w:left w:val="nil"/>
              <w:bottom w:val="single" w:sz="4" w:space="0" w:color="auto"/>
              <w:right w:val="single" w:sz="4" w:space="0" w:color="auto"/>
            </w:tcBorders>
            <w:vAlign w:val="center"/>
            <w:hideMark/>
          </w:tcPr>
          <w:p w14:paraId="5AB72DC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05/05/2003</w:t>
            </w:r>
          </w:p>
        </w:tc>
        <w:tc>
          <w:tcPr>
            <w:tcW w:w="1706" w:type="dxa"/>
            <w:tcBorders>
              <w:top w:val="nil"/>
              <w:left w:val="nil"/>
              <w:bottom w:val="single" w:sz="4" w:space="0" w:color="auto"/>
              <w:right w:val="single" w:sz="4" w:space="0" w:color="auto"/>
            </w:tcBorders>
            <w:vAlign w:val="center"/>
            <w:hideMark/>
          </w:tcPr>
          <w:p w14:paraId="406418C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FC (MATRIX 1.6)</w:t>
            </w:r>
          </w:p>
        </w:tc>
        <w:tc>
          <w:tcPr>
            <w:tcW w:w="2471" w:type="dxa"/>
            <w:tcBorders>
              <w:top w:val="nil"/>
              <w:left w:val="nil"/>
              <w:bottom w:val="single" w:sz="4" w:space="0" w:color="auto"/>
              <w:right w:val="single" w:sz="4" w:space="0" w:color="auto"/>
            </w:tcBorders>
            <w:vAlign w:val="center"/>
            <w:hideMark/>
          </w:tcPr>
          <w:p w14:paraId="5B16D92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KMHPM81CP2U075705</w:t>
            </w:r>
          </w:p>
        </w:tc>
        <w:tc>
          <w:tcPr>
            <w:tcW w:w="1188" w:type="dxa"/>
            <w:tcBorders>
              <w:top w:val="nil"/>
              <w:left w:val="nil"/>
              <w:bottom w:val="single" w:sz="4" w:space="0" w:color="auto"/>
              <w:right w:val="single" w:sz="4" w:space="0" w:color="auto"/>
            </w:tcBorders>
            <w:vAlign w:val="center"/>
            <w:hideMark/>
          </w:tcPr>
          <w:p w14:paraId="16950DE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ΒΕΝΖΙΝΗ</w:t>
            </w:r>
          </w:p>
        </w:tc>
        <w:tc>
          <w:tcPr>
            <w:tcW w:w="885" w:type="dxa"/>
            <w:tcBorders>
              <w:top w:val="nil"/>
              <w:left w:val="nil"/>
              <w:bottom w:val="single" w:sz="4" w:space="0" w:color="auto"/>
              <w:right w:val="single" w:sz="4" w:space="0" w:color="auto"/>
            </w:tcBorders>
            <w:vAlign w:val="center"/>
            <w:hideMark/>
          </w:tcPr>
          <w:p w14:paraId="6F43FA6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11,00</w:t>
            </w:r>
          </w:p>
        </w:tc>
        <w:tc>
          <w:tcPr>
            <w:tcW w:w="1328" w:type="dxa"/>
            <w:tcBorders>
              <w:top w:val="nil"/>
              <w:left w:val="nil"/>
              <w:bottom w:val="single" w:sz="4" w:space="0" w:color="auto"/>
              <w:right w:val="single" w:sz="4" w:space="0" w:color="auto"/>
            </w:tcBorders>
            <w:vAlign w:val="center"/>
            <w:hideMark/>
          </w:tcPr>
          <w:p w14:paraId="1DE9982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150</w:t>
            </w:r>
          </w:p>
        </w:tc>
        <w:tc>
          <w:tcPr>
            <w:tcW w:w="1327" w:type="dxa"/>
            <w:tcBorders>
              <w:top w:val="nil"/>
              <w:left w:val="nil"/>
              <w:bottom w:val="single" w:sz="4" w:space="0" w:color="auto"/>
              <w:right w:val="single" w:sz="4" w:space="0" w:color="auto"/>
            </w:tcBorders>
            <w:vAlign w:val="center"/>
            <w:hideMark/>
          </w:tcPr>
          <w:p w14:paraId="257E270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1.800</w:t>
            </w:r>
          </w:p>
        </w:tc>
        <w:tc>
          <w:tcPr>
            <w:tcW w:w="964" w:type="dxa"/>
            <w:tcBorders>
              <w:top w:val="nil"/>
              <w:left w:val="nil"/>
              <w:bottom w:val="single" w:sz="4" w:space="0" w:color="auto"/>
              <w:right w:val="single" w:sz="4" w:space="0" w:color="auto"/>
            </w:tcBorders>
            <w:vAlign w:val="center"/>
            <w:hideMark/>
          </w:tcPr>
          <w:p w14:paraId="73ACB0E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2.700</w:t>
            </w:r>
          </w:p>
        </w:tc>
      </w:tr>
      <w:tr w:rsidR="00981F9B" w:rsidRPr="00E31A2E" w14:paraId="3BA08D41" w14:textId="77777777" w:rsidTr="00981F9B">
        <w:trPr>
          <w:trHeight w:val="315"/>
          <w:jc w:val="center"/>
        </w:trPr>
        <w:tc>
          <w:tcPr>
            <w:tcW w:w="525" w:type="dxa"/>
            <w:tcBorders>
              <w:top w:val="nil"/>
              <w:left w:val="single" w:sz="4" w:space="0" w:color="auto"/>
              <w:bottom w:val="nil"/>
              <w:right w:val="single" w:sz="4" w:space="0" w:color="auto"/>
            </w:tcBorders>
            <w:shd w:val="clear" w:color="000000" w:fill="A6A6A6"/>
            <w:vAlign w:val="center"/>
            <w:hideMark/>
          </w:tcPr>
          <w:p w14:paraId="2A782E1E"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3</w:t>
            </w:r>
          </w:p>
        </w:tc>
        <w:tc>
          <w:tcPr>
            <w:tcW w:w="458" w:type="dxa"/>
            <w:tcBorders>
              <w:top w:val="nil"/>
              <w:left w:val="nil"/>
              <w:bottom w:val="nil"/>
              <w:right w:val="single" w:sz="4" w:space="0" w:color="auto"/>
            </w:tcBorders>
            <w:vAlign w:val="center"/>
            <w:hideMark/>
          </w:tcPr>
          <w:p w14:paraId="5F8E0213"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55</w:t>
            </w:r>
          </w:p>
        </w:tc>
        <w:tc>
          <w:tcPr>
            <w:tcW w:w="1392" w:type="dxa"/>
            <w:tcBorders>
              <w:top w:val="nil"/>
              <w:left w:val="nil"/>
              <w:bottom w:val="nil"/>
              <w:right w:val="single" w:sz="4" w:space="0" w:color="auto"/>
            </w:tcBorders>
            <w:vAlign w:val="center"/>
            <w:hideMark/>
          </w:tcPr>
          <w:p w14:paraId="65F27030"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ΧΕΑ3466</w:t>
            </w:r>
          </w:p>
        </w:tc>
        <w:tc>
          <w:tcPr>
            <w:tcW w:w="1295" w:type="dxa"/>
            <w:tcBorders>
              <w:top w:val="nil"/>
              <w:left w:val="nil"/>
              <w:bottom w:val="nil"/>
              <w:right w:val="single" w:sz="4" w:space="0" w:color="auto"/>
            </w:tcBorders>
            <w:vAlign w:val="center"/>
            <w:hideMark/>
          </w:tcPr>
          <w:p w14:paraId="20C6C0C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FORD</w:t>
            </w:r>
          </w:p>
        </w:tc>
        <w:tc>
          <w:tcPr>
            <w:tcW w:w="1126" w:type="dxa"/>
            <w:tcBorders>
              <w:top w:val="nil"/>
              <w:left w:val="nil"/>
              <w:bottom w:val="nil"/>
              <w:right w:val="single" w:sz="4" w:space="0" w:color="auto"/>
            </w:tcBorders>
            <w:vAlign w:val="center"/>
            <w:hideMark/>
          </w:tcPr>
          <w:p w14:paraId="03DD3B0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16/07/2020</w:t>
            </w:r>
          </w:p>
        </w:tc>
        <w:tc>
          <w:tcPr>
            <w:tcW w:w="1706" w:type="dxa"/>
            <w:tcBorders>
              <w:top w:val="nil"/>
              <w:left w:val="nil"/>
              <w:bottom w:val="nil"/>
              <w:right w:val="single" w:sz="4" w:space="0" w:color="auto"/>
            </w:tcBorders>
            <w:vAlign w:val="center"/>
            <w:hideMark/>
          </w:tcPr>
          <w:p w14:paraId="592E34A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ΕΠΙΒΑΤΙΚΟ</w:t>
            </w:r>
          </w:p>
        </w:tc>
        <w:tc>
          <w:tcPr>
            <w:tcW w:w="2471" w:type="dxa"/>
            <w:tcBorders>
              <w:top w:val="nil"/>
              <w:left w:val="nil"/>
              <w:bottom w:val="nil"/>
              <w:right w:val="single" w:sz="4" w:space="0" w:color="auto"/>
            </w:tcBorders>
            <w:vAlign w:val="center"/>
            <w:hideMark/>
          </w:tcPr>
          <w:p w14:paraId="5CA63AC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WF0LXXTACLLA14659</w:t>
            </w:r>
          </w:p>
        </w:tc>
        <w:tc>
          <w:tcPr>
            <w:tcW w:w="1188" w:type="dxa"/>
            <w:tcBorders>
              <w:top w:val="nil"/>
              <w:left w:val="nil"/>
              <w:bottom w:val="nil"/>
              <w:right w:val="single" w:sz="4" w:space="0" w:color="auto"/>
            </w:tcBorders>
            <w:vAlign w:val="center"/>
            <w:hideMark/>
          </w:tcPr>
          <w:p w14:paraId="702A2E9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nil"/>
              <w:right w:val="single" w:sz="4" w:space="0" w:color="auto"/>
            </w:tcBorders>
            <w:vAlign w:val="center"/>
            <w:hideMark/>
          </w:tcPr>
          <w:p w14:paraId="1D4A8DE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10,00</w:t>
            </w:r>
          </w:p>
        </w:tc>
        <w:tc>
          <w:tcPr>
            <w:tcW w:w="1328" w:type="dxa"/>
            <w:tcBorders>
              <w:top w:val="nil"/>
              <w:left w:val="nil"/>
              <w:bottom w:val="nil"/>
              <w:right w:val="single" w:sz="4" w:space="0" w:color="auto"/>
            </w:tcBorders>
            <w:vAlign w:val="center"/>
            <w:hideMark/>
          </w:tcPr>
          <w:p w14:paraId="5032CD8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150</w:t>
            </w:r>
          </w:p>
        </w:tc>
        <w:tc>
          <w:tcPr>
            <w:tcW w:w="1327" w:type="dxa"/>
            <w:tcBorders>
              <w:top w:val="nil"/>
              <w:left w:val="nil"/>
              <w:bottom w:val="nil"/>
              <w:right w:val="single" w:sz="4" w:space="0" w:color="auto"/>
            </w:tcBorders>
            <w:vAlign w:val="center"/>
            <w:hideMark/>
          </w:tcPr>
          <w:p w14:paraId="4803A27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1.800</w:t>
            </w:r>
          </w:p>
        </w:tc>
        <w:tc>
          <w:tcPr>
            <w:tcW w:w="964" w:type="dxa"/>
            <w:tcBorders>
              <w:top w:val="nil"/>
              <w:left w:val="nil"/>
              <w:bottom w:val="nil"/>
              <w:right w:val="single" w:sz="4" w:space="0" w:color="auto"/>
            </w:tcBorders>
            <w:vAlign w:val="center"/>
            <w:hideMark/>
          </w:tcPr>
          <w:p w14:paraId="4E7D653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2.700</w:t>
            </w:r>
          </w:p>
        </w:tc>
      </w:tr>
      <w:tr w:rsidR="00981F9B" w:rsidRPr="00E31A2E" w14:paraId="55586CAE" w14:textId="77777777" w:rsidTr="00981F9B">
        <w:trPr>
          <w:trHeight w:val="315"/>
          <w:jc w:val="center"/>
        </w:trPr>
        <w:tc>
          <w:tcPr>
            <w:tcW w:w="14665" w:type="dxa"/>
            <w:gridSpan w:val="12"/>
            <w:tcBorders>
              <w:top w:val="single" w:sz="8" w:space="0" w:color="auto"/>
              <w:left w:val="single" w:sz="8" w:space="0" w:color="auto"/>
              <w:bottom w:val="single" w:sz="8" w:space="0" w:color="auto"/>
              <w:right w:val="single" w:sz="8" w:space="0" w:color="000000"/>
            </w:tcBorders>
            <w:shd w:val="clear" w:color="000000" w:fill="D9D9D9"/>
            <w:vAlign w:val="center"/>
            <w:hideMark/>
          </w:tcPr>
          <w:p w14:paraId="1957B8C7"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55 - Υπηρεσία Κοινωνικής Πολιτικής</w:t>
            </w:r>
          </w:p>
        </w:tc>
      </w:tr>
      <w:tr w:rsidR="00981F9B" w:rsidRPr="00E31A2E" w14:paraId="6B247F3A" w14:textId="77777777" w:rsidTr="00981F9B">
        <w:trPr>
          <w:trHeight w:val="51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3C4E2681"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1</w:t>
            </w:r>
          </w:p>
        </w:tc>
        <w:tc>
          <w:tcPr>
            <w:tcW w:w="458" w:type="dxa"/>
            <w:tcBorders>
              <w:top w:val="nil"/>
              <w:left w:val="nil"/>
              <w:bottom w:val="single" w:sz="4" w:space="0" w:color="auto"/>
              <w:right w:val="single" w:sz="4" w:space="0" w:color="auto"/>
            </w:tcBorders>
            <w:vAlign w:val="center"/>
            <w:hideMark/>
          </w:tcPr>
          <w:p w14:paraId="1D27EDCB"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65</w:t>
            </w:r>
          </w:p>
        </w:tc>
        <w:tc>
          <w:tcPr>
            <w:tcW w:w="1392" w:type="dxa"/>
            <w:tcBorders>
              <w:top w:val="nil"/>
              <w:left w:val="nil"/>
              <w:bottom w:val="single" w:sz="4" w:space="0" w:color="auto"/>
              <w:right w:val="single" w:sz="4" w:space="0" w:color="auto"/>
            </w:tcBorders>
            <w:vAlign w:val="center"/>
            <w:hideMark/>
          </w:tcPr>
          <w:p w14:paraId="1FDA50CD"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ΚΗΥ8435</w:t>
            </w:r>
          </w:p>
        </w:tc>
        <w:tc>
          <w:tcPr>
            <w:tcW w:w="1295" w:type="dxa"/>
            <w:tcBorders>
              <w:top w:val="nil"/>
              <w:left w:val="nil"/>
              <w:bottom w:val="single" w:sz="4" w:space="0" w:color="auto"/>
              <w:right w:val="single" w:sz="4" w:space="0" w:color="auto"/>
            </w:tcBorders>
            <w:vAlign w:val="center"/>
            <w:hideMark/>
          </w:tcPr>
          <w:p w14:paraId="155A89F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MITSUBISHI</w:t>
            </w:r>
          </w:p>
        </w:tc>
        <w:tc>
          <w:tcPr>
            <w:tcW w:w="1126" w:type="dxa"/>
            <w:tcBorders>
              <w:top w:val="nil"/>
              <w:left w:val="nil"/>
              <w:bottom w:val="single" w:sz="4" w:space="0" w:color="auto"/>
              <w:right w:val="single" w:sz="4" w:space="0" w:color="auto"/>
            </w:tcBorders>
            <w:vAlign w:val="center"/>
            <w:hideMark/>
          </w:tcPr>
          <w:p w14:paraId="4D6B72C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14/10/1977</w:t>
            </w:r>
          </w:p>
        </w:tc>
        <w:tc>
          <w:tcPr>
            <w:tcW w:w="1706" w:type="dxa"/>
            <w:tcBorders>
              <w:top w:val="nil"/>
              <w:left w:val="nil"/>
              <w:bottom w:val="single" w:sz="4" w:space="0" w:color="auto"/>
              <w:right w:val="single" w:sz="4" w:space="0" w:color="auto"/>
            </w:tcBorders>
            <w:vAlign w:val="center"/>
            <w:hideMark/>
          </w:tcPr>
          <w:p w14:paraId="2E1E9F3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ΗΜΙΦΟΡΤΗΓΟ ΣΠΑΥ</w:t>
            </w:r>
          </w:p>
        </w:tc>
        <w:tc>
          <w:tcPr>
            <w:tcW w:w="2471" w:type="dxa"/>
            <w:tcBorders>
              <w:top w:val="nil"/>
              <w:left w:val="nil"/>
              <w:bottom w:val="single" w:sz="4" w:space="0" w:color="auto"/>
              <w:right w:val="single" w:sz="4" w:space="0" w:color="auto"/>
            </w:tcBorders>
            <w:vAlign w:val="center"/>
            <w:hideMark/>
          </w:tcPr>
          <w:p w14:paraId="67CF154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MMBCNK75CVD016779</w:t>
            </w:r>
          </w:p>
        </w:tc>
        <w:tc>
          <w:tcPr>
            <w:tcW w:w="1188" w:type="dxa"/>
            <w:tcBorders>
              <w:top w:val="nil"/>
              <w:left w:val="nil"/>
              <w:bottom w:val="single" w:sz="4" w:space="0" w:color="auto"/>
              <w:right w:val="single" w:sz="4" w:space="0" w:color="auto"/>
            </w:tcBorders>
            <w:vAlign w:val="center"/>
            <w:hideMark/>
          </w:tcPr>
          <w:p w14:paraId="0E6F971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ΒΕΝΖΙΝΗ</w:t>
            </w:r>
          </w:p>
        </w:tc>
        <w:tc>
          <w:tcPr>
            <w:tcW w:w="885" w:type="dxa"/>
            <w:tcBorders>
              <w:top w:val="nil"/>
              <w:left w:val="nil"/>
              <w:bottom w:val="single" w:sz="4" w:space="0" w:color="auto"/>
              <w:right w:val="single" w:sz="4" w:space="0" w:color="auto"/>
            </w:tcBorders>
            <w:vAlign w:val="center"/>
            <w:hideMark/>
          </w:tcPr>
          <w:p w14:paraId="6A04087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16,00</w:t>
            </w:r>
          </w:p>
        </w:tc>
        <w:tc>
          <w:tcPr>
            <w:tcW w:w="1328" w:type="dxa"/>
            <w:tcBorders>
              <w:top w:val="nil"/>
              <w:left w:val="nil"/>
              <w:bottom w:val="single" w:sz="4" w:space="0" w:color="auto"/>
              <w:right w:val="single" w:sz="4" w:space="0" w:color="auto"/>
            </w:tcBorders>
            <w:vAlign w:val="center"/>
            <w:hideMark/>
          </w:tcPr>
          <w:p w14:paraId="37C5EFD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200</w:t>
            </w:r>
          </w:p>
        </w:tc>
        <w:tc>
          <w:tcPr>
            <w:tcW w:w="1327" w:type="dxa"/>
            <w:tcBorders>
              <w:top w:val="nil"/>
              <w:left w:val="nil"/>
              <w:bottom w:val="single" w:sz="4" w:space="0" w:color="auto"/>
              <w:right w:val="single" w:sz="4" w:space="0" w:color="auto"/>
            </w:tcBorders>
            <w:vAlign w:val="center"/>
            <w:hideMark/>
          </w:tcPr>
          <w:p w14:paraId="3F8FA5F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2.400</w:t>
            </w:r>
          </w:p>
        </w:tc>
        <w:tc>
          <w:tcPr>
            <w:tcW w:w="964" w:type="dxa"/>
            <w:tcBorders>
              <w:top w:val="nil"/>
              <w:left w:val="nil"/>
              <w:bottom w:val="single" w:sz="4" w:space="0" w:color="auto"/>
              <w:right w:val="single" w:sz="4" w:space="0" w:color="auto"/>
            </w:tcBorders>
            <w:vAlign w:val="center"/>
            <w:hideMark/>
          </w:tcPr>
          <w:p w14:paraId="04DE9C7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3.600</w:t>
            </w:r>
          </w:p>
        </w:tc>
      </w:tr>
      <w:tr w:rsidR="00981F9B" w:rsidRPr="00E31A2E" w14:paraId="50148E59" w14:textId="77777777" w:rsidTr="00981F9B">
        <w:trPr>
          <w:trHeight w:val="51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7231CEA6"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lastRenderedPageBreak/>
              <w:t>2</w:t>
            </w:r>
          </w:p>
        </w:tc>
        <w:tc>
          <w:tcPr>
            <w:tcW w:w="458" w:type="dxa"/>
            <w:tcBorders>
              <w:top w:val="nil"/>
              <w:left w:val="nil"/>
              <w:bottom w:val="single" w:sz="4" w:space="0" w:color="auto"/>
              <w:right w:val="single" w:sz="4" w:space="0" w:color="auto"/>
            </w:tcBorders>
            <w:vAlign w:val="center"/>
            <w:hideMark/>
          </w:tcPr>
          <w:p w14:paraId="7BD1BCCC"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65</w:t>
            </w:r>
          </w:p>
        </w:tc>
        <w:tc>
          <w:tcPr>
            <w:tcW w:w="1392" w:type="dxa"/>
            <w:tcBorders>
              <w:top w:val="nil"/>
              <w:left w:val="nil"/>
              <w:bottom w:val="single" w:sz="4" w:space="0" w:color="auto"/>
              <w:right w:val="single" w:sz="4" w:space="0" w:color="auto"/>
            </w:tcBorders>
            <w:vAlign w:val="center"/>
            <w:hideMark/>
          </w:tcPr>
          <w:p w14:paraId="3844E01C" w14:textId="77777777" w:rsidR="00981F9B" w:rsidRPr="00E31A2E" w:rsidRDefault="00981F9B" w:rsidP="00981F9B">
            <w:pPr>
              <w:widowControl/>
              <w:jc w:val="center"/>
              <w:rPr>
                <w:rFonts w:ascii="Calibri" w:eastAsia="Times New Roman" w:hAnsi="Calibri" w:cs="Calibri"/>
                <w:b/>
                <w:bCs/>
                <w:color w:val="auto"/>
                <w:sz w:val="20"/>
                <w:szCs w:val="20"/>
                <w:lang w:val="en-US" w:eastAsia="en-US" w:bidi="ar-SA"/>
              </w:rPr>
            </w:pPr>
            <w:r w:rsidRPr="00E31A2E">
              <w:rPr>
                <w:rFonts w:ascii="Calibri" w:eastAsia="Times New Roman" w:hAnsi="Calibri" w:cs="Calibri"/>
                <w:b/>
                <w:bCs/>
                <w:color w:val="auto"/>
                <w:sz w:val="20"/>
                <w:szCs w:val="20"/>
                <w:lang w:val="en-US" w:eastAsia="en-US" w:bidi="ar-SA"/>
              </w:rPr>
              <w:t>ΜΕ133899</w:t>
            </w:r>
          </w:p>
        </w:tc>
        <w:tc>
          <w:tcPr>
            <w:tcW w:w="1295" w:type="dxa"/>
            <w:tcBorders>
              <w:top w:val="nil"/>
              <w:left w:val="nil"/>
              <w:bottom w:val="single" w:sz="4" w:space="0" w:color="auto"/>
              <w:right w:val="single" w:sz="4" w:space="0" w:color="auto"/>
            </w:tcBorders>
            <w:vAlign w:val="center"/>
            <w:hideMark/>
          </w:tcPr>
          <w:p w14:paraId="455671B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DODGE</w:t>
            </w:r>
          </w:p>
        </w:tc>
        <w:tc>
          <w:tcPr>
            <w:tcW w:w="1126" w:type="dxa"/>
            <w:tcBorders>
              <w:top w:val="nil"/>
              <w:left w:val="nil"/>
              <w:bottom w:val="single" w:sz="4" w:space="0" w:color="auto"/>
              <w:right w:val="single" w:sz="4" w:space="0" w:color="auto"/>
            </w:tcBorders>
            <w:vAlign w:val="center"/>
            <w:hideMark/>
          </w:tcPr>
          <w:p w14:paraId="2054F6E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24/05/2016</w:t>
            </w:r>
          </w:p>
        </w:tc>
        <w:tc>
          <w:tcPr>
            <w:tcW w:w="1706" w:type="dxa"/>
            <w:tcBorders>
              <w:top w:val="nil"/>
              <w:left w:val="nil"/>
              <w:bottom w:val="single" w:sz="4" w:space="0" w:color="auto"/>
              <w:right w:val="single" w:sz="4" w:space="0" w:color="auto"/>
            </w:tcBorders>
            <w:vAlign w:val="center"/>
            <w:hideMark/>
          </w:tcPr>
          <w:p w14:paraId="769201E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ΗΜΙΦΟΡΤΗΓΟ ΣΠΑΥ</w:t>
            </w:r>
          </w:p>
        </w:tc>
        <w:tc>
          <w:tcPr>
            <w:tcW w:w="2471" w:type="dxa"/>
            <w:tcBorders>
              <w:top w:val="nil"/>
              <w:left w:val="nil"/>
              <w:bottom w:val="single" w:sz="4" w:space="0" w:color="auto"/>
              <w:right w:val="single" w:sz="4" w:space="0" w:color="auto"/>
            </w:tcBorders>
            <w:vAlign w:val="center"/>
            <w:hideMark/>
          </w:tcPr>
          <w:p w14:paraId="5A607F1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1B7GG23X8PS197920</w:t>
            </w:r>
          </w:p>
        </w:tc>
        <w:tc>
          <w:tcPr>
            <w:tcW w:w="1188" w:type="dxa"/>
            <w:tcBorders>
              <w:top w:val="nil"/>
              <w:left w:val="nil"/>
              <w:bottom w:val="single" w:sz="4" w:space="0" w:color="auto"/>
              <w:right w:val="single" w:sz="4" w:space="0" w:color="auto"/>
            </w:tcBorders>
            <w:vAlign w:val="center"/>
            <w:hideMark/>
          </w:tcPr>
          <w:p w14:paraId="42F7A23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ΒΕΝΖΙΝΗ</w:t>
            </w:r>
          </w:p>
        </w:tc>
        <w:tc>
          <w:tcPr>
            <w:tcW w:w="885" w:type="dxa"/>
            <w:tcBorders>
              <w:top w:val="nil"/>
              <w:left w:val="nil"/>
              <w:bottom w:val="single" w:sz="4" w:space="0" w:color="auto"/>
              <w:right w:val="single" w:sz="4" w:space="0" w:color="auto"/>
            </w:tcBorders>
            <w:vAlign w:val="center"/>
            <w:hideMark/>
          </w:tcPr>
          <w:p w14:paraId="311604A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0,00</w:t>
            </w:r>
          </w:p>
        </w:tc>
        <w:tc>
          <w:tcPr>
            <w:tcW w:w="1328" w:type="dxa"/>
            <w:tcBorders>
              <w:top w:val="nil"/>
              <w:left w:val="nil"/>
              <w:bottom w:val="single" w:sz="4" w:space="0" w:color="auto"/>
              <w:right w:val="single" w:sz="4" w:space="0" w:color="auto"/>
            </w:tcBorders>
            <w:vAlign w:val="center"/>
            <w:hideMark/>
          </w:tcPr>
          <w:p w14:paraId="34BE104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250</w:t>
            </w:r>
          </w:p>
        </w:tc>
        <w:tc>
          <w:tcPr>
            <w:tcW w:w="1327" w:type="dxa"/>
            <w:tcBorders>
              <w:top w:val="nil"/>
              <w:left w:val="nil"/>
              <w:bottom w:val="single" w:sz="4" w:space="0" w:color="auto"/>
              <w:right w:val="single" w:sz="4" w:space="0" w:color="auto"/>
            </w:tcBorders>
            <w:vAlign w:val="center"/>
            <w:hideMark/>
          </w:tcPr>
          <w:p w14:paraId="7A834CC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3.000</w:t>
            </w:r>
          </w:p>
        </w:tc>
        <w:tc>
          <w:tcPr>
            <w:tcW w:w="964" w:type="dxa"/>
            <w:tcBorders>
              <w:top w:val="nil"/>
              <w:left w:val="nil"/>
              <w:bottom w:val="single" w:sz="4" w:space="0" w:color="auto"/>
              <w:right w:val="single" w:sz="4" w:space="0" w:color="auto"/>
            </w:tcBorders>
            <w:vAlign w:val="center"/>
            <w:hideMark/>
          </w:tcPr>
          <w:p w14:paraId="1A2672F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4.500</w:t>
            </w:r>
          </w:p>
        </w:tc>
      </w:tr>
      <w:tr w:rsidR="00981F9B" w:rsidRPr="00E31A2E" w14:paraId="43153223"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3FA5BD68"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3</w:t>
            </w:r>
          </w:p>
        </w:tc>
        <w:tc>
          <w:tcPr>
            <w:tcW w:w="458" w:type="dxa"/>
            <w:tcBorders>
              <w:top w:val="nil"/>
              <w:left w:val="nil"/>
              <w:bottom w:val="single" w:sz="4" w:space="0" w:color="auto"/>
              <w:right w:val="single" w:sz="4" w:space="0" w:color="auto"/>
            </w:tcBorders>
            <w:vAlign w:val="center"/>
            <w:hideMark/>
          </w:tcPr>
          <w:p w14:paraId="546006C9"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65</w:t>
            </w:r>
          </w:p>
        </w:tc>
        <w:tc>
          <w:tcPr>
            <w:tcW w:w="1392" w:type="dxa"/>
            <w:tcBorders>
              <w:top w:val="nil"/>
              <w:left w:val="nil"/>
              <w:bottom w:val="single" w:sz="4" w:space="0" w:color="auto"/>
              <w:right w:val="single" w:sz="4" w:space="0" w:color="auto"/>
            </w:tcBorders>
            <w:vAlign w:val="center"/>
            <w:hideMark/>
          </w:tcPr>
          <w:p w14:paraId="02F13C38"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ΜΕ125976</w:t>
            </w:r>
          </w:p>
        </w:tc>
        <w:tc>
          <w:tcPr>
            <w:tcW w:w="1295" w:type="dxa"/>
            <w:tcBorders>
              <w:top w:val="nil"/>
              <w:left w:val="nil"/>
              <w:bottom w:val="single" w:sz="4" w:space="0" w:color="auto"/>
              <w:right w:val="single" w:sz="4" w:space="0" w:color="auto"/>
            </w:tcBorders>
            <w:vAlign w:val="center"/>
            <w:hideMark/>
          </w:tcPr>
          <w:p w14:paraId="7B9FD2B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STEYER DAIMLER PUCH</w:t>
            </w:r>
          </w:p>
        </w:tc>
        <w:tc>
          <w:tcPr>
            <w:tcW w:w="1126" w:type="dxa"/>
            <w:tcBorders>
              <w:top w:val="nil"/>
              <w:left w:val="nil"/>
              <w:bottom w:val="single" w:sz="4" w:space="0" w:color="auto"/>
              <w:right w:val="single" w:sz="4" w:space="0" w:color="auto"/>
            </w:tcBorders>
            <w:vAlign w:val="center"/>
            <w:hideMark/>
          </w:tcPr>
          <w:p w14:paraId="3D645E7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18/03/2014</w:t>
            </w:r>
          </w:p>
        </w:tc>
        <w:tc>
          <w:tcPr>
            <w:tcW w:w="1706" w:type="dxa"/>
            <w:tcBorders>
              <w:top w:val="nil"/>
              <w:left w:val="nil"/>
              <w:bottom w:val="single" w:sz="4" w:space="0" w:color="auto"/>
              <w:right w:val="single" w:sz="4" w:space="0" w:color="auto"/>
            </w:tcBorders>
            <w:vAlign w:val="center"/>
            <w:hideMark/>
          </w:tcPr>
          <w:p w14:paraId="4E883EC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(Π-Π) ΠΥΡΟΣΒΕΣΤΙΚΟ</w:t>
            </w:r>
          </w:p>
        </w:tc>
        <w:tc>
          <w:tcPr>
            <w:tcW w:w="2471" w:type="dxa"/>
            <w:tcBorders>
              <w:top w:val="nil"/>
              <w:left w:val="nil"/>
              <w:bottom w:val="single" w:sz="4" w:space="0" w:color="auto"/>
              <w:right w:val="single" w:sz="4" w:space="0" w:color="auto"/>
            </w:tcBorders>
            <w:vAlign w:val="center"/>
            <w:hideMark/>
          </w:tcPr>
          <w:p w14:paraId="5BDCA8A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H680.775698/2175</w:t>
            </w:r>
          </w:p>
        </w:tc>
        <w:tc>
          <w:tcPr>
            <w:tcW w:w="1188" w:type="dxa"/>
            <w:tcBorders>
              <w:top w:val="nil"/>
              <w:left w:val="nil"/>
              <w:bottom w:val="single" w:sz="4" w:space="0" w:color="auto"/>
              <w:right w:val="single" w:sz="4" w:space="0" w:color="auto"/>
            </w:tcBorders>
            <w:vAlign w:val="center"/>
            <w:hideMark/>
          </w:tcPr>
          <w:p w14:paraId="3B3E615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6328FE3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0,00</w:t>
            </w:r>
          </w:p>
        </w:tc>
        <w:tc>
          <w:tcPr>
            <w:tcW w:w="1328" w:type="dxa"/>
            <w:tcBorders>
              <w:top w:val="nil"/>
              <w:left w:val="nil"/>
              <w:bottom w:val="single" w:sz="4" w:space="0" w:color="auto"/>
              <w:right w:val="single" w:sz="4" w:space="0" w:color="auto"/>
            </w:tcBorders>
            <w:vAlign w:val="center"/>
            <w:hideMark/>
          </w:tcPr>
          <w:p w14:paraId="36ACE23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500</w:t>
            </w:r>
          </w:p>
        </w:tc>
        <w:tc>
          <w:tcPr>
            <w:tcW w:w="1327" w:type="dxa"/>
            <w:tcBorders>
              <w:top w:val="nil"/>
              <w:left w:val="nil"/>
              <w:bottom w:val="single" w:sz="4" w:space="0" w:color="auto"/>
              <w:right w:val="single" w:sz="4" w:space="0" w:color="auto"/>
            </w:tcBorders>
            <w:vAlign w:val="center"/>
            <w:hideMark/>
          </w:tcPr>
          <w:p w14:paraId="216E285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6.000</w:t>
            </w:r>
          </w:p>
        </w:tc>
        <w:tc>
          <w:tcPr>
            <w:tcW w:w="964" w:type="dxa"/>
            <w:tcBorders>
              <w:top w:val="nil"/>
              <w:left w:val="nil"/>
              <w:bottom w:val="single" w:sz="4" w:space="0" w:color="auto"/>
              <w:right w:val="single" w:sz="4" w:space="0" w:color="auto"/>
            </w:tcBorders>
            <w:vAlign w:val="center"/>
            <w:hideMark/>
          </w:tcPr>
          <w:p w14:paraId="1A0EC12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9.000</w:t>
            </w:r>
          </w:p>
        </w:tc>
      </w:tr>
      <w:tr w:rsidR="00981F9B" w:rsidRPr="00E31A2E" w14:paraId="6ADB8E27"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1F31464D"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4</w:t>
            </w:r>
          </w:p>
        </w:tc>
        <w:tc>
          <w:tcPr>
            <w:tcW w:w="458" w:type="dxa"/>
            <w:tcBorders>
              <w:top w:val="nil"/>
              <w:left w:val="nil"/>
              <w:bottom w:val="single" w:sz="4" w:space="0" w:color="auto"/>
              <w:right w:val="single" w:sz="4" w:space="0" w:color="auto"/>
            </w:tcBorders>
            <w:vAlign w:val="center"/>
            <w:hideMark/>
          </w:tcPr>
          <w:p w14:paraId="4062CCCB"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65</w:t>
            </w:r>
          </w:p>
        </w:tc>
        <w:tc>
          <w:tcPr>
            <w:tcW w:w="1392" w:type="dxa"/>
            <w:tcBorders>
              <w:top w:val="nil"/>
              <w:left w:val="nil"/>
              <w:bottom w:val="single" w:sz="4" w:space="0" w:color="auto"/>
              <w:right w:val="single" w:sz="4" w:space="0" w:color="auto"/>
            </w:tcBorders>
            <w:vAlign w:val="center"/>
            <w:hideMark/>
          </w:tcPr>
          <w:p w14:paraId="295752E7"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ΚΗΙ3007</w:t>
            </w:r>
          </w:p>
        </w:tc>
        <w:tc>
          <w:tcPr>
            <w:tcW w:w="1295" w:type="dxa"/>
            <w:tcBorders>
              <w:top w:val="nil"/>
              <w:left w:val="nil"/>
              <w:bottom w:val="single" w:sz="4" w:space="0" w:color="auto"/>
              <w:right w:val="single" w:sz="4" w:space="0" w:color="auto"/>
            </w:tcBorders>
            <w:vAlign w:val="center"/>
            <w:hideMark/>
          </w:tcPr>
          <w:p w14:paraId="1614228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DAIMLER CHRYSLER (MERCEDES)</w:t>
            </w:r>
          </w:p>
        </w:tc>
        <w:tc>
          <w:tcPr>
            <w:tcW w:w="1126" w:type="dxa"/>
            <w:tcBorders>
              <w:top w:val="nil"/>
              <w:left w:val="nil"/>
              <w:bottom w:val="single" w:sz="4" w:space="0" w:color="auto"/>
              <w:right w:val="single" w:sz="4" w:space="0" w:color="auto"/>
            </w:tcBorders>
            <w:vAlign w:val="center"/>
            <w:hideMark/>
          </w:tcPr>
          <w:p w14:paraId="1D7CD71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23/01/2001</w:t>
            </w:r>
          </w:p>
        </w:tc>
        <w:tc>
          <w:tcPr>
            <w:tcW w:w="1706" w:type="dxa"/>
            <w:tcBorders>
              <w:top w:val="nil"/>
              <w:left w:val="nil"/>
              <w:bottom w:val="single" w:sz="4" w:space="0" w:color="auto"/>
              <w:right w:val="single" w:sz="4" w:space="0" w:color="auto"/>
            </w:tcBorders>
            <w:vAlign w:val="center"/>
            <w:hideMark/>
          </w:tcPr>
          <w:p w14:paraId="5953EBC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ΥΔΡΟΦΟΡΟ ΠΥΡΟΣΒΕΣΤΙΚΟ</w:t>
            </w:r>
          </w:p>
        </w:tc>
        <w:tc>
          <w:tcPr>
            <w:tcW w:w="2471" w:type="dxa"/>
            <w:tcBorders>
              <w:top w:val="nil"/>
              <w:left w:val="nil"/>
              <w:bottom w:val="single" w:sz="4" w:space="0" w:color="auto"/>
              <w:right w:val="single" w:sz="4" w:space="0" w:color="auto"/>
            </w:tcBorders>
            <w:vAlign w:val="center"/>
            <w:hideMark/>
          </w:tcPr>
          <w:p w14:paraId="03896FD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WDB952503IK05659</w:t>
            </w:r>
          </w:p>
        </w:tc>
        <w:tc>
          <w:tcPr>
            <w:tcW w:w="1188" w:type="dxa"/>
            <w:tcBorders>
              <w:top w:val="nil"/>
              <w:left w:val="nil"/>
              <w:bottom w:val="single" w:sz="4" w:space="0" w:color="auto"/>
              <w:right w:val="single" w:sz="4" w:space="0" w:color="auto"/>
            </w:tcBorders>
            <w:vAlign w:val="center"/>
            <w:hideMark/>
          </w:tcPr>
          <w:p w14:paraId="4A943B3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33B0519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38,00</w:t>
            </w:r>
          </w:p>
        </w:tc>
        <w:tc>
          <w:tcPr>
            <w:tcW w:w="1328" w:type="dxa"/>
            <w:tcBorders>
              <w:top w:val="nil"/>
              <w:left w:val="nil"/>
              <w:bottom w:val="single" w:sz="4" w:space="0" w:color="auto"/>
              <w:right w:val="single" w:sz="4" w:space="0" w:color="auto"/>
            </w:tcBorders>
            <w:vAlign w:val="center"/>
            <w:hideMark/>
          </w:tcPr>
          <w:p w14:paraId="0E3813C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650</w:t>
            </w:r>
          </w:p>
        </w:tc>
        <w:tc>
          <w:tcPr>
            <w:tcW w:w="1327" w:type="dxa"/>
            <w:tcBorders>
              <w:top w:val="nil"/>
              <w:left w:val="nil"/>
              <w:bottom w:val="single" w:sz="4" w:space="0" w:color="auto"/>
              <w:right w:val="single" w:sz="4" w:space="0" w:color="auto"/>
            </w:tcBorders>
            <w:vAlign w:val="center"/>
            <w:hideMark/>
          </w:tcPr>
          <w:p w14:paraId="185BC36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7.800</w:t>
            </w:r>
          </w:p>
        </w:tc>
        <w:tc>
          <w:tcPr>
            <w:tcW w:w="964" w:type="dxa"/>
            <w:tcBorders>
              <w:top w:val="nil"/>
              <w:left w:val="nil"/>
              <w:bottom w:val="single" w:sz="4" w:space="0" w:color="auto"/>
              <w:right w:val="single" w:sz="4" w:space="0" w:color="auto"/>
            </w:tcBorders>
            <w:vAlign w:val="center"/>
            <w:hideMark/>
          </w:tcPr>
          <w:p w14:paraId="13637DB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11.700</w:t>
            </w:r>
          </w:p>
        </w:tc>
      </w:tr>
      <w:tr w:rsidR="00981F9B" w:rsidRPr="00E31A2E" w14:paraId="5D78C253"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03E96DDA"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5</w:t>
            </w:r>
          </w:p>
        </w:tc>
        <w:tc>
          <w:tcPr>
            <w:tcW w:w="458" w:type="dxa"/>
            <w:tcBorders>
              <w:top w:val="nil"/>
              <w:left w:val="nil"/>
              <w:bottom w:val="single" w:sz="4" w:space="0" w:color="auto"/>
              <w:right w:val="single" w:sz="4" w:space="0" w:color="auto"/>
            </w:tcBorders>
            <w:vAlign w:val="center"/>
            <w:hideMark/>
          </w:tcPr>
          <w:p w14:paraId="2D27E517"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65</w:t>
            </w:r>
          </w:p>
        </w:tc>
        <w:tc>
          <w:tcPr>
            <w:tcW w:w="1392" w:type="dxa"/>
            <w:tcBorders>
              <w:top w:val="nil"/>
              <w:left w:val="nil"/>
              <w:bottom w:val="single" w:sz="4" w:space="0" w:color="auto"/>
              <w:right w:val="single" w:sz="4" w:space="0" w:color="auto"/>
            </w:tcBorders>
            <w:vAlign w:val="center"/>
            <w:hideMark/>
          </w:tcPr>
          <w:p w14:paraId="6E8C733A"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ΜΕ121286</w:t>
            </w:r>
          </w:p>
        </w:tc>
        <w:tc>
          <w:tcPr>
            <w:tcW w:w="1295" w:type="dxa"/>
            <w:tcBorders>
              <w:top w:val="nil"/>
              <w:left w:val="nil"/>
              <w:bottom w:val="single" w:sz="4" w:space="0" w:color="auto"/>
              <w:right w:val="single" w:sz="4" w:space="0" w:color="auto"/>
            </w:tcBorders>
            <w:vAlign w:val="center"/>
            <w:hideMark/>
          </w:tcPr>
          <w:p w14:paraId="1D2D6A0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FORD</w:t>
            </w:r>
          </w:p>
        </w:tc>
        <w:tc>
          <w:tcPr>
            <w:tcW w:w="1126" w:type="dxa"/>
            <w:tcBorders>
              <w:top w:val="nil"/>
              <w:left w:val="nil"/>
              <w:bottom w:val="single" w:sz="4" w:space="0" w:color="auto"/>
              <w:right w:val="single" w:sz="4" w:space="0" w:color="auto"/>
            </w:tcBorders>
            <w:vAlign w:val="center"/>
            <w:hideMark/>
          </w:tcPr>
          <w:p w14:paraId="7249BFB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10/06/2011</w:t>
            </w:r>
          </w:p>
        </w:tc>
        <w:tc>
          <w:tcPr>
            <w:tcW w:w="1706" w:type="dxa"/>
            <w:tcBorders>
              <w:top w:val="nil"/>
              <w:left w:val="nil"/>
              <w:bottom w:val="single" w:sz="4" w:space="0" w:color="auto"/>
              <w:right w:val="single" w:sz="4" w:space="0" w:color="auto"/>
            </w:tcBorders>
            <w:vAlign w:val="center"/>
            <w:hideMark/>
          </w:tcPr>
          <w:p w14:paraId="124DF27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ΗΜΙΦΟΡΤΗΓΟ ΑΝΟΙΚΤΟ ΠΥΡΟΣΒ ΣΠΑΥ</w:t>
            </w:r>
          </w:p>
        </w:tc>
        <w:tc>
          <w:tcPr>
            <w:tcW w:w="2471" w:type="dxa"/>
            <w:tcBorders>
              <w:top w:val="nil"/>
              <w:left w:val="nil"/>
              <w:bottom w:val="single" w:sz="4" w:space="0" w:color="auto"/>
              <w:right w:val="single" w:sz="4" w:space="0" w:color="auto"/>
            </w:tcBorders>
            <w:vAlign w:val="center"/>
            <w:hideMark/>
          </w:tcPr>
          <w:p w14:paraId="535C285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WF0LM2E10AW869590</w:t>
            </w:r>
          </w:p>
        </w:tc>
        <w:tc>
          <w:tcPr>
            <w:tcW w:w="1188" w:type="dxa"/>
            <w:tcBorders>
              <w:top w:val="nil"/>
              <w:left w:val="nil"/>
              <w:bottom w:val="single" w:sz="4" w:space="0" w:color="auto"/>
              <w:right w:val="single" w:sz="4" w:space="0" w:color="auto"/>
            </w:tcBorders>
            <w:vAlign w:val="center"/>
            <w:hideMark/>
          </w:tcPr>
          <w:p w14:paraId="118421F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1516E4F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0,00</w:t>
            </w:r>
          </w:p>
        </w:tc>
        <w:tc>
          <w:tcPr>
            <w:tcW w:w="1328" w:type="dxa"/>
            <w:tcBorders>
              <w:top w:val="nil"/>
              <w:left w:val="nil"/>
              <w:bottom w:val="single" w:sz="4" w:space="0" w:color="auto"/>
              <w:right w:val="single" w:sz="4" w:space="0" w:color="auto"/>
            </w:tcBorders>
            <w:vAlign w:val="center"/>
            <w:hideMark/>
          </w:tcPr>
          <w:p w14:paraId="2A5A4CA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250</w:t>
            </w:r>
          </w:p>
        </w:tc>
        <w:tc>
          <w:tcPr>
            <w:tcW w:w="1327" w:type="dxa"/>
            <w:tcBorders>
              <w:top w:val="nil"/>
              <w:left w:val="nil"/>
              <w:bottom w:val="single" w:sz="4" w:space="0" w:color="auto"/>
              <w:right w:val="single" w:sz="4" w:space="0" w:color="auto"/>
            </w:tcBorders>
            <w:vAlign w:val="center"/>
            <w:hideMark/>
          </w:tcPr>
          <w:p w14:paraId="653B0DE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3.000</w:t>
            </w:r>
          </w:p>
        </w:tc>
        <w:tc>
          <w:tcPr>
            <w:tcW w:w="964" w:type="dxa"/>
            <w:tcBorders>
              <w:top w:val="nil"/>
              <w:left w:val="nil"/>
              <w:bottom w:val="single" w:sz="4" w:space="0" w:color="auto"/>
              <w:right w:val="single" w:sz="4" w:space="0" w:color="auto"/>
            </w:tcBorders>
            <w:vAlign w:val="center"/>
            <w:hideMark/>
          </w:tcPr>
          <w:p w14:paraId="259197C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4.500</w:t>
            </w:r>
          </w:p>
        </w:tc>
      </w:tr>
      <w:tr w:rsidR="00981F9B" w:rsidRPr="00E31A2E" w14:paraId="770E151C"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7CC3CEDA"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6</w:t>
            </w:r>
          </w:p>
        </w:tc>
        <w:tc>
          <w:tcPr>
            <w:tcW w:w="458" w:type="dxa"/>
            <w:tcBorders>
              <w:top w:val="nil"/>
              <w:left w:val="nil"/>
              <w:bottom w:val="single" w:sz="4" w:space="0" w:color="auto"/>
              <w:right w:val="single" w:sz="4" w:space="0" w:color="auto"/>
            </w:tcBorders>
            <w:vAlign w:val="center"/>
            <w:hideMark/>
          </w:tcPr>
          <w:p w14:paraId="7EE38631"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65</w:t>
            </w:r>
          </w:p>
        </w:tc>
        <w:tc>
          <w:tcPr>
            <w:tcW w:w="1392" w:type="dxa"/>
            <w:tcBorders>
              <w:top w:val="nil"/>
              <w:left w:val="nil"/>
              <w:bottom w:val="single" w:sz="4" w:space="0" w:color="auto"/>
              <w:right w:val="single" w:sz="4" w:space="0" w:color="auto"/>
            </w:tcBorders>
            <w:vAlign w:val="center"/>
            <w:hideMark/>
          </w:tcPr>
          <w:p w14:paraId="799FEF85"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ΚΗΗ5614</w:t>
            </w:r>
          </w:p>
        </w:tc>
        <w:tc>
          <w:tcPr>
            <w:tcW w:w="1295" w:type="dxa"/>
            <w:tcBorders>
              <w:top w:val="nil"/>
              <w:left w:val="nil"/>
              <w:bottom w:val="single" w:sz="4" w:space="0" w:color="auto"/>
              <w:right w:val="single" w:sz="4" w:space="0" w:color="auto"/>
            </w:tcBorders>
            <w:vAlign w:val="center"/>
            <w:hideMark/>
          </w:tcPr>
          <w:p w14:paraId="07B4CCE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 xml:space="preserve">FORD </w:t>
            </w:r>
          </w:p>
        </w:tc>
        <w:tc>
          <w:tcPr>
            <w:tcW w:w="1126" w:type="dxa"/>
            <w:tcBorders>
              <w:top w:val="nil"/>
              <w:left w:val="nil"/>
              <w:bottom w:val="single" w:sz="4" w:space="0" w:color="auto"/>
              <w:right w:val="single" w:sz="4" w:space="0" w:color="auto"/>
            </w:tcBorders>
            <w:vAlign w:val="center"/>
            <w:hideMark/>
          </w:tcPr>
          <w:p w14:paraId="3E25C96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28/05/2013</w:t>
            </w:r>
          </w:p>
        </w:tc>
        <w:tc>
          <w:tcPr>
            <w:tcW w:w="1706" w:type="dxa"/>
            <w:tcBorders>
              <w:top w:val="nil"/>
              <w:left w:val="nil"/>
              <w:bottom w:val="single" w:sz="4" w:space="0" w:color="auto"/>
              <w:right w:val="single" w:sz="4" w:space="0" w:color="auto"/>
            </w:tcBorders>
            <w:vAlign w:val="center"/>
            <w:hideMark/>
          </w:tcPr>
          <w:p w14:paraId="4AAC6E8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 xml:space="preserve">ΗΜΙΦΟΡΤΗΓΟ </w:t>
            </w:r>
          </w:p>
        </w:tc>
        <w:tc>
          <w:tcPr>
            <w:tcW w:w="2471" w:type="dxa"/>
            <w:tcBorders>
              <w:top w:val="nil"/>
              <w:left w:val="nil"/>
              <w:bottom w:val="single" w:sz="4" w:space="0" w:color="auto"/>
              <w:right w:val="single" w:sz="4" w:space="0" w:color="auto"/>
            </w:tcBorders>
            <w:vAlign w:val="center"/>
            <w:hideMark/>
          </w:tcPr>
          <w:p w14:paraId="5419F3E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6FPGXXMJ2GDM02599</w:t>
            </w:r>
          </w:p>
        </w:tc>
        <w:tc>
          <w:tcPr>
            <w:tcW w:w="1188" w:type="dxa"/>
            <w:tcBorders>
              <w:top w:val="nil"/>
              <w:left w:val="nil"/>
              <w:bottom w:val="single" w:sz="4" w:space="0" w:color="auto"/>
              <w:right w:val="single" w:sz="4" w:space="0" w:color="auto"/>
            </w:tcBorders>
            <w:vAlign w:val="center"/>
            <w:hideMark/>
          </w:tcPr>
          <w:p w14:paraId="02AEFF9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0E8F5A4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15,00</w:t>
            </w:r>
          </w:p>
        </w:tc>
        <w:tc>
          <w:tcPr>
            <w:tcW w:w="1328" w:type="dxa"/>
            <w:tcBorders>
              <w:top w:val="nil"/>
              <w:left w:val="nil"/>
              <w:bottom w:val="single" w:sz="4" w:space="0" w:color="auto"/>
              <w:right w:val="single" w:sz="4" w:space="0" w:color="auto"/>
            </w:tcBorders>
            <w:vAlign w:val="center"/>
            <w:hideMark/>
          </w:tcPr>
          <w:p w14:paraId="2C87589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150</w:t>
            </w:r>
          </w:p>
        </w:tc>
        <w:tc>
          <w:tcPr>
            <w:tcW w:w="1327" w:type="dxa"/>
            <w:tcBorders>
              <w:top w:val="nil"/>
              <w:left w:val="nil"/>
              <w:bottom w:val="single" w:sz="4" w:space="0" w:color="auto"/>
              <w:right w:val="single" w:sz="4" w:space="0" w:color="auto"/>
            </w:tcBorders>
            <w:vAlign w:val="center"/>
            <w:hideMark/>
          </w:tcPr>
          <w:p w14:paraId="5F5F9BC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1.800</w:t>
            </w:r>
          </w:p>
        </w:tc>
        <w:tc>
          <w:tcPr>
            <w:tcW w:w="964" w:type="dxa"/>
            <w:tcBorders>
              <w:top w:val="nil"/>
              <w:left w:val="nil"/>
              <w:bottom w:val="single" w:sz="4" w:space="0" w:color="auto"/>
              <w:right w:val="single" w:sz="4" w:space="0" w:color="auto"/>
            </w:tcBorders>
            <w:vAlign w:val="center"/>
            <w:hideMark/>
          </w:tcPr>
          <w:p w14:paraId="71E8478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2.700</w:t>
            </w:r>
          </w:p>
        </w:tc>
      </w:tr>
      <w:tr w:rsidR="00981F9B" w:rsidRPr="00E31A2E" w14:paraId="2744D14F" w14:textId="77777777" w:rsidTr="00981F9B">
        <w:trPr>
          <w:trHeight w:val="102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724CBD31"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7</w:t>
            </w:r>
          </w:p>
        </w:tc>
        <w:tc>
          <w:tcPr>
            <w:tcW w:w="458" w:type="dxa"/>
            <w:tcBorders>
              <w:top w:val="nil"/>
              <w:left w:val="nil"/>
              <w:bottom w:val="single" w:sz="4" w:space="0" w:color="auto"/>
              <w:right w:val="single" w:sz="4" w:space="0" w:color="auto"/>
            </w:tcBorders>
            <w:vAlign w:val="center"/>
            <w:hideMark/>
          </w:tcPr>
          <w:p w14:paraId="050301E8"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65</w:t>
            </w:r>
          </w:p>
        </w:tc>
        <w:tc>
          <w:tcPr>
            <w:tcW w:w="1392" w:type="dxa"/>
            <w:tcBorders>
              <w:top w:val="nil"/>
              <w:left w:val="nil"/>
              <w:bottom w:val="single" w:sz="4" w:space="0" w:color="auto"/>
              <w:right w:val="single" w:sz="4" w:space="0" w:color="auto"/>
            </w:tcBorders>
            <w:vAlign w:val="center"/>
            <w:hideMark/>
          </w:tcPr>
          <w:p w14:paraId="5F6CD38E"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ΚΗΗ5219</w:t>
            </w:r>
          </w:p>
        </w:tc>
        <w:tc>
          <w:tcPr>
            <w:tcW w:w="1295" w:type="dxa"/>
            <w:tcBorders>
              <w:top w:val="nil"/>
              <w:left w:val="nil"/>
              <w:bottom w:val="single" w:sz="4" w:space="0" w:color="auto"/>
              <w:right w:val="single" w:sz="4" w:space="0" w:color="auto"/>
            </w:tcBorders>
            <w:vAlign w:val="center"/>
            <w:hideMark/>
          </w:tcPr>
          <w:p w14:paraId="6CFCEA3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 xml:space="preserve">MAZDA </w:t>
            </w:r>
          </w:p>
        </w:tc>
        <w:tc>
          <w:tcPr>
            <w:tcW w:w="1126" w:type="dxa"/>
            <w:tcBorders>
              <w:top w:val="nil"/>
              <w:left w:val="nil"/>
              <w:bottom w:val="single" w:sz="4" w:space="0" w:color="auto"/>
              <w:right w:val="single" w:sz="4" w:space="0" w:color="auto"/>
            </w:tcBorders>
            <w:vAlign w:val="center"/>
            <w:hideMark/>
          </w:tcPr>
          <w:p w14:paraId="3DB234F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17/05/2011</w:t>
            </w:r>
          </w:p>
        </w:tc>
        <w:tc>
          <w:tcPr>
            <w:tcW w:w="1706" w:type="dxa"/>
            <w:tcBorders>
              <w:top w:val="nil"/>
              <w:left w:val="nil"/>
              <w:bottom w:val="single" w:sz="4" w:space="0" w:color="auto"/>
              <w:right w:val="single" w:sz="4" w:space="0" w:color="auto"/>
            </w:tcBorders>
            <w:vAlign w:val="center"/>
            <w:hideMark/>
          </w:tcPr>
          <w:p w14:paraId="78A5F037" w14:textId="77777777" w:rsidR="00981F9B" w:rsidRPr="00E31A2E" w:rsidRDefault="00981F9B" w:rsidP="00981F9B">
            <w:pPr>
              <w:widowControl/>
              <w:jc w:val="center"/>
              <w:rPr>
                <w:rFonts w:ascii="Calibri" w:eastAsia="Times New Roman" w:hAnsi="Calibri" w:cs="Calibri"/>
                <w:sz w:val="20"/>
                <w:szCs w:val="20"/>
                <w:lang w:eastAsia="en-US" w:bidi="ar-SA"/>
              </w:rPr>
            </w:pPr>
            <w:r w:rsidRPr="00E31A2E">
              <w:rPr>
                <w:rFonts w:ascii="Calibri" w:eastAsia="Times New Roman" w:hAnsi="Calibri" w:cs="Calibri"/>
                <w:sz w:val="20"/>
                <w:szCs w:val="20"/>
                <w:lang w:eastAsia="en-US" w:bidi="ar-SA"/>
              </w:rPr>
              <w:t>ΗΜ/ΤΗΓΟ ΜΕ ΑΠΟΣΠ ΣΥΣΤΗΜΑ ΠΥΡΟΣΒΕΣΗΣ</w:t>
            </w:r>
          </w:p>
        </w:tc>
        <w:tc>
          <w:tcPr>
            <w:tcW w:w="2471" w:type="dxa"/>
            <w:tcBorders>
              <w:top w:val="nil"/>
              <w:left w:val="nil"/>
              <w:bottom w:val="single" w:sz="4" w:space="0" w:color="auto"/>
              <w:right w:val="single" w:sz="4" w:space="0" w:color="auto"/>
            </w:tcBorders>
            <w:vAlign w:val="center"/>
            <w:hideMark/>
          </w:tcPr>
          <w:p w14:paraId="10FD790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JMZUN8B120W811196</w:t>
            </w:r>
          </w:p>
        </w:tc>
        <w:tc>
          <w:tcPr>
            <w:tcW w:w="1188" w:type="dxa"/>
            <w:tcBorders>
              <w:top w:val="nil"/>
              <w:left w:val="nil"/>
              <w:bottom w:val="single" w:sz="4" w:space="0" w:color="auto"/>
              <w:right w:val="single" w:sz="4" w:space="0" w:color="auto"/>
            </w:tcBorders>
            <w:vAlign w:val="center"/>
            <w:hideMark/>
          </w:tcPr>
          <w:p w14:paraId="67199FF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5D1BBCE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17,00</w:t>
            </w:r>
          </w:p>
        </w:tc>
        <w:tc>
          <w:tcPr>
            <w:tcW w:w="1328" w:type="dxa"/>
            <w:tcBorders>
              <w:top w:val="nil"/>
              <w:left w:val="nil"/>
              <w:bottom w:val="single" w:sz="4" w:space="0" w:color="auto"/>
              <w:right w:val="single" w:sz="4" w:space="0" w:color="auto"/>
            </w:tcBorders>
            <w:vAlign w:val="center"/>
            <w:hideMark/>
          </w:tcPr>
          <w:p w14:paraId="0C2B87E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200</w:t>
            </w:r>
          </w:p>
        </w:tc>
        <w:tc>
          <w:tcPr>
            <w:tcW w:w="1327" w:type="dxa"/>
            <w:tcBorders>
              <w:top w:val="nil"/>
              <w:left w:val="nil"/>
              <w:bottom w:val="single" w:sz="4" w:space="0" w:color="auto"/>
              <w:right w:val="single" w:sz="4" w:space="0" w:color="auto"/>
            </w:tcBorders>
            <w:vAlign w:val="center"/>
            <w:hideMark/>
          </w:tcPr>
          <w:p w14:paraId="7D0A289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2.400</w:t>
            </w:r>
          </w:p>
        </w:tc>
        <w:tc>
          <w:tcPr>
            <w:tcW w:w="964" w:type="dxa"/>
            <w:tcBorders>
              <w:top w:val="nil"/>
              <w:left w:val="nil"/>
              <w:bottom w:val="single" w:sz="4" w:space="0" w:color="auto"/>
              <w:right w:val="single" w:sz="4" w:space="0" w:color="auto"/>
            </w:tcBorders>
            <w:vAlign w:val="center"/>
            <w:hideMark/>
          </w:tcPr>
          <w:p w14:paraId="09C35FF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3.600</w:t>
            </w:r>
          </w:p>
        </w:tc>
      </w:tr>
      <w:tr w:rsidR="00981F9B" w:rsidRPr="00E31A2E" w14:paraId="5A04522C" w14:textId="77777777" w:rsidTr="00981F9B">
        <w:trPr>
          <w:trHeight w:val="525"/>
          <w:jc w:val="center"/>
        </w:trPr>
        <w:tc>
          <w:tcPr>
            <w:tcW w:w="525" w:type="dxa"/>
            <w:tcBorders>
              <w:top w:val="nil"/>
              <w:left w:val="single" w:sz="4" w:space="0" w:color="auto"/>
              <w:bottom w:val="nil"/>
              <w:right w:val="single" w:sz="4" w:space="0" w:color="auto"/>
            </w:tcBorders>
            <w:shd w:val="clear" w:color="000000" w:fill="A6A6A6"/>
            <w:vAlign w:val="center"/>
            <w:hideMark/>
          </w:tcPr>
          <w:p w14:paraId="161E89FC"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8</w:t>
            </w:r>
          </w:p>
        </w:tc>
        <w:tc>
          <w:tcPr>
            <w:tcW w:w="458" w:type="dxa"/>
            <w:tcBorders>
              <w:top w:val="nil"/>
              <w:left w:val="nil"/>
              <w:bottom w:val="nil"/>
              <w:right w:val="single" w:sz="4" w:space="0" w:color="auto"/>
            </w:tcBorders>
            <w:vAlign w:val="center"/>
            <w:hideMark/>
          </w:tcPr>
          <w:p w14:paraId="2CA04A8F"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65</w:t>
            </w:r>
          </w:p>
        </w:tc>
        <w:tc>
          <w:tcPr>
            <w:tcW w:w="1392" w:type="dxa"/>
            <w:tcBorders>
              <w:top w:val="nil"/>
              <w:left w:val="nil"/>
              <w:bottom w:val="nil"/>
              <w:right w:val="single" w:sz="4" w:space="0" w:color="auto"/>
            </w:tcBorders>
            <w:vAlign w:val="center"/>
            <w:hideMark/>
          </w:tcPr>
          <w:p w14:paraId="1C592AC4" w14:textId="77777777" w:rsidR="00981F9B" w:rsidRPr="00E31A2E" w:rsidRDefault="00981F9B" w:rsidP="00981F9B">
            <w:pPr>
              <w:widowControl/>
              <w:jc w:val="center"/>
              <w:rPr>
                <w:rFonts w:ascii="Calibri" w:eastAsia="Times New Roman" w:hAnsi="Calibri" w:cs="Calibri"/>
                <w:b/>
                <w:bCs/>
                <w:color w:val="auto"/>
                <w:sz w:val="20"/>
                <w:szCs w:val="20"/>
                <w:lang w:val="en-US" w:eastAsia="en-US" w:bidi="ar-SA"/>
              </w:rPr>
            </w:pPr>
            <w:r w:rsidRPr="00E31A2E">
              <w:rPr>
                <w:rFonts w:ascii="Calibri" w:eastAsia="Times New Roman" w:hAnsi="Calibri" w:cs="Calibri"/>
                <w:b/>
                <w:bCs/>
                <w:color w:val="auto"/>
                <w:sz w:val="20"/>
                <w:szCs w:val="20"/>
                <w:lang w:val="en-US" w:eastAsia="en-US" w:bidi="ar-SA"/>
              </w:rPr>
              <w:t>ME157842</w:t>
            </w:r>
          </w:p>
        </w:tc>
        <w:tc>
          <w:tcPr>
            <w:tcW w:w="1295" w:type="dxa"/>
            <w:tcBorders>
              <w:top w:val="nil"/>
              <w:left w:val="nil"/>
              <w:bottom w:val="nil"/>
              <w:right w:val="single" w:sz="4" w:space="0" w:color="auto"/>
            </w:tcBorders>
            <w:vAlign w:val="center"/>
            <w:hideMark/>
          </w:tcPr>
          <w:p w14:paraId="23CA5A6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TOYOTA</w:t>
            </w:r>
          </w:p>
        </w:tc>
        <w:tc>
          <w:tcPr>
            <w:tcW w:w="1126" w:type="dxa"/>
            <w:tcBorders>
              <w:top w:val="nil"/>
              <w:left w:val="nil"/>
              <w:bottom w:val="nil"/>
              <w:right w:val="single" w:sz="4" w:space="0" w:color="auto"/>
            </w:tcBorders>
            <w:vAlign w:val="center"/>
            <w:hideMark/>
          </w:tcPr>
          <w:p w14:paraId="24F9DF0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04/03/2024</w:t>
            </w:r>
          </w:p>
        </w:tc>
        <w:tc>
          <w:tcPr>
            <w:tcW w:w="1706" w:type="dxa"/>
            <w:tcBorders>
              <w:top w:val="nil"/>
              <w:left w:val="nil"/>
              <w:bottom w:val="nil"/>
              <w:right w:val="single" w:sz="4" w:space="0" w:color="auto"/>
            </w:tcBorders>
            <w:vAlign w:val="center"/>
            <w:hideMark/>
          </w:tcPr>
          <w:p w14:paraId="20EEEF2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ΗΜΙΦΟΡΤΗΓΟ ΣΠΑΥ</w:t>
            </w:r>
          </w:p>
        </w:tc>
        <w:tc>
          <w:tcPr>
            <w:tcW w:w="2471" w:type="dxa"/>
            <w:tcBorders>
              <w:top w:val="nil"/>
              <w:left w:val="nil"/>
              <w:bottom w:val="nil"/>
              <w:right w:val="single" w:sz="4" w:space="0" w:color="auto"/>
            </w:tcBorders>
            <w:vAlign w:val="center"/>
            <w:hideMark/>
          </w:tcPr>
          <w:p w14:paraId="095AA26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AHTBB3CC108607122</w:t>
            </w:r>
          </w:p>
        </w:tc>
        <w:tc>
          <w:tcPr>
            <w:tcW w:w="1188" w:type="dxa"/>
            <w:tcBorders>
              <w:top w:val="nil"/>
              <w:left w:val="nil"/>
              <w:bottom w:val="nil"/>
              <w:right w:val="single" w:sz="4" w:space="0" w:color="auto"/>
            </w:tcBorders>
            <w:vAlign w:val="center"/>
            <w:hideMark/>
          </w:tcPr>
          <w:p w14:paraId="751562C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nil"/>
              <w:right w:val="single" w:sz="4" w:space="0" w:color="auto"/>
            </w:tcBorders>
            <w:vAlign w:val="center"/>
            <w:hideMark/>
          </w:tcPr>
          <w:p w14:paraId="507BFEF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0,00</w:t>
            </w:r>
          </w:p>
        </w:tc>
        <w:tc>
          <w:tcPr>
            <w:tcW w:w="1328" w:type="dxa"/>
            <w:tcBorders>
              <w:top w:val="nil"/>
              <w:left w:val="nil"/>
              <w:bottom w:val="nil"/>
              <w:right w:val="single" w:sz="4" w:space="0" w:color="auto"/>
            </w:tcBorders>
            <w:noWrap/>
            <w:vAlign w:val="center"/>
            <w:hideMark/>
          </w:tcPr>
          <w:p w14:paraId="3FF1B92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200</w:t>
            </w:r>
          </w:p>
        </w:tc>
        <w:tc>
          <w:tcPr>
            <w:tcW w:w="1327" w:type="dxa"/>
            <w:tcBorders>
              <w:top w:val="nil"/>
              <w:left w:val="nil"/>
              <w:bottom w:val="nil"/>
              <w:right w:val="single" w:sz="4" w:space="0" w:color="auto"/>
            </w:tcBorders>
            <w:vAlign w:val="center"/>
            <w:hideMark/>
          </w:tcPr>
          <w:p w14:paraId="3757E79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2.400</w:t>
            </w:r>
          </w:p>
        </w:tc>
        <w:tc>
          <w:tcPr>
            <w:tcW w:w="964" w:type="dxa"/>
            <w:tcBorders>
              <w:top w:val="nil"/>
              <w:left w:val="nil"/>
              <w:bottom w:val="nil"/>
              <w:right w:val="single" w:sz="4" w:space="0" w:color="auto"/>
            </w:tcBorders>
            <w:vAlign w:val="center"/>
            <w:hideMark/>
          </w:tcPr>
          <w:p w14:paraId="425BE24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3.600</w:t>
            </w:r>
          </w:p>
        </w:tc>
      </w:tr>
      <w:tr w:rsidR="00981F9B" w:rsidRPr="00E31A2E" w14:paraId="6246C46C" w14:textId="77777777" w:rsidTr="00981F9B">
        <w:trPr>
          <w:trHeight w:val="315"/>
          <w:jc w:val="center"/>
        </w:trPr>
        <w:tc>
          <w:tcPr>
            <w:tcW w:w="14665" w:type="dxa"/>
            <w:gridSpan w:val="12"/>
            <w:tcBorders>
              <w:top w:val="single" w:sz="8" w:space="0" w:color="auto"/>
              <w:left w:val="single" w:sz="8" w:space="0" w:color="auto"/>
              <w:bottom w:val="single" w:sz="8" w:space="0" w:color="auto"/>
              <w:right w:val="single" w:sz="8" w:space="0" w:color="000000"/>
            </w:tcBorders>
            <w:shd w:val="clear" w:color="000000" w:fill="D9D9D9"/>
            <w:vAlign w:val="center"/>
            <w:hideMark/>
          </w:tcPr>
          <w:p w14:paraId="72D14B68" w14:textId="77777777" w:rsidR="00981F9B" w:rsidRPr="00E31A2E" w:rsidRDefault="00981F9B" w:rsidP="00981F9B">
            <w:pPr>
              <w:widowControl/>
              <w:jc w:val="center"/>
              <w:rPr>
                <w:rFonts w:ascii="Calibri" w:eastAsia="Times New Roman" w:hAnsi="Calibri" w:cs="Calibri"/>
                <w:b/>
                <w:bCs/>
                <w:sz w:val="20"/>
                <w:szCs w:val="20"/>
                <w:lang w:eastAsia="en-US" w:bidi="ar-SA"/>
              </w:rPr>
            </w:pPr>
            <w:r w:rsidRPr="00E31A2E">
              <w:rPr>
                <w:rFonts w:ascii="Calibri" w:eastAsia="Times New Roman" w:hAnsi="Calibri" w:cs="Calibri"/>
                <w:b/>
                <w:bCs/>
                <w:sz w:val="20"/>
                <w:szCs w:val="20"/>
                <w:lang w:eastAsia="en-US" w:bidi="ar-SA"/>
              </w:rPr>
              <w:t>65 - Υπηρεσία που αφορά στην Πολιτική Προστασία</w:t>
            </w:r>
          </w:p>
        </w:tc>
      </w:tr>
      <w:tr w:rsidR="00981F9B" w:rsidRPr="00E31A2E" w14:paraId="7561EB05"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4FEA55F3"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1</w:t>
            </w:r>
          </w:p>
        </w:tc>
        <w:tc>
          <w:tcPr>
            <w:tcW w:w="458" w:type="dxa"/>
            <w:tcBorders>
              <w:top w:val="nil"/>
              <w:left w:val="nil"/>
              <w:bottom w:val="single" w:sz="4" w:space="0" w:color="auto"/>
              <w:right w:val="single" w:sz="4" w:space="0" w:color="auto"/>
            </w:tcBorders>
            <w:vAlign w:val="center"/>
            <w:hideMark/>
          </w:tcPr>
          <w:p w14:paraId="6BF028A3"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90</w:t>
            </w:r>
          </w:p>
        </w:tc>
        <w:tc>
          <w:tcPr>
            <w:tcW w:w="1392" w:type="dxa"/>
            <w:tcBorders>
              <w:top w:val="nil"/>
              <w:left w:val="nil"/>
              <w:bottom w:val="single" w:sz="4" w:space="0" w:color="auto"/>
              <w:right w:val="single" w:sz="4" w:space="0" w:color="auto"/>
            </w:tcBorders>
            <w:vAlign w:val="center"/>
            <w:hideMark/>
          </w:tcPr>
          <w:p w14:paraId="7753DB7D"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ΚΗΟ6013</w:t>
            </w:r>
          </w:p>
        </w:tc>
        <w:tc>
          <w:tcPr>
            <w:tcW w:w="1295" w:type="dxa"/>
            <w:tcBorders>
              <w:top w:val="nil"/>
              <w:left w:val="nil"/>
              <w:bottom w:val="single" w:sz="4" w:space="0" w:color="auto"/>
              <w:right w:val="single" w:sz="4" w:space="0" w:color="auto"/>
            </w:tcBorders>
            <w:vAlign w:val="center"/>
            <w:hideMark/>
          </w:tcPr>
          <w:p w14:paraId="6718485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MITSUBISHI</w:t>
            </w:r>
          </w:p>
        </w:tc>
        <w:tc>
          <w:tcPr>
            <w:tcW w:w="1126" w:type="dxa"/>
            <w:tcBorders>
              <w:top w:val="nil"/>
              <w:left w:val="nil"/>
              <w:bottom w:val="single" w:sz="4" w:space="0" w:color="auto"/>
              <w:right w:val="single" w:sz="4" w:space="0" w:color="auto"/>
            </w:tcBorders>
            <w:vAlign w:val="center"/>
            <w:hideMark/>
          </w:tcPr>
          <w:p w14:paraId="299CFEA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03/05/1996</w:t>
            </w:r>
          </w:p>
        </w:tc>
        <w:tc>
          <w:tcPr>
            <w:tcW w:w="1706" w:type="dxa"/>
            <w:tcBorders>
              <w:top w:val="nil"/>
              <w:left w:val="nil"/>
              <w:bottom w:val="single" w:sz="4" w:space="0" w:color="auto"/>
              <w:right w:val="single" w:sz="4" w:space="0" w:color="auto"/>
            </w:tcBorders>
            <w:vAlign w:val="center"/>
            <w:hideMark/>
          </w:tcPr>
          <w:p w14:paraId="06E2824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ΕΠΙΒΑΤΗΓΟ ΑΣΘΕΝΟΦΟΡΟ</w:t>
            </w:r>
          </w:p>
        </w:tc>
        <w:tc>
          <w:tcPr>
            <w:tcW w:w="2471" w:type="dxa"/>
            <w:tcBorders>
              <w:top w:val="nil"/>
              <w:left w:val="nil"/>
              <w:bottom w:val="single" w:sz="4" w:space="0" w:color="auto"/>
              <w:right w:val="single" w:sz="4" w:space="0" w:color="auto"/>
            </w:tcBorders>
            <w:vAlign w:val="center"/>
            <w:hideMark/>
          </w:tcPr>
          <w:p w14:paraId="3AAD5C7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JMBJZP13VTA700210</w:t>
            </w:r>
          </w:p>
        </w:tc>
        <w:tc>
          <w:tcPr>
            <w:tcW w:w="1188" w:type="dxa"/>
            <w:tcBorders>
              <w:top w:val="nil"/>
              <w:left w:val="nil"/>
              <w:bottom w:val="single" w:sz="4" w:space="0" w:color="auto"/>
              <w:right w:val="single" w:sz="4" w:space="0" w:color="auto"/>
            </w:tcBorders>
            <w:vAlign w:val="center"/>
            <w:hideMark/>
          </w:tcPr>
          <w:p w14:paraId="27C1770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ΒΕΝΖΙΝΗ</w:t>
            </w:r>
          </w:p>
        </w:tc>
        <w:tc>
          <w:tcPr>
            <w:tcW w:w="885" w:type="dxa"/>
            <w:tcBorders>
              <w:top w:val="nil"/>
              <w:left w:val="nil"/>
              <w:bottom w:val="single" w:sz="4" w:space="0" w:color="auto"/>
              <w:right w:val="single" w:sz="4" w:space="0" w:color="auto"/>
            </w:tcBorders>
            <w:vAlign w:val="center"/>
            <w:hideMark/>
          </w:tcPr>
          <w:p w14:paraId="43FF548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14,00</w:t>
            </w:r>
          </w:p>
        </w:tc>
        <w:tc>
          <w:tcPr>
            <w:tcW w:w="1328" w:type="dxa"/>
            <w:tcBorders>
              <w:top w:val="nil"/>
              <w:left w:val="nil"/>
              <w:bottom w:val="single" w:sz="4" w:space="0" w:color="auto"/>
              <w:right w:val="single" w:sz="4" w:space="0" w:color="auto"/>
            </w:tcBorders>
            <w:noWrap/>
            <w:vAlign w:val="center"/>
            <w:hideMark/>
          </w:tcPr>
          <w:p w14:paraId="355A9FDA"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200</w:t>
            </w:r>
          </w:p>
        </w:tc>
        <w:tc>
          <w:tcPr>
            <w:tcW w:w="1327" w:type="dxa"/>
            <w:tcBorders>
              <w:top w:val="nil"/>
              <w:left w:val="nil"/>
              <w:bottom w:val="single" w:sz="4" w:space="0" w:color="auto"/>
              <w:right w:val="single" w:sz="4" w:space="0" w:color="auto"/>
            </w:tcBorders>
            <w:vAlign w:val="center"/>
            <w:hideMark/>
          </w:tcPr>
          <w:p w14:paraId="70B33BB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2.400</w:t>
            </w:r>
          </w:p>
        </w:tc>
        <w:tc>
          <w:tcPr>
            <w:tcW w:w="964" w:type="dxa"/>
            <w:tcBorders>
              <w:top w:val="nil"/>
              <w:left w:val="nil"/>
              <w:bottom w:val="single" w:sz="4" w:space="0" w:color="auto"/>
              <w:right w:val="single" w:sz="4" w:space="0" w:color="auto"/>
            </w:tcBorders>
            <w:vAlign w:val="center"/>
            <w:hideMark/>
          </w:tcPr>
          <w:p w14:paraId="2707E82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3.600</w:t>
            </w:r>
          </w:p>
        </w:tc>
      </w:tr>
      <w:tr w:rsidR="00981F9B" w:rsidRPr="00E31A2E" w14:paraId="6A03C9C8" w14:textId="77777777" w:rsidTr="00981F9B">
        <w:trPr>
          <w:trHeight w:val="51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48820A43"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2</w:t>
            </w:r>
          </w:p>
        </w:tc>
        <w:tc>
          <w:tcPr>
            <w:tcW w:w="458" w:type="dxa"/>
            <w:tcBorders>
              <w:top w:val="nil"/>
              <w:left w:val="nil"/>
              <w:bottom w:val="single" w:sz="4" w:space="0" w:color="auto"/>
              <w:right w:val="single" w:sz="4" w:space="0" w:color="auto"/>
            </w:tcBorders>
            <w:vAlign w:val="center"/>
            <w:hideMark/>
          </w:tcPr>
          <w:p w14:paraId="3FD09876"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90</w:t>
            </w:r>
          </w:p>
        </w:tc>
        <w:tc>
          <w:tcPr>
            <w:tcW w:w="1392" w:type="dxa"/>
            <w:tcBorders>
              <w:top w:val="nil"/>
              <w:left w:val="nil"/>
              <w:bottom w:val="single" w:sz="4" w:space="0" w:color="auto"/>
              <w:right w:val="single" w:sz="4" w:space="0" w:color="auto"/>
            </w:tcBorders>
            <w:vAlign w:val="center"/>
            <w:hideMark/>
          </w:tcPr>
          <w:p w14:paraId="4075C4D4" w14:textId="77777777" w:rsidR="00981F9B" w:rsidRPr="00E31A2E" w:rsidRDefault="00981F9B" w:rsidP="00981F9B">
            <w:pPr>
              <w:widowControl/>
              <w:jc w:val="center"/>
              <w:rPr>
                <w:rFonts w:ascii="Calibri" w:eastAsia="Times New Roman" w:hAnsi="Calibri" w:cs="Calibri"/>
                <w:b/>
                <w:bCs/>
                <w:color w:val="auto"/>
                <w:sz w:val="20"/>
                <w:szCs w:val="20"/>
                <w:lang w:val="en-US" w:eastAsia="en-US" w:bidi="ar-SA"/>
              </w:rPr>
            </w:pPr>
            <w:r w:rsidRPr="00E31A2E">
              <w:rPr>
                <w:rFonts w:ascii="Calibri" w:eastAsia="Times New Roman" w:hAnsi="Calibri" w:cs="Calibri"/>
                <w:b/>
                <w:bCs/>
                <w:color w:val="auto"/>
                <w:sz w:val="20"/>
                <w:szCs w:val="20"/>
                <w:lang w:val="en-US" w:eastAsia="en-US" w:bidi="ar-SA"/>
              </w:rPr>
              <w:t>ΗΟ1763</w:t>
            </w:r>
          </w:p>
        </w:tc>
        <w:tc>
          <w:tcPr>
            <w:tcW w:w="1295" w:type="dxa"/>
            <w:tcBorders>
              <w:top w:val="nil"/>
              <w:left w:val="nil"/>
              <w:bottom w:val="single" w:sz="4" w:space="0" w:color="auto"/>
              <w:right w:val="single" w:sz="4" w:space="0" w:color="auto"/>
            </w:tcBorders>
            <w:vAlign w:val="center"/>
            <w:hideMark/>
          </w:tcPr>
          <w:p w14:paraId="010CCA5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YAMAHA</w:t>
            </w:r>
          </w:p>
        </w:tc>
        <w:tc>
          <w:tcPr>
            <w:tcW w:w="1126" w:type="dxa"/>
            <w:tcBorders>
              <w:top w:val="nil"/>
              <w:left w:val="nil"/>
              <w:bottom w:val="single" w:sz="4" w:space="0" w:color="auto"/>
              <w:right w:val="single" w:sz="4" w:space="0" w:color="auto"/>
            </w:tcBorders>
            <w:vAlign w:val="center"/>
            <w:hideMark/>
          </w:tcPr>
          <w:p w14:paraId="62BA3BF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19/11/1986</w:t>
            </w:r>
          </w:p>
        </w:tc>
        <w:tc>
          <w:tcPr>
            <w:tcW w:w="1706" w:type="dxa"/>
            <w:tcBorders>
              <w:top w:val="nil"/>
              <w:left w:val="nil"/>
              <w:bottom w:val="single" w:sz="4" w:space="0" w:color="auto"/>
              <w:right w:val="single" w:sz="4" w:space="0" w:color="auto"/>
            </w:tcBorders>
            <w:vAlign w:val="center"/>
            <w:hideMark/>
          </w:tcPr>
          <w:p w14:paraId="1D9BA24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MHXANAKI 50cc</w:t>
            </w:r>
          </w:p>
        </w:tc>
        <w:tc>
          <w:tcPr>
            <w:tcW w:w="2471" w:type="dxa"/>
            <w:tcBorders>
              <w:top w:val="nil"/>
              <w:left w:val="nil"/>
              <w:bottom w:val="single" w:sz="4" w:space="0" w:color="auto"/>
              <w:right w:val="single" w:sz="4" w:space="0" w:color="auto"/>
            </w:tcBorders>
            <w:vAlign w:val="center"/>
            <w:hideMark/>
          </w:tcPr>
          <w:p w14:paraId="76ADC63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2586482</w:t>
            </w:r>
          </w:p>
        </w:tc>
        <w:tc>
          <w:tcPr>
            <w:tcW w:w="1188" w:type="dxa"/>
            <w:tcBorders>
              <w:top w:val="nil"/>
              <w:left w:val="nil"/>
              <w:bottom w:val="single" w:sz="4" w:space="0" w:color="auto"/>
              <w:right w:val="single" w:sz="4" w:space="0" w:color="auto"/>
            </w:tcBorders>
            <w:vAlign w:val="center"/>
            <w:hideMark/>
          </w:tcPr>
          <w:p w14:paraId="039A74A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ΒΕΝΖΙΝΗ</w:t>
            </w:r>
          </w:p>
        </w:tc>
        <w:tc>
          <w:tcPr>
            <w:tcW w:w="885" w:type="dxa"/>
            <w:tcBorders>
              <w:top w:val="nil"/>
              <w:left w:val="nil"/>
              <w:bottom w:val="single" w:sz="4" w:space="0" w:color="auto"/>
              <w:right w:val="single" w:sz="4" w:space="0" w:color="auto"/>
            </w:tcBorders>
            <w:vAlign w:val="center"/>
            <w:hideMark/>
          </w:tcPr>
          <w:p w14:paraId="57797BD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0,00</w:t>
            </w:r>
          </w:p>
        </w:tc>
        <w:tc>
          <w:tcPr>
            <w:tcW w:w="1328" w:type="dxa"/>
            <w:tcBorders>
              <w:top w:val="nil"/>
              <w:left w:val="nil"/>
              <w:bottom w:val="single" w:sz="4" w:space="0" w:color="auto"/>
              <w:right w:val="single" w:sz="4" w:space="0" w:color="auto"/>
            </w:tcBorders>
            <w:vAlign w:val="center"/>
            <w:hideMark/>
          </w:tcPr>
          <w:p w14:paraId="6A90ACC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50</w:t>
            </w:r>
          </w:p>
        </w:tc>
        <w:tc>
          <w:tcPr>
            <w:tcW w:w="1327" w:type="dxa"/>
            <w:tcBorders>
              <w:top w:val="nil"/>
              <w:left w:val="nil"/>
              <w:bottom w:val="single" w:sz="4" w:space="0" w:color="auto"/>
              <w:right w:val="single" w:sz="4" w:space="0" w:color="auto"/>
            </w:tcBorders>
            <w:vAlign w:val="center"/>
            <w:hideMark/>
          </w:tcPr>
          <w:p w14:paraId="4B41986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600</w:t>
            </w:r>
          </w:p>
        </w:tc>
        <w:tc>
          <w:tcPr>
            <w:tcW w:w="964" w:type="dxa"/>
            <w:tcBorders>
              <w:top w:val="nil"/>
              <w:left w:val="nil"/>
              <w:bottom w:val="single" w:sz="4" w:space="0" w:color="auto"/>
              <w:right w:val="single" w:sz="4" w:space="0" w:color="auto"/>
            </w:tcBorders>
            <w:vAlign w:val="center"/>
            <w:hideMark/>
          </w:tcPr>
          <w:p w14:paraId="2E7F704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900</w:t>
            </w:r>
          </w:p>
        </w:tc>
      </w:tr>
      <w:tr w:rsidR="00981F9B" w:rsidRPr="00E31A2E" w14:paraId="4DB9D4C7" w14:textId="77777777" w:rsidTr="00981F9B">
        <w:trPr>
          <w:trHeight w:val="510"/>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2E60E402"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3</w:t>
            </w:r>
          </w:p>
        </w:tc>
        <w:tc>
          <w:tcPr>
            <w:tcW w:w="458" w:type="dxa"/>
            <w:tcBorders>
              <w:top w:val="nil"/>
              <w:left w:val="nil"/>
              <w:bottom w:val="single" w:sz="4" w:space="0" w:color="auto"/>
              <w:right w:val="single" w:sz="4" w:space="0" w:color="auto"/>
            </w:tcBorders>
            <w:vAlign w:val="center"/>
            <w:hideMark/>
          </w:tcPr>
          <w:p w14:paraId="5617FF36"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90</w:t>
            </w:r>
          </w:p>
        </w:tc>
        <w:tc>
          <w:tcPr>
            <w:tcW w:w="1392" w:type="dxa"/>
            <w:tcBorders>
              <w:top w:val="nil"/>
              <w:left w:val="nil"/>
              <w:bottom w:val="single" w:sz="4" w:space="0" w:color="auto"/>
              <w:right w:val="single" w:sz="4" w:space="0" w:color="auto"/>
            </w:tcBorders>
            <w:vAlign w:val="center"/>
            <w:hideMark/>
          </w:tcPr>
          <w:p w14:paraId="71A69654"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ΚΗΙ9825</w:t>
            </w:r>
          </w:p>
        </w:tc>
        <w:tc>
          <w:tcPr>
            <w:tcW w:w="1295" w:type="dxa"/>
            <w:tcBorders>
              <w:top w:val="nil"/>
              <w:left w:val="nil"/>
              <w:bottom w:val="single" w:sz="4" w:space="0" w:color="auto"/>
              <w:right w:val="single" w:sz="4" w:space="0" w:color="auto"/>
            </w:tcBorders>
            <w:vAlign w:val="center"/>
            <w:hideMark/>
          </w:tcPr>
          <w:p w14:paraId="1EE1FAF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TEMSA</w:t>
            </w:r>
          </w:p>
        </w:tc>
        <w:tc>
          <w:tcPr>
            <w:tcW w:w="1126" w:type="dxa"/>
            <w:tcBorders>
              <w:top w:val="nil"/>
              <w:left w:val="nil"/>
              <w:bottom w:val="single" w:sz="4" w:space="0" w:color="auto"/>
              <w:right w:val="single" w:sz="4" w:space="0" w:color="auto"/>
            </w:tcBorders>
            <w:vAlign w:val="center"/>
            <w:hideMark/>
          </w:tcPr>
          <w:p w14:paraId="5E64D51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09/02/2021</w:t>
            </w:r>
          </w:p>
        </w:tc>
        <w:tc>
          <w:tcPr>
            <w:tcW w:w="1706" w:type="dxa"/>
            <w:tcBorders>
              <w:top w:val="nil"/>
              <w:left w:val="nil"/>
              <w:bottom w:val="single" w:sz="4" w:space="0" w:color="auto"/>
              <w:right w:val="single" w:sz="4" w:space="0" w:color="auto"/>
            </w:tcBorders>
            <w:vAlign w:val="center"/>
            <w:hideMark/>
          </w:tcPr>
          <w:p w14:paraId="5D4F3ED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ΛΕΩΦΟΡΕΙΟ ΜΕΓΑΛΟ</w:t>
            </w:r>
          </w:p>
        </w:tc>
        <w:tc>
          <w:tcPr>
            <w:tcW w:w="2471" w:type="dxa"/>
            <w:tcBorders>
              <w:top w:val="nil"/>
              <w:left w:val="nil"/>
              <w:bottom w:val="single" w:sz="4" w:space="0" w:color="auto"/>
              <w:right w:val="single" w:sz="4" w:space="0" w:color="auto"/>
            </w:tcBorders>
            <w:vAlign w:val="center"/>
            <w:hideMark/>
          </w:tcPr>
          <w:p w14:paraId="442A075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NLTALLJ5L01000183</w:t>
            </w:r>
          </w:p>
        </w:tc>
        <w:tc>
          <w:tcPr>
            <w:tcW w:w="1188" w:type="dxa"/>
            <w:tcBorders>
              <w:top w:val="nil"/>
              <w:left w:val="nil"/>
              <w:bottom w:val="single" w:sz="4" w:space="0" w:color="auto"/>
              <w:right w:val="single" w:sz="4" w:space="0" w:color="auto"/>
            </w:tcBorders>
            <w:vAlign w:val="center"/>
            <w:hideMark/>
          </w:tcPr>
          <w:p w14:paraId="1B682A3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062732E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40,00</w:t>
            </w:r>
          </w:p>
        </w:tc>
        <w:tc>
          <w:tcPr>
            <w:tcW w:w="1328" w:type="dxa"/>
            <w:tcBorders>
              <w:top w:val="nil"/>
              <w:left w:val="nil"/>
              <w:bottom w:val="single" w:sz="4" w:space="0" w:color="auto"/>
              <w:right w:val="single" w:sz="4" w:space="0" w:color="auto"/>
            </w:tcBorders>
            <w:vAlign w:val="center"/>
            <w:hideMark/>
          </w:tcPr>
          <w:p w14:paraId="28D89BF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750</w:t>
            </w:r>
          </w:p>
        </w:tc>
        <w:tc>
          <w:tcPr>
            <w:tcW w:w="1327" w:type="dxa"/>
            <w:tcBorders>
              <w:top w:val="nil"/>
              <w:left w:val="nil"/>
              <w:bottom w:val="single" w:sz="4" w:space="0" w:color="auto"/>
              <w:right w:val="single" w:sz="4" w:space="0" w:color="auto"/>
            </w:tcBorders>
            <w:vAlign w:val="center"/>
            <w:hideMark/>
          </w:tcPr>
          <w:p w14:paraId="18E50B1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9.000</w:t>
            </w:r>
          </w:p>
        </w:tc>
        <w:tc>
          <w:tcPr>
            <w:tcW w:w="964" w:type="dxa"/>
            <w:tcBorders>
              <w:top w:val="nil"/>
              <w:left w:val="nil"/>
              <w:bottom w:val="single" w:sz="4" w:space="0" w:color="auto"/>
              <w:right w:val="single" w:sz="4" w:space="0" w:color="auto"/>
            </w:tcBorders>
            <w:vAlign w:val="center"/>
            <w:hideMark/>
          </w:tcPr>
          <w:p w14:paraId="25E7EE9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13.500</w:t>
            </w:r>
          </w:p>
        </w:tc>
      </w:tr>
      <w:tr w:rsidR="00981F9B" w:rsidRPr="00E31A2E" w14:paraId="2565C36C"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6D24A4AA"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4</w:t>
            </w:r>
          </w:p>
        </w:tc>
        <w:tc>
          <w:tcPr>
            <w:tcW w:w="458" w:type="dxa"/>
            <w:tcBorders>
              <w:top w:val="nil"/>
              <w:left w:val="nil"/>
              <w:bottom w:val="single" w:sz="4" w:space="0" w:color="auto"/>
              <w:right w:val="single" w:sz="4" w:space="0" w:color="auto"/>
            </w:tcBorders>
            <w:vAlign w:val="center"/>
            <w:hideMark/>
          </w:tcPr>
          <w:p w14:paraId="31CE0DD0"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90</w:t>
            </w:r>
          </w:p>
        </w:tc>
        <w:tc>
          <w:tcPr>
            <w:tcW w:w="1392" w:type="dxa"/>
            <w:tcBorders>
              <w:top w:val="nil"/>
              <w:left w:val="nil"/>
              <w:bottom w:val="single" w:sz="4" w:space="0" w:color="auto"/>
              <w:right w:val="single" w:sz="4" w:space="0" w:color="auto"/>
            </w:tcBorders>
            <w:vAlign w:val="center"/>
            <w:hideMark/>
          </w:tcPr>
          <w:p w14:paraId="48F4A85F"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ΚΗΗ6407</w:t>
            </w:r>
          </w:p>
        </w:tc>
        <w:tc>
          <w:tcPr>
            <w:tcW w:w="1295" w:type="dxa"/>
            <w:tcBorders>
              <w:top w:val="nil"/>
              <w:left w:val="nil"/>
              <w:bottom w:val="single" w:sz="4" w:space="0" w:color="auto"/>
              <w:right w:val="single" w:sz="4" w:space="0" w:color="auto"/>
            </w:tcBorders>
            <w:vAlign w:val="center"/>
            <w:hideMark/>
          </w:tcPr>
          <w:p w14:paraId="6CEC2D1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DAIMLER CHRYSLER (MERCEDES)</w:t>
            </w:r>
          </w:p>
        </w:tc>
        <w:tc>
          <w:tcPr>
            <w:tcW w:w="1126" w:type="dxa"/>
            <w:tcBorders>
              <w:top w:val="nil"/>
              <w:left w:val="nil"/>
              <w:bottom w:val="single" w:sz="4" w:space="0" w:color="auto"/>
              <w:right w:val="single" w:sz="4" w:space="0" w:color="auto"/>
            </w:tcBorders>
            <w:vAlign w:val="center"/>
            <w:hideMark/>
          </w:tcPr>
          <w:p w14:paraId="3B8B7AE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12/02/2003</w:t>
            </w:r>
          </w:p>
        </w:tc>
        <w:tc>
          <w:tcPr>
            <w:tcW w:w="1706" w:type="dxa"/>
            <w:tcBorders>
              <w:top w:val="nil"/>
              <w:left w:val="nil"/>
              <w:bottom w:val="single" w:sz="4" w:space="0" w:color="auto"/>
              <w:right w:val="single" w:sz="4" w:space="0" w:color="auto"/>
            </w:tcBorders>
            <w:vAlign w:val="center"/>
            <w:hideMark/>
          </w:tcPr>
          <w:p w14:paraId="70F65012" w14:textId="77777777" w:rsidR="00981F9B" w:rsidRPr="00E31A2E" w:rsidRDefault="00981F9B" w:rsidP="00981F9B">
            <w:pPr>
              <w:widowControl/>
              <w:jc w:val="center"/>
              <w:rPr>
                <w:rFonts w:ascii="Calibri" w:eastAsia="Times New Roman" w:hAnsi="Calibri" w:cs="Calibri"/>
                <w:color w:val="auto"/>
                <w:sz w:val="20"/>
                <w:szCs w:val="20"/>
                <w:lang w:val="en-US" w:eastAsia="en-US" w:bidi="ar-SA"/>
              </w:rPr>
            </w:pPr>
            <w:r w:rsidRPr="00E31A2E">
              <w:rPr>
                <w:rFonts w:ascii="Calibri" w:eastAsia="Times New Roman" w:hAnsi="Calibri" w:cs="Calibri"/>
                <w:color w:val="auto"/>
                <w:sz w:val="20"/>
                <w:szCs w:val="20"/>
                <w:lang w:val="en-US" w:eastAsia="en-US" w:bidi="ar-SA"/>
              </w:rPr>
              <w:t>ΛΕΩΦΟΡΕΙΟ ΜΙΚΡΟ</w:t>
            </w:r>
          </w:p>
        </w:tc>
        <w:tc>
          <w:tcPr>
            <w:tcW w:w="2471" w:type="dxa"/>
            <w:tcBorders>
              <w:top w:val="nil"/>
              <w:left w:val="nil"/>
              <w:bottom w:val="single" w:sz="4" w:space="0" w:color="auto"/>
              <w:right w:val="single" w:sz="4" w:space="0" w:color="auto"/>
            </w:tcBorders>
            <w:vAlign w:val="center"/>
            <w:hideMark/>
          </w:tcPr>
          <w:p w14:paraId="346ABB2D"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WDB9036631R456198</w:t>
            </w:r>
          </w:p>
        </w:tc>
        <w:tc>
          <w:tcPr>
            <w:tcW w:w="1188" w:type="dxa"/>
            <w:tcBorders>
              <w:top w:val="nil"/>
              <w:left w:val="nil"/>
              <w:bottom w:val="single" w:sz="4" w:space="0" w:color="auto"/>
              <w:right w:val="single" w:sz="4" w:space="0" w:color="auto"/>
            </w:tcBorders>
            <w:vAlign w:val="center"/>
            <w:hideMark/>
          </w:tcPr>
          <w:p w14:paraId="7D9B71E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4F6DB2D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19,00</w:t>
            </w:r>
          </w:p>
        </w:tc>
        <w:tc>
          <w:tcPr>
            <w:tcW w:w="1328" w:type="dxa"/>
            <w:tcBorders>
              <w:top w:val="nil"/>
              <w:left w:val="nil"/>
              <w:bottom w:val="single" w:sz="4" w:space="0" w:color="auto"/>
              <w:right w:val="single" w:sz="4" w:space="0" w:color="auto"/>
            </w:tcBorders>
            <w:vAlign w:val="center"/>
            <w:hideMark/>
          </w:tcPr>
          <w:p w14:paraId="3E72A8C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180</w:t>
            </w:r>
          </w:p>
        </w:tc>
        <w:tc>
          <w:tcPr>
            <w:tcW w:w="1327" w:type="dxa"/>
            <w:tcBorders>
              <w:top w:val="nil"/>
              <w:left w:val="nil"/>
              <w:bottom w:val="single" w:sz="4" w:space="0" w:color="auto"/>
              <w:right w:val="single" w:sz="4" w:space="0" w:color="auto"/>
            </w:tcBorders>
            <w:vAlign w:val="center"/>
            <w:hideMark/>
          </w:tcPr>
          <w:p w14:paraId="4FC125B1"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2.160</w:t>
            </w:r>
          </w:p>
        </w:tc>
        <w:tc>
          <w:tcPr>
            <w:tcW w:w="964" w:type="dxa"/>
            <w:tcBorders>
              <w:top w:val="nil"/>
              <w:left w:val="nil"/>
              <w:bottom w:val="single" w:sz="4" w:space="0" w:color="auto"/>
              <w:right w:val="single" w:sz="4" w:space="0" w:color="auto"/>
            </w:tcBorders>
            <w:vAlign w:val="center"/>
            <w:hideMark/>
          </w:tcPr>
          <w:p w14:paraId="3FCFE3D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3.240</w:t>
            </w:r>
          </w:p>
        </w:tc>
      </w:tr>
      <w:tr w:rsidR="00981F9B" w:rsidRPr="00E31A2E" w14:paraId="73768AA9"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4C06BECE"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5</w:t>
            </w:r>
          </w:p>
        </w:tc>
        <w:tc>
          <w:tcPr>
            <w:tcW w:w="458" w:type="dxa"/>
            <w:tcBorders>
              <w:top w:val="nil"/>
              <w:left w:val="nil"/>
              <w:bottom w:val="single" w:sz="4" w:space="0" w:color="auto"/>
              <w:right w:val="single" w:sz="4" w:space="0" w:color="auto"/>
            </w:tcBorders>
            <w:vAlign w:val="center"/>
            <w:hideMark/>
          </w:tcPr>
          <w:p w14:paraId="39D2C3FF"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90</w:t>
            </w:r>
          </w:p>
        </w:tc>
        <w:tc>
          <w:tcPr>
            <w:tcW w:w="1392" w:type="dxa"/>
            <w:tcBorders>
              <w:top w:val="nil"/>
              <w:left w:val="nil"/>
              <w:bottom w:val="single" w:sz="4" w:space="0" w:color="auto"/>
              <w:right w:val="single" w:sz="4" w:space="0" w:color="auto"/>
            </w:tcBorders>
            <w:vAlign w:val="center"/>
            <w:hideMark/>
          </w:tcPr>
          <w:p w14:paraId="65B5DB56"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ΚΗΗ5624</w:t>
            </w:r>
          </w:p>
        </w:tc>
        <w:tc>
          <w:tcPr>
            <w:tcW w:w="1295" w:type="dxa"/>
            <w:tcBorders>
              <w:top w:val="nil"/>
              <w:left w:val="nil"/>
              <w:bottom w:val="single" w:sz="4" w:space="0" w:color="auto"/>
              <w:right w:val="single" w:sz="4" w:space="0" w:color="auto"/>
            </w:tcBorders>
            <w:vAlign w:val="center"/>
            <w:hideMark/>
          </w:tcPr>
          <w:p w14:paraId="0CAC59F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FIAT TIPO</w:t>
            </w:r>
          </w:p>
        </w:tc>
        <w:tc>
          <w:tcPr>
            <w:tcW w:w="1126" w:type="dxa"/>
            <w:tcBorders>
              <w:top w:val="nil"/>
              <w:left w:val="nil"/>
              <w:bottom w:val="single" w:sz="4" w:space="0" w:color="auto"/>
              <w:right w:val="single" w:sz="4" w:space="0" w:color="auto"/>
            </w:tcBorders>
            <w:vAlign w:val="center"/>
            <w:hideMark/>
          </w:tcPr>
          <w:p w14:paraId="4B035B6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12/11/2020</w:t>
            </w:r>
          </w:p>
        </w:tc>
        <w:tc>
          <w:tcPr>
            <w:tcW w:w="1706" w:type="dxa"/>
            <w:tcBorders>
              <w:top w:val="nil"/>
              <w:left w:val="nil"/>
              <w:bottom w:val="single" w:sz="4" w:space="0" w:color="auto"/>
              <w:right w:val="single" w:sz="4" w:space="0" w:color="auto"/>
            </w:tcBorders>
            <w:vAlign w:val="center"/>
            <w:hideMark/>
          </w:tcPr>
          <w:p w14:paraId="5AD5502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AF ΠΟΛΛΑΠΛΗΣ ΧΡΗΣΗΣ</w:t>
            </w:r>
          </w:p>
        </w:tc>
        <w:tc>
          <w:tcPr>
            <w:tcW w:w="2471" w:type="dxa"/>
            <w:tcBorders>
              <w:top w:val="nil"/>
              <w:left w:val="nil"/>
              <w:bottom w:val="single" w:sz="4" w:space="0" w:color="auto"/>
              <w:right w:val="single" w:sz="4" w:space="0" w:color="auto"/>
            </w:tcBorders>
            <w:vAlign w:val="center"/>
            <w:hideMark/>
          </w:tcPr>
          <w:p w14:paraId="44701586"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ZFA35600006S52564</w:t>
            </w:r>
          </w:p>
        </w:tc>
        <w:tc>
          <w:tcPr>
            <w:tcW w:w="1188" w:type="dxa"/>
            <w:tcBorders>
              <w:top w:val="nil"/>
              <w:left w:val="nil"/>
              <w:bottom w:val="single" w:sz="4" w:space="0" w:color="auto"/>
              <w:right w:val="single" w:sz="4" w:space="0" w:color="auto"/>
            </w:tcBorders>
            <w:vAlign w:val="center"/>
            <w:hideMark/>
          </w:tcPr>
          <w:p w14:paraId="1AF6821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7DEA2A2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9,00</w:t>
            </w:r>
          </w:p>
        </w:tc>
        <w:tc>
          <w:tcPr>
            <w:tcW w:w="1328" w:type="dxa"/>
            <w:tcBorders>
              <w:top w:val="nil"/>
              <w:left w:val="nil"/>
              <w:bottom w:val="single" w:sz="4" w:space="0" w:color="auto"/>
              <w:right w:val="single" w:sz="4" w:space="0" w:color="auto"/>
            </w:tcBorders>
            <w:vAlign w:val="center"/>
            <w:hideMark/>
          </w:tcPr>
          <w:p w14:paraId="1B5F62E0"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150</w:t>
            </w:r>
          </w:p>
        </w:tc>
        <w:tc>
          <w:tcPr>
            <w:tcW w:w="1327" w:type="dxa"/>
            <w:tcBorders>
              <w:top w:val="nil"/>
              <w:left w:val="nil"/>
              <w:bottom w:val="single" w:sz="4" w:space="0" w:color="auto"/>
              <w:right w:val="single" w:sz="4" w:space="0" w:color="auto"/>
            </w:tcBorders>
            <w:vAlign w:val="center"/>
            <w:hideMark/>
          </w:tcPr>
          <w:p w14:paraId="3560DD0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1.800</w:t>
            </w:r>
          </w:p>
        </w:tc>
        <w:tc>
          <w:tcPr>
            <w:tcW w:w="964" w:type="dxa"/>
            <w:tcBorders>
              <w:top w:val="nil"/>
              <w:left w:val="nil"/>
              <w:bottom w:val="single" w:sz="4" w:space="0" w:color="auto"/>
              <w:right w:val="single" w:sz="4" w:space="0" w:color="auto"/>
            </w:tcBorders>
            <w:vAlign w:val="center"/>
            <w:hideMark/>
          </w:tcPr>
          <w:p w14:paraId="600D25F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2.700</w:t>
            </w:r>
          </w:p>
        </w:tc>
      </w:tr>
      <w:tr w:rsidR="00981F9B" w:rsidRPr="00E31A2E" w14:paraId="40E497B1" w14:textId="77777777" w:rsidTr="00981F9B">
        <w:trPr>
          <w:trHeight w:val="765"/>
          <w:jc w:val="center"/>
        </w:trPr>
        <w:tc>
          <w:tcPr>
            <w:tcW w:w="525" w:type="dxa"/>
            <w:tcBorders>
              <w:top w:val="nil"/>
              <w:left w:val="single" w:sz="4" w:space="0" w:color="auto"/>
              <w:bottom w:val="single" w:sz="4" w:space="0" w:color="auto"/>
              <w:right w:val="single" w:sz="4" w:space="0" w:color="auto"/>
            </w:tcBorders>
            <w:shd w:val="clear" w:color="000000" w:fill="A6A6A6"/>
            <w:vAlign w:val="center"/>
            <w:hideMark/>
          </w:tcPr>
          <w:p w14:paraId="25B260FE"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lastRenderedPageBreak/>
              <w:t>6</w:t>
            </w:r>
          </w:p>
        </w:tc>
        <w:tc>
          <w:tcPr>
            <w:tcW w:w="458" w:type="dxa"/>
            <w:tcBorders>
              <w:top w:val="nil"/>
              <w:left w:val="nil"/>
              <w:bottom w:val="single" w:sz="4" w:space="0" w:color="auto"/>
              <w:right w:val="single" w:sz="4" w:space="0" w:color="auto"/>
            </w:tcBorders>
            <w:vAlign w:val="center"/>
            <w:hideMark/>
          </w:tcPr>
          <w:p w14:paraId="473FC3D2"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90</w:t>
            </w:r>
          </w:p>
        </w:tc>
        <w:tc>
          <w:tcPr>
            <w:tcW w:w="1392" w:type="dxa"/>
            <w:tcBorders>
              <w:top w:val="nil"/>
              <w:left w:val="nil"/>
              <w:bottom w:val="single" w:sz="4" w:space="0" w:color="auto"/>
              <w:right w:val="single" w:sz="4" w:space="0" w:color="auto"/>
            </w:tcBorders>
            <w:vAlign w:val="center"/>
            <w:hideMark/>
          </w:tcPr>
          <w:p w14:paraId="74481711"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ΚΗΗ5625</w:t>
            </w:r>
          </w:p>
        </w:tc>
        <w:tc>
          <w:tcPr>
            <w:tcW w:w="1295" w:type="dxa"/>
            <w:tcBorders>
              <w:top w:val="nil"/>
              <w:left w:val="nil"/>
              <w:bottom w:val="single" w:sz="4" w:space="0" w:color="auto"/>
              <w:right w:val="single" w:sz="4" w:space="0" w:color="auto"/>
            </w:tcBorders>
            <w:vAlign w:val="center"/>
            <w:hideMark/>
          </w:tcPr>
          <w:p w14:paraId="0CA9E7D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FIAT TIPO</w:t>
            </w:r>
          </w:p>
        </w:tc>
        <w:tc>
          <w:tcPr>
            <w:tcW w:w="1126" w:type="dxa"/>
            <w:tcBorders>
              <w:top w:val="nil"/>
              <w:left w:val="nil"/>
              <w:bottom w:val="single" w:sz="4" w:space="0" w:color="auto"/>
              <w:right w:val="single" w:sz="4" w:space="0" w:color="auto"/>
            </w:tcBorders>
            <w:vAlign w:val="center"/>
            <w:hideMark/>
          </w:tcPr>
          <w:p w14:paraId="6D2F8535"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12/11/2020</w:t>
            </w:r>
          </w:p>
        </w:tc>
        <w:tc>
          <w:tcPr>
            <w:tcW w:w="1706" w:type="dxa"/>
            <w:tcBorders>
              <w:top w:val="nil"/>
              <w:left w:val="nil"/>
              <w:bottom w:val="single" w:sz="4" w:space="0" w:color="auto"/>
              <w:right w:val="single" w:sz="4" w:space="0" w:color="auto"/>
            </w:tcBorders>
            <w:vAlign w:val="center"/>
            <w:hideMark/>
          </w:tcPr>
          <w:p w14:paraId="5316303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AF ΠΟΛΛΑΠΛΗΣ ΧΡΗΣΗΣ</w:t>
            </w:r>
          </w:p>
        </w:tc>
        <w:tc>
          <w:tcPr>
            <w:tcW w:w="2471" w:type="dxa"/>
            <w:tcBorders>
              <w:top w:val="nil"/>
              <w:left w:val="nil"/>
              <w:bottom w:val="single" w:sz="4" w:space="0" w:color="auto"/>
              <w:right w:val="single" w:sz="4" w:space="0" w:color="auto"/>
            </w:tcBorders>
            <w:vAlign w:val="center"/>
            <w:hideMark/>
          </w:tcPr>
          <w:p w14:paraId="1545D39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ZFA35600006S52565</w:t>
            </w:r>
          </w:p>
        </w:tc>
        <w:tc>
          <w:tcPr>
            <w:tcW w:w="1188" w:type="dxa"/>
            <w:tcBorders>
              <w:top w:val="nil"/>
              <w:left w:val="nil"/>
              <w:bottom w:val="single" w:sz="4" w:space="0" w:color="auto"/>
              <w:right w:val="single" w:sz="4" w:space="0" w:color="auto"/>
            </w:tcBorders>
            <w:vAlign w:val="center"/>
            <w:hideMark/>
          </w:tcPr>
          <w:p w14:paraId="32D3984F"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single" w:sz="4" w:space="0" w:color="auto"/>
              <w:right w:val="single" w:sz="4" w:space="0" w:color="auto"/>
            </w:tcBorders>
            <w:vAlign w:val="center"/>
            <w:hideMark/>
          </w:tcPr>
          <w:p w14:paraId="7A86CE9C"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9,00</w:t>
            </w:r>
          </w:p>
        </w:tc>
        <w:tc>
          <w:tcPr>
            <w:tcW w:w="1328" w:type="dxa"/>
            <w:tcBorders>
              <w:top w:val="nil"/>
              <w:left w:val="nil"/>
              <w:bottom w:val="single" w:sz="4" w:space="0" w:color="auto"/>
              <w:right w:val="single" w:sz="4" w:space="0" w:color="auto"/>
            </w:tcBorders>
            <w:vAlign w:val="center"/>
            <w:hideMark/>
          </w:tcPr>
          <w:p w14:paraId="20B1348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150</w:t>
            </w:r>
          </w:p>
        </w:tc>
        <w:tc>
          <w:tcPr>
            <w:tcW w:w="1327" w:type="dxa"/>
            <w:tcBorders>
              <w:top w:val="nil"/>
              <w:left w:val="nil"/>
              <w:bottom w:val="single" w:sz="4" w:space="0" w:color="auto"/>
              <w:right w:val="single" w:sz="4" w:space="0" w:color="auto"/>
            </w:tcBorders>
            <w:vAlign w:val="center"/>
            <w:hideMark/>
          </w:tcPr>
          <w:p w14:paraId="4939E50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1.800</w:t>
            </w:r>
          </w:p>
        </w:tc>
        <w:tc>
          <w:tcPr>
            <w:tcW w:w="964" w:type="dxa"/>
            <w:tcBorders>
              <w:top w:val="nil"/>
              <w:left w:val="nil"/>
              <w:bottom w:val="single" w:sz="4" w:space="0" w:color="auto"/>
              <w:right w:val="single" w:sz="4" w:space="0" w:color="auto"/>
            </w:tcBorders>
            <w:vAlign w:val="center"/>
            <w:hideMark/>
          </w:tcPr>
          <w:p w14:paraId="4D153023"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2.700</w:t>
            </w:r>
          </w:p>
        </w:tc>
      </w:tr>
      <w:tr w:rsidR="00981F9B" w:rsidRPr="00E31A2E" w14:paraId="3E1B341C" w14:textId="77777777" w:rsidTr="00981F9B">
        <w:trPr>
          <w:trHeight w:val="780"/>
          <w:jc w:val="center"/>
        </w:trPr>
        <w:tc>
          <w:tcPr>
            <w:tcW w:w="525" w:type="dxa"/>
            <w:tcBorders>
              <w:top w:val="nil"/>
              <w:left w:val="single" w:sz="4" w:space="0" w:color="auto"/>
              <w:bottom w:val="nil"/>
              <w:right w:val="single" w:sz="4" w:space="0" w:color="auto"/>
            </w:tcBorders>
            <w:shd w:val="clear" w:color="000000" w:fill="A6A6A6"/>
            <w:vAlign w:val="center"/>
            <w:hideMark/>
          </w:tcPr>
          <w:p w14:paraId="1C9C2723"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7</w:t>
            </w:r>
          </w:p>
        </w:tc>
        <w:tc>
          <w:tcPr>
            <w:tcW w:w="458" w:type="dxa"/>
            <w:tcBorders>
              <w:top w:val="nil"/>
              <w:left w:val="nil"/>
              <w:bottom w:val="nil"/>
              <w:right w:val="single" w:sz="4" w:space="0" w:color="auto"/>
            </w:tcBorders>
            <w:vAlign w:val="center"/>
            <w:hideMark/>
          </w:tcPr>
          <w:p w14:paraId="2D962848"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90</w:t>
            </w:r>
          </w:p>
        </w:tc>
        <w:tc>
          <w:tcPr>
            <w:tcW w:w="1392" w:type="dxa"/>
            <w:tcBorders>
              <w:top w:val="nil"/>
              <w:left w:val="nil"/>
              <w:bottom w:val="nil"/>
              <w:right w:val="single" w:sz="4" w:space="0" w:color="auto"/>
            </w:tcBorders>
            <w:vAlign w:val="center"/>
            <w:hideMark/>
          </w:tcPr>
          <w:p w14:paraId="74941F54"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ΚΗΗ5626</w:t>
            </w:r>
          </w:p>
        </w:tc>
        <w:tc>
          <w:tcPr>
            <w:tcW w:w="1295" w:type="dxa"/>
            <w:tcBorders>
              <w:top w:val="nil"/>
              <w:left w:val="nil"/>
              <w:bottom w:val="nil"/>
              <w:right w:val="single" w:sz="4" w:space="0" w:color="auto"/>
            </w:tcBorders>
            <w:vAlign w:val="center"/>
            <w:hideMark/>
          </w:tcPr>
          <w:p w14:paraId="7182DD29"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FIAT TIPO</w:t>
            </w:r>
          </w:p>
        </w:tc>
        <w:tc>
          <w:tcPr>
            <w:tcW w:w="1126" w:type="dxa"/>
            <w:tcBorders>
              <w:top w:val="nil"/>
              <w:left w:val="nil"/>
              <w:bottom w:val="nil"/>
              <w:right w:val="single" w:sz="4" w:space="0" w:color="auto"/>
            </w:tcBorders>
            <w:vAlign w:val="center"/>
            <w:hideMark/>
          </w:tcPr>
          <w:p w14:paraId="446B73A4"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12/11/2020</w:t>
            </w:r>
          </w:p>
        </w:tc>
        <w:tc>
          <w:tcPr>
            <w:tcW w:w="1706" w:type="dxa"/>
            <w:tcBorders>
              <w:top w:val="nil"/>
              <w:left w:val="nil"/>
              <w:bottom w:val="nil"/>
              <w:right w:val="single" w:sz="4" w:space="0" w:color="auto"/>
            </w:tcBorders>
            <w:vAlign w:val="center"/>
            <w:hideMark/>
          </w:tcPr>
          <w:p w14:paraId="69403D42"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AF ΠΟΛΛΑΠΛΗΣ ΧΡΗΣΗΣ</w:t>
            </w:r>
          </w:p>
        </w:tc>
        <w:tc>
          <w:tcPr>
            <w:tcW w:w="2471" w:type="dxa"/>
            <w:tcBorders>
              <w:top w:val="nil"/>
              <w:left w:val="nil"/>
              <w:bottom w:val="nil"/>
              <w:right w:val="single" w:sz="4" w:space="0" w:color="auto"/>
            </w:tcBorders>
            <w:vAlign w:val="center"/>
            <w:hideMark/>
          </w:tcPr>
          <w:p w14:paraId="607AEF4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ZFA35600006S51668</w:t>
            </w:r>
          </w:p>
        </w:tc>
        <w:tc>
          <w:tcPr>
            <w:tcW w:w="1188" w:type="dxa"/>
            <w:tcBorders>
              <w:top w:val="nil"/>
              <w:left w:val="nil"/>
              <w:bottom w:val="nil"/>
              <w:right w:val="single" w:sz="4" w:space="0" w:color="auto"/>
            </w:tcBorders>
            <w:vAlign w:val="center"/>
            <w:hideMark/>
          </w:tcPr>
          <w:p w14:paraId="673A82F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ΠΕΤΡΕΛΑΙΟ</w:t>
            </w:r>
          </w:p>
        </w:tc>
        <w:tc>
          <w:tcPr>
            <w:tcW w:w="885" w:type="dxa"/>
            <w:tcBorders>
              <w:top w:val="nil"/>
              <w:left w:val="nil"/>
              <w:bottom w:val="nil"/>
              <w:right w:val="single" w:sz="4" w:space="0" w:color="auto"/>
            </w:tcBorders>
            <w:vAlign w:val="center"/>
            <w:hideMark/>
          </w:tcPr>
          <w:p w14:paraId="4ABFD19E"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9,00</w:t>
            </w:r>
          </w:p>
        </w:tc>
        <w:tc>
          <w:tcPr>
            <w:tcW w:w="1328" w:type="dxa"/>
            <w:tcBorders>
              <w:top w:val="nil"/>
              <w:left w:val="nil"/>
              <w:bottom w:val="nil"/>
              <w:right w:val="single" w:sz="4" w:space="0" w:color="auto"/>
            </w:tcBorders>
            <w:vAlign w:val="center"/>
            <w:hideMark/>
          </w:tcPr>
          <w:p w14:paraId="3BD96C98"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150</w:t>
            </w:r>
          </w:p>
        </w:tc>
        <w:tc>
          <w:tcPr>
            <w:tcW w:w="1327" w:type="dxa"/>
            <w:tcBorders>
              <w:top w:val="nil"/>
              <w:left w:val="nil"/>
              <w:bottom w:val="nil"/>
              <w:right w:val="single" w:sz="4" w:space="0" w:color="auto"/>
            </w:tcBorders>
            <w:vAlign w:val="center"/>
            <w:hideMark/>
          </w:tcPr>
          <w:p w14:paraId="1F27E707"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1.800</w:t>
            </w:r>
          </w:p>
        </w:tc>
        <w:tc>
          <w:tcPr>
            <w:tcW w:w="964" w:type="dxa"/>
            <w:tcBorders>
              <w:top w:val="nil"/>
              <w:left w:val="nil"/>
              <w:bottom w:val="nil"/>
              <w:right w:val="single" w:sz="4" w:space="0" w:color="auto"/>
            </w:tcBorders>
            <w:vAlign w:val="center"/>
            <w:hideMark/>
          </w:tcPr>
          <w:p w14:paraId="58D6A8EB" w14:textId="77777777" w:rsidR="00981F9B" w:rsidRPr="00E31A2E" w:rsidRDefault="00981F9B" w:rsidP="00981F9B">
            <w:pPr>
              <w:widowControl/>
              <w:jc w:val="center"/>
              <w:rPr>
                <w:rFonts w:ascii="Calibri" w:eastAsia="Times New Roman" w:hAnsi="Calibri" w:cs="Calibri"/>
                <w:sz w:val="20"/>
                <w:szCs w:val="20"/>
                <w:lang w:val="en-US" w:eastAsia="en-US" w:bidi="ar-SA"/>
              </w:rPr>
            </w:pPr>
            <w:r w:rsidRPr="00E31A2E">
              <w:rPr>
                <w:rFonts w:ascii="Calibri" w:eastAsia="Times New Roman" w:hAnsi="Calibri" w:cs="Calibri"/>
                <w:sz w:val="20"/>
                <w:szCs w:val="20"/>
                <w:lang w:val="en-US" w:eastAsia="en-US" w:bidi="ar-SA"/>
              </w:rPr>
              <w:t>2.700</w:t>
            </w:r>
          </w:p>
        </w:tc>
      </w:tr>
      <w:tr w:rsidR="00981F9B" w:rsidRPr="00E31A2E" w14:paraId="1CC0B506" w14:textId="77777777" w:rsidTr="00981F9B">
        <w:trPr>
          <w:trHeight w:val="315"/>
          <w:jc w:val="center"/>
        </w:trPr>
        <w:tc>
          <w:tcPr>
            <w:tcW w:w="14665" w:type="dxa"/>
            <w:gridSpan w:val="12"/>
            <w:tcBorders>
              <w:top w:val="single" w:sz="8" w:space="0" w:color="auto"/>
              <w:left w:val="single" w:sz="8" w:space="0" w:color="auto"/>
              <w:bottom w:val="single" w:sz="8" w:space="0" w:color="auto"/>
              <w:right w:val="single" w:sz="8" w:space="0" w:color="000000"/>
            </w:tcBorders>
            <w:shd w:val="clear" w:color="000000" w:fill="D9D9D9"/>
            <w:vAlign w:val="center"/>
            <w:hideMark/>
          </w:tcPr>
          <w:p w14:paraId="34AAEFDD"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90 - Λοιπές Υπηρεσίες</w:t>
            </w:r>
          </w:p>
        </w:tc>
      </w:tr>
      <w:tr w:rsidR="00981F9B" w:rsidRPr="00E31A2E" w14:paraId="3AC0AEEF" w14:textId="77777777" w:rsidTr="00981F9B">
        <w:trPr>
          <w:trHeight w:val="315"/>
          <w:jc w:val="center"/>
        </w:trPr>
        <w:tc>
          <w:tcPr>
            <w:tcW w:w="525" w:type="dxa"/>
            <w:tcBorders>
              <w:top w:val="nil"/>
              <w:left w:val="nil"/>
              <w:bottom w:val="nil"/>
              <w:right w:val="nil"/>
            </w:tcBorders>
            <w:vAlign w:val="center"/>
            <w:hideMark/>
          </w:tcPr>
          <w:p w14:paraId="27ED6273"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p>
        </w:tc>
        <w:tc>
          <w:tcPr>
            <w:tcW w:w="458" w:type="dxa"/>
            <w:tcBorders>
              <w:top w:val="nil"/>
              <w:left w:val="nil"/>
              <w:bottom w:val="nil"/>
              <w:right w:val="nil"/>
            </w:tcBorders>
            <w:vAlign w:val="center"/>
            <w:hideMark/>
          </w:tcPr>
          <w:p w14:paraId="58E6A341" w14:textId="77777777" w:rsidR="00981F9B" w:rsidRPr="00E31A2E" w:rsidRDefault="00981F9B" w:rsidP="00981F9B">
            <w:pPr>
              <w:widowControl/>
              <w:jc w:val="center"/>
              <w:rPr>
                <w:rFonts w:ascii="Times New Roman" w:eastAsia="Times New Roman" w:hAnsi="Times New Roman" w:cs="Times New Roman"/>
                <w:color w:val="auto"/>
                <w:sz w:val="20"/>
                <w:szCs w:val="20"/>
                <w:lang w:val="en-US" w:eastAsia="en-US" w:bidi="ar-SA"/>
              </w:rPr>
            </w:pPr>
          </w:p>
        </w:tc>
        <w:tc>
          <w:tcPr>
            <w:tcW w:w="1392" w:type="dxa"/>
            <w:tcBorders>
              <w:top w:val="nil"/>
              <w:left w:val="nil"/>
              <w:bottom w:val="nil"/>
              <w:right w:val="nil"/>
            </w:tcBorders>
            <w:vAlign w:val="center"/>
            <w:hideMark/>
          </w:tcPr>
          <w:p w14:paraId="2311C769" w14:textId="77777777" w:rsidR="00981F9B" w:rsidRPr="00E31A2E" w:rsidRDefault="00981F9B" w:rsidP="00981F9B">
            <w:pPr>
              <w:widowControl/>
              <w:jc w:val="center"/>
              <w:rPr>
                <w:rFonts w:ascii="Times New Roman" w:eastAsia="Times New Roman" w:hAnsi="Times New Roman" w:cs="Times New Roman"/>
                <w:color w:val="auto"/>
                <w:sz w:val="20"/>
                <w:szCs w:val="20"/>
                <w:lang w:val="en-US" w:eastAsia="en-US" w:bidi="ar-SA"/>
              </w:rPr>
            </w:pPr>
          </w:p>
        </w:tc>
        <w:tc>
          <w:tcPr>
            <w:tcW w:w="1295" w:type="dxa"/>
            <w:tcBorders>
              <w:top w:val="nil"/>
              <w:left w:val="nil"/>
              <w:bottom w:val="nil"/>
              <w:right w:val="nil"/>
            </w:tcBorders>
            <w:vAlign w:val="center"/>
            <w:hideMark/>
          </w:tcPr>
          <w:p w14:paraId="7C1BD5F7" w14:textId="77777777" w:rsidR="00981F9B" w:rsidRPr="00E31A2E" w:rsidRDefault="00981F9B" w:rsidP="00981F9B">
            <w:pPr>
              <w:widowControl/>
              <w:jc w:val="center"/>
              <w:rPr>
                <w:rFonts w:ascii="Times New Roman" w:eastAsia="Times New Roman" w:hAnsi="Times New Roman" w:cs="Times New Roman"/>
                <w:color w:val="auto"/>
                <w:sz w:val="20"/>
                <w:szCs w:val="20"/>
                <w:lang w:val="en-US" w:eastAsia="en-US" w:bidi="ar-SA"/>
              </w:rPr>
            </w:pPr>
          </w:p>
        </w:tc>
        <w:tc>
          <w:tcPr>
            <w:tcW w:w="1126" w:type="dxa"/>
            <w:tcBorders>
              <w:top w:val="nil"/>
              <w:left w:val="nil"/>
              <w:bottom w:val="nil"/>
              <w:right w:val="nil"/>
            </w:tcBorders>
            <w:vAlign w:val="center"/>
            <w:hideMark/>
          </w:tcPr>
          <w:p w14:paraId="52EC683B" w14:textId="77777777" w:rsidR="00981F9B" w:rsidRPr="00E31A2E" w:rsidRDefault="00981F9B" w:rsidP="00981F9B">
            <w:pPr>
              <w:widowControl/>
              <w:jc w:val="center"/>
              <w:rPr>
                <w:rFonts w:ascii="Times New Roman" w:eastAsia="Times New Roman" w:hAnsi="Times New Roman" w:cs="Times New Roman"/>
                <w:color w:val="auto"/>
                <w:sz w:val="20"/>
                <w:szCs w:val="20"/>
                <w:lang w:val="en-US" w:eastAsia="en-US" w:bidi="ar-SA"/>
              </w:rPr>
            </w:pPr>
          </w:p>
        </w:tc>
        <w:tc>
          <w:tcPr>
            <w:tcW w:w="1706" w:type="dxa"/>
            <w:tcBorders>
              <w:top w:val="nil"/>
              <w:left w:val="nil"/>
              <w:bottom w:val="nil"/>
              <w:right w:val="nil"/>
            </w:tcBorders>
            <w:vAlign w:val="center"/>
            <w:hideMark/>
          </w:tcPr>
          <w:p w14:paraId="526770E1" w14:textId="77777777" w:rsidR="00981F9B" w:rsidRPr="00E31A2E" w:rsidRDefault="00981F9B" w:rsidP="00981F9B">
            <w:pPr>
              <w:widowControl/>
              <w:jc w:val="center"/>
              <w:rPr>
                <w:rFonts w:ascii="Times New Roman" w:eastAsia="Times New Roman" w:hAnsi="Times New Roman" w:cs="Times New Roman"/>
                <w:color w:val="auto"/>
                <w:sz w:val="20"/>
                <w:szCs w:val="20"/>
                <w:lang w:val="en-US" w:eastAsia="en-US" w:bidi="ar-SA"/>
              </w:rPr>
            </w:pPr>
          </w:p>
        </w:tc>
        <w:tc>
          <w:tcPr>
            <w:tcW w:w="2471" w:type="dxa"/>
            <w:tcBorders>
              <w:top w:val="nil"/>
              <w:left w:val="nil"/>
              <w:bottom w:val="nil"/>
              <w:right w:val="nil"/>
            </w:tcBorders>
            <w:vAlign w:val="center"/>
            <w:hideMark/>
          </w:tcPr>
          <w:p w14:paraId="65625296" w14:textId="77777777" w:rsidR="00981F9B" w:rsidRPr="00E31A2E" w:rsidRDefault="00981F9B" w:rsidP="00981F9B">
            <w:pPr>
              <w:widowControl/>
              <w:jc w:val="center"/>
              <w:rPr>
                <w:rFonts w:ascii="Times New Roman" w:eastAsia="Times New Roman" w:hAnsi="Times New Roman" w:cs="Times New Roman"/>
                <w:color w:val="auto"/>
                <w:sz w:val="20"/>
                <w:szCs w:val="20"/>
                <w:lang w:val="en-US" w:eastAsia="en-US" w:bidi="ar-SA"/>
              </w:rPr>
            </w:pPr>
          </w:p>
        </w:tc>
        <w:tc>
          <w:tcPr>
            <w:tcW w:w="2073" w:type="dxa"/>
            <w:gridSpan w:val="2"/>
            <w:tcBorders>
              <w:top w:val="single" w:sz="8" w:space="0" w:color="auto"/>
              <w:left w:val="single" w:sz="8" w:space="0" w:color="auto"/>
              <w:bottom w:val="single" w:sz="8" w:space="0" w:color="auto"/>
              <w:right w:val="single" w:sz="8" w:space="0" w:color="000000"/>
            </w:tcBorders>
            <w:noWrap/>
            <w:vAlign w:val="center"/>
            <w:hideMark/>
          </w:tcPr>
          <w:p w14:paraId="08071F16"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ΣΥΝΟΛΑ</w:t>
            </w:r>
          </w:p>
        </w:tc>
        <w:tc>
          <w:tcPr>
            <w:tcW w:w="1328" w:type="dxa"/>
            <w:tcBorders>
              <w:top w:val="nil"/>
              <w:left w:val="nil"/>
              <w:bottom w:val="single" w:sz="8" w:space="0" w:color="auto"/>
              <w:right w:val="single" w:sz="4" w:space="0" w:color="auto"/>
            </w:tcBorders>
            <w:noWrap/>
            <w:vAlign w:val="center"/>
            <w:hideMark/>
          </w:tcPr>
          <w:p w14:paraId="14403343"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40.180</w:t>
            </w:r>
          </w:p>
        </w:tc>
        <w:tc>
          <w:tcPr>
            <w:tcW w:w="1327" w:type="dxa"/>
            <w:tcBorders>
              <w:top w:val="nil"/>
              <w:left w:val="nil"/>
              <w:bottom w:val="single" w:sz="8" w:space="0" w:color="auto"/>
              <w:right w:val="single" w:sz="4" w:space="0" w:color="auto"/>
            </w:tcBorders>
            <w:vAlign w:val="center"/>
            <w:hideMark/>
          </w:tcPr>
          <w:p w14:paraId="7DFB4184"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482.160</w:t>
            </w:r>
          </w:p>
        </w:tc>
        <w:tc>
          <w:tcPr>
            <w:tcW w:w="964" w:type="dxa"/>
            <w:tcBorders>
              <w:top w:val="nil"/>
              <w:left w:val="nil"/>
              <w:bottom w:val="single" w:sz="8" w:space="0" w:color="auto"/>
              <w:right w:val="single" w:sz="8" w:space="0" w:color="auto"/>
            </w:tcBorders>
            <w:vAlign w:val="center"/>
            <w:hideMark/>
          </w:tcPr>
          <w:p w14:paraId="2B0D5D4A" w14:textId="77777777" w:rsidR="00981F9B" w:rsidRPr="00E31A2E" w:rsidRDefault="00981F9B" w:rsidP="00981F9B">
            <w:pPr>
              <w:widowControl/>
              <w:jc w:val="center"/>
              <w:rPr>
                <w:rFonts w:ascii="Calibri" w:eastAsia="Times New Roman" w:hAnsi="Calibri" w:cs="Calibri"/>
                <w:b/>
                <w:bCs/>
                <w:sz w:val="20"/>
                <w:szCs w:val="20"/>
                <w:lang w:val="en-US" w:eastAsia="en-US" w:bidi="ar-SA"/>
              </w:rPr>
            </w:pPr>
            <w:r w:rsidRPr="00E31A2E">
              <w:rPr>
                <w:rFonts w:ascii="Calibri" w:eastAsia="Times New Roman" w:hAnsi="Calibri" w:cs="Calibri"/>
                <w:b/>
                <w:bCs/>
                <w:sz w:val="20"/>
                <w:szCs w:val="20"/>
                <w:lang w:val="en-US" w:eastAsia="en-US" w:bidi="ar-SA"/>
              </w:rPr>
              <w:t>723.240</w:t>
            </w:r>
          </w:p>
        </w:tc>
      </w:tr>
    </w:tbl>
    <w:p w14:paraId="0D03D281" w14:textId="77777777" w:rsidR="00981F9B" w:rsidRPr="00E31A2E" w:rsidRDefault="00981F9B" w:rsidP="00612F4F">
      <w:pPr>
        <w:widowControl/>
        <w:autoSpaceDE w:val="0"/>
        <w:autoSpaceDN w:val="0"/>
        <w:adjustRightInd w:val="0"/>
        <w:spacing w:line="360" w:lineRule="auto"/>
        <w:jc w:val="both"/>
        <w:rPr>
          <w:rFonts w:ascii="Verdana" w:eastAsia="Calibri-Bold" w:hAnsi="Verdana" w:cs="Calibri"/>
          <w:color w:val="auto"/>
          <w:sz w:val="20"/>
          <w:szCs w:val="20"/>
          <w:lang w:bidi="ar-SA"/>
        </w:rPr>
      </w:pPr>
    </w:p>
    <w:p w14:paraId="66AF63DF" w14:textId="77777777" w:rsidR="00981F9B" w:rsidRPr="00E31A2E" w:rsidRDefault="00981F9B" w:rsidP="00612F4F">
      <w:pPr>
        <w:widowControl/>
        <w:autoSpaceDE w:val="0"/>
        <w:autoSpaceDN w:val="0"/>
        <w:adjustRightInd w:val="0"/>
        <w:spacing w:line="360" w:lineRule="auto"/>
        <w:jc w:val="both"/>
        <w:rPr>
          <w:rFonts w:ascii="Verdana" w:eastAsia="Calibri-Bold" w:hAnsi="Verdana" w:cs="Calibri"/>
          <w:color w:val="auto"/>
          <w:sz w:val="20"/>
          <w:szCs w:val="20"/>
          <w:lang w:bidi="ar-SA"/>
        </w:rPr>
        <w:sectPr w:rsidR="00981F9B" w:rsidRPr="00E31A2E" w:rsidSect="00981F9B">
          <w:pgSz w:w="16834" w:h="11909" w:orient="landscape" w:code="9"/>
          <w:pgMar w:top="1138" w:right="1138" w:bottom="1138" w:left="1138" w:header="0" w:footer="0" w:gutter="0"/>
          <w:cols w:space="720"/>
          <w:noEndnote/>
          <w:docGrid w:linePitch="360"/>
        </w:sectPr>
      </w:pPr>
    </w:p>
    <w:p w14:paraId="71974703" w14:textId="77777777" w:rsidR="00612F4F" w:rsidRPr="00E31A2E" w:rsidRDefault="00612F4F" w:rsidP="00612F4F">
      <w:pPr>
        <w:widowControl/>
        <w:autoSpaceDE w:val="0"/>
        <w:autoSpaceDN w:val="0"/>
        <w:adjustRightInd w:val="0"/>
        <w:spacing w:line="360" w:lineRule="auto"/>
        <w:jc w:val="both"/>
        <w:rPr>
          <w:rFonts w:ascii="Verdana" w:eastAsia="Calibri-Bold" w:hAnsi="Verdana" w:cs="Calibri"/>
          <w:color w:val="auto"/>
          <w:sz w:val="20"/>
          <w:szCs w:val="20"/>
          <w:lang w:bidi="ar-SA"/>
        </w:rPr>
      </w:pPr>
      <w:r w:rsidRPr="00E31A2E">
        <w:rPr>
          <w:rFonts w:ascii="Verdana" w:eastAsia="Calibri-Bold" w:hAnsi="Verdana" w:cs="Calibri"/>
          <w:color w:val="auto"/>
          <w:sz w:val="20"/>
          <w:szCs w:val="20"/>
          <w:lang w:bidi="ar-SA"/>
        </w:rPr>
        <w:lastRenderedPageBreak/>
        <w:t xml:space="preserve">Οι συνολικά ετήσιες προβλεπόμενες ποσότητες κατανάλωσης υγρών καυσίμων είναι, για το </w:t>
      </w:r>
      <w:bookmarkStart w:id="8" w:name="_Hlk240367064"/>
      <w:r w:rsidRPr="00E31A2E">
        <w:rPr>
          <w:rFonts w:ascii="Verdana" w:eastAsia="Calibri-Bold" w:hAnsi="Verdana" w:cs="Calibri"/>
          <w:color w:val="auto"/>
          <w:sz w:val="20"/>
          <w:szCs w:val="20"/>
          <w:lang w:bidi="ar-SA"/>
        </w:rPr>
        <w:t>Πετρέλαιο κίνησης</w:t>
      </w:r>
      <w:r w:rsidR="00523B94" w:rsidRPr="00E31A2E">
        <w:rPr>
          <w:rFonts w:ascii="Verdana" w:eastAsia="Calibri-Bold" w:hAnsi="Verdana" w:cs="Calibri"/>
          <w:color w:val="auto"/>
          <w:sz w:val="20"/>
          <w:szCs w:val="20"/>
          <w:lang w:bidi="ar-SA"/>
        </w:rPr>
        <w:tab/>
      </w:r>
      <w:r w:rsidRPr="00E31A2E">
        <w:rPr>
          <w:rFonts w:ascii="Verdana" w:eastAsia="Calibri-Bold" w:hAnsi="Verdana" w:cs="Calibri"/>
          <w:color w:val="auto"/>
          <w:sz w:val="20"/>
          <w:szCs w:val="20"/>
          <w:lang w:bidi="ar-SA"/>
        </w:rPr>
        <w:t xml:space="preserve">: </w:t>
      </w:r>
      <w:r w:rsidR="00523B94" w:rsidRPr="00E31A2E">
        <w:rPr>
          <w:rFonts w:ascii="Verdana" w:eastAsia="Calibri-Bold" w:hAnsi="Verdana" w:cs="Calibri"/>
          <w:color w:val="auto"/>
          <w:sz w:val="20"/>
          <w:szCs w:val="20"/>
          <w:lang w:bidi="ar-SA"/>
        </w:rPr>
        <w:t>680.940</w:t>
      </w:r>
      <w:r w:rsidRPr="00E31A2E">
        <w:rPr>
          <w:rFonts w:ascii="Verdana" w:eastAsia="Calibri-Bold" w:hAnsi="Verdana" w:cs="Calibri"/>
          <w:color w:val="auto"/>
          <w:sz w:val="20"/>
          <w:szCs w:val="20"/>
          <w:lang w:bidi="ar-SA"/>
        </w:rPr>
        <w:t xml:space="preserve"> lt </w:t>
      </w:r>
    </w:p>
    <w:p w14:paraId="538C3899" w14:textId="77777777" w:rsidR="00612F4F" w:rsidRPr="00E31A2E" w:rsidRDefault="00612F4F" w:rsidP="00612F4F">
      <w:pPr>
        <w:widowControl/>
        <w:autoSpaceDE w:val="0"/>
        <w:autoSpaceDN w:val="0"/>
        <w:adjustRightInd w:val="0"/>
        <w:spacing w:line="360" w:lineRule="auto"/>
        <w:jc w:val="both"/>
        <w:rPr>
          <w:rFonts w:ascii="Verdana" w:eastAsia="Calibri-Bold" w:hAnsi="Verdana" w:cs="Calibri"/>
          <w:color w:val="auto"/>
          <w:sz w:val="20"/>
          <w:szCs w:val="20"/>
          <w:lang w:bidi="ar-SA"/>
        </w:rPr>
      </w:pPr>
      <w:r w:rsidRPr="00E31A2E">
        <w:rPr>
          <w:rFonts w:ascii="Verdana" w:eastAsia="Calibri-Bold" w:hAnsi="Verdana" w:cs="Calibri"/>
          <w:color w:val="auto"/>
          <w:sz w:val="20"/>
          <w:szCs w:val="20"/>
          <w:lang w:bidi="ar-SA"/>
        </w:rPr>
        <w:t>Βενζίνη Αμόλυβδη</w:t>
      </w:r>
      <w:r w:rsidR="00523B94" w:rsidRPr="00E31A2E">
        <w:rPr>
          <w:rFonts w:ascii="Verdana" w:eastAsia="Calibri-Bold" w:hAnsi="Verdana" w:cs="Calibri"/>
          <w:color w:val="auto"/>
          <w:sz w:val="20"/>
          <w:szCs w:val="20"/>
          <w:lang w:bidi="ar-SA"/>
        </w:rPr>
        <w:tab/>
      </w:r>
      <w:r w:rsidRPr="00E31A2E">
        <w:rPr>
          <w:rFonts w:ascii="Verdana" w:eastAsia="Calibri-Bold" w:hAnsi="Verdana" w:cs="Calibri"/>
          <w:color w:val="auto"/>
          <w:sz w:val="20"/>
          <w:szCs w:val="20"/>
          <w:lang w:bidi="ar-SA"/>
        </w:rPr>
        <w:t xml:space="preserve">: </w:t>
      </w:r>
      <w:r w:rsidR="00523B94" w:rsidRPr="00E31A2E">
        <w:rPr>
          <w:rFonts w:ascii="Verdana" w:eastAsia="Calibri-Bold" w:hAnsi="Verdana" w:cs="Calibri"/>
          <w:color w:val="auto"/>
          <w:sz w:val="20"/>
          <w:szCs w:val="20"/>
          <w:lang w:bidi="ar-SA"/>
        </w:rPr>
        <w:t xml:space="preserve">42.300 </w:t>
      </w:r>
      <w:r w:rsidRPr="00E31A2E">
        <w:rPr>
          <w:rFonts w:ascii="Verdana" w:eastAsia="Calibri-Bold" w:hAnsi="Verdana" w:cs="Calibri"/>
          <w:color w:val="auto"/>
          <w:sz w:val="20"/>
          <w:szCs w:val="20"/>
          <w:lang w:bidi="ar-SA"/>
        </w:rPr>
        <w:t>lt.</w:t>
      </w:r>
    </w:p>
    <w:bookmarkEnd w:id="8"/>
    <w:p w14:paraId="45641ED2" w14:textId="156627B9" w:rsidR="003A318E" w:rsidRPr="00E31A2E" w:rsidRDefault="00612F4F" w:rsidP="00612F4F">
      <w:pPr>
        <w:widowControl/>
        <w:autoSpaceDE w:val="0"/>
        <w:autoSpaceDN w:val="0"/>
        <w:adjustRightInd w:val="0"/>
        <w:spacing w:line="360" w:lineRule="auto"/>
        <w:jc w:val="both"/>
        <w:rPr>
          <w:rStyle w:val="a5"/>
          <w:rFonts w:ascii="Verdana" w:hAnsi="Verdana"/>
          <w:sz w:val="20"/>
          <w:szCs w:val="20"/>
        </w:rPr>
      </w:pPr>
      <w:r w:rsidRPr="00E31A2E">
        <w:rPr>
          <w:rFonts w:ascii="Verdana" w:eastAsia="Calibri-Bold" w:hAnsi="Verdana" w:cs="Calibri"/>
          <w:color w:val="auto"/>
          <w:sz w:val="20"/>
          <w:szCs w:val="20"/>
          <w:lang w:bidi="ar-SA"/>
        </w:rPr>
        <w:t>Επειδή η προμήθεια υγρών καυσίμων αφορά χρονική περίοδο τριών (3) ετών, οι ανωτέρω προβλεπόμενες ποσότητες συνολικά για τη χρονική περίοδο των τριών (3) ετών διαμορφώνονται τελικά ως εξής:</w:t>
      </w:r>
    </w:p>
    <w:p w14:paraId="2CFF44F1" w14:textId="77777777" w:rsidR="00523B94" w:rsidRPr="00E31A2E" w:rsidRDefault="00523B94" w:rsidP="00523B94">
      <w:pPr>
        <w:widowControl/>
        <w:autoSpaceDE w:val="0"/>
        <w:autoSpaceDN w:val="0"/>
        <w:adjustRightInd w:val="0"/>
        <w:spacing w:line="360" w:lineRule="auto"/>
        <w:jc w:val="both"/>
        <w:rPr>
          <w:rFonts w:ascii="Verdana" w:eastAsia="Calibri-Bold" w:hAnsi="Verdana" w:cs="Calibri"/>
          <w:color w:val="auto"/>
          <w:sz w:val="20"/>
          <w:szCs w:val="20"/>
          <w:lang w:bidi="ar-SA"/>
        </w:rPr>
      </w:pPr>
      <w:r w:rsidRPr="00E31A2E">
        <w:rPr>
          <w:rFonts w:ascii="Verdana" w:eastAsia="Calibri-Bold" w:hAnsi="Verdana" w:cs="Calibri"/>
          <w:color w:val="auto"/>
          <w:sz w:val="20"/>
          <w:szCs w:val="20"/>
          <w:lang w:bidi="ar-SA"/>
        </w:rPr>
        <w:t>Πετρέλαιο κίνησης</w:t>
      </w:r>
      <w:r w:rsidRPr="00E31A2E">
        <w:rPr>
          <w:rFonts w:ascii="Verdana" w:eastAsia="Calibri-Bold" w:hAnsi="Verdana" w:cs="Calibri"/>
          <w:color w:val="auto"/>
          <w:sz w:val="20"/>
          <w:szCs w:val="20"/>
          <w:lang w:bidi="ar-SA"/>
        </w:rPr>
        <w:tab/>
        <w:t xml:space="preserve">: 2.042.820 lt </w:t>
      </w:r>
    </w:p>
    <w:p w14:paraId="5804A58B" w14:textId="77777777" w:rsidR="00AA489B" w:rsidRPr="00E31A2E" w:rsidRDefault="00523B94" w:rsidP="00523B94">
      <w:pPr>
        <w:widowControl/>
        <w:autoSpaceDE w:val="0"/>
        <w:autoSpaceDN w:val="0"/>
        <w:adjustRightInd w:val="0"/>
        <w:spacing w:line="360" w:lineRule="auto"/>
        <w:jc w:val="both"/>
        <w:rPr>
          <w:rFonts w:ascii="Verdana" w:eastAsia="Calibri-Bold" w:hAnsi="Verdana" w:cs="Calibri"/>
          <w:color w:val="auto"/>
          <w:sz w:val="20"/>
          <w:szCs w:val="20"/>
          <w:lang w:bidi="ar-SA"/>
        </w:rPr>
      </w:pPr>
      <w:r w:rsidRPr="00E31A2E">
        <w:rPr>
          <w:rFonts w:ascii="Verdana" w:eastAsia="Calibri-Bold" w:hAnsi="Verdana" w:cs="Calibri"/>
          <w:color w:val="auto"/>
          <w:sz w:val="20"/>
          <w:szCs w:val="20"/>
          <w:lang w:bidi="ar-SA"/>
        </w:rPr>
        <w:t>Βενζίνη Αμόλυβδη</w:t>
      </w:r>
      <w:r w:rsidRPr="00E31A2E">
        <w:rPr>
          <w:rFonts w:ascii="Verdana" w:eastAsia="Calibri-Bold" w:hAnsi="Verdana" w:cs="Calibri"/>
          <w:color w:val="auto"/>
          <w:sz w:val="20"/>
          <w:szCs w:val="20"/>
          <w:lang w:bidi="ar-SA"/>
        </w:rPr>
        <w:tab/>
        <w:t>: 126.900 lt.</w:t>
      </w:r>
    </w:p>
    <w:p w14:paraId="454FB716" w14:textId="77777777" w:rsidR="00523B94" w:rsidRPr="00E31A2E" w:rsidRDefault="00523B94" w:rsidP="00523B94">
      <w:pPr>
        <w:pStyle w:val="1"/>
        <w:spacing w:after="40"/>
        <w:ind w:firstLine="200"/>
        <w:jc w:val="both"/>
        <w:rPr>
          <w:rStyle w:val="a5"/>
          <w:rFonts w:ascii="Verdana" w:hAnsi="Verdana"/>
          <w:sz w:val="20"/>
          <w:szCs w:val="20"/>
          <w:u w:val="single"/>
        </w:rPr>
      </w:pPr>
    </w:p>
    <w:p w14:paraId="1E2FAEEC" w14:textId="77777777" w:rsidR="00223D5E" w:rsidRPr="00E31A2E" w:rsidRDefault="0005001F">
      <w:pPr>
        <w:pStyle w:val="1"/>
        <w:spacing w:after="40"/>
        <w:ind w:firstLine="200"/>
        <w:jc w:val="both"/>
        <w:rPr>
          <w:rFonts w:ascii="Verdana" w:hAnsi="Verdana"/>
          <w:sz w:val="20"/>
          <w:szCs w:val="20"/>
        </w:rPr>
      </w:pPr>
      <w:r w:rsidRPr="00E31A2E">
        <w:rPr>
          <w:rStyle w:val="a5"/>
          <w:rFonts w:ascii="Verdana" w:hAnsi="Verdana"/>
          <w:sz w:val="20"/>
          <w:szCs w:val="20"/>
          <w:u w:val="single"/>
        </w:rPr>
        <w:t>Τεχνικές Προδιαγραφές</w:t>
      </w:r>
    </w:p>
    <w:p w14:paraId="265644BD" w14:textId="77777777" w:rsidR="00223D5E" w:rsidRPr="00E31A2E" w:rsidRDefault="0005001F">
      <w:pPr>
        <w:pStyle w:val="60"/>
        <w:keepNext/>
        <w:keepLines/>
        <w:numPr>
          <w:ilvl w:val="0"/>
          <w:numId w:val="4"/>
        </w:numPr>
        <w:tabs>
          <w:tab w:val="left" w:pos="394"/>
        </w:tabs>
        <w:jc w:val="both"/>
        <w:rPr>
          <w:rFonts w:ascii="Verdana" w:hAnsi="Verdana"/>
          <w:sz w:val="20"/>
          <w:szCs w:val="20"/>
        </w:rPr>
      </w:pPr>
      <w:bookmarkStart w:id="9" w:name="bookmark8"/>
      <w:r w:rsidRPr="00E31A2E">
        <w:rPr>
          <w:rStyle w:val="6"/>
          <w:rFonts w:ascii="Verdana" w:hAnsi="Verdana"/>
          <w:b/>
          <w:bCs/>
          <w:sz w:val="20"/>
          <w:szCs w:val="20"/>
        </w:rPr>
        <w:t>Πετρέλαιο κίνησης</w:t>
      </w:r>
      <w:bookmarkEnd w:id="9"/>
    </w:p>
    <w:p w14:paraId="5697D88E" w14:textId="77777777" w:rsidR="00223D5E" w:rsidRPr="00E31A2E" w:rsidRDefault="0005001F">
      <w:pPr>
        <w:pStyle w:val="1"/>
        <w:spacing w:after="0"/>
        <w:jc w:val="both"/>
        <w:rPr>
          <w:rFonts w:ascii="Verdana" w:hAnsi="Verdana"/>
          <w:sz w:val="20"/>
          <w:szCs w:val="20"/>
        </w:rPr>
      </w:pPr>
      <w:r w:rsidRPr="00E31A2E">
        <w:rPr>
          <w:rStyle w:val="a5"/>
          <w:rFonts w:ascii="Verdana" w:hAnsi="Verdana"/>
          <w:sz w:val="20"/>
          <w:szCs w:val="20"/>
        </w:rPr>
        <w:t xml:space="preserve">Οι παρούσες προδιαγραφές καλύπτουν τις ελάχιστες απαιτήσεις τις οποίες πρέπει να πληροί το πετρέλαιο κίνησης, το οποίο προορίζεται να χρησιμοποιηθεί στους διάφορους τύπους κινητήρων </w:t>
      </w:r>
      <w:r w:rsidRPr="00E31A2E">
        <w:rPr>
          <w:rStyle w:val="a5"/>
          <w:rFonts w:ascii="Verdana" w:hAnsi="Verdana"/>
          <w:sz w:val="20"/>
          <w:szCs w:val="20"/>
          <w:lang w:val="es-ES" w:eastAsia="es-ES" w:bidi="es-ES"/>
        </w:rPr>
        <w:t xml:space="preserve">Diesel. </w:t>
      </w:r>
      <w:r w:rsidRPr="00E31A2E">
        <w:rPr>
          <w:rStyle w:val="a5"/>
          <w:rFonts w:ascii="Verdana" w:hAnsi="Verdana"/>
          <w:sz w:val="20"/>
          <w:szCs w:val="20"/>
        </w:rPr>
        <w:t>Ειδικότερα, το πετρέλαιο κίνησης θα είναι μίγμα υδρογονανθράκων καθαρό, διαυγές και δε θα περιέχει νερό ή άλλες ξένες ύλες σε ποσοστά μεγαλύτερα από τα προβλεπόμενα από την απόφαση 355/2000 ΓΧΚ. Οι εν λόγω υδρογονάνθρακες θα είναι αποστάγματα πετρελαίου ή προϊόντα πυρόλυσης ή και μίγματα αυτών σε τέτοιες αναλογίες, ώστε να πληρούνται όλοι οι όροι της παραπάνω απόφασης. Γενικότερα, οι ιδιότητες του πετρελαίου κίνησης θα είναι αυτές που προβλέπονται από την κείμενη νομοθεσία και περιγράφονται στην παραπάνω απόφαση.</w:t>
      </w:r>
    </w:p>
    <w:p w14:paraId="1A5BADE2" w14:textId="77777777" w:rsidR="00223D5E" w:rsidRPr="00E31A2E" w:rsidRDefault="0005001F">
      <w:pPr>
        <w:pStyle w:val="1"/>
        <w:spacing w:after="0"/>
        <w:ind w:firstLine="300"/>
        <w:jc w:val="both"/>
        <w:rPr>
          <w:rFonts w:ascii="Verdana" w:hAnsi="Verdana"/>
          <w:sz w:val="20"/>
          <w:szCs w:val="20"/>
        </w:rPr>
      </w:pPr>
      <w:r w:rsidRPr="00E31A2E">
        <w:rPr>
          <w:rStyle w:val="a5"/>
          <w:rFonts w:ascii="Verdana" w:hAnsi="Verdana"/>
          <w:sz w:val="20"/>
          <w:szCs w:val="20"/>
        </w:rPr>
        <w:t>Το πετρέλαιο κίνησης θα έχει το φυσικό του χρώμα χωρίς την προσθήκη χρωστικών ουσιών ή ιχνηθέτου. Οι προβλεπόμενες προδιαγραφές και μέθοδοι ελέγχου του πετρελαίου κίνησης, πάντα σύμφωνα με την απόφαση 355/2000 παρουσιάζονται στους δύο παρακάτω πίνακες:</w:t>
      </w:r>
    </w:p>
    <w:p w14:paraId="4A2A78F7" w14:textId="77777777" w:rsidR="005D43C4" w:rsidRPr="00E31A2E" w:rsidRDefault="005D43C4">
      <w:pPr>
        <w:pStyle w:val="a9"/>
        <w:ind w:left="134"/>
        <w:rPr>
          <w:rStyle w:val="a8"/>
          <w:rFonts w:ascii="Verdana" w:eastAsia="Calibri" w:hAnsi="Verdana" w:cs="Calibri"/>
          <w:b/>
          <w:bCs/>
          <w:sz w:val="20"/>
          <w:szCs w:val="20"/>
        </w:rPr>
      </w:pPr>
    </w:p>
    <w:p w14:paraId="5A6F689B" w14:textId="77777777" w:rsidR="00223D5E" w:rsidRPr="00E31A2E" w:rsidRDefault="0005001F">
      <w:pPr>
        <w:pStyle w:val="a9"/>
        <w:ind w:left="134"/>
        <w:rPr>
          <w:rFonts w:ascii="Verdana" w:hAnsi="Verdana"/>
          <w:sz w:val="20"/>
          <w:szCs w:val="20"/>
        </w:rPr>
      </w:pPr>
      <w:r w:rsidRPr="00E31A2E">
        <w:rPr>
          <w:rStyle w:val="a8"/>
          <w:rFonts w:ascii="Verdana" w:eastAsia="Calibri" w:hAnsi="Verdana" w:cs="Calibri"/>
          <w:b/>
          <w:bCs/>
          <w:sz w:val="20"/>
          <w:szCs w:val="20"/>
        </w:rPr>
        <w:t>ΠΙΝΑΚΑΣ 1.1</w:t>
      </w:r>
    </w:p>
    <w:tbl>
      <w:tblPr>
        <w:tblOverlap w:val="never"/>
        <w:tblW w:w="0" w:type="auto"/>
        <w:jc w:val="center"/>
        <w:tblLayout w:type="fixed"/>
        <w:tblCellMar>
          <w:left w:w="10" w:type="dxa"/>
          <w:right w:w="10" w:type="dxa"/>
        </w:tblCellMar>
        <w:tblLook w:val="0000" w:firstRow="0" w:lastRow="0" w:firstColumn="0" w:lastColumn="0" w:noHBand="0" w:noVBand="0"/>
      </w:tblPr>
      <w:tblGrid>
        <w:gridCol w:w="4824"/>
        <w:gridCol w:w="1368"/>
        <w:gridCol w:w="1310"/>
        <w:gridCol w:w="1090"/>
        <w:gridCol w:w="2198"/>
      </w:tblGrid>
      <w:tr w:rsidR="00223D5E" w:rsidRPr="00E31A2E" w14:paraId="7F03CE5A" w14:textId="77777777">
        <w:trPr>
          <w:trHeight w:hRule="exact" w:val="331"/>
          <w:jc w:val="center"/>
        </w:trPr>
        <w:tc>
          <w:tcPr>
            <w:tcW w:w="4824" w:type="dxa"/>
            <w:vMerge w:val="restart"/>
            <w:tcBorders>
              <w:top w:val="single" w:sz="4" w:space="0" w:color="auto"/>
              <w:left w:val="single" w:sz="4" w:space="0" w:color="auto"/>
            </w:tcBorders>
            <w:shd w:val="clear" w:color="auto" w:fill="CBCBCB"/>
            <w:vAlign w:val="center"/>
          </w:tcPr>
          <w:p w14:paraId="7F0CEA15"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b/>
                <w:bCs/>
                <w:sz w:val="20"/>
                <w:szCs w:val="20"/>
              </w:rPr>
              <w:t>Παράμετρος</w:t>
            </w:r>
          </w:p>
        </w:tc>
        <w:tc>
          <w:tcPr>
            <w:tcW w:w="1368" w:type="dxa"/>
            <w:vMerge w:val="restart"/>
            <w:tcBorders>
              <w:top w:val="single" w:sz="4" w:space="0" w:color="auto"/>
              <w:left w:val="single" w:sz="4" w:space="0" w:color="auto"/>
            </w:tcBorders>
            <w:shd w:val="clear" w:color="auto" w:fill="CBCBCB"/>
            <w:vAlign w:val="center"/>
          </w:tcPr>
          <w:p w14:paraId="2D7D176C"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b/>
                <w:bCs/>
                <w:sz w:val="20"/>
                <w:szCs w:val="20"/>
              </w:rPr>
              <w:t>Μονάδες</w:t>
            </w:r>
          </w:p>
        </w:tc>
        <w:tc>
          <w:tcPr>
            <w:tcW w:w="2400" w:type="dxa"/>
            <w:gridSpan w:val="2"/>
            <w:tcBorders>
              <w:top w:val="single" w:sz="4" w:space="0" w:color="auto"/>
              <w:left w:val="single" w:sz="4" w:space="0" w:color="auto"/>
            </w:tcBorders>
            <w:shd w:val="clear" w:color="auto" w:fill="CBCBCB"/>
            <w:vAlign w:val="bottom"/>
          </w:tcPr>
          <w:p w14:paraId="32F86460"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b/>
                <w:bCs/>
                <w:sz w:val="20"/>
                <w:szCs w:val="20"/>
              </w:rPr>
              <w:t>Όρια</w:t>
            </w:r>
          </w:p>
        </w:tc>
        <w:tc>
          <w:tcPr>
            <w:tcW w:w="2198" w:type="dxa"/>
            <w:vMerge w:val="restart"/>
            <w:tcBorders>
              <w:top w:val="single" w:sz="4" w:space="0" w:color="auto"/>
              <w:left w:val="single" w:sz="4" w:space="0" w:color="auto"/>
              <w:right w:val="single" w:sz="4" w:space="0" w:color="auto"/>
            </w:tcBorders>
            <w:shd w:val="clear" w:color="auto" w:fill="CBCBCB"/>
            <w:vAlign w:val="center"/>
          </w:tcPr>
          <w:p w14:paraId="7E2F7E0E"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b/>
                <w:bCs/>
                <w:sz w:val="20"/>
                <w:szCs w:val="20"/>
              </w:rPr>
              <w:t>Μέθοδοι ελέγχου</w:t>
            </w:r>
          </w:p>
        </w:tc>
      </w:tr>
      <w:tr w:rsidR="00223D5E" w:rsidRPr="00E31A2E" w14:paraId="58C76DFD" w14:textId="77777777">
        <w:trPr>
          <w:trHeight w:hRule="exact" w:val="331"/>
          <w:jc w:val="center"/>
        </w:trPr>
        <w:tc>
          <w:tcPr>
            <w:tcW w:w="4824" w:type="dxa"/>
            <w:vMerge/>
            <w:tcBorders>
              <w:left w:val="single" w:sz="4" w:space="0" w:color="auto"/>
            </w:tcBorders>
            <w:shd w:val="clear" w:color="auto" w:fill="CBCBCB"/>
            <w:vAlign w:val="center"/>
          </w:tcPr>
          <w:p w14:paraId="501048DB" w14:textId="77777777" w:rsidR="00223D5E" w:rsidRPr="00E31A2E" w:rsidRDefault="00223D5E">
            <w:pPr>
              <w:rPr>
                <w:rFonts w:ascii="Verdana" w:hAnsi="Verdana"/>
                <w:sz w:val="20"/>
                <w:szCs w:val="20"/>
              </w:rPr>
            </w:pPr>
          </w:p>
        </w:tc>
        <w:tc>
          <w:tcPr>
            <w:tcW w:w="1368" w:type="dxa"/>
            <w:vMerge/>
            <w:tcBorders>
              <w:left w:val="single" w:sz="4" w:space="0" w:color="auto"/>
            </w:tcBorders>
            <w:shd w:val="clear" w:color="auto" w:fill="CBCBCB"/>
            <w:vAlign w:val="center"/>
          </w:tcPr>
          <w:p w14:paraId="1BC7E4A2" w14:textId="77777777" w:rsidR="00223D5E" w:rsidRPr="00E31A2E" w:rsidRDefault="00223D5E">
            <w:pPr>
              <w:rPr>
                <w:rFonts w:ascii="Verdana" w:hAnsi="Verdana"/>
                <w:sz w:val="20"/>
                <w:szCs w:val="20"/>
              </w:rPr>
            </w:pPr>
          </w:p>
        </w:tc>
        <w:tc>
          <w:tcPr>
            <w:tcW w:w="1310" w:type="dxa"/>
            <w:tcBorders>
              <w:top w:val="single" w:sz="4" w:space="0" w:color="auto"/>
              <w:left w:val="single" w:sz="4" w:space="0" w:color="auto"/>
            </w:tcBorders>
            <w:shd w:val="clear" w:color="auto" w:fill="CBCBCB"/>
            <w:vAlign w:val="bottom"/>
          </w:tcPr>
          <w:p w14:paraId="5E9AE3FB"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b/>
                <w:bCs/>
                <w:sz w:val="20"/>
                <w:szCs w:val="20"/>
              </w:rPr>
              <w:t>Ελαχ.</w:t>
            </w:r>
          </w:p>
        </w:tc>
        <w:tc>
          <w:tcPr>
            <w:tcW w:w="1090" w:type="dxa"/>
            <w:tcBorders>
              <w:top w:val="single" w:sz="4" w:space="0" w:color="auto"/>
              <w:left w:val="single" w:sz="4" w:space="0" w:color="auto"/>
            </w:tcBorders>
            <w:shd w:val="clear" w:color="auto" w:fill="CBCBCB"/>
            <w:vAlign w:val="bottom"/>
          </w:tcPr>
          <w:p w14:paraId="7728F8CF"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b/>
                <w:bCs/>
                <w:sz w:val="20"/>
                <w:szCs w:val="20"/>
              </w:rPr>
              <w:t>Μεγ.</w:t>
            </w:r>
          </w:p>
        </w:tc>
        <w:tc>
          <w:tcPr>
            <w:tcW w:w="2198" w:type="dxa"/>
            <w:vMerge/>
            <w:tcBorders>
              <w:left w:val="single" w:sz="4" w:space="0" w:color="auto"/>
              <w:right w:val="single" w:sz="4" w:space="0" w:color="auto"/>
            </w:tcBorders>
            <w:shd w:val="clear" w:color="auto" w:fill="CBCBCB"/>
            <w:vAlign w:val="center"/>
          </w:tcPr>
          <w:p w14:paraId="79DE1B3A" w14:textId="77777777" w:rsidR="00223D5E" w:rsidRPr="00E31A2E" w:rsidRDefault="00223D5E">
            <w:pPr>
              <w:rPr>
                <w:rFonts w:ascii="Verdana" w:hAnsi="Verdana"/>
                <w:sz w:val="20"/>
                <w:szCs w:val="20"/>
              </w:rPr>
            </w:pPr>
          </w:p>
        </w:tc>
      </w:tr>
      <w:tr w:rsidR="00223D5E" w:rsidRPr="00E31A2E" w14:paraId="5B1D2CB4" w14:textId="77777777">
        <w:trPr>
          <w:trHeight w:hRule="exact" w:val="466"/>
          <w:jc w:val="center"/>
        </w:trPr>
        <w:tc>
          <w:tcPr>
            <w:tcW w:w="4824" w:type="dxa"/>
            <w:tcBorders>
              <w:top w:val="single" w:sz="4" w:space="0" w:color="auto"/>
              <w:left w:val="single" w:sz="4" w:space="0" w:color="auto"/>
            </w:tcBorders>
            <w:vAlign w:val="center"/>
          </w:tcPr>
          <w:p w14:paraId="75D36EBB"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rPr>
              <w:t>Δείκτης κετανίου</w:t>
            </w:r>
          </w:p>
        </w:tc>
        <w:tc>
          <w:tcPr>
            <w:tcW w:w="1368" w:type="dxa"/>
            <w:tcBorders>
              <w:top w:val="single" w:sz="4" w:space="0" w:color="auto"/>
              <w:left w:val="single" w:sz="4" w:space="0" w:color="auto"/>
            </w:tcBorders>
          </w:tcPr>
          <w:p w14:paraId="4B4BE462" w14:textId="77777777" w:rsidR="00223D5E" w:rsidRPr="00E31A2E" w:rsidRDefault="00223D5E">
            <w:pPr>
              <w:rPr>
                <w:rFonts w:ascii="Verdana" w:hAnsi="Verdana"/>
                <w:sz w:val="20"/>
                <w:szCs w:val="20"/>
              </w:rPr>
            </w:pPr>
          </w:p>
        </w:tc>
        <w:tc>
          <w:tcPr>
            <w:tcW w:w="1310" w:type="dxa"/>
            <w:tcBorders>
              <w:top w:val="single" w:sz="4" w:space="0" w:color="auto"/>
              <w:left w:val="single" w:sz="4" w:space="0" w:color="auto"/>
            </w:tcBorders>
            <w:vAlign w:val="center"/>
          </w:tcPr>
          <w:p w14:paraId="39856589"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s-ES" w:eastAsia="es-ES" w:bidi="es-ES"/>
              </w:rPr>
              <w:t>46,0</w:t>
            </w:r>
          </w:p>
        </w:tc>
        <w:tc>
          <w:tcPr>
            <w:tcW w:w="1090" w:type="dxa"/>
            <w:tcBorders>
              <w:top w:val="single" w:sz="4" w:space="0" w:color="auto"/>
              <w:left w:val="single" w:sz="4" w:space="0" w:color="auto"/>
            </w:tcBorders>
            <w:vAlign w:val="center"/>
          </w:tcPr>
          <w:p w14:paraId="4D94FBC1"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rPr>
              <w:t>-</w:t>
            </w:r>
          </w:p>
        </w:tc>
        <w:tc>
          <w:tcPr>
            <w:tcW w:w="2198" w:type="dxa"/>
            <w:tcBorders>
              <w:top w:val="single" w:sz="4" w:space="0" w:color="auto"/>
              <w:left w:val="single" w:sz="4" w:space="0" w:color="auto"/>
              <w:right w:val="single" w:sz="4" w:space="0" w:color="auto"/>
            </w:tcBorders>
            <w:vAlign w:val="center"/>
          </w:tcPr>
          <w:p w14:paraId="678B03C9"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lang w:val="en-US" w:eastAsia="en-US" w:bidi="en-US"/>
              </w:rPr>
              <w:t xml:space="preserve">EN ISO </w:t>
            </w:r>
            <w:r w:rsidRPr="00E31A2E">
              <w:rPr>
                <w:rStyle w:val="a6"/>
                <w:rFonts w:ascii="Verdana" w:eastAsia="Arial Narrow" w:hAnsi="Verdana" w:cs="Arial Narrow"/>
                <w:sz w:val="20"/>
                <w:szCs w:val="20"/>
              </w:rPr>
              <w:t>4264</w:t>
            </w:r>
          </w:p>
        </w:tc>
      </w:tr>
      <w:tr w:rsidR="00223D5E" w:rsidRPr="00E31A2E" w14:paraId="57CA6DD9" w14:textId="77777777">
        <w:trPr>
          <w:trHeight w:hRule="exact" w:val="571"/>
          <w:jc w:val="center"/>
        </w:trPr>
        <w:tc>
          <w:tcPr>
            <w:tcW w:w="4824" w:type="dxa"/>
            <w:tcBorders>
              <w:top w:val="single" w:sz="4" w:space="0" w:color="auto"/>
              <w:left w:val="single" w:sz="4" w:space="0" w:color="auto"/>
            </w:tcBorders>
            <w:vAlign w:val="center"/>
          </w:tcPr>
          <w:p w14:paraId="0948EACF"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rPr>
              <w:t xml:space="preserve">Πυκνότητα στους 15 </w:t>
            </w:r>
            <w:r w:rsidRPr="00E31A2E">
              <w:rPr>
                <w:rStyle w:val="a6"/>
                <w:rFonts w:ascii="Verdana" w:eastAsia="Arial Narrow" w:hAnsi="Verdana" w:cs="Arial Narrow"/>
                <w:sz w:val="20"/>
                <w:szCs w:val="20"/>
                <w:vertAlign w:val="superscript"/>
              </w:rPr>
              <w:t>ο</w:t>
            </w:r>
            <w:r w:rsidRPr="00E31A2E">
              <w:rPr>
                <w:rStyle w:val="a6"/>
                <w:rFonts w:ascii="Verdana" w:eastAsia="Arial Narrow" w:hAnsi="Verdana" w:cs="Arial Narrow"/>
                <w:sz w:val="20"/>
                <w:szCs w:val="20"/>
              </w:rPr>
              <w:t>C</w:t>
            </w:r>
          </w:p>
        </w:tc>
        <w:tc>
          <w:tcPr>
            <w:tcW w:w="1368" w:type="dxa"/>
            <w:tcBorders>
              <w:top w:val="single" w:sz="4" w:space="0" w:color="auto"/>
              <w:left w:val="single" w:sz="4" w:space="0" w:color="auto"/>
            </w:tcBorders>
            <w:vAlign w:val="center"/>
          </w:tcPr>
          <w:p w14:paraId="4D64AC83"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s-ES" w:eastAsia="es-ES" w:bidi="es-ES"/>
              </w:rPr>
              <w:t>kg/m</w:t>
            </w:r>
            <w:r w:rsidRPr="00E31A2E">
              <w:rPr>
                <w:rStyle w:val="a6"/>
                <w:rFonts w:ascii="Verdana" w:eastAsia="Arial" w:hAnsi="Verdana" w:cs="Arial"/>
                <w:sz w:val="20"/>
                <w:szCs w:val="20"/>
                <w:vertAlign w:val="superscript"/>
                <w:lang w:val="es-ES" w:eastAsia="es-ES" w:bidi="es-ES"/>
              </w:rPr>
              <w:t>3</w:t>
            </w:r>
          </w:p>
        </w:tc>
        <w:tc>
          <w:tcPr>
            <w:tcW w:w="1310" w:type="dxa"/>
            <w:tcBorders>
              <w:top w:val="single" w:sz="4" w:space="0" w:color="auto"/>
              <w:left w:val="single" w:sz="4" w:space="0" w:color="auto"/>
            </w:tcBorders>
            <w:vAlign w:val="center"/>
          </w:tcPr>
          <w:p w14:paraId="2A3B08F7"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s-ES" w:eastAsia="es-ES" w:bidi="es-ES"/>
              </w:rPr>
              <w:t>820</w:t>
            </w:r>
          </w:p>
        </w:tc>
        <w:tc>
          <w:tcPr>
            <w:tcW w:w="1090" w:type="dxa"/>
            <w:tcBorders>
              <w:top w:val="single" w:sz="4" w:space="0" w:color="auto"/>
              <w:left w:val="single" w:sz="4" w:space="0" w:color="auto"/>
            </w:tcBorders>
            <w:vAlign w:val="center"/>
          </w:tcPr>
          <w:p w14:paraId="35D3AA5F"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rPr>
              <w:t>845</w:t>
            </w:r>
          </w:p>
        </w:tc>
        <w:tc>
          <w:tcPr>
            <w:tcW w:w="2198" w:type="dxa"/>
            <w:tcBorders>
              <w:top w:val="single" w:sz="4" w:space="0" w:color="auto"/>
              <w:left w:val="single" w:sz="4" w:space="0" w:color="auto"/>
              <w:right w:val="single" w:sz="4" w:space="0" w:color="auto"/>
            </w:tcBorders>
            <w:vAlign w:val="bottom"/>
          </w:tcPr>
          <w:p w14:paraId="143BD2A9"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lang w:val="en-US" w:eastAsia="en-US" w:bidi="en-US"/>
              </w:rPr>
              <w:t xml:space="preserve">EN ISO </w:t>
            </w:r>
            <w:r w:rsidRPr="00E31A2E">
              <w:rPr>
                <w:rStyle w:val="a6"/>
                <w:rFonts w:ascii="Verdana" w:eastAsia="Arial Narrow" w:hAnsi="Verdana" w:cs="Arial Narrow"/>
                <w:sz w:val="20"/>
                <w:szCs w:val="20"/>
              </w:rPr>
              <w:t>3675</w:t>
            </w:r>
          </w:p>
          <w:p w14:paraId="560D5032"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lang w:val="en-US" w:eastAsia="en-US" w:bidi="en-US"/>
              </w:rPr>
              <w:t>EN ISO 12185/1996</w:t>
            </w:r>
          </w:p>
        </w:tc>
      </w:tr>
      <w:tr w:rsidR="00223D5E" w:rsidRPr="00E31A2E" w14:paraId="07F26C44" w14:textId="77777777">
        <w:trPr>
          <w:trHeight w:hRule="exact" w:val="461"/>
          <w:jc w:val="center"/>
        </w:trPr>
        <w:tc>
          <w:tcPr>
            <w:tcW w:w="4824" w:type="dxa"/>
            <w:tcBorders>
              <w:top w:val="single" w:sz="4" w:space="0" w:color="auto"/>
              <w:left w:val="single" w:sz="4" w:space="0" w:color="auto"/>
            </w:tcBorders>
            <w:vAlign w:val="center"/>
          </w:tcPr>
          <w:p w14:paraId="0BE4F5F4"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rPr>
              <w:t>Σημείο ανάφλεξης</w:t>
            </w:r>
          </w:p>
        </w:tc>
        <w:tc>
          <w:tcPr>
            <w:tcW w:w="1368" w:type="dxa"/>
            <w:tcBorders>
              <w:top w:val="single" w:sz="4" w:space="0" w:color="auto"/>
              <w:left w:val="single" w:sz="4" w:space="0" w:color="auto"/>
            </w:tcBorders>
            <w:vAlign w:val="center"/>
          </w:tcPr>
          <w:p w14:paraId="69BC3621"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n-US" w:eastAsia="en-US" w:bidi="en-US"/>
              </w:rPr>
              <w:t>°C</w:t>
            </w:r>
          </w:p>
        </w:tc>
        <w:tc>
          <w:tcPr>
            <w:tcW w:w="1310" w:type="dxa"/>
            <w:tcBorders>
              <w:top w:val="single" w:sz="4" w:space="0" w:color="auto"/>
              <w:left w:val="single" w:sz="4" w:space="0" w:color="auto"/>
            </w:tcBorders>
            <w:vAlign w:val="center"/>
          </w:tcPr>
          <w:p w14:paraId="74757B6F"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s-ES" w:eastAsia="es-ES" w:bidi="es-ES"/>
              </w:rPr>
              <w:t>55</w:t>
            </w:r>
          </w:p>
        </w:tc>
        <w:tc>
          <w:tcPr>
            <w:tcW w:w="1090" w:type="dxa"/>
            <w:tcBorders>
              <w:top w:val="single" w:sz="4" w:space="0" w:color="auto"/>
              <w:left w:val="single" w:sz="4" w:space="0" w:color="auto"/>
            </w:tcBorders>
            <w:vAlign w:val="center"/>
          </w:tcPr>
          <w:p w14:paraId="5A0D3D4B"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rPr>
              <w:t>-</w:t>
            </w:r>
          </w:p>
        </w:tc>
        <w:tc>
          <w:tcPr>
            <w:tcW w:w="2198" w:type="dxa"/>
            <w:tcBorders>
              <w:top w:val="single" w:sz="4" w:space="0" w:color="auto"/>
              <w:left w:val="single" w:sz="4" w:space="0" w:color="auto"/>
              <w:right w:val="single" w:sz="4" w:space="0" w:color="auto"/>
            </w:tcBorders>
            <w:vAlign w:val="center"/>
          </w:tcPr>
          <w:p w14:paraId="48F55CB5"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lang w:val="en-US" w:eastAsia="en-US" w:bidi="en-US"/>
              </w:rPr>
              <w:t>EN 22719</w:t>
            </w:r>
          </w:p>
        </w:tc>
      </w:tr>
      <w:tr w:rsidR="00223D5E" w:rsidRPr="00E31A2E" w14:paraId="1DD1E23E" w14:textId="77777777">
        <w:trPr>
          <w:trHeight w:hRule="exact" w:val="466"/>
          <w:jc w:val="center"/>
        </w:trPr>
        <w:tc>
          <w:tcPr>
            <w:tcW w:w="4824" w:type="dxa"/>
            <w:tcBorders>
              <w:top w:val="single" w:sz="4" w:space="0" w:color="auto"/>
              <w:left w:val="single" w:sz="4" w:space="0" w:color="auto"/>
            </w:tcBorders>
            <w:vAlign w:val="center"/>
          </w:tcPr>
          <w:p w14:paraId="7A301E61"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rPr>
              <w:t xml:space="preserve">Ανθρακούχο υπόλειμμα </w:t>
            </w:r>
            <w:r w:rsidRPr="00E31A2E">
              <w:rPr>
                <w:rStyle w:val="a6"/>
                <w:rFonts w:ascii="Verdana" w:eastAsia="Arial Narrow" w:hAnsi="Verdana" w:cs="Arial Narrow"/>
                <w:i/>
                <w:iCs/>
                <w:sz w:val="20"/>
                <w:szCs w:val="20"/>
              </w:rPr>
              <w:t>(επί 10% υπολείμματος απόσταξης)</w:t>
            </w:r>
          </w:p>
        </w:tc>
        <w:tc>
          <w:tcPr>
            <w:tcW w:w="1368" w:type="dxa"/>
            <w:tcBorders>
              <w:top w:val="single" w:sz="4" w:space="0" w:color="auto"/>
              <w:left w:val="single" w:sz="4" w:space="0" w:color="auto"/>
            </w:tcBorders>
            <w:vAlign w:val="center"/>
          </w:tcPr>
          <w:p w14:paraId="230A597D"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rPr>
              <w:t xml:space="preserve">% </w:t>
            </w:r>
            <w:r w:rsidRPr="00E31A2E">
              <w:rPr>
                <w:rStyle w:val="a6"/>
                <w:rFonts w:ascii="Verdana" w:eastAsia="Arial" w:hAnsi="Verdana" w:cs="Arial"/>
                <w:sz w:val="20"/>
                <w:szCs w:val="20"/>
                <w:lang w:val="es-ES" w:eastAsia="es-ES" w:bidi="es-ES"/>
              </w:rPr>
              <w:t>m/m</w:t>
            </w:r>
          </w:p>
        </w:tc>
        <w:tc>
          <w:tcPr>
            <w:tcW w:w="1310" w:type="dxa"/>
            <w:tcBorders>
              <w:top w:val="single" w:sz="4" w:space="0" w:color="auto"/>
              <w:left w:val="single" w:sz="4" w:space="0" w:color="auto"/>
            </w:tcBorders>
            <w:vAlign w:val="center"/>
          </w:tcPr>
          <w:p w14:paraId="5F17D9C3"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s-ES" w:eastAsia="es-ES" w:bidi="es-ES"/>
              </w:rPr>
              <w:t>-</w:t>
            </w:r>
          </w:p>
        </w:tc>
        <w:tc>
          <w:tcPr>
            <w:tcW w:w="1090" w:type="dxa"/>
            <w:tcBorders>
              <w:top w:val="single" w:sz="4" w:space="0" w:color="auto"/>
              <w:left w:val="single" w:sz="4" w:space="0" w:color="auto"/>
            </w:tcBorders>
            <w:vAlign w:val="center"/>
          </w:tcPr>
          <w:p w14:paraId="310A0760"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rPr>
              <w:t xml:space="preserve">0,30 </w:t>
            </w:r>
            <w:r w:rsidRPr="00E31A2E">
              <w:rPr>
                <w:rStyle w:val="a6"/>
                <w:rFonts w:ascii="Verdana" w:eastAsia="Arial" w:hAnsi="Verdana" w:cs="Arial"/>
                <w:b/>
                <w:bCs/>
                <w:i/>
                <w:iCs/>
                <w:sz w:val="20"/>
                <w:szCs w:val="20"/>
                <w:vertAlign w:val="superscript"/>
              </w:rPr>
              <w:t>(α)</w:t>
            </w:r>
          </w:p>
        </w:tc>
        <w:tc>
          <w:tcPr>
            <w:tcW w:w="2198" w:type="dxa"/>
            <w:tcBorders>
              <w:top w:val="single" w:sz="4" w:space="0" w:color="auto"/>
              <w:left w:val="single" w:sz="4" w:space="0" w:color="auto"/>
              <w:right w:val="single" w:sz="4" w:space="0" w:color="auto"/>
            </w:tcBorders>
            <w:vAlign w:val="center"/>
          </w:tcPr>
          <w:p w14:paraId="68C9B92D"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lang w:val="en-US" w:eastAsia="en-US" w:bidi="en-US"/>
              </w:rPr>
              <w:t>EN ISO 10370</w:t>
            </w:r>
          </w:p>
        </w:tc>
      </w:tr>
      <w:tr w:rsidR="00223D5E" w:rsidRPr="00E31A2E" w14:paraId="7FBDFD55" w14:textId="77777777">
        <w:trPr>
          <w:trHeight w:hRule="exact" w:val="466"/>
          <w:jc w:val="center"/>
        </w:trPr>
        <w:tc>
          <w:tcPr>
            <w:tcW w:w="4824" w:type="dxa"/>
            <w:tcBorders>
              <w:top w:val="single" w:sz="4" w:space="0" w:color="auto"/>
              <w:left w:val="single" w:sz="4" w:space="0" w:color="auto"/>
            </w:tcBorders>
            <w:vAlign w:val="center"/>
          </w:tcPr>
          <w:p w14:paraId="17E137C6"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rPr>
              <w:t>Τέφρα</w:t>
            </w:r>
          </w:p>
        </w:tc>
        <w:tc>
          <w:tcPr>
            <w:tcW w:w="1368" w:type="dxa"/>
            <w:tcBorders>
              <w:top w:val="single" w:sz="4" w:space="0" w:color="auto"/>
              <w:left w:val="single" w:sz="4" w:space="0" w:color="auto"/>
            </w:tcBorders>
            <w:vAlign w:val="center"/>
          </w:tcPr>
          <w:p w14:paraId="362552D7"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rPr>
              <w:t xml:space="preserve">% </w:t>
            </w:r>
            <w:r w:rsidRPr="00E31A2E">
              <w:rPr>
                <w:rStyle w:val="a6"/>
                <w:rFonts w:ascii="Verdana" w:eastAsia="Arial" w:hAnsi="Verdana" w:cs="Arial"/>
                <w:sz w:val="20"/>
                <w:szCs w:val="20"/>
                <w:lang w:val="es-ES" w:eastAsia="es-ES" w:bidi="es-ES"/>
              </w:rPr>
              <w:t>m/m</w:t>
            </w:r>
          </w:p>
        </w:tc>
        <w:tc>
          <w:tcPr>
            <w:tcW w:w="1310" w:type="dxa"/>
            <w:tcBorders>
              <w:top w:val="single" w:sz="4" w:space="0" w:color="auto"/>
              <w:left w:val="single" w:sz="4" w:space="0" w:color="auto"/>
            </w:tcBorders>
            <w:vAlign w:val="center"/>
          </w:tcPr>
          <w:p w14:paraId="50E7C684"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s-ES" w:eastAsia="es-ES" w:bidi="es-ES"/>
              </w:rPr>
              <w:t>-</w:t>
            </w:r>
          </w:p>
        </w:tc>
        <w:tc>
          <w:tcPr>
            <w:tcW w:w="1090" w:type="dxa"/>
            <w:tcBorders>
              <w:top w:val="single" w:sz="4" w:space="0" w:color="auto"/>
              <w:left w:val="single" w:sz="4" w:space="0" w:color="auto"/>
            </w:tcBorders>
            <w:vAlign w:val="center"/>
          </w:tcPr>
          <w:p w14:paraId="66B78992"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rPr>
              <w:t>0,01</w:t>
            </w:r>
          </w:p>
        </w:tc>
        <w:tc>
          <w:tcPr>
            <w:tcW w:w="2198" w:type="dxa"/>
            <w:tcBorders>
              <w:top w:val="single" w:sz="4" w:space="0" w:color="auto"/>
              <w:left w:val="single" w:sz="4" w:space="0" w:color="auto"/>
              <w:right w:val="single" w:sz="4" w:space="0" w:color="auto"/>
            </w:tcBorders>
            <w:vAlign w:val="center"/>
          </w:tcPr>
          <w:p w14:paraId="2A259B27"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lang w:val="en-US" w:eastAsia="en-US" w:bidi="en-US"/>
              </w:rPr>
              <w:t>EN ISO 6245</w:t>
            </w:r>
          </w:p>
        </w:tc>
      </w:tr>
      <w:tr w:rsidR="00223D5E" w:rsidRPr="00E31A2E" w14:paraId="1BE4D13E" w14:textId="77777777">
        <w:trPr>
          <w:trHeight w:hRule="exact" w:val="461"/>
          <w:jc w:val="center"/>
        </w:trPr>
        <w:tc>
          <w:tcPr>
            <w:tcW w:w="4824" w:type="dxa"/>
            <w:tcBorders>
              <w:top w:val="single" w:sz="4" w:space="0" w:color="auto"/>
              <w:left w:val="single" w:sz="4" w:space="0" w:color="auto"/>
            </w:tcBorders>
            <w:vAlign w:val="center"/>
          </w:tcPr>
          <w:p w14:paraId="36ACA1BC"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rPr>
              <w:t>Νερό</w:t>
            </w:r>
          </w:p>
        </w:tc>
        <w:tc>
          <w:tcPr>
            <w:tcW w:w="1368" w:type="dxa"/>
            <w:tcBorders>
              <w:top w:val="single" w:sz="4" w:space="0" w:color="auto"/>
              <w:left w:val="single" w:sz="4" w:space="0" w:color="auto"/>
            </w:tcBorders>
            <w:vAlign w:val="center"/>
          </w:tcPr>
          <w:p w14:paraId="17C58CE1"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s-ES" w:eastAsia="es-ES" w:bidi="es-ES"/>
              </w:rPr>
              <w:t>mg/kg</w:t>
            </w:r>
          </w:p>
        </w:tc>
        <w:tc>
          <w:tcPr>
            <w:tcW w:w="1310" w:type="dxa"/>
            <w:tcBorders>
              <w:top w:val="single" w:sz="4" w:space="0" w:color="auto"/>
              <w:left w:val="single" w:sz="4" w:space="0" w:color="auto"/>
            </w:tcBorders>
            <w:vAlign w:val="center"/>
          </w:tcPr>
          <w:p w14:paraId="10BA5694"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s-ES" w:eastAsia="es-ES" w:bidi="es-ES"/>
              </w:rPr>
              <w:t>-</w:t>
            </w:r>
          </w:p>
        </w:tc>
        <w:tc>
          <w:tcPr>
            <w:tcW w:w="1090" w:type="dxa"/>
            <w:tcBorders>
              <w:top w:val="single" w:sz="4" w:space="0" w:color="auto"/>
              <w:left w:val="single" w:sz="4" w:space="0" w:color="auto"/>
            </w:tcBorders>
            <w:vAlign w:val="center"/>
          </w:tcPr>
          <w:p w14:paraId="57982024"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rPr>
              <w:t>200</w:t>
            </w:r>
          </w:p>
        </w:tc>
        <w:tc>
          <w:tcPr>
            <w:tcW w:w="2198" w:type="dxa"/>
            <w:tcBorders>
              <w:top w:val="single" w:sz="4" w:space="0" w:color="auto"/>
              <w:left w:val="single" w:sz="4" w:space="0" w:color="auto"/>
              <w:right w:val="single" w:sz="4" w:space="0" w:color="auto"/>
            </w:tcBorders>
            <w:vAlign w:val="center"/>
          </w:tcPr>
          <w:p w14:paraId="0215DDA6"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lang w:val="en-US" w:eastAsia="en-US" w:bidi="en-US"/>
              </w:rPr>
              <w:t>Pr EN ISO 12937:1996</w:t>
            </w:r>
          </w:p>
        </w:tc>
      </w:tr>
      <w:tr w:rsidR="00223D5E" w:rsidRPr="00E31A2E" w14:paraId="015208B1" w14:textId="77777777">
        <w:trPr>
          <w:trHeight w:hRule="exact" w:val="466"/>
          <w:jc w:val="center"/>
        </w:trPr>
        <w:tc>
          <w:tcPr>
            <w:tcW w:w="4824" w:type="dxa"/>
            <w:tcBorders>
              <w:top w:val="single" w:sz="4" w:space="0" w:color="auto"/>
              <w:left w:val="single" w:sz="4" w:space="0" w:color="auto"/>
            </w:tcBorders>
            <w:vAlign w:val="center"/>
          </w:tcPr>
          <w:p w14:paraId="343C0A3F"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rPr>
              <w:t>Διάβρωση χάλκινου ελάσματος</w:t>
            </w:r>
          </w:p>
        </w:tc>
        <w:tc>
          <w:tcPr>
            <w:tcW w:w="1368" w:type="dxa"/>
            <w:tcBorders>
              <w:top w:val="single" w:sz="4" w:space="0" w:color="auto"/>
              <w:left w:val="single" w:sz="4" w:space="0" w:color="auto"/>
            </w:tcBorders>
          </w:tcPr>
          <w:p w14:paraId="7E61F1BE" w14:textId="77777777" w:rsidR="00223D5E" w:rsidRPr="00E31A2E" w:rsidRDefault="00223D5E">
            <w:pPr>
              <w:rPr>
                <w:rFonts w:ascii="Verdana" w:hAnsi="Verdana"/>
                <w:sz w:val="20"/>
                <w:szCs w:val="20"/>
              </w:rPr>
            </w:pPr>
          </w:p>
        </w:tc>
        <w:tc>
          <w:tcPr>
            <w:tcW w:w="2400" w:type="dxa"/>
            <w:gridSpan w:val="2"/>
            <w:tcBorders>
              <w:top w:val="single" w:sz="4" w:space="0" w:color="auto"/>
              <w:left w:val="single" w:sz="4" w:space="0" w:color="auto"/>
            </w:tcBorders>
            <w:vAlign w:val="center"/>
          </w:tcPr>
          <w:p w14:paraId="0E840495"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rPr>
              <w:t xml:space="preserve">Κλάση </w:t>
            </w:r>
            <w:r w:rsidRPr="00E31A2E">
              <w:rPr>
                <w:rStyle w:val="a6"/>
                <w:rFonts w:ascii="Verdana" w:eastAsia="Arial" w:hAnsi="Verdana" w:cs="Arial"/>
                <w:sz w:val="20"/>
                <w:szCs w:val="20"/>
                <w:lang w:val="es-ES" w:eastAsia="es-ES" w:bidi="es-ES"/>
              </w:rPr>
              <w:t>1</w:t>
            </w:r>
          </w:p>
        </w:tc>
        <w:tc>
          <w:tcPr>
            <w:tcW w:w="2198" w:type="dxa"/>
            <w:tcBorders>
              <w:top w:val="single" w:sz="4" w:space="0" w:color="auto"/>
              <w:left w:val="single" w:sz="4" w:space="0" w:color="auto"/>
              <w:right w:val="single" w:sz="4" w:space="0" w:color="auto"/>
            </w:tcBorders>
            <w:vAlign w:val="center"/>
          </w:tcPr>
          <w:p w14:paraId="79B073A9"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lang w:val="en-US" w:eastAsia="en-US" w:bidi="en-US"/>
              </w:rPr>
              <w:t>EN ISO 2160</w:t>
            </w:r>
          </w:p>
        </w:tc>
      </w:tr>
      <w:tr w:rsidR="00223D5E" w:rsidRPr="00E31A2E" w14:paraId="502D7B4B" w14:textId="77777777">
        <w:trPr>
          <w:trHeight w:hRule="exact" w:val="466"/>
          <w:jc w:val="center"/>
        </w:trPr>
        <w:tc>
          <w:tcPr>
            <w:tcW w:w="4824" w:type="dxa"/>
            <w:tcBorders>
              <w:top w:val="single" w:sz="4" w:space="0" w:color="auto"/>
              <w:left w:val="single" w:sz="4" w:space="0" w:color="auto"/>
            </w:tcBorders>
            <w:vAlign w:val="center"/>
          </w:tcPr>
          <w:p w14:paraId="4324302A"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rPr>
              <w:t>Αντοχή στην οξείδωση</w:t>
            </w:r>
          </w:p>
        </w:tc>
        <w:tc>
          <w:tcPr>
            <w:tcW w:w="1368" w:type="dxa"/>
            <w:tcBorders>
              <w:top w:val="single" w:sz="4" w:space="0" w:color="auto"/>
              <w:left w:val="single" w:sz="4" w:space="0" w:color="auto"/>
            </w:tcBorders>
            <w:vAlign w:val="center"/>
          </w:tcPr>
          <w:p w14:paraId="5E588822"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s-ES" w:eastAsia="es-ES" w:bidi="es-ES"/>
              </w:rPr>
              <w:t>g/m</w:t>
            </w:r>
            <w:r w:rsidRPr="00E31A2E">
              <w:rPr>
                <w:rStyle w:val="a6"/>
                <w:rFonts w:ascii="Verdana" w:eastAsia="Arial" w:hAnsi="Verdana" w:cs="Arial"/>
                <w:sz w:val="20"/>
                <w:szCs w:val="20"/>
                <w:vertAlign w:val="superscript"/>
                <w:lang w:val="es-ES" w:eastAsia="es-ES" w:bidi="es-ES"/>
              </w:rPr>
              <w:t>3</w:t>
            </w:r>
          </w:p>
        </w:tc>
        <w:tc>
          <w:tcPr>
            <w:tcW w:w="1310" w:type="dxa"/>
            <w:tcBorders>
              <w:top w:val="single" w:sz="4" w:space="0" w:color="auto"/>
              <w:left w:val="single" w:sz="4" w:space="0" w:color="auto"/>
            </w:tcBorders>
            <w:vAlign w:val="center"/>
          </w:tcPr>
          <w:p w14:paraId="056B7398"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s-ES" w:eastAsia="es-ES" w:bidi="es-ES"/>
              </w:rPr>
              <w:t>-</w:t>
            </w:r>
          </w:p>
        </w:tc>
        <w:tc>
          <w:tcPr>
            <w:tcW w:w="1090" w:type="dxa"/>
            <w:tcBorders>
              <w:top w:val="single" w:sz="4" w:space="0" w:color="auto"/>
              <w:left w:val="single" w:sz="4" w:space="0" w:color="auto"/>
            </w:tcBorders>
            <w:vAlign w:val="center"/>
          </w:tcPr>
          <w:p w14:paraId="063E4FA3"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rPr>
              <w:t>25</w:t>
            </w:r>
          </w:p>
        </w:tc>
        <w:tc>
          <w:tcPr>
            <w:tcW w:w="2198" w:type="dxa"/>
            <w:tcBorders>
              <w:top w:val="single" w:sz="4" w:space="0" w:color="auto"/>
              <w:left w:val="single" w:sz="4" w:space="0" w:color="auto"/>
              <w:right w:val="single" w:sz="4" w:space="0" w:color="auto"/>
            </w:tcBorders>
            <w:vAlign w:val="center"/>
          </w:tcPr>
          <w:p w14:paraId="1F81C349"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lang w:val="en-US" w:eastAsia="en-US" w:bidi="en-US"/>
              </w:rPr>
              <w:t>EN ISO 12205</w:t>
            </w:r>
          </w:p>
        </w:tc>
      </w:tr>
      <w:tr w:rsidR="00223D5E" w:rsidRPr="00E31A2E" w14:paraId="7E4D8BF7" w14:textId="77777777">
        <w:trPr>
          <w:trHeight w:hRule="exact" w:val="461"/>
          <w:jc w:val="center"/>
        </w:trPr>
        <w:tc>
          <w:tcPr>
            <w:tcW w:w="4824" w:type="dxa"/>
            <w:tcBorders>
              <w:top w:val="single" w:sz="4" w:space="0" w:color="auto"/>
              <w:left w:val="single" w:sz="4" w:space="0" w:color="auto"/>
            </w:tcBorders>
            <w:vAlign w:val="center"/>
          </w:tcPr>
          <w:p w14:paraId="7BDFD9CA"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rPr>
              <w:t>Αιωρούμενα σωματίδια</w:t>
            </w:r>
          </w:p>
        </w:tc>
        <w:tc>
          <w:tcPr>
            <w:tcW w:w="1368" w:type="dxa"/>
            <w:tcBorders>
              <w:top w:val="single" w:sz="4" w:space="0" w:color="auto"/>
              <w:left w:val="single" w:sz="4" w:space="0" w:color="auto"/>
            </w:tcBorders>
            <w:vAlign w:val="center"/>
          </w:tcPr>
          <w:p w14:paraId="55B309A6"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s-ES" w:eastAsia="es-ES" w:bidi="es-ES"/>
              </w:rPr>
              <w:t>mg/kg</w:t>
            </w:r>
          </w:p>
        </w:tc>
        <w:tc>
          <w:tcPr>
            <w:tcW w:w="1310" w:type="dxa"/>
            <w:tcBorders>
              <w:top w:val="single" w:sz="4" w:space="0" w:color="auto"/>
              <w:left w:val="single" w:sz="4" w:space="0" w:color="auto"/>
            </w:tcBorders>
            <w:vAlign w:val="center"/>
          </w:tcPr>
          <w:p w14:paraId="50861B77"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s-ES" w:eastAsia="es-ES" w:bidi="es-ES"/>
              </w:rPr>
              <w:t>-</w:t>
            </w:r>
          </w:p>
        </w:tc>
        <w:tc>
          <w:tcPr>
            <w:tcW w:w="1090" w:type="dxa"/>
            <w:tcBorders>
              <w:top w:val="single" w:sz="4" w:space="0" w:color="auto"/>
              <w:left w:val="single" w:sz="4" w:space="0" w:color="auto"/>
            </w:tcBorders>
            <w:vAlign w:val="center"/>
          </w:tcPr>
          <w:p w14:paraId="43D88F3A"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rPr>
              <w:t>24</w:t>
            </w:r>
          </w:p>
        </w:tc>
        <w:tc>
          <w:tcPr>
            <w:tcW w:w="2198" w:type="dxa"/>
            <w:tcBorders>
              <w:top w:val="single" w:sz="4" w:space="0" w:color="auto"/>
              <w:left w:val="single" w:sz="4" w:space="0" w:color="auto"/>
              <w:right w:val="single" w:sz="4" w:space="0" w:color="auto"/>
            </w:tcBorders>
            <w:vAlign w:val="center"/>
          </w:tcPr>
          <w:p w14:paraId="65FB8C98"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lang w:val="en-US" w:eastAsia="en-US" w:bidi="en-US"/>
              </w:rPr>
              <w:t>EN ISO 12662</w:t>
            </w:r>
          </w:p>
        </w:tc>
      </w:tr>
      <w:tr w:rsidR="00223D5E" w:rsidRPr="00E31A2E" w14:paraId="1AD9F506" w14:textId="77777777">
        <w:trPr>
          <w:trHeight w:hRule="exact" w:val="691"/>
          <w:jc w:val="center"/>
        </w:trPr>
        <w:tc>
          <w:tcPr>
            <w:tcW w:w="4824" w:type="dxa"/>
            <w:tcBorders>
              <w:top w:val="single" w:sz="4" w:space="0" w:color="auto"/>
              <w:left w:val="single" w:sz="4" w:space="0" w:color="auto"/>
            </w:tcBorders>
            <w:vAlign w:val="center"/>
          </w:tcPr>
          <w:p w14:paraId="7FFF8062" w14:textId="77777777" w:rsidR="00223D5E" w:rsidRPr="00E31A2E" w:rsidRDefault="0005001F">
            <w:pPr>
              <w:pStyle w:val="a7"/>
              <w:spacing w:after="0" w:line="206" w:lineRule="auto"/>
              <w:rPr>
                <w:rFonts w:ascii="Verdana" w:hAnsi="Verdana"/>
                <w:sz w:val="20"/>
                <w:szCs w:val="20"/>
              </w:rPr>
            </w:pPr>
            <w:r w:rsidRPr="00E31A2E">
              <w:rPr>
                <w:rStyle w:val="a6"/>
                <w:rFonts w:ascii="Verdana" w:eastAsia="Arial Narrow" w:hAnsi="Verdana" w:cs="Arial Narrow"/>
                <w:sz w:val="20"/>
                <w:szCs w:val="20"/>
              </w:rPr>
              <w:t xml:space="preserve">Λιπαντικότητα, διορθωμένη διάμετρος φθοράς σφαιριδίου </w:t>
            </w:r>
            <w:r w:rsidRPr="00E31A2E">
              <w:rPr>
                <w:rStyle w:val="a6"/>
                <w:rFonts w:ascii="Verdana" w:eastAsia="Arial Narrow" w:hAnsi="Verdana" w:cs="Arial Narrow"/>
                <w:i/>
                <w:iCs/>
                <w:sz w:val="20"/>
                <w:szCs w:val="20"/>
              </w:rPr>
              <w:t xml:space="preserve">(wsd 1,4) στους 60 </w:t>
            </w:r>
            <w:r w:rsidRPr="00E31A2E">
              <w:rPr>
                <w:rStyle w:val="a6"/>
                <w:rFonts w:ascii="Verdana" w:eastAsia="Arial Narrow" w:hAnsi="Verdana" w:cs="Arial Narrow"/>
                <w:i/>
                <w:iCs/>
                <w:sz w:val="20"/>
                <w:szCs w:val="20"/>
                <w:vertAlign w:val="superscript"/>
              </w:rPr>
              <w:t>ο</w:t>
            </w:r>
            <w:r w:rsidRPr="00E31A2E">
              <w:rPr>
                <w:rStyle w:val="a6"/>
                <w:rFonts w:ascii="Verdana" w:eastAsia="Arial Narrow" w:hAnsi="Verdana" w:cs="Arial Narrow"/>
                <w:i/>
                <w:iCs/>
                <w:sz w:val="20"/>
                <w:szCs w:val="20"/>
              </w:rPr>
              <w:t>C</w:t>
            </w:r>
          </w:p>
        </w:tc>
        <w:tc>
          <w:tcPr>
            <w:tcW w:w="1368" w:type="dxa"/>
            <w:tcBorders>
              <w:top w:val="single" w:sz="4" w:space="0" w:color="auto"/>
              <w:left w:val="single" w:sz="4" w:space="0" w:color="auto"/>
            </w:tcBorders>
            <w:vAlign w:val="center"/>
          </w:tcPr>
          <w:p w14:paraId="07ED20F9"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i/>
                <w:iCs/>
                <w:sz w:val="20"/>
                <w:szCs w:val="20"/>
              </w:rPr>
              <w:t>μ</w:t>
            </w:r>
            <w:r w:rsidRPr="00E31A2E">
              <w:rPr>
                <w:rStyle w:val="a6"/>
                <w:rFonts w:ascii="Verdana" w:eastAsia="Arial" w:hAnsi="Verdana" w:cs="Arial"/>
                <w:sz w:val="20"/>
                <w:szCs w:val="20"/>
              </w:rPr>
              <w:t xml:space="preserve"> </w:t>
            </w:r>
            <w:r w:rsidRPr="00E31A2E">
              <w:rPr>
                <w:rStyle w:val="a6"/>
                <w:rFonts w:ascii="Verdana" w:eastAsia="Arial" w:hAnsi="Verdana" w:cs="Arial"/>
                <w:sz w:val="20"/>
                <w:szCs w:val="20"/>
                <w:lang w:val="es-ES" w:eastAsia="es-ES" w:bidi="es-ES"/>
              </w:rPr>
              <w:t>m</w:t>
            </w:r>
          </w:p>
        </w:tc>
        <w:tc>
          <w:tcPr>
            <w:tcW w:w="1310" w:type="dxa"/>
            <w:tcBorders>
              <w:top w:val="single" w:sz="4" w:space="0" w:color="auto"/>
              <w:left w:val="single" w:sz="4" w:space="0" w:color="auto"/>
            </w:tcBorders>
            <w:vAlign w:val="center"/>
          </w:tcPr>
          <w:p w14:paraId="2F169D31"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s-ES" w:eastAsia="es-ES" w:bidi="es-ES"/>
              </w:rPr>
              <w:t>-</w:t>
            </w:r>
          </w:p>
        </w:tc>
        <w:tc>
          <w:tcPr>
            <w:tcW w:w="1090" w:type="dxa"/>
            <w:tcBorders>
              <w:top w:val="single" w:sz="4" w:space="0" w:color="auto"/>
              <w:left w:val="single" w:sz="4" w:space="0" w:color="auto"/>
            </w:tcBorders>
            <w:vAlign w:val="center"/>
          </w:tcPr>
          <w:p w14:paraId="11992523"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rPr>
              <w:t>460</w:t>
            </w:r>
          </w:p>
        </w:tc>
        <w:tc>
          <w:tcPr>
            <w:tcW w:w="2198" w:type="dxa"/>
            <w:tcBorders>
              <w:top w:val="single" w:sz="4" w:space="0" w:color="auto"/>
              <w:left w:val="single" w:sz="4" w:space="0" w:color="auto"/>
              <w:right w:val="single" w:sz="4" w:space="0" w:color="auto"/>
            </w:tcBorders>
            <w:vAlign w:val="center"/>
          </w:tcPr>
          <w:p w14:paraId="3B327C5E"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lang w:val="en-US" w:eastAsia="en-US" w:bidi="en-US"/>
              </w:rPr>
              <w:t>ISO 12156-1</w:t>
            </w:r>
          </w:p>
        </w:tc>
      </w:tr>
      <w:tr w:rsidR="00223D5E" w:rsidRPr="00E31A2E" w14:paraId="37C16597" w14:textId="77777777">
        <w:trPr>
          <w:trHeight w:hRule="exact" w:val="466"/>
          <w:jc w:val="center"/>
        </w:trPr>
        <w:tc>
          <w:tcPr>
            <w:tcW w:w="4824" w:type="dxa"/>
            <w:tcBorders>
              <w:top w:val="single" w:sz="4" w:space="0" w:color="auto"/>
              <w:left w:val="single" w:sz="4" w:space="0" w:color="auto"/>
            </w:tcBorders>
            <w:vAlign w:val="center"/>
          </w:tcPr>
          <w:p w14:paraId="3699969C"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rPr>
              <w:t xml:space="preserve">Ιξώδες στους 40 </w:t>
            </w:r>
            <w:r w:rsidRPr="00E31A2E">
              <w:rPr>
                <w:rStyle w:val="a6"/>
                <w:rFonts w:ascii="Verdana" w:eastAsia="Arial Narrow" w:hAnsi="Verdana" w:cs="Arial Narrow"/>
                <w:sz w:val="20"/>
                <w:szCs w:val="20"/>
                <w:vertAlign w:val="superscript"/>
              </w:rPr>
              <w:t>ο</w:t>
            </w:r>
            <w:r w:rsidRPr="00E31A2E">
              <w:rPr>
                <w:rStyle w:val="a6"/>
                <w:rFonts w:ascii="Verdana" w:eastAsia="Arial Narrow" w:hAnsi="Verdana" w:cs="Arial Narrow"/>
                <w:sz w:val="20"/>
                <w:szCs w:val="20"/>
              </w:rPr>
              <w:t>C</w:t>
            </w:r>
          </w:p>
        </w:tc>
        <w:tc>
          <w:tcPr>
            <w:tcW w:w="1368" w:type="dxa"/>
            <w:tcBorders>
              <w:top w:val="single" w:sz="4" w:space="0" w:color="auto"/>
              <w:left w:val="single" w:sz="4" w:space="0" w:color="auto"/>
            </w:tcBorders>
            <w:vAlign w:val="center"/>
          </w:tcPr>
          <w:p w14:paraId="3D33B7B0"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s-ES" w:eastAsia="es-ES" w:bidi="es-ES"/>
              </w:rPr>
              <w:t>mm</w:t>
            </w:r>
            <w:r w:rsidRPr="00E31A2E">
              <w:rPr>
                <w:rStyle w:val="a6"/>
                <w:rFonts w:ascii="Verdana" w:eastAsia="Arial" w:hAnsi="Verdana" w:cs="Arial"/>
                <w:sz w:val="20"/>
                <w:szCs w:val="20"/>
                <w:vertAlign w:val="superscript"/>
                <w:lang w:val="es-ES" w:eastAsia="es-ES" w:bidi="es-ES"/>
              </w:rPr>
              <w:t>2</w:t>
            </w:r>
            <w:r w:rsidRPr="00E31A2E">
              <w:rPr>
                <w:rStyle w:val="a6"/>
                <w:rFonts w:ascii="Verdana" w:eastAsia="Arial" w:hAnsi="Verdana" w:cs="Arial"/>
                <w:sz w:val="20"/>
                <w:szCs w:val="20"/>
                <w:lang w:val="es-ES" w:eastAsia="es-ES" w:bidi="es-ES"/>
              </w:rPr>
              <w:t>/s</w:t>
            </w:r>
          </w:p>
        </w:tc>
        <w:tc>
          <w:tcPr>
            <w:tcW w:w="1310" w:type="dxa"/>
            <w:tcBorders>
              <w:top w:val="single" w:sz="4" w:space="0" w:color="auto"/>
              <w:left w:val="single" w:sz="4" w:space="0" w:color="auto"/>
            </w:tcBorders>
            <w:vAlign w:val="center"/>
          </w:tcPr>
          <w:p w14:paraId="041AACB0"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s-ES" w:eastAsia="es-ES" w:bidi="es-ES"/>
              </w:rPr>
              <w:t>2,00</w:t>
            </w:r>
          </w:p>
        </w:tc>
        <w:tc>
          <w:tcPr>
            <w:tcW w:w="1090" w:type="dxa"/>
            <w:tcBorders>
              <w:top w:val="single" w:sz="4" w:space="0" w:color="auto"/>
              <w:left w:val="single" w:sz="4" w:space="0" w:color="auto"/>
            </w:tcBorders>
            <w:vAlign w:val="center"/>
          </w:tcPr>
          <w:p w14:paraId="0E5F95EF"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rPr>
              <w:t>4,50</w:t>
            </w:r>
          </w:p>
        </w:tc>
        <w:tc>
          <w:tcPr>
            <w:tcW w:w="2198" w:type="dxa"/>
            <w:tcBorders>
              <w:top w:val="single" w:sz="4" w:space="0" w:color="auto"/>
              <w:left w:val="single" w:sz="4" w:space="0" w:color="auto"/>
              <w:right w:val="single" w:sz="4" w:space="0" w:color="auto"/>
            </w:tcBorders>
            <w:vAlign w:val="center"/>
          </w:tcPr>
          <w:p w14:paraId="0407BBEF"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lang w:val="en-US" w:eastAsia="en-US" w:bidi="en-US"/>
              </w:rPr>
              <w:t>EN ISO 3104</w:t>
            </w:r>
          </w:p>
        </w:tc>
      </w:tr>
      <w:tr w:rsidR="00223D5E" w:rsidRPr="00E31A2E" w14:paraId="21F53B57" w14:textId="77777777">
        <w:trPr>
          <w:trHeight w:hRule="exact" w:val="451"/>
          <w:jc w:val="center"/>
        </w:trPr>
        <w:tc>
          <w:tcPr>
            <w:tcW w:w="10790" w:type="dxa"/>
            <w:gridSpan w:val="5"/>
            <w:tcBorders>
              <w:top w:val="single" w:sz="4" w:space="0" w:color="auto"/>
              <w:left w:val="single" w:sz="4" w:space="0" w:color="auto"/>
              <w:right w:val="single" w:sz="4" w:space="0" w:color="auto"/>
            </w:tcBorders>
            <w:shd w:val="clear" w:color="auto" w:fill="CBCBCB"/>
            <w:vAlign w:val="bottom"/>
          </w:tcPr>
          <w:p w14:paraId="11631A50"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rPr>
              <w:t>Απόσταξη</w:t>
            </w:r>
          </w:p>
        </w:tc>
      </w:tr>
      <w:tr w:rsidR="00223D5E" w:rsidRPr="00E31A2E" w14:paraId="3659FAD9" w14:textId="77777777">
        <w:trPr>
          <w:trHeight w:hRule="exact" w:val="466"/>
          <w:jc w:val="center"/>
        </w:trPr>
        <w:tc>
          <w:tcPr>
            <w:tcW w:w="4824" w:type="dxa"/>
            <w:tcBorders>
              <w:top w:val="single" w:sz="4" w:space="0" w:color="auto"/>
              <w:left w:val="single" w:sz="4" w:space="0" w:color="auto"/>
            </w:tcBorders>
            <w:vAlign w:val="center"/>
          </w:tcPr>
          <w:p w14:paraId="57F24EFF"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rPr>
              <w:t xml:space="preserve">Απόσταγμα στους 250 </w:t>
            </w:r>
            <w:r w:rsidRPr="00E31A2E">
              <w:rPr>
                <w:rStyle w:val="a6"/>
                <w:rFonts w:ascii="Verdana" w:eastAsia="Arial" w:hAnsi="Verdana" w:cs="Arial"/>
                <w:sz w:val="20"/>
                <w:szCs w:val="20"/>
                <w:lang w:val="en-US" w:eastAsia="en-US" w:bidi="en-US"/>
              </w:rPr>
              <w:t>°C</w:t>
            </w:r>
          </w:p>
        </w:tc>
        <w:tc>
          <w:tcPr>
            <w:tcW w:w="1368" w:type="dxa"/>
            <w:tcBorders>
              <w:top w:val="single" w:sz="4" w:space="0" w:color="auto"/>
              <w:left w:val="single" w:sz="4" w:space="0" w:color="auto"/>
            </w:tcBorders>
            <w:vAlign w:val="center"/>
          </w:tcPr>
          <w:p w14:paraId="05CD770A"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s-ES" w:eastAsia="es-ES" w:bidi="es-ES"/>
              </w:rPr>
              <w:t>% (v/v)</w:t>
            </w:r>
          </w:p>
        </w:tc>
        <w:tc>
          <w:tcPr>
            <w:tcW w:w="1310" w:type="dxa"/>
            <w:tcBorders>
              <w:top w:val="single" w:sz="4" w:space="0" w:color="auto"/>
              <w:left w:val="single" w:sz="4" w:space="0" w:color="auto"/>
            </w:tcBorders>
            <w:vAlign w:val="center"/>
          </w:tcPr>
          <w:p w14:paraId="365C6B69"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s-ES" w:eastAsia="es-ES" w:bidi="es-ES"/>
              </w:rPr>
              <w:t>-</w:t>
            </w:r>
          </w:p>
        </w:tc>
        <w:tc>
          <w:tcPr>
            <w:tcW w:w="1090" w:type="dxa"/>
            <w:tcBorders>
              <w:top w:val="single" w:sz="4" w:space="0" w:color="auto"/>
              <w:left w:val="single" w:sz="4" w:space="0" w:color="auto"/>
            </w:tcBorders>
            <w:vAlign w:val="center"/>
          </w:tcPr>
          <w:p w14:paraId="12917E81"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rPr>
              <w:t>65</w:t>
            </w:r>
          </w:p>
        </w:tc>
        <w:tc>
          <w:tcPr>
            <w:tcW w:w="2198" w:type="dxa"/>
            <w:tcBorders>
              <w:top w:val="single" w:sz="4" w:space="0" w:color="auto"/>
              <w:left w:val="single" w:sz="4" w:space="0" w:color="auto"/>
              <w:right w:val="single" w:sz="4" w:space="0" w:color="auto"/>
            </w:tcBorders>
            <w:vAlign w:val="center"/>
          </w:tcPr>
          <w:p w14:paraId="72AEC8CB"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lang w:val="en-US" w:eastAsia="en-US" w:bidi="en-US"/>
              </w:rPr>
              <w:t>Pr EN ISO 3405:1998</w:t>
            </w:r>
          </w:p>
        </w:tc>
      </w:tr>
      <w:tr w:rsidR="00223D5E" w:rsidRPr="00E31A2E" w14:paraId="1BEBF73C" w14:textId="77777777">
        <w:trPr>
          <w:trHeight w:hRule="exact" w:val="461"/>
          <w:jc w:val="center"/>
        </w:trPr>
        <w:tc>
          <w:tcPr>
            <w:tcW w:w="4824" w:type="dxa"/>
            <w:tcBorders>
              <w:top w:val="single" w:sz="4" w:space="0" w:color="auto"/>
              <w:left w:val="single" w:sz="4" w:space="0" w:color="auto"/>
            </w:tcBorders>
            <w:vAlign w:val="center"/>
          </w:tcPr>
          <w:p w14:paraId="34F92E46"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rPr>
              <w:t xml:space="preserve">Απόσταγμα στους 350 </w:t>
            </w:r>
            <w:r w:rsidRPr="00E31A2E">
              <w:rPr>
                <w:rStyle w:val="a6"/>
                <w:rFonts w:ascii="Verdana" w:eastAsia="Arial" w:hAnsi="Verdana" w:cs="Arial"/>
                <w:sz w:val="20"/>
                <w:szCs w:val="20"/>
                <w:lang w:val="en-US" w:eastAsia="en-US" w:bidi="en-US"/>
              </w:rPr>
              <w:t>°C</w:t>
            </w:r>
          </w:p>
        </w:tc>
        <w:tc>
          <w:tcPr>
            <w:tcW w:w="1368" w:type="dxa"/>
            <w:tcBorders>
              <w:top w:val="single" w:sz="4" w:space="0" w:color="auto"/>
              <w:left w:val="single" w:sz="4" w:space="0" w:color="auto"/>
            </w:tcBorders>
            <w:vAlign w:val="center"/>
          </w:tcPr>
          <w:p w14:paraId="56710C4B"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s-ES" w:eastAsia="es-ES" w:bidi="es-ES"/>
              </w:rPr>
              <w:t>% (v/v)</w:t>
            </w:r>
          </w:p>
        </w:tc>
        <w:tc>
          <w:tcPr>
            <w:tcW w:w="1310" w:type="dxa"/>
            <w:tcBorders>
              <w:top w:val="single" w:sz="4" w:space="0" w:color="auto"/>
              <w:left w:val="single" w:sz="4" w:space="0" w:color="auto"/>
            </w:tcBorders>
            <w:vAlign w:val="center"/>
          </w:tcPr>
          <w:p w14:paraId="49F1836B"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s-ES" w:eastAsia="es-ES" w:bidi="es-ES"/>
              </w:rPr>
              <w:t>85</w:t>
            </w:r>
          </w:p>
        </w:tc>
        <w:tc>
          <w:tcPr>
            <w:tcW w:w="1090" w:type="dxa"/>
            <w:tcBorders>
              <w:top w:val="single" w:sz="4" w:space="0" w:color="auto"/>
              <w:left w:val="single" w:sz="4" w:space="0" w:color="auto"/>
            </w:tcBorders>
            <w:vAlign w:val="center"/>
          </w:tcPr>
          <w:p w14:paraId="514B8878"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rPr>
              <w:t>-</w:t>
            </w:r>
          </w:p>
        </w:tc>
        <w:tc>
          <w:tcPr>
            <w:tcW w:w="2198" w:type="dxa"/>
            <w:tcBorders>
              <w:top w:val="single" w:sz="4" w:space="0" w:color="auto"/>
              <w:left w:val="single" w:sz="4" w:space="0" w:color="auto"/>
              <w:right w:val="single" w:sz="4" w:space="0" w:color="auto"/>
            </w:tcBorders>
            <w:vAlign w:val="center"/>
          </w:tcPr>
          <w:p w14:paraId="59BF5350"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lang w:val="en-US" w:eastAsia="en-US" w:bidi="en-US"/>
              </w:rPr>
              <w:t>Pr EN ISO 3405:1998</w:t>
            </w:r>
          </w:p>
        </w:tc>
      </w:tr>
      <w:tr w:rsidR="00223D5E" w:rsidRPr="00E31A2E" w14:paraId="56F6B60E" w14:textId="77777777">
        <w:trPr>
          <w:trHeight w:hRule="exact" w:val="475"/>
          <w:jc w:val="center"/>
        </w:trPr>
        <w:tc>
          <w:tcPr>
            <w:tcW w:w="4824" w:type="dxa"/>
            <w:tcBorders>
              <w:top w:val="single" w:sz="4" w:space="0" w:color="auto"/>
              <w:left w:val="single" w:sz="4" w:space="0" w:color="auto"/>
              <w:bottom w:val="single" w:sz="4" w:space="0" w:color="auto"/>
            </w:tcBorders>
            <w:vAlign w:val="center"/>
          </w:tcPr>
          <w:p w14:paraId="4678841A"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rPr>
              <w:lastRenderedPageBreak/>
              <w:t xml:space="preserve">Απόσταγμα 95 % </w:t>
            </w:r>
            <w:r w:rsidRPr="00E31A2E">
              <w:rPr>
                <w:rStyle w:val="a6"/>
                <w:rFonts w:ascii="Verdana" w:eastAsia="Arial" w:hAnsi="Verdana" w:cs="Arial"/>
                <w:sz w:val="20"/>
                <w:szCs w:val="20"/>
                <w:lang w:val="es-ES" w:eastAsia="es-ES" w:bidi="es-ES"/>
              </w:rPr>
              <w:t xml:space="preserve">(v/v) </w:t>
            </w:r>
            <w:r w:rsidRPr="00E31A2E">
              <w:rPr>
                <w:rStyle w:val="a6"/>
                <w:rFonts w:ascii="Verdana" w:eastAsia="Arial" w:hAnsi="Verdana" w:cs="Arial"/>
                <w:b/>
                <w:bCs/>
                <w:i/>
                <w:iCs/>
                <w:sz w:val="20"/>
                <w:szCs w:val="20"/>
                <w:vertAlign w:val="superscript"/>
              </w:rPr>
              <w:t>(β)</w:t>
            </w:r>
            <w:r w:rsidRPr="00E31A2E">
              <w:rPr>
                <w:rStyle w:val="a6"/>
                <w:rFonts w:ascii="Verdana" w:eastAsia="Arial" w:hAnsi="Verdana" w:cs="Arial"/>
                <w:sz w:val="20"/>
                <w:szCs w:val="20"/>
              </w:rPr>
              <w:t xml:space="preserve"> </w:t>
            </w:r>
            <w:r w:rsidRPr="00E31A2E">
              <w:rPr>
                <w:rStyle w:val="a6"/>
                <w:rFonts w:ascii="Verdana" w:eastAsia="Arial" w:hAnsi="Verdana" w:cs="Arial"/>
                <w:sz w:val="20"/>
                <w:szCs w:val="20"/>
                <w:lang w:eastAsia="en-US" w:bidi="en-US"/>
              </w:rPr>
              <w:t>°</w:t>
            </w:r>
            <w:r w:rsidRPr="00E31A2E">
              <w:rPr>
                <w:rStyle w:val="a6"/>
                <w:rFonts w:ascii="Verdana" w:eastAsia="Arial" w:hAnsi="Verdana" w:cs="Arial"/>
                <w:sz w:val="20"/>
                <w:szCs w:val="20"/>
                <w:lang w:val="en-US" w:eastAsia="en-US" w:bidi="en-US"/>
              </w:rPr>
              <w:t>C</w:t>
            </w:r>
          </w:p>
        </w:tc>
        <w:tc>
          <w:tcPr>
            <w:tcW w:w="1368" w:type="dxa"/>
            <w:tcBorders>
              <w:top w:val="single" w:sz="4" w:space="0" w:color="auto"/>
              <w:left w:val="single" w:sz="4" w:space="0" w:color="auto"/>
              <w:bottom w:val="single" w:sz="4" w:space="0" w:color="auto"/>
            </w:tcBorders>
          </w:tcPr>
          <w:p w14:paraId="1870A1FB" w14:textId="77777777" w:rsidR="00223D5E" w:rsidRPr="00E31A2E" w:rsidRDefault="00223D5E">
            <w:pPr>
              <w:rPr>
                <w:rFonts w:ascii="Verdana" w:hAnsi="Verdana"/>
                <w:sz w:val="20"/>
                <w:szCs w:val="20"/>
              </w:rPr>
            </w:pPr>
          </w:p>
        </w:tc>
        <w:tc>
          <w:tcPr>
            <w:tcW w:w="1310" w:type="dxa"/>
            <w:tcBorders>
              <w:top w:val="single" w:sz="4" w:space="0" w:color="auto"/>
              <w:left w:val="single" w:sz="4" w:space="0" w:color="auto"/>
              <w:bottom w:val="single" w:sz="4" w:space="0" w:color="auto"/>
            </w:tcBorders>
            <w:vAlign w:val="center"/>
          </w:tcPr>
          <w:p w14:paraId="3402C711"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s-ES" w:eastAsia="es-ES" w:bidi="es-ES"/>
              </w:rPr>
              <w:t>-</w:t>
            </w:r>
          </w:p>
        </w:tc>
        <w:tc>
          <w:tcPr>
            <w:tcW w:w="1090" w:type="dxa"/>
            <w:tcBorders>
              <w:top w:val="single" w:sz="4" w:space="0" w:color="auto"/>
              <w:left w:val="single" w:sz="4" w:space="0" w:color="auto"/>
              <w:bottom w:val="single" w:sz="4" w:space="0" w:color="auto"/>
            </w:tcBorders>
            <w:vAlign w:val="center"/>
          </w:tcPr>
          <w:p w14:paraId="699BA972"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rPr>
              <w:t>360</w:t>
            </w:r>
          </w:p>
        </w:tc>
        <w:tc>
          <w:tcPr>
            <w:tcW w:w="2198" w:type="dxa"/>
            <w:tcBorders>
              <w:top w:val="single" w:sz="4" w:space="0" w:color="auto"/>
              <w:left w:val="single" w:sz="4" w:space="0" w:color="auto"/>
              <w:bottom w:val="single" w:sz="4" w:space="0" w:color="auto"/>
              <w:right w:val="single" w:sz="4" w:space="0" w:color="auto"/>
            </w:tcBorders>
            <w:vAlign w:val="center"/>
          </w:tcPr>
          <w:p w14:paraId="13C06531"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lang w:val="en-US" w:eastAsia="en-US" w:bidi="en-US"/>
              </w:rPr>
              <w:t xml:space="preserve">Pr EN ISO 3405:1998 </w:t>
            </w:r>
            <w:r w:rsidRPr="00E31A2E">
              <w:rPr>
                <w:rStyle w:val="a6"/>
                <w:rFonts w:ascii="Verdana" w:eastAsia="Arial Narrow" w:hAnsi="Verdana" w:cs="Arial Narrow"/>
                <w:b/>
                <w:bCs/>
                <w:i/>
                <w:iCs/>
                <w:sz w:val="20"/>
                <w:szCs w:val="20"/>
                <w:lang w:val="en-US" w:eastAsia="en-US" w:bidi="en-US"/>
              </w:rPr>
              <w:t>M</w:t>
            </w:r>
          </w:p>
        </w:tc>
      </w:tr>
    </w:tbl>
    <w:p w14:paraId="51B32C33" w14:textId="77777777" w:rsidR="00612F4F" w:rsidRPr="00E31A2E" w:rsidRDefault="00612F4F">
      <w:pPr>
        <w:pStyle w:val="40"/>
        <w:ind w:left="260" w:hanging="260"/>
        <w:jc w:val="both"/>
        <w:rPr>
          <w:rStyle w:val="4"/>
          <w:rFonts w:ascii="Verdana" w:hAnsi="Verdana"/>
          <w:b/>
          <w:bCs/>
          <w:i/>
          <w:iCs/>
        </w:rPr>
      </w:pPr>
    </w:p>
    <w:p w14:paraId="61B376B1" w14:textId="77777777" w:rsidR="00223D5E" w:rsidRPr="00E31A2E" w:rsidRDefault="0005001F" w:rsidP="005D43C4">
      <w:pPr>
        <w:pStyle w:val="40"/>
        <w:spacing w:after="0"/>
        <w:ind w:left="0" w:firstLine="0"/>
        <w:jc w:val="both"/>
        <w:rPr>
          <w:rFonts w:ascii="Verdana" w:hAnsi="Verdana"/>
        </w:rPr>
      </w:pPr>
      <w:r w:rsidRPr="00E31A2E">
        <w:rPr>
          <w:rStyle w:val="4"/>
          <w:rFonts w:ascii="Verdana" w:hAnsi="Verdana"/>
          <w:b/>
          <w:bCs/>
          <w:i/>
          <w:iCs/>
        </w:rPr>
        <w:t xml:space="preserve">(α) </w:t>
      </w:r>
      <w:r w:rsidRPr="00E31A2E">
        <w:rPr>
          <w:rStyle w:val="4"/>
          <w:rFonts w:ascii="Verdana" w:hAnsi="Verdana"/>
          <w:i/>
          <w:iCs/>
        </w:rPr>
        <w:t xml:space="preserve">Τα όρια του ανθρακούχου υπολείμματος του Πίνακα 1 (0,3 % </w:t>
      </w:r>
      <w:r w:rsidRPr="00E31A2E">
        <w:rPr>
          <w:rStyle w:val="4"/>
          <w:rFonts w:ascii="Verdana" w:hAnsi="Verdana"/>
          <w:i/>
          <w:iCs/>
          <w:lang w:val="en-US" w:eastAsia="en-US" w:bidi="en-US"/>
        </w:rPr>
        <w:t>m</w:t>
      </w:r>
      <w:r w:rsidRPr="00E31A2E">
        <w:rPr>
          <w:rStyle w:val="4"/>
          <w:rFonts w:ascii="Verdana" w:hAnsi="Verdana"/>
          <w:i/>
          <w:iCs/>
          <w:lang w:eastAsia="en-US" w:bidi="en-US"/>
        </w:rPr>
        <w:t>/</w:t>
      </w:r>
      <w:r w:rsidRPr="00E31A2E">
        <w:rPr>
          <w:rStyle w:val="4"/>
          <w:rFonts w:ascii="Verdana" w:hAnsi="Verdana"/>
          <w:i/>
          <w:iCs/>
          <w:lang w:val="en-US" w:eastAsia="en-US" w:bidi="en-US"/>
        </w:rPr>
        <w:t>m</w:t>
      </w:r>
      <w:r w:rsidRPr="00E31A2E">
        <w:rPr>
          <w:rStyle w:val="4"/>
          <w:rFonts w:ascii="Verdana" w:hAnsi="Verdana"/>
          <w:i/>
          <w:iCs/>
          <w:lang w:eastAsia="en-US" w:bidi="en-US"/>
        </w:rPr>
        <w:t xml:space="preserve"> </w:t>
      </w:r>
      <w:r w:rsidRPr="00E31A2E">
        <w:rPr>
          <w:rStyle w:val="4"/>
          <w:rFonts w:ascii="Verdana" w:hAnsi="Verdana"/>
          <w:i/>
          <w:iCs/>
        </w:rPr>
        <w:t xml:space="preserve">μεγ.) ισχύει για πετρέλαιο στο οποίο δεν έχει γίνει προσθήκη βελτιωτικού καύσεως. Στις περιπτώσεις που το ευρισκόμενο ποσοστό του ανθρακούχου υπολείμματος είναι μεγαλύτερο από το ανωτέρω όριο, θα πρέπει να γίνεται ανίχνευση παρουσίας νιτρικών παραγώγων με τη βοήθεια της μεθόδου ΕΝ </w:t>
      </w:r>
      <w:r w:rsidRPr="00E31A2E">
        <w:rPr>
          <w:rStyle w:val="4"/>
          <w:rFonts w:ascii="Verdana" w:hAnsi="Verdana"/>
          <w:i/>
          <w:iCs/>
          <w:lang w:val="en-US" w:eastAsia="en-US" w:bidi="en-US"/>
        </w:rPr>
        <w:t>ISO</w:t>
      </w:r>
      <w:r w:rsidRPr="00E31A2E">
        <w:rPr>
          <w:rStyle w:val="4"/>
          <w:rFonts w:ascii="Verdana" w:hAnsi="Verdana"/>
          <w:i/>
          <w:iCs/>
          <w:lang w:eastAsia="en-US" w:bidi="en-US"/>
        </w:rPr>
        <w:t xml:space="preserve"> </w:t>
      </w:r>
      <w:r w:rsidRPr="00E31A2E">
        <w:rPr>
          <w:rStyle w:val="4"/>
          <w:rFonts w:ascii="Verdana" w:hAnsi="Verdana"/>
          <w:i/>
          <w:iCs/>
        </w:rPr>
        <w:t xml:space="preserve">13759. Όταν διαπιστώνεται η παρουσία βελτιωτικού καύσεως; τότε δε θα λαμβάνεται υπόψη το όριο αυτό. Πάντως η χρήση προσθέτων δεν απαλλάσσει τα διυλιστήρια από την απαίτηση του 0,30% </w:t>
      </w:r>
      <w:r w:rsidRPr="00E31A2E">
        <w:rPr>
          <w:rStyle w:val="4"/>
          <w:rFonts w:ascii="Verdana" w:hAnsi="Verdana"/>
          <w:i/>
          <w:iCs/>
          <w:lang w:val="en-US" w:eastAsia="en-US" w:bidi="en-US"/>
        </w:rPr>
        <w:t>m</w:t>
      </w:r>
      <w:r w:rsidRPr="00E31A2E">
        <w:rPr>
          <w:rStyle w:val="4"/>
          <w:rFonts w:ascii="Verdana" w:hAnsi="Verdana"/>
          <w:i/>
          <w:iCs/>
          <w:lang w:eastAsia="en-US" w:bidi="en-US"/>
        </w:rPr>
        <w:t>/</w:t>
      </w:r>
      <w:r w:rsidRPr="00E31A2E">
        <w:rPr>
          <w:rStyle w:val="4"/>
          <w:rFonts w:ascii="Verdana" w:hAnsi="Verdana"/>
          <w:i/>
          <w:iCs/>
          <w:lang w:val="en-US" w:eastAsia="en-US" w:bidi="en-US"/>
        </w:rPr>
        <w:t>m</w:t>
      </w:r>
      <w:r w:rsidRPr="00E31A2E">
        <w:rPr>
          <w:rStyle w:val="4"/>
          <w:rFonts w:ascii="Verdana" w:hAnsi="Verdana"/>
          <w:i/>
          <w:iCs/>
          <w:lang w:eastAsia="en-US" w:bidi="en-US"/>
        </w:rPr>
        <w:t xml:space="preserve"> </w:t>
      </w:r>
      <w:r w:rsidRPr="00E31A2E">
        <w:rPr>
          <w:rStyle w:val="4"/>
          <w:rFonts w:ascii="Verdana" w:hAnsi="Verdana"/>
          <w:i/>
          <w:iCs/>
        </w:rPr>
        <w:t>μεγ ανθρακούχου υπολείμματος προ της προσθήκης βελτιωτικών.</w:t>
      </w:r>
    </w:p>
    <w:p w14:paraId="3CDD6028" w14:textId="77777777" w:rsidR="00223D5E" w:rsidRPr="00E31A2E" w:rsidRDefault="0005001F" w:rsidP="005D43C4">
      <w:pPr>
        <w:pStyle w:val="40"/>
        <w:spacing w:after="0"/>
        <w:ind w:left="0" w:firstLine="0"/>
        <w:rPr>
          <w:rFonts w:ascii="Verdana" w:hAnsi="Verdana"/>
        </w:rPr>
      </w:pPr>
      <w:r w:rsidRPr="00E31A2E">
        <w:rPr>
          <w:rStyle w:val="4"/>
          <w:rFonts w:ascii="Verdana" w:hAnsi="Verdana"/>
          <w:b/>
          <w:bCs/>
          <w:i/>
          <w:iCs/>
        </w:rPr>
        <w:t xml:space="preserve">(β) </w:t>
      </w:r>
      <w:r w:rsidRPr="00E31A2E">
        <w:rPr>
          <w:rStyle w:val="4"/>
          <w:rFonts w:ascii="Verdana" w:hAnsi="Verdana"/>
          <w:i/>
          <w:iCs/>
        </w:rPr>
        <w:t>Για τον υπολογισμό του δείκτη κετανίου είναι απαραίτητα και τα αποστάγματα 10%, 50% και 90% (ν/ν).</w:t>
      </w:r>
    </w:p>
    <w:p w14:paraId="13BEC20A" w14:textId="77777777" w:rsidR="005D43C4" w:rsidRPr="00E31A2E" w:rsidRDefault="0005001F" w:rsidP="005D43C4">
      <w:pPr>
        <w:pStyle w:val="40"/>
        <w:spacing w:after="0"/>
        <w:ind w:left="0" w:firstLine="0"/>
        <w:rPr>
          <w:rStyle w:val="4"/>
          <w:rFonts w:ascii="Verdana" w:hAnsi="Verdana"/>
          <w:i/>
          <w:iCs/>
        </w:rPr>
      </w:pPr>
      <w:r w:rsidRPr="00E31A2E">
        <w:rPr>
          <w:rStyle w:val="4"/>
          <w:rFonts w:ascii="Verdana" w:hAnsi="Verdana"/>
          <w:b/>
          <w:bCs/>
          <w:i/>
          <w:iCs/>
        </w:rPr>
        <w:t xml:space="preserve">(γ) </w:t>
      </w:r>
      <w:r w:rsidRPr="00E31A2E">
        <w:rPr>
          <w:rStyle w:val="4"/>
          <w:rFonts w:ascii="Verdana" w:hAnsi="Verdana"/>
          <w:i/>
          <w:iCs/>
        </w:rPr>
        <w:t>Απόφαση Ανωτάτου Χημικού Συμβουλίου 2/2000 (Οδ 98170ΙΕ Κ Παράρτημα ΙΙ)</w:t>
      </w:r>
    </w:p>
    <w:p w14:paraId="1826B581" w14:textId="77777777" w:rsidR="005D43C4" w:rsidRPr="00E31A2E" w:rsidRDefault="005D43C4" w:rsidP="005D43C4">
      <w:pPr>
        <w:pStyle w:val="40"/>
        <w:spacing w:after="0"/>
        <w:ind w:left="0" w:firstLine="0"/>
        <w:rPr>
          <w:rStyle w:val="4"/>
          <w:rFonts w:ascii="Verdana" w:hAnsi="Verdana"/>
          <w:i/>
          <w:iCs/>
        </w:rPr>
      </w:pPr>
    </w:p>
    <w:p w14:paraId="200DCE5D" w14:textId="77777777" w:rsidR="005D43C4" w:rsidRPr="00E31A2E" w:rsidRDefault="005D43C4" w:rsidP="005D43C4">
      <w:pPr>
        <w:pStyle w:val="40"/>
        <w:spacing w:after="0"/>
        <w:ind w:left="0" w:firstLine="0"/>
        <w:rPr>
          <w:rStyle w:val="4"/>
          <w:rFonts w:ascii="Verdana" w:hAnsi="Verdana"/>
          <w:i/>
          <w:iCs/>
        </w:rPr>
      </w:pPr>
    </w:p>
    <w:p w14:paraId="4CB2779D" w14:textId="77777777" w:rsidR="00223D5E" w:rsidRPr="00E31A2E" w:rsidRDefault="0005001F" w:rsidP="005D43C4">
      <w:pPr>
        <w:pStyle w:val="40"/>
        <w:spacing w:after="0"/>
        <w:ind w:left="0" w:firstLine="0"/>
        <w:rPr>
          <w:rFonts w:ascii="Verdana" w:hAnsi="Verdana"/>
        </w:rPr>
      </w:pPr>
      <w:r w:rsidRPr="00E31A2E">
        <w:rPr>
          <w:rStyle w:val="a8"/>
          <w:rFonts w:ascii="Verdana" w:eastAsia="Calibri" w:hAnsi="Verdana" w:cs="Calibri"/>
          <w:b/>
          <w:bCs/>
          <w:sz w:val="20"/>
          <w:szCs w:val="20"/>
        </w:rPr>
        <w:t>ΠΙΝΑΚΑΣ 1.2</w:t>
      </w:r>
    </w:p>
    <w:tbl>
      <w:tblPr>
        <w:tblOverlap w:val="never"/>
        <w:tblW w:w="0" w:type="auto"/>
        <w:jc w:val="center"/>
        <w:tblLayout w:type="fixed"/>
        <w:tblCellMar>
          <w:left w:w="10" w:type="dxa"/>
          <w:right w:w="10" w:type="dxa"/>
        </w:tblCellMar>
        <w:tblLook w:val="0000" w:firstRow="0" w:lastRow="0" w:firstColumn="0" w:lastColumn="0" w:noHBand="0" w:noVBand="0"/>
      </w:tblPr>
      <w:tblGrid>
        <w:gridCol w:w="5107"/>
        <w:gridCol w:w="1037"/>
        <w:gridCol w:w="1656"/>
        <w:gridCol w:w="1704"/>
        <w:gridCol w:w="1286"/>
      </w:tblGrid>
      <w:tr w:rsidR="00223D5E" w:rsidRPr="00E31A2E" w14:paraId="13AA15FC" w14:textId="77777777">
        <w:trPr>
          <w:trHeight w:hRule="exact" w:val="336"/>
          <w:jc w:val="center"/>
        </w:trPr>
        <w:tc>
          <w:tcPr>
            <w:tcW w:w="5107" w:type="dxa"/>
            <w:vMerge w:val="restart"/>
            <w:tcBorders>
              <w:top w:val="single" w:sz="4" w:space="0" w:color="auto"/>
              <w:left w:val="single" w:sz="4" w:space="0" w:color="auto"/>
            </w:tcBorders>
            <w:shd w:val="clear" w:color="auto" w:fill="CBCBCB"/>
            <w:vAlign w:val="center"/>
          </w:tcPr>
          <w:p w14:paraId="75A393DB"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b/>
                <w:bCs/>
                <w:sz w:val="20"/>
                <w:szCs w:val="20"/>
              </w:rPr>
              <w:t>Παράμετρος</w:t>
            </w:r>
          </w:p>
        </w:tc>
        <w:tc>
          <w:tcPr>
            <w:tcW w:w="1037" w:type="dxa"/>
            <w:vMerge w:val="restart"/>
            <w:tcBorders>
              <w:top w:val="single" w:sz="4" w:space="0" w:color="auto"/>
              <w:left w:val="single" w:sz="4" w:space="0" w:color="auto"/>
            </w:tcBorders>
            <w:shd w:val="clear" w:color="auto" w:fill="CBCBCB"/>
            <w:vAlign w:val="center"/>
          </w:tcPr>
          <w:p w14:paraId="1F6C1FE3"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b/>
                <w:bCs/>
                <w:sz w:val="20"/>
                <w:szCs w:val="20"/>
              </w:rPr>
              <w:t>Μονάδα</w:t>
            </w:r>
          </w:p>
        </w:tc>
        <w:tc>
          <w:tcPr>
            <w:tcW w:w="3360" w:type="dxa"/>
            <w:gridSpan w:val="2"/>
            <w:tcBorders>
              <w:top w:val="single" w:sz="4" w:space="0" w:color="auto"/>
              <w:left w:val="single" w:sz="4" w:space="0" w:color="auto"/>
            </w:tcBorders>
            <w:shd w:val="clear" w:color="auto" w:fill="CBCBCB"/>
            <w:vAlign w:val="bottom"/>
          </w:tcPr>
          <w:p w14:paraId="12100D87"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b/>
                <w:bCs/>
                <w:sz w:val="20"/>
                <w:szCs w:val="20"/>
              </w:rPr>
              <w:t>Όρια</w:t>
            </w:r>
          </w:p>
        </w:tc>
        <w:tc>
          <w:tcPr>
            <w:tcW w:w="1286" w:type="dxa"/>
            <w:vMerge w:val="restart"/>
            <w:tcBorders>
              <w:top w:val="single" w:sz="4" w:space="0" w:color="auto"/>
              <w:left w:val="single" w:sz="4" w:space="0" w:color="auto"/>
              <w:right w:val="single" w:sz="4" w:space="0" w:color="auto"/>
            </w:tcBorders>
            <w:shd w:val="clear" w:color="auto" w:fill="CBCBCB"/>
            <w:vAlign w:val="bottom"/>
          </w:tcPr>
          <w:p w14:paraId="0CE3A127" w14:textId="77777777" w:rsidR="00223D5E" w:rsidRPr="00E31A2E" w:rsidRDefault="0005001F">
            <w:pPr>
              <w:pStyle w:val="a7"/>
              <w:spacing w:after="0" w:line="209" w:lineRule="auto"/>
              <w:jc w:val="center"/>
              <w:rPr>
                <w:rFonts w:ascii="Verdana" w:hAnsi="Verdana"/>
                <w:sz w:val="20"/>
                <w:szCs w:val="20"/>
              </w:rPr>
            </w:pPr>
            <w:r w:rsidRPr="00E31A2E">
              <w:rPr>
                <w:rStyle w:val="a6"/>
                <w:rFonts w:ascii="Verdana" w:eastAsia="Arial" w:hAnsi="Verdana" w:cs="Arial"/>
                <w:b/>
                <w:bCs/>
                <w:sz w:val="20"/>
                <w:szCs w:val="20"/>
              </w:rPr>
              <w:t>Μέθοδος ελέγχου</w:t>
            </w:r>
          </w:p>
        </w:tc>
      </w:tr>
      <w:tr w:rsidR="00223D5E" w:rsidRPr="00E31A2E" w14:paraId="4FE6DC0E" w14:textId="77777777">
        <w:trPr>
          <w:trHeight w:hRule="exact" w:val="331"/>
          <w:jc w:val="center"/>
        </w:trPr>
        <w:tc>
          <w:tcPr>
            <w:tcW w:w="5107" w:type="dxa"/>
            <w:vMerge/>
            <w:tcBorders>
              <w:left w:val="single" w:sz="4" w:space="0" w:color="auto"/>
            </w:tcBorders>
            <w:shd w:val="clear" w:color="auto" w:fill="CBCBCB"/>
            <w:vAlign w:val="center"/>
          </w:tcPr>
          <w:p w14:paraId="7F1A1C97" w14:textId="77777777" w:rsidR="00223D5E" w:rsidRPr="00E31A2E" w:rsidRDefault="00223D5E">
            <w:pPr>
              <w:rPr>
                <w:rFonts w:ascii="Verdana" w:hAnsi="Verdana"/>
                <w:sz w:val="20"/>
                <w:szCs w:val="20"/>
              </w:rPr>
            </w:pPr>
          </w:p>
        </w:tc>
        <w:tc>
          <w:tcPr>
            <w:tcW w:w="1037" w:type="dxa"/>
            <w:vMerge/>
            <w:tcBorders>
              <w:left w:val="single" w:sz="4" w:space="0" w:color="auto"/>
            </w:tcBorders>
            <w:shd w:val="clear" w:color="auto" w:fill="CBCBCB"/>
            <w:vAlign w:val="center"/>
          </w:tcPr>
          <w:p w14:paraId="27C7C7F7" w14:textId="77777777" w:rsidR="00223D5E" w:rsidRPr="00E31A2E" w:rsidRDefault="00223D5E">
            <w:pPr>
              <w:rPr>
                <w:rFonts w:ascii="Verdana" w:hAnsi="Verdana"/>
                <w:sz w:val="20"/>
                <w:szCs w:val="20"/>
              </w:rPr>
            </w:pPr>
          </w:p>
        </w:tc>
        <w:tc>
          <w:tcPr>
            <w:tcW w:w="1656" w:type="dxa"/>
            <w:tcBorders>
              <w:top w:val="single" w:sz="4" w:space="0" w:color="auto"/>
              <w:left w:val="single" w:sz="4" w:space="0" w:color="auto"/>
            </w:tcBorders>
            <w:shd w:val="clear" w:color="auto" w:fill="CBCBCB"/>
            <w:vAlign w:val="bottom"/>
          </w:tcPr>
          <w:p w14:paraId="364F12FE"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b/>
                <w:bCs/>
                <w:sz w:val="20"/>
                <w:szCs w:val="20"/>
              </w:rPr>
              <w:t xml:space="preserve">Κατηγορία Α </w:t>
            </w:r>
            <w:r w:rsidRPr="00E31A2E">
              <w:rPr>
                <w:rStyle w:val="a6"/>
                <w:rFonts w:ascii="Verdana" w:eastAsia="Arial" w:hAnsi="Verdana" w:cs="Arial"/>
                <w:b/>
                <w:bCs/>
                <w:i/>
                <w:iCs/>
                <w:sz w:val="20"/>
                <w:szCs w:val="20"/>
                <w:vertAlign w:val="superscript"/>
              </w:rPr>
              <w:t>(β)</w:t>
            </w:r>
          </w:p>
        </w:tc>
        <w:tc>
          <w:tcPr>
            <w:tcW w:w="1704" w:type="dxa"/>
            <w:tcBorders>
              <w:top w:val="single" w:sz="4" w:space="0" w:color="auto"/>
              <w:left w:val="single" w:sz="4" w:space="0" w:color="auto"/>
            </w:tcBorders>
            <w:shd w:val="clear" w:color="auto" w:fill="CBCBCB"/>
            <w:vAlign w:val="bottom"/>
          </w:tcPr>
          <w:p w14:paraId="12985FF6"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b/>
                <w:bCs/>
                <w:sz w:val="20"/>
                <w:szCs w:val="20"/>
              </w:rPr>
              <w:t xml:space="preserve">Κατηγορία </w:t>
            </w:r>
            <w:r w:rsidRPr="00E31A2E">
              <w:rPr>
                <w:rStyle w:val="a6"/>
                <w:rFonts w:ascii="Verdana" w:eastAsia="Arial" w:hAnsi="Verdana" w:cs="Arial"/>
                <w:b/>
                <w:bCs/>
                <w:sz w:val="20"/>
                <w:szCs w:val="20"/>
                <w:lang w:val="en-US" w:eastAsia="en-US" w:bidi="en-US"/>
              </w:rPr>
              <w:t xml:space="preserve">C </w:t>
            </w:r>
            <w:r w:rsidRPr="00E31A2E">
              <w:rPr>
                <w:rStyle w:val="a6"/>
                <w:rFonts w:ascii="Verdana" w:eastAsia="Arial" w:hAnsi="Verdana" w:cs="Arial"/>
                <w:b/>
                <w:bCs/>
                <w:i/>
                <w:iCs/>
                <w:sz w:val="20"/>
                <w:szCs w:val="20"/>
                <w:vertAlign w:val="superscript"/>
              </w:rPr>
              <w:t>(β)</w:t>
            </w:r>
          </w:p>
        </w:tc>
        <w:tc>
          <w:tcPr>
            <w:tcW w:w="1286" w:type="dxa"/>
            <w:vMerge/>
            <w:tcBorders>
              <w:left w:val="single" w:sz="4" w:space="0" w:color="auto"/>
              <w:right w:val="single" w:sz="4" w:space="0" w:color="auto"/>
            </w:tcBorders>
            <w:shd w:val="clear" w:color="auto" w:fill="CBCBCB"/>
            <w:vAlign w:val="bottom"/>
          </w:tcPr>
          <w:p w14:paraId="7AA610FE" w14:textId="77777777" w:rsidR="00223D5E" w:rsidRPr="00E31A2E" w:rsidRDefault="00223D5E">
            <w:pPr>
              <w:rPr>
                <w:rFonts w:ascii="Verdana" w:hAnsi="Verdana"/>
                <w:sz w:val="20"/>
                <w:szCs w:val="20"/>
              </w:rPr>
            </w:pPr>
          </w:p>
        </w:tc>
      </w:tr>
      <w:tr w:rsidR="00223D5E" w:rsidRPr="00E31A2E" w14:paraId="77A234EF" w14:textId="77777777" w:rsidTr="005D43C4">
        <w:trPr>
          <w:trHeight w:hRule="exact" w:val="802"/>
          <w:jc w:val="center"/>
        </w:trPr>
        <w:tc>
          <w:tcPr>
            <w:tcW w:w="5107" w:type="dxa"/>
            <w:tcBorders>
              <w:top w:val="single" w:sz="4" w:space="0" w:color="auto"/>
              <w:left w:val="single" w:sz="4" w:space="0" w:color="auto"/>
              <w:bottom w:val="single" w:sz="4" w:space="0" w:color="auto"/>
            </w:tcBorders>
            <w:vAlign w:val="center"/>
          </w:tcPr>
          <w:p w14:paraId="6694E19F"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rPr>
              <w:t xml:space="preserve">Θερμοκρασία αποφράξεως ψυχρού φίλτρου </w:t>
            </w:r>
            <w:r w:rsidRPr="00E31A2E">
              <w:rPr>
                <w:rStyle w:val="a6"/>
                <w:rFonts w:ascii="Verdana" w:eastAsia="Arial" w:hAnsi="Verdana" w:cs="Arial"/>
                <w:sz w:val="20"/>
                <w:szCs w:val="20"/>
                <w:lang w:eastAsia="en-US" w:bidi="en-US"/>
              </w:rPr>
              <w:t>(</w:t>
            </w:r>
            <w:r w:rsidRPr="00E31A2E">
              <w:rPr>
                <w:rStyle w:val="a6"/>
                <w:rFonts w:ascii="Verdana" w:eastAsia="Arial" w:hAnsi="Verdana" w:cs="Arial"/>
                <w:sz w:val="20"/>
                <w:szCs w:val="20"/>
                <w:lang w:val="en-US" w:eastAsia="en-US" w:bidi="en-US"/>
              </w:rPr>
              <w:t>CFPP</w:t>
            </w:r>
            <w:r w:rsidRPr="00E31A2E">
              <w:rPr>
                <w:rStyle w:val="a6"/>
                <w:rFonts w:ascii="Verdana" w:eastAsia="Arial" w:hAnsi="Verdana" w:cs="Arial"/>
                <w:sz w:val="20"/>
                <w:szCs w:val="20"/>
                <w:lang w:eastAsia="en-US" w:bidi="en-US"/>
              </w:rPr>
              <w:t xml:space="preserve">) </w:t>
            </w:r>
            <w:r w:rsidRPr="00E31A2E">
              <w:rPr>
                <w:rStyle w:val="a6"/>
                <w:rFonts w:ascii="Verdana" w:eastAsia="Arial" w:hAnsi="Verdana" w:cs="Arial"/>
                <w:b/>
                <w:bCs/>
                <w:i/>
                <w:iCs/>
                <w:sz w:val="20"/>
                <w:szCs w:val="20"/>
                <w:vertAlign w:val="superscript"/>
              </w:rPr>
              <w:t>(α)</w:t>
            </w:r>
          </w:p>
        </w:tc>
        <w:tc>
          <w:tcPr>
            <w:tcW w:w="1037" w:type="dxa"/>
            <w:tcBorders>
              <w:top w:val="single" w:sz="4" w:space="0" w:color="auto"/>
              <w:left w:val="single" w:sz="4" w:space="0" w:color="auto"/>
              <w:bottom w:val="single" w:sz="4" w:space="0" w:color="auto"/>
            </w:tcBorders>
            <w:vAlign w:val="center"/>
          </w:tcPr>
          <w:p w14:paraId="78A0771C"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sz w:val="20"/>
                <w:szCs w:val="20"/>
                <w:lang w:val="en-US" w:eastAsia="en-US" w:bidi="en-US"/>
              </w:rPr>
              <w:t>°C</w:t>
            </w:r>
          </w:p>
        </w:tc>
        <w:tc>
          <w:tcPr>
            <w:tcW w:w="1656" w:type="dxa"/>
            <w:tcBorders>
              <w:top w:val="single" w:sz="4" w:space="0" w:color="auto"/>
              <w:left w:val="single" w:sz="4" w:space="0" w:color="auto"/>
              <w:bottom w:val="single" w:sz="4" w:space="0" w:color="auto"/>
            </w:tcBorders>
            <w:vAlign w:val="center"/>
          </w:tcPr>
          <w:p w14:paraId="3F067205"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sz w:val="20"/>
                <w:szCs w:val="20"/>
              </w:rPr>
              <w:t>+5</w:t>
            </w:r>
          </w:p>
        </w:tc>
        <w:tc>
          <w:tcPr>
            <w:tcW w:w="1704" w:type="dxa"/>
            <w:tcBorders>
              <w:top w:val="single" w:sz="4" w:space="0" w:color="auto"/>
              <w:left w:val="single" w:sz="4" w:space="0" w:color="auto"/>
              <w:bottom w:val="single" w:sz="4" w:space="0" w:color="auto"/>
            </w:tcBorders>
            <w:vAlign w:val="center"/>
          </w:tcPr>
          <w:p w14:paraId="7551059A"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sz w:val="20"/>
                <w:szCs w:val="20"/>
              </w:rPr>
              <w:t>-5</w:t>
            </w:r>
          </w:p>
        </w:tc>
        <w:tc>
          <w:tcPr>
            <w:tcW w:w="1286" w:type="dxa"/>
            <w:tcBorders>
              <w:top w:val="single" w:sz="4" w:space="0" w:color="auto"/>
              <w:left w:val="single" w:sz="4" w:space="0" w:color="auto"/>
              <w:bottom w:val="single" w:sz="4" w:space="0" w:color="auto"/>
              <w:right w:val="single" w:sz="4" w:space="0" w:color="auto"/>
            </w:tcBorders>
            <w:vAlign w:val="center"/>
          </w:tcPr>
          <w:p w14:paraId="4050D257"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rPr>
              <w:t>ΕΝ 116</w:t>
            </w:r>
          </w:p>
        </w:tc>
      </w:tr>
    </w:tbl>
    <w:p w14:paraId="24D5B328" w14:textId="77777777" w:rsidR="00223D5E" w:rsidRPr="00E31A2E" w:rsidRDefault="0005001F">
      <w:pPr>
        <w:pStyle w:val="40"/>
        <w:spacing w:after="0" w:line="271" w:lineRule="auto"/>
        <w:ind w:left="0" w:firstLine="0"/>
        <w:jc w:val="both"/>
        <w:rPr>
          <w:rFonts w:ascii="Verdana" w:hAnsi="Verdana"/>
        </w:rPr>
      </w:pPr>
      <w:r w:rsidRPr="00E31A2E">
        <w:rPr>
          <w:rStyle w:val="4"/>
          <w:rFonts w:ascii="Verdana" w:hAnsi="Verdana"/>
          <w:i/>
          <w:iCs/>
        </w:rPr>
        <w:t>α) Επιτρέπεται για ένα δεκαπενθήμερο η διατήρηση κατ' ανοχή του ορίου της προηγούμενης περιόδου. Αυτό δεν ισχύει για τα διυλιστήρια, τα οποία από 1 Οκτωβρίου οφείλουν να παραδίδουν πετρέλαιο με χαρακτηριστικά ροής της Χειμερινής περιόδου.</w:t>
      </w:r>
    </w:p>
    <w:p w14:paraId="3546C299" w14:textId="77777777" w:rsidR="00223D5E" w:rsidRPr="00E31A2E" w:rsidRDefault="0005001F">
      <w:pPr>
        <w:pStyle w:val="40"/>
        <w:spacing w:after="0" w:line="276" w:lineRule="auto"/>
        <w:ind w:left="0" w:firstLine="0"/>
        <w:jc w:val="both"/>
        <w:rPr>
          <w:rFonts w:ascii="Verdana" w:hAnsi="Verdana"/>
        </w:rPr>
      </w:pPr>
      <w:r w:rsidRPr="00E31A2E">
        <w:rPr>
          <w:rStyle w:val="4"/>
          <w:rFonts w:ascii="Verdana" w:hAnsi="Verdana"/>
          <w:i/>
          <w:iCs/>
        </w:rPr>
        <w:t>(β) Όπου: Κατηγορία Α (Θερινή περίοδος) : Από 1/4 έως 30/9 κάθε έτους. Κατηγορία C (Χειμερινή περίοδος): Από 1/10 έως 31/3 κάθε έτους.</w:t>
      </w:r>
    </w:p>
    <w:p w14:paraId="76A442D7" w14:textId="77777777" w:rsidR="00223D5E" w:rsidRPr="00E31A2E" w:rsidRDefault="0005001F">
      <w:pPr>
        <w:pStyle w:val="1"/>
        <w:spacing w:after="0"/>
        <w:jc w:val="both"/>
        <w:rPr>
          <w:rFonts w:ascii="Verdana" w:hAnsi="Verdana"/>
          <w:sz w:val="20"/>
          <w:szCs w:val="20"/>
        </w:rPr>
      </w:pPr>
      <w:r w:rsidRPr="00E31A2E">
        <w:rPr>
          <w:rStyle w:val="a5"/>
          <w:rFonts w:ascii="Verdana" w:hAnsi="Verdana"/>
          <w:sz w:val="20"/>
          <w:szCs w:val="20"/>
        </w:rPr>
        <w:t>Οι τίτλοι των προτύπων που αναφέρονται στις μεθόδους ελέγχου στους δύο παραπάνω πίνακες παρουσιάζονται αναλυτικά στον παρακάτω πίνακα:</w:t>
      </w:r>
    </w:p>
    <w:p w14:paraId="16A53B74" w14:textId="77777777" w:rsidR="005D43C4" w:rsidRPr="00E31A2E" w:rsidRDefault="005D43C4">
      <w:pPr>
        <w:pStyle w:val="60"/>
        <w:keepNext/>
        <w:keepLines/>
        <w:spacing w:line="233" w:lineRule="auto"/>
        <w:ind w:firstLine="140"/>
        <w:rPr>
          <w:rStyle w:val="6"/>
          <w:rFonts w:ascii="Verdana" w:hAnsi="Verdana"/>
          <w:b/>
          <w:bCs/>
          <w:sz w:val="20"/>
          <w:szCs w:val="20"/>
        </w:rPr>
      </w:pPr>
      <w:bookmarkStart w:id="10" w:name="bookmark10"/>
    </w:p>
    <w:p w14:paraId="5BE682AB" w14:textId="77777777" w:rsidR="00223D5E" w:rsidRPr="00E31A2E" w:rsidRDefault="0005001F">
      <w:pPr>
        <w:pStyle w:val="60"/>
        <w:keepNext/>
        <w:keepLines/>
        <w:spacing w:line="233" w:lineRule="auto"/>
        <w:ind w:firstLine="140"/>
        <w:rPr>
          <w:rFonts w:ascii="Verdana" w:hAnsi="Verdana"/>
          <w:sz w:val="20"/>
          <w:szCs w:val="20"/>
        </w:rPr>
      </w:pPr>
      <w:r w:rsidRPr="00E31A2E">
        <w:rPr>
          <w:rStyle w:val="6"/>
          <w:rFonts w:ascii="Verdana" w:hAnsi="Verdana"/>
          <w:b/>
          <w:bCs/>
          <w:sz w:val="20"/>
          <w:szCs w:val="20"/>
        </w:rPr>
        <w:t>ΠΙΝΑΚΑΣ 1.3</w:t>
      </w:r>
      <w:bookmarkEnd w:id="10"/>
    </w:p>
    <w:tbl>
      <w:tblPr>
        <w:tblOverlap w:val="never"/>
        <w:tblW w:w="0" w:type="auto"/>
        <w:jc w:val="center"/>
        <w:tblLayout w:type="fixed"/>
        <w:tblCellMar>
          <w:left w:w="10" w:type="dxa"/>
          <w:right w:w="10" w:type="dxa"/>
        </w:tblCellMar>
        <w:tblLook w:val="0000" w:firstRow="0" w:lastRow="0" w:firstColumn="0" w:lastColumn="0" w:noHBand="0" w:noVBand="0"/>
      </w:tblPr>
      <w:tblGrid>
        <w:gridCol w:w="2626"/>
        <w:gridCol w:w="7709"/>
      </w:tblGrid>
      <w:tr w:rsidR="00223D5E" w:rsidRPr="00E31A2E" w14:paraId="19C31D6B" w14:textId="77777777">
        <w:trPr>
          <w:trHeight w:hRule="exact" w:val="413"/>
          <w:jc w:val="center"/>
        </w:trPr>
        <w:tc>
          <w:tcPr>
            <w:tcW w:w="2626" w:type="dxa"/>
            <w:tcBorders>
              <w:top w:val="single" w:sz="4" w:space="0" w:color="auto"/>
              <w:left w:val="single" w:sz="4" w:space="0" w:color="auto"/>
            </w:tcBorders>
            <w:shd w:val="clear" w:color="auto" w:fill="CBCBCB"/>
            <w:vAlign w:val="center"/>
          </w:tcPr>
          <w:p w14:paraId="352FB66F"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b/>
                <w:bCs/>
                <w:sz w:val="20"/>
                <w:szCs w:val="20"/>
              </w:rPr>
              <w:t>Πρότυπο</w:t>
            </w:r>
          </w:p>
        </w:tc>
        <w:tc>
          <w:tcPr>
            <w:tcW w:w="7709" w:type="dxa"/>
            <w:tcBorders>
              <w:top w:val="single" w:sz="4" w:space="0" w:color="auto"/>
              <w:left w:val="single" w:sz="4" w:space="0" w:color="auto"/>
              <w:right w:val="single" w:sz="4" w:space="0" w:color="auto"/>
            </w:tcBorders>
            <w:shd w:val="clear" w:color="auto" w:fill="CBCBCB"/>
            <w:vAlign w:val="center"/>
          </w:tcPr>
          <w:p w14:paraId="027691C6"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b/>
                <w:bCs/>
                <w:sz w:val="20"/>
                <w:szCs w:val="20"/>
              </w:rPr>
              <w:t>Τίτλος</w:t>
            </w:r>
          </w:p>
        </w:tc>
      </w:tr>
      <w:tr w:rsidR="00223D5E" w:rsidRPr="003E76C9" w14:paraId="42835008" w14:textId="77777777">
        <w:trPr>
          <w:trHeight w:hRule="exact" w:val="403"/>
          <w:jc w:val="center"/>
        </w:trPr>
        <w:tc>
          <w:tcPr>
            <w:tcW w:w="2626" w:type="dxa"/>
            <w:tcBorders>
              <w:top w:val="single" w:sz="4" w:space="0" w:color="auto"/>
              <w:left w:val="single" w:sz="4" w:space="0" w:color="auto"/>
            </w:tcBorders>
            <w:vAlign w:val="center"/>
          </w:tcPr>
          <w:p w14:paraId="6D4C4619"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rPr>
              <w:t>ΕΝ 116</w:t>
            </w:r>
          </w:p>
        </w:tc>
        <w:tc>
          <w:tcPr>
            <w:tcW w:w="7709" w:type="dxa"/>
            <w:tcBorders>
              <w:top w:val="single" w:sz="4" w:space="0" w:color="auto"/>
              <w:left w:val="single" w:sz="4" w:space="0" w:color="auto"/>
              <w:right w:val="single" w:sz="4" w:space="0" w:color="auto"/>
            </w:tcBorders>
            <w:vAlign w:val="center"/>
          </w:tcPr>
          <w:p w14:paraId="222A0EB7" w14:textId="77777777" w:rsidR="00223D5E" w:rsidRPr="00E31A2E" w:rsidRDefault="0005001F">
            <w:pPr>
              <w:pStyle w:val="a7"/>
              <w:spacing w:after="0"/>
              <w:rPr>
                <w:rFonts w:ascii="Verdana" w:hAnsi="Verdana"/>
                <w:sz w:val="20"/>
                <w:szCs w:val="20"/>
                <w:lang w:val="en-US"/>
              </w:rPr>
            </w:pPr>
            <w:r w:rsidRPr="00E31A2E">
              <w:rPr>
                <w:rStyle w:val="a6"/>
                <w:rFonts w:ascii="Verdana" w:eastAsia="Arial Narrow" w:hAnsi="Verdana" w:cs="Arial Narrow"/>
                <w:sz w:val="20"/>
                <w:szCs w:val="20"/>
                <w:lang w:val="en-US" w:eastAsia="en-US" w:bidi="en-US"/>
              </w:rPr>
              <w:t>Diesel and domestic heating fuels - Determination of cold filter plugging point</w:t>
            </w:r>
          </w:p>
        </w:tc>
      </w:tr>
      <w:tr w:rsidR="00223D5E" w:rsidRPr="003E76C9" w14:paraId="1590B7F3" w14:textId="77777777">
        <w:trPr>
          <w:trHeight w:hRule="exact" w:val="408"/>
          <w:jc w:val="center"/>
        </w:trPr>
        <w:tc>
          <w:tcPr>
            <w:tcW w:w="2626" w:type="dxa"/>
            <w:tcBorders>
              <w:top w:val="single" w:sz="4" w:space="0" w:color="auto"/>
              <w:left w:val="single" w:sz="4" w:space="0" w:color="auto"/>
            </w:tcBorders>
            <w:vAlign w:val="center"/>
          </w:tcPr>
          <w:p w14:paraId="42A21CAC"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n-US" w:eastAsia="en-US" w:bidi="en-US"/>
              </w:rPr>
              <w:t xml:space="preserve">EN ISO </w:t>
            </w:r>
            <w:r w:rsidRPr="00E31A2E">
              <w:rPr>
                <w:rStyle w:val="a6"/>
                <w:rFonts w:ascii="Verdana" w:eastAsia="Arial" w:hAnsi="Verdana" w:cs="Arial"/>
                <w:sz w:val="20"/>
                <w:szCs w:val="20"/>
              </w:rPr>
              <w:t>2160</w:t>
            </w:r>
          </w:p>
        </w:tc>
        <w:tc>
          <w:tcPr>
            <w:tcW w:w="7709" w:type="dxa"/>
            <w:tcBorders>
              <w:top w:val="single" w:sz="4" w:space="0" w:color="auto"/>
              <w:left w:val="single" w:sz="4" w:space="0" w:color="auto"/>
              <w:right w:val="single" w:sz="4" w:space="0" w:color="auto"/>
            </w:tcBorders>
            <w:vAlign w:val="center"/>
          </w:tcPr>
          <w:p w14:paraId="6032BD30" w14:textId="77777777" w:rsidR="00223D5E" w:rsidRPr="00E31A2E" w:rsidRDefault="0005001F">
            <w:pPr>
              <w:pStyle w:val="a7"/>
              <w:spacing w:after="0"/>
              <w:rPr>
                <w:rFonts w:ascii="Verdana" w:hAnsi="Verdana"/>
                <w:sz w:val="20"/>
                <w:szCs w:val="20"/>
                <w:lang w:val="en-US"/>
              </w:rPr>
            </w:pPr>
            <w:r w:rsidRPr="00E31A2E">
              <w:rPr>
                <w:rStyle w:val="a6"/>
                <w:rFonts w:ascii="Verdana" w:eastAsia="Arial Narrow" w:hAnsi="Verdana" w:cs="Arial Narrow"/>
                <w:sz w:val="20"/>
                <w:szCs w:val="20"/>
                <w:lang w:val="en-US" w:eastAsia="en-US" w:bidi="en-US"/>
              </w:rPr>
              <w:t>Petroleum products - Corrosiveness to copper - Copper strip test</w:t>
            </w:r>
          </w:p>
        </w:tc>
      </w:tr>
      <w:tr w:rsidR="00223D5E" w:rsidRPr="003E76C9" w14:paraId="5AF89312" w14:textId="77777777">
        <w:trPr>
          <w:trHeight w:hRule="exact" w:val="590"/>
          <w:jc w:val="center"/>
        </w:trPr>
        <w:tc>
          <w:tcPr>
            <w:tcW w:w="2626" w:type="dxa"/>
            <w:tcBorders>
              <w:top w:val="single" w:sz="4" w:space="0" w:color="auto"/>
              <w:left w:val="single" w:sz="4" w:space="0" w:color="auto"/>
            </w:tcBorders>
            <w:vAlign w:val="center"/>
          </w:tcPr>
          <w:p w14:paraId="6BEDB320"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n-US" w:eastAsia="en-US" w:bidi="en-US"/>
              </w:rPr>
              <w:t xml:space="preserve">EN ISO </w:t>
            </w:r>
            <w:r w:rsidRPr="00E31A2E">
              <w:rPr>
                <w:rStyle w:val="a6"/>
                <w:rFonts w:ascii="Verdana" w:eastAsia="Arial" w:hAnsi="Verdana" w:cs="Arial"/>
                <w:sz w:val="20"/>
                <w:szCs w:val="20"/>
              </w:rPr>
              <w:t>3104</w:t>
            </w:r>
          </w:p>
        </w:tc>
        <w:tc>
          <w:tcPr>
            <w:tcW w:w="7709" w:type="dxa"/>
            <w:tcBorders>
              <w:top w:val="single" w:sz="4" w:space="0" w:color="auto"/>
              <w:left w:val="single" w:sz="4" w:space="0" w:color="auto"/>
              <w:right w:val="single" w:sz="4" w:space="0" w:color="auto"/>
            </w:tcBorders>
            <w:vAlign w:val="center"/>
          </w:tcPr>
          <w:p w14:paraId="18FDC844" w14:textId="77777777" w:rsidR="00223D5E" w:rsidRPr="00E31A2E" w:rsidRDefault="0005001F">
            <w:pPr>
              <w:pStyle w:val="a7"/>
              <w:spacing w:after="0" w:line="230" w:lineRule="auto"/>
              <w:rPr>
                <w:rFonts w:ascii="Verdana" w:hAnsi="Verdana"/>
                <w:sz w:val="20"/>
                <w:szCs w:val="20"/>
                <w:lang w:val="en-US"/>
              </w:rPr>
            </w:pPr>
            <w:r w:rsidRPr="00E31A2E">
              <w:rPr>
                <w:rStyle w:val="a6"/>
                <w:rFonts w:ascii="Verdana" w:eastAsia="Arial Narrow" w:hAnsi="Verdana" w:cs="Arial Narrow"/>
                <w:sz w:val="20"/>
                <w:szCs w:val="20"/>
                <w:lang w:val="en-US" w:eastAsia="en-US" w:bidi="en-US"/>
              </w:rPr>
              <w:t>Petroleum products - Transparent and opaque liquids - Determination of kinematic viscosity and calculation of dynamic viscosity.</w:t>
            </w:r>
          </w:p>
        </w:tc>
      </w:tr>
      <w:tr w:rsidR="00223D5E" w:rsidRPr="00E31A2E" w14:paraId="2BE2BB28" w14:textId="77777777">
        <w:trPr>
          <w:trHeight w:hRule="exact" w:val="403"/>
          <w:jc w:val="center"/>
        </w:trPr>
        <w:tc>
          <w:tcPr>
            <w:tcW w:w="2626" w:type="dxa"/>
            <w:tcBorders>
              <w:top w:val="single" w:sz="4" w:space="0" w:color="auto"/>
              <w:left w:val="single" w:sz="4" w:space="0" w:color="auto"/>
            </w:tcBorders>
            <w:vAlign w:val="center"/>
          </w:tcPr>
          <w:p w14:paraId="0D2F067D"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n-US" w:eastAsia="en-US" w:bidi="en-US"/>
              </w:rPr>
              <w:t>EN ISO 3170</w:t>
            </w:r>
          </w:p>
        </w:tc>
        <w:tc>
          <w:tcPr>
            <w:tcW w:w="7709" w:type="dxa"/>
            <w:tcBorders>
              <w:top w:val="single" w:sz="4" w:space="0" w:color="auto"/>
              <w:left w:val="single" w:sz="4" w:space="0" w:color="auto"/>
              <w:right w:val="single" w:sz="4" w:space="0" w:color="auto"/>
            </w:tcBorders>
            <w:vAlign w:val="center"/>
          </w:tcPr>
          <w:p w14:paraId="6018A0EE"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lang w:val="en-US" w:eastAsia="en-US" w:bidi="en-US"/>
              </w:rPr>
              <w:t>Petroleum liquids - Manual sampling</w:t>
            </w:r>
          </w:p>
        </w:tc>
      </w:tr>
      <w:tr w:rsidR="00223D5E" w:rsidRPr="003E76C9" w14:paraId="375926F3" w14:textId="77777777">
        <w:trPr>
          <w:trHeight w:hRule="exact" w:val="408"/>
          <w:jc w:val="center"/>
        </w:trPr>
        <w:tc>
          <w:tcPr>
            <w:tcW w:w="2626" w:type="dxa"/>
            <w:tcBorders>
              <w:top w:val="single" w:sz="4" w:space="0" w:color="auto"/>
              <w:left w:val="single" w:sz="4" w:space="0" w:color="auto"/>
            </w:tcBorders>
            <w:vAlign w:val="center"/>
          </w:tcPr>
          <w:p w14:paraId="3432A833"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n-US" w:eastAsia="en-US" w:bidi="en-US"/>
              </w:rPr>
              <w:t>EN ISO 3171</w:t>
            </w:r>
          </w:p>
        </w:tc>
        <w:tc>
          <w:tcPr>
            <w:tcW w:w="7709" w:type="dxa"/>
            <w:tcBorders>
              <w:top w:val="single" w:sz="4" w:space="0" w:color="auto"/>
              <w:left w:val="single" w:sz="4" w:space="0" w:color="auto"/>
              <w:right w:val="single" w:sz="4" w:space="0" w:color="auto"/>
            </w:tcBorders>
            <w:vAlign w:val="center"/>
          </w:tcPr>
          <w:p w14:paraId="166B8EFC" w14:textId="77777777" w:rsidR="00223D5E" w:rsidRPr="00E31A2E" w:rsidRDefault="0005001F">
            <w:pPr>
              <w:pStyle w:val="a7"/>
              <w:spacing w:after="0"/>
              <w:rPr>
                <w:rFonts w:ascii="Verdana" w:hAnsi="Verdana"/>
                <w:sz w:val="20"/>
                <w:szCs w:val="20"/>
                <w:lang w:val="en-US"/>
              </w:rPr>
            </w:pPr>
            <w:r w:rsidRPr="00E31A2E">
              <w:rPr>
                <w:rStyle w:val="a6"/>
                <w:rFonts w:ascii="Verdana" w:eastAsia="Arial Narrow" w:hAnsi="Verdana" w:cs="Arial Narrow"/>
                <w:sz w:val="20"/>
                <w:szCs w:val="20"/>
                <w:lang w:val="en-US" w:eastAsia="en-US" w:bidi="en-US"/>
              </w:rPr>
              <w:t>Petroleum liquids - Automatic pipeline sampling</w:t>
            </w:r>
          </w:p>
        </w:tc>
      </w:tr>
      <w:tr w:rsidR="00223D5E" w:rsidRPr="003E76C9" w14:paraId="762D92F2" w14:textId="77777777">
        <w:trPr>
          <w:trHeight w:hRule="exact" w:val="610"/>
          <w:jc w:val="center"/>
        </w:trPr>
        <w:tc>
          <w:tcPr>
            <w:tcW w:w="2626" w:type="dxa"/>
            <w:tcBorders>
              <w:top w:val="single" w:sz="4" w:space="0" w:color="auto"/>
              <w:left w:val="single" w:sz="4" w:space="0" w:color="auto"/>
            </w:tcBorders>
            <w:vAlign w:val="center"/>
          </w:tcPr>
          <w:p w14:paraId="7238041A" w14:textId="77777777" w:rsidR="00223D5E" w:rsidRPr="00E31A2E" w:rsidRDefault="0005001F">
            <w:pPr>
              <w:pStyle w:val="a7"/>
              <w:spacing w:after="0" w:line="252" w:lineRule="auto"/>
              <w:rPr>
                <w:rFonts w:ascii="Verdana" w:hAnsi="Verdana"/>
                <w:sz w:val="20"/>
                <w:szCs w:val="20"/>
              </w:rPr>
            </w:pPr>
            <w:r w:rsidRPr="00E31A2E">
              <w:rPr>
                <w:rStyle w:val="a6"/>
                <w:rFonts w:ascii="Verdana" w:eastAsia="Arial" w:hAnsi="Verdana" w:cs="Arial"/>
                <w:sz w:val="20"/>
                <w:szCs w:val="20"/>
                <w:lang w:val="en-US" w:eastAsia="en-US" w:bidi="en-US"/>
              </w:rPr>
              <w:t>PrEN ISO 3405:1998 (ISO/DIS 3405:1998)</w:t>
            </w:r>
          </w:p>
        </w:tc>
        <w:tc>
          <w:tcPr>
            <w:tcW w:w="7709" w:type="dxa"/>
            <w:tcBorders>
              <w:top w:val="single" w:sz="4" w:space="0" w:color="auto"/>
              <w:left w:val="single" w:sz="4" w:space="0" w:color="auto"/>
              <w:right w:val="single" w:sz="4" w:space="0" w:color="auto"/>
            </w:tcBorders>
            <w:vAlign w:val="center"/>
          </w:tcPr>
          <w:p w14:paraId="6A0252C1" w14:textId="77777777" w:rsidR="00223D5E" w:rsidRPr="00E31A2E" w:rsidRDefault="0005001F">
            <w:pPr>
              <w:pStyle w:val="a7"/>
              <w:spacing w:after="0"/>
              <w:rPr>
                <w:rFonts w:ascii="Verdana" w:hAnsi="Verdana"/>
                <w:sz w:val="20"/>
                <w:szCs w:val="20"/>
                <w:lang w:val="en-US"/>
              </w:rPr>
            </w:pPr>
            <w:r w:rsidRPr="00E31A2E">
              <w:rPr>
                <w:rStyle w:val="a6"/>
                <w:rFonts w:ascii="Verdana" w:eastAsia="Arial Narrow" w:hAnsi="Verdana" w:cs="Arial Narrow"/>
                <w:sz w:val="20"/>
                <w:szCs w:val="20"/>
                <w:lang w:val="en-US" w:eastAsia="en-US" w:bidi="en-US"/>
              </w:rPr>
              <w:t>Petroleum products - Determination of distillation characteristics</w:t>
            </w:r>
          </w:p>
        </w:tc>
      </w:tr>
      <w:tr w:rsidR="00223D5E" w:rsidRPr="003E76C9" w14:paraId="5795F337" w14:textId="77777777">
        <w:trPr>
          <w:trHeight w:hRule="exact" w:val="557"/>
          <w:jc w:val="center"/>
        </w:trPr>
        <w:tc>
          <w:tcPr>
            <w:tcW w:w="2626" w:type="dxa"/>
            <w:tcBorders>
              <w:top w:val="single" w:sz="4" w:space="0" w:color="auto"/>
              <w:left w:val="single" w:sz="4" w:space="0" w:color="auto"/>
            </w:tcBorders>
            <w:vAlign w:val="center"/>
          </w:tcPr>
          <w:p w14:paraId="4D6B5024"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n-US" w:eastAsia="en-US" w:bidi="en-US"/>
              </w:rPr>
              <w:t>EN ISO 3675:1998</w:t>
            </w:r>
          </w:p>
        </w:tc>
        <w:tc>
          <w:tcPr>
            <w:tcW w:w="7709" w:type="dxa"/>
            <w:tcBorders>
              <w:top w:val="single" w:sz="4" w:space="0" w:color="auto"/>
              <w:left w:val="single" w:sz="4" w:space="0" w:color="auto"/>
              <w:right w:val="single" w:sz="4" w:space="0" w:color="auto"/>
            </w:tcBorders>
            <w:vAlign w:val="center"/>
          </w:tcPr>
          <w:p w14:paraId="28EE433B" w14:textId="77777777" w:rsidR="00223D5E" w:rsidRPr="00E31A2E" w:rsidRDefault="0005001F">
            <w:pPr>
              <w:pStyle w:val="a7"/>
              <w:spacing w:after="0" w:line="230" w:lineRule="auto"/>
              <w:rPr>
                <w:rFonts w:ascii="Verdana" w:hAnsi="Verdana"/>
                <w:sz w:val="20"/>
                <w:szCs w:val="20"/>
                <w:lang w:val="en-US"/>
              </w:rPr>
            </w:pPr>
            <w:r w:rsidRPr="00E31A2E">
              <w:rPr>
                <w:rStyle w:val="a6"/>
                <w:rFonts w:ascii="Verdana" w:eastAsia="Arial Narrow" w:hAnsi="Verdana" w:cs="Arial Narrow"/>
                <w:sz w:val="20"/>
                <w:szCs w:val="20"/>
                <w:lang w:val="en-US" w:eastAsia="en-US" w:bidi="en-US"/>
              </w:rPr>
              <w:t>Crude petroleum and liquid petroleum products - Laboratory determination of density or relative density - Hydrometer method (ISO 3675:1998)</w:t>
            </w:r>
          </w:p>
        </w:tc>
      </w:tr>
      <w:tr w:rsidR="00223D5E" w:rsidRPr="003E76C9" w14:paraId="3D800BFE" w14:textId="77777777">
        <w:trPr>
          <w:trHeight w:hRule="exact" w:val="408"/>
          <w:jc w:val="center"/>
        </w:trPr>
        <w:tc>
          <w:tcPr>
            <w:tcW w:w="2626" w:type="dxa"/>
            <w:tcBorders>
              <w:top w:val="single" w:sz="4" w:space="0" w:color="auto"/>
              <w:left w:val="single" w:sz="4" w:space="0" w:color="auto"/>
            </w:tcBorders>
            <w:vAlign w:val="center"/>
          </w:tcPr>
          <w:p w14:paraId="2EA07B72"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n-US" w:eastAsia="en-US" w:bidi="en-US"/>
              </w:rPr>
              <w:t>EN ISO 4259:1995</w:t>
            </w:r>
          </w:p>
        </w:tc>
        <w:tc>
          <w:tcPr>
            <w:tcW w:w="7709" w:type="dxa"/>
            <w:tcBorders>
              <w:top w:val="single" w:sz="4" w:space="0" w:color="auto"/>
              <w:left w:val="single" w:sz="4" w:space="0" w:color="auto"/>
              <w:right w:val="single" w:sz="4" w:space="0" w:color="auto"/>
            </w:tcBorders>
            <w:vAlign w:val="center"/>
          </w:tcPr>
          <w:p w14:paraId="5DAC7E8F" w14:textId="77777777" w:rsidR="00223D5E" w:rsidRPr="00E31A2E" w:rsidRDefault="0005001F">
            <w:pPr>
              <w:pStyle w:val="a7"/>
              <w:spacing w:after="0"/>
              <w:rPr>
                <w:rFonts w:ascii="Verdana" w:hAnsi="Verdana"/>
                <w:sz w:val="20"/>
                <w:szCs w:val="20"/>
                <w:lang w:val="en-US"/>
              </w:rPr>
            </w:pPr>
            <w:r w:rsidRPr="00E31A2E">
              <w:rPr>
                <w:rStyle w:val="a6"/>
                <w:rFonts w:ascii="Verdana" w:eastAsia="Arial Narrow" w:hAnsi="Verdana" w:cs="Arial Narrow"/>
                <w:sz w:val="20"/>
                <w:szCs w:val="20"/>
                <w:lang w:val="en-US" w:eastAsia="en-US" w:bidi="en-US"/>
              </w:rPr>
              <w:t>Petroleum products - Determination and application of precision data in relation to methods of test</w:t>
            </w:r>
          </w:p>
        </w:tc>
      </w:tr>
      <w:tr w:rsidR="00223D5E" w:rsidRPr="003E76C9" w14:paraId="1AC9CBC2" w14:textId="77777777">
        <w:trPr>
          <w:trHeight w:hRule="exact" w:val="408"/>
          <w:jc w:val="center"/>
        </w:trPr>
        <w:tc>
          <w:tcPr>
            <w:tcW w:w="2626" w:type="dxa"/>
            <w:tcBorders>
              <w:top w:val="single" w:sz="4" w:space="0" w:color="auto"/>
              <w:left w:val="single" w:sz="4" w:space="0" w:color="auto"/>
            </w:tcBorders>
            <w:vAlign w:val="center"/>
          </w:tcPr>
          <w:p w14:paraId="7458D328"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n-US" w:eastAsia="en-US" w:bidi="en-US"/>
              </w:rPr>
              <w:t>EN ISO 4264</w:t>
            </w:r>
          </w:p>
        </w:tc>
        <w:tc>
          <w:tcPr>
            <w:tcW w:w="7709" w:type="dxa"/>
            <w:tcBorders>
              <w:top w:val="single" w:sz="4" w:space="0" w:color="auto"/>
              <w:left w:val="single" w:sz="4" w:space="0" w:color="auto"/>
              <w:right w:val="single" w:sz="4" w:space="0" w:color="auto"/>
            </w:tcBorders>
            <w:vAlign w:val="center"/>
          </w:tcPr>
          <w:p w14:paraId="0EA9951A" w14:textId="77777777" w:rsidR="00223D5E" w:rsidRPr="00E31A2E" w:rsidRDefault="0005001F">
            <w:pPr>
              <w:pStyle w:val="a7"/>
              <w:spacing w:after="0"/>
              <w:rPr>
                <w:rFonts w:ascii="Verdana" w:hAnsi="Verdana"/>
                <w:sz w:val="20"/>
                <w:szCs w:val="20"/>
                <w:lang w:val="en-US"/>
              </w:rPr>
            </w:pPr>
            <w:r w:rsidRPr="00E31A2E">
              <w:rPr>
                <w:rStyle w:val="a6"/>
                <w:rFonts w:ascii="Verdana" w:eastAsia="Arial Narrow" w:hAnsi="Verdana" w:cs="Arial Narrow"/>
                <w:sz w:val="20"/>
                <w:szCs w:val="20"/>
                <w:lang w:val="en-US" w:eastAsia="en-US" w:bidi="en-US"/>
              </w:rPr>
              <w:t>Petroleum products - distillate fuels - Calculation of ketane index</w:t>
            </w:r>
          </w:p>
        </w:tc>
      </w:tr>
      <w:tr w:rsidR="00223D5E" w:rsidRPr="003E76C9" w14:paraId="53D4CD78" w14:textId="77777777">
        <w:trPr>
          <w:trHeight w:hRule="exact" w:val="408"/>
          <w:jc w:val="center"/>
        </w:trPr>
        <w:tc>
          <w:tcPr>
            <w:tcW w:w="2626" w:type="dxa"/>
            <w:tcBorders>
              <w:top w:val="single" w:sz="4" w:space="0" w:color="auto"/>
              <w:left w:val="single" w:sz="4" w:space="0" w:color="auto"/>
            </w:tcBorders>
            <w:vAlign w:val="center"/>
          </w:tcPr>
          <w:p w14:paraId="4A9A85A0"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n-US" w:eastAsia="en-US" w:bidi="en-US"/>
              </w:rPr>
              <w:t>EN ISO 6245</w:t>
            </w:r>
          </w:p>
        </w:tc>
        <w:tc>
          <w:tcPr>
            <w:tcW w:w="7709" w:type="dxa"/>
            <w:tcBorders>
              <w:top w:val="single" w:sz="4" w:space="0" w:color="auto"/>
              <w:left w:val="single" w:sz="4" w:space="0" w:color="auto"/>
              <w:right w:val="single" w:sz="4" w:space="0" w:color="auto"/>
            </w:tcBorders>
            <w:vAlign w:val="center"/>
          </w:tcPr>
          <w:p w14:paraId="25053527" w14:textId="77777777" w:rsidR="00223D5E" w:rsidRPr="00E31A2E" w:rsidRDefault="0005001F">
            <w:pPr>
              <w:pStyle w:val="a7"/>
              <w:spacing w:after="0"/>
              <w:rPr>
                <w:rFonts w:ascii="Verdana" w:hAnsi="Verdana"/>
                <w:sz w:val="20"/>
                <w:szCs w:val="20"/>
                <w:lang w:val="en-US"/>
              </w:rPr>
            </w:pPr>
            <w:r w:rsidRPr="00E31A2E">
              <w:rPr>
                <w:rStyle w:val="a6"/>
                <w:rFonts w:ascii="Verdana" w:eastAsia="Arial Narrow" w:hAnsi="Verdana" w:cs="Arial Narrow"/>
                <w:sz w:val="20"/>
                <w:szCs w:val="20"/>
                <w:lang w:val="en-US" w:eastAsia="en-US" w:bidi="en-US"/>
              </w:rPr>
              <w:t>Petroleum products - Determination of ash.</w:t>
            </w:r>
          </w:p>
        </w:tc>
      </w:tr>
      <w:tr w:rsidR="00223D5E" w:rsidRPr="003E76C9" w14:paraId="457C950E" w14:textId="77777777">
        <w:trPr>
          <w:trHeight w:hRule="exact" w:val="403"/>
          <w:jc w:val="center"/>
        </w:trPr>
        <w:tc>
          <w:tcPr>
            <w:tcW w:w="2626" w:type="dxa"/>
            <w:tcBorders>
              <w:top w:val="single" w:sz="4" w:space="0" w:color="auto"/>
              <w:left w:val="single" w:sz="4" w:space="0" w:color="auto"/>
            </w:tcBorders>
            <w:vAlign w:val="center"/>
          </w:tcPr>
          <w:p w14:paraId="25DB4631"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n-US" w:eastAsia="en-US" w:bidi="en-US"/>
              </w:rPr>
              <w:t>EN ISO 10370</w:t>
            </w:r>
          </w:p>
        </w:tc>
        <w:tc>
          <w:tcPr>
            <w:tcW w:w="7709" w:type="dxa"/>
            <w:tcBorders>
              <w:top w:val="single" w:sz="4" w:space="0" w:color="auto"/>
              <w:left w:val="single" w:sz="4" w:space="0" w:color="auto"/>
              <w:right w:val="single" w:sz="4" w:space="0" w:color="auto"/>
            </w:tcBorders>
            <w:vAlign w:val="center"/>
          </w:tcPr>
          <w:p w14:paraId="68209838" w14:textId="77777777" w:rsidR="00223D5E" w:rsidRPr="00E31A2E" w:rsidRDefault="0005001F">
            <w:pPr>
              <w:pStyle w:val="a7"/>
              <w:spacing w:after="0"/>
              <w:rPr>
                <w:rFonts w:ascii="Verdana" w:hAnsi="Verdana"/>
                <w:sz w:val="20"/>
                <w:szCs w:val="20"/>
                <w:lang w:val="en-US"/>
              </w:rPr>
            </w:pPr>
            <w:r w:rsidRPr="00E31A2E">
              <w:rPr>
                <w:rStyle w:val="a6"/>
                <w:rFonts w:ascii="Verdana" w:eastAsia="Arial Narrow" w:hAnsi="Verdana" w:cs="Arial Narrow"/>
                <w:sz w:val="20"/>
                <w:szCs w:val="20"/>
                <w:lang w:val="en-US" w:eastAsia="en-US" w:bidi="en-US"/>
              </w:rPr>
              <w:t>Petroleum products - Determination of carbon residue (micro method)</w:t>
            </w:r>
          </w:p>
        </w:tc>
      </w:tr>
      <w:tr w:rsidR="00223D5E" w:rsidRPr="003E76C9" w14:paraId="597E560F" w14:textId="77777777">
        <w:trPr>
          <w:trHeight w:hRule="exact" w:val="408"/>
          <w:jc w:val="center"/>
        </w:trPr>
        <w:tc>
          <w:tcPr>
            <w:tcW w:w="2626" w:type="dxa"/>
            <w:tcBorders>
              <w:top w:val="single" w:sz="4" w:space="0" w:color="auto"/>
              <w:left w:val="single" w:sz="4" w:space="0" w:color="auto"/>
            </w:tcBorders>
            <w:vAlign w:val="center"/>
          </w:tcPr>
          <w:p w14:paraId="576F0576"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n-US" w:eastAsia="en-US" w:bidi="en-US"/>
              </w:rPr>
              <w:t>EN ISO 12185:1996</w:t>
            </w:r>
          </w:p>
        </w:tc>
        <w:tc>
          <w:tcPr>
            <w:tcW w:w="7709" w:type="dxa"/>
            <w:tcBorders>
              <w:top w:val="single" w:sz="4" w:space="0" w:color="auto"/>
              <w:left w:val="single" w:sz="4" w:space="0" w:color="auto"/>
              <w:right w:val="single" w:sz="4" w:space="0" w:color="auto"/>
            </w:tcBorders>
            <w:vAlign w:val="center"/>
          </w:tcPr>
          <w:p w14:paraId="593175BA" w14:textId="77777777" w:rsidR="00223D5E" w:rsidRPr="00E31A2E" w:rsidRDefault="0005001F">
            <w:pPr>
              <w:pStyle w:val="a7"/>
              <w:spacing w:after="0"/>
              <w:rPr>
                <w:rFonts w:ascii="Verdana" w:hAnsi="Verdana"/>
                <w:sz w:val="20"/>
                <w:szCs w:val="20"/>
                <w:lang w:val="en-US"/>
              </w:rPr>
            </w:pPr>
            <w:r w:rsidRPr="00E31A2E">
              <w:rPr>
                <w:rStyle w:val="a6"/>
                <w:rFonts w:ascii="Verdana" w:eastAsia="Arial Narrow" w:hAnsi="Verdana" w:cs="Arial Narrow"/>
                <w:sz w:val="20"/>
                <w:szCs w:val="20"/>
                <w:lang w:val="en-US" w:eastAsia="en-US" w:bidi="en-US"/>
              </w:rPr>
              <w:t>Crude petroleum and petroleum products-Determination of density - oscillating - U tube method</w:t>
            </w:r>
          </w:p>
        </w:tc>
      </w:tr>
      <w:tr w:rsidR="00223D5E" w:rsidRPr="003E76C9" w14:paraId="04D1027A" w14:textId="77777777">
        <w:trPr>
          <w:trHeight w:hRule="exact" w:val="408"/>
          <w:jc w:val="center"/>
        </w:trPr>
        <w:tc>
          <w:tcPr>
            <w:tcW w:w="2626" w:type="dxa"/>
            <w:tcBorders>
              <w:top w:val="single" w:sz="4" w:space="0" w:color="auto"/>
              <w:left w:val="single" w:sz="4" w:space="0" w:color="auto"/>
            </w:tcBorders>
            <w:vAlign w:val="center"/>
          </w:tcPr>
          <w:p w14:paraId="5EB85018"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n-US" w:eastAsia="en-US" w:bidi="en-US"/>
              </w:rPr>
              <w:t>EN ISO 12205</w:t>
            </w:r>
          </w:p>
        </w:tc>
        <w:tc>
          <w:tcPr>
            <w:tcW w:w="7709" w:type="dxa"/>
            <w:tcBorders>
              <w:top w:val="single" w:sz="4" w:space="0" w:color="auto"/>
              <w:left w:val="single" w:sz="4" w:space="0" w:color="auto"/>
              <w:right w:val="single" w:sz="4" w:space="0" w:color="auto"/>
            </w:tcBorders>
            <w:vAlign w:val="center"/>
          </w:tcPr>
          <w:p w14:paraId="5FE58FF8" w14:textId="77777777" w:rsidR="00223D5E" w:rsidRPr="00E31A2E" w:rsidRDefault="0005001F">
            <w:pPr>
              <w:pStyle w:val="a7"/>
              <w:spacing w:after="0"/>
              <w:rPr>
                <w:rFonts w:ascii="Verdana" w:hAnsi="Verdana"/>
                <w:sz w:val="20"/>
                <w:szCs w:val="20"/>
                <w:lang w:val="en-US"/>
              </w:rPr>
            </w:pPr>
            <w:r w:rsidRPr="00E31A2E">
              <w:rPr>
                <w:rStyle w:val="a6"/>
                <w:rFonts w:ascii="Verdana" w:eastAsia="Arial Narrow" w:hAnsi="Verdana" w:cs="Arial Narrow"/>
                <w:sz w:val="20"/>
                <w:szCs w:val="20"/>
                <w:lang w:val="en-US" w:eastAsia="en-US" w:bidi="en-US"/>
              </w:rPr>
              <w:t>Petroleum products - Determination of the oxidation stability of distillate fuels</w:t>
            </w:r>
          </w:p>
        </w:tc>
      </w:tr>
      <w:tr w:rsidR="00223D5E" w:rsidRPr="003E76C9" w14:paraId="6612057E" w14:textId="77777777">
        <w:trPr>
          <w:trHeight w:hRule="exact" w:val="408"/>
          <w:jc w:val="center"/>
        </w:trPr>
        <w:tc>
          <w:tcPr>
            <w:tcW w:w="2626" w:type="dxa"/>
            <w:tcBorders>
              <w:top w:val="single" w:sz="4" w:space="0" w:color="auto"/>
              <w:left w:val="single" w:sz="4" w:space="0" w:color="auto"/>
            </w:tcBorders>
            <w:vAlign w:val="center"/>
          </w:tcPr>
          <w:p w14:paraId="6158AC94"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n-US" w:eastAsia="en-US" w:bidi="en-US"/>
              </w:rPr>
              <w:lastRenderedPageBreak/>
              <w:t>EN ISO 12662</w:t>
            </w:r>
          </w:p>
        </w:tc>
        <w:tc>
          <w:tcPr>
            <w:tcW w:w="7709" w:type="dxa"/>
            <w:tcBorders>
              <w:top w:val="single" w:sz="4" w:space="0" w:color="auto"/>
              <w:left w:val="single" w:sz="4" w:space="0" w:color="auto"/>
              <w:right w:val="single" w:sz="4" w:space="0" w:color="auto"/>
            </w:tcBorders>
            <w:vAlign w:val="center"/>
          </w:tcPr>
          <w:p w14:paraId="21E194B1" w14:textId="77777777" w:rsidR="00223D5E" w:rsidRPr="00E31A2E" w:rsidRDefault="0005001F">
            <w:pPr>
              <w:pStyle w:val="a7"/>
              <w:spacing w:after="0"/>
              <w:rPr>
                <w:rFonts w:ascii="Verdana" w:hAnsi="Verdana"/>
                <w:sz w:val="20"/>
                <w:szCs w:val="20"/>
                <w:lang w:val="en-US"/>
              </w:rPr>
            </w:pPr>
            <w:r w:rsidRPr="00E31A2E">
              <w:rPr>
                <w:rStyle w:val="a6"/>
                <w:rFonts w:ascii="Verdana" w:eastAsia="Arial Narrow" w:hAnsi="Verdana" w:cs="Arial Narrow"/>
                <w:sz w:val="20"/>
                <w:szCs w:val="20"/>
                <w:lang w:val="en-US" w:eastAsia="en-US" w:bidi="en-US"/>
              </w:rPr>
              <w:t>Liquid petroleum products - Determination of contamination in middle distillates</w:t>
            </w:r>
          </w:p>
        </w:tc>
      </w:tr>
      <w:tr w:rsidR="00223D5E" w:rsidRPr="003E76C9" w14:paraId="3583ED5F" w14:textId="77777777">
        <w:trPr>
          <w:trHeight w:hRule="exact" w:val="403"/>
          <w:jc w:val="center"/>
        </w:trPr>
        <w:tc>
          <w:tcPr>
            <w:tcW w:w="2626" w:type="dxa"/>
            <w:tcBorders>
              <w:top w:val="single" w:sz="4" w:space="0" w:color="auto"/>
              <w:left w:val="single" w:sz="4" w:space="0" w:color="auto"/>
            </w:tcBorders>
            <w:vAlign w:val="center"/>
          </w:tcPr>
          <w:p w14:paraId="5C699FA5"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n-US" w:eastAsia="en-US" w:bidi="en-US"/>
              </w:rPr>
              <w:t>PrEN ISO 12937:1996</w:t>
            </w:r>
          </w:p>
        </w:tc>
        <w:tc>
          <w:tcPr>
            <w:tcW w:w="7709" w:type="dxa"/>
            <w:tcBorders>
              <w:top w:val="single" w:sz="4" w:space="0" w:color="auto"/>
              <w:left w:val="single" w:sz="4" w:space="0" w:color="auto"/>
              <w:right w:val="single" w:sz="4" w:space="0" w:color="auto"/>
            </w:tcBorders>
            <w:vAlign w:val="center"/>
          </w:tcPr>
          <w:p w14:paraId="5B1E53DB" w14:textId="77777777" w:rsidR="00223D5E" w:rsidRPr="00E31A2E" w:rsidRDefault="0005001F">
            <w:pPr>
              <w:pStyle w:val="a7"/>
              <w:spacing w:after="0"/>
              <w:rPr>
                <w:rFonts w:ascii="Verdana" w:hAnsi="Verdana"/>
                <w:sz w:val="20"/>
                <w:szCs w:val="20"/>
                <w:lang w:val="en-US"/>
              </w:rPr>
            </w:pPr>
            <w:r w:rsidRPr="00E31A2E">
              <w:rPr>
                <w:rStyle w:val="a6"/>
                <w:rFonts w:ascii="Verdana" w:eastAsia="Arial Narrow" w:hAnsi="Verdana" w:cs="Arial Narrow"/>
                <w:sz w:val="20"/>
                <w:szCs w:val="20"/>
                <w:lang w:val="en-US" w:eastAsia="en-US" w:bidi="en-US"/>
              </w:rPr>
              <w:t>Petroleum products - Determination of water - coulometric Karl Fischer titration method</w:t>
            </w:r>
          </w:p>
        </w:tc>
      </w:tr>
      <w:tr w:rsidR="00223D5E" w:rsidRPr="003E76C9" w14:paraId="3382D097" w14:textId="77777777">
        <w:trPr>
          <w:trHeight w:hRule="exact" w:val="408"/>
          <w:jc w:val="center"/>
        </w:trPr>
        <w:tc>
          <w:tcPr>
            <w:tcW w:w="2626" w:type="dxa"/>
            <w:tcBorders>
              <w:top w:val="single" w:sz="4" w:space="0" w:color="auto"/>
              <w:left w:val="single" w:sz="4" w:space="0" w:color="auto"/>
            </w:tcBorders>
            <w:vAlign w:val="center"/>
          </w:tcPr>
          <w:p w14:paraId="2136362C"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n-US" w:eastAsia="en-US" w:bidi="en-US"/>
              </w:rPr>
              <w:t>EN ISO 13759</w:t>
            </w:r>
          </w:p>
        </w:tc>
        <w:tc>
          <w:tcPr>
            <w:tcW w:w="7709" w:type="dxa"/>
            <w:tcBorders>
              <w:top w:val="single" w:sz="4" w:space="0" w:color="auto"/>
              <w:left w:val="single" w:sz="4" w:space="0" w:color="auto"/>
              <w:right w:val="single" w:sz="4" w:space="0" w:color="auto"/>
            </w:tcBorders>
            <w:vAlign w:val="center"/>
          </w:tcPr>
          <w:p w14:paraId="37C8F599" w14:textId="77777777" w:rsidR="00223D5E" w:rsidRPr="00E31A2E" w:rsidRDefault="0005001F">
            <w:pPr>
              <w:pStyle w:val="a7"/>
              <w:spacing w:after="0"/>
              <w:rPr>
                <w:rFonts w:ascii="Verdana" w:hAnsi="Verdana"/>
                <w:sz w:val="20"/>
                <w:szCs w:val="20"/>
                <w:lang w:val="en-US"/>
              </w:rPr>
            </w:pPr>
            <w:r w:rsidRPr="00E31A2E">
              <w:rPr>
                <w:rStyle w:val="a6"/>
                <w:rFonts w:ascii="Verdana" w:eastAsia="Arial Narrow" w:hAnsi="Verdana" w:cs="Arial Narrow"/>
                <w:sz w:val="20"/>
                <w:szCs w:val="20"/>
                <w:lang w:val="en-US" w:eastAsia="en-US" w:bidi="en-US"/>
              </w:rPr>
              <w:t>Petroleum products - Determination of alkyl nitrate in diesel fuels - Spectrometric method</w:t>
            </w:r>
          </w:p>
        </w:tc>
      </w:tr>
      <w:tr w:rsidR="00223D5E" w:rsidRPr="003E76C9" w14:paraId="2CD1ABD0" w14:textId="77777777">
        <w:trPr>
          <w:trHeight w:hRule="exact" w:val="451"/>
          <w:jc w:val="center"/>
        </w:trPr>
        <w:tc>
          <w:tcPr>
            <w:tcW w:w="2626" w:type="dxa"/>
            <w:tcBorders>
              <w:top w:val="single" w:sz="4" w:space="0" w:color="auto"/>
              <w:left w:val="single" w:sz="4" w:space="0" w:color="auto"/>
            </w:tcBorders>
            <w:vAlign w:val="center"/>
          </w:tcPr>
          <w:p w14:paraId="3C88FACF"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n-US" w:eastAsia="en-US" w:bidi="en-US"/>
              </w:rPr>
              <w:t>EN 22719</w:t>
            </w:r>
          </w:p>
        </w:tc>
        <w:tc>
          <w:tcPr>
            <w:tcW w:w="7709" w:type="dxa"/>
            <w:tcBorders>
              <w:top w:val="single" w:sz="4" w:space="0" w:color="auto"/>
              <w:left w:val="single" w:sz="4" w:space="0" w:color="auto"/>
              <w:right w:val="single" w:sz="4" w:space="0" w:color="auto"/>
            </w:tcBorders>
          </w:tcPr>
          <w:p w14:paraId="6E0ABBC0" w14:textId="77777777" w:rsidR="00223D5E" w:rsidRPr="00E31A2E" w:rsidRDefault="0005001F">
            <w:pPr>
              <w:pStyle w:val="a7"/>
              <w:spacing w:after="0" w:line="230" w:lineRule="auto"/>
              <w:rPr>
                <w:rFonts w:ascii="Verdana" w:hAnsi="Verdana"/>
                <w:sz w:val="20"/>
                <w:szCs w:val="20"/>
                <w:lang w:val="en-US"/>
              </w:rPr>
            </w:pPr>
            <w:r w:rsidRPr="00E31A2E">
              <w:rPr>
                <w:rStyle w:val="a6"/>
                <w:rFonts w:ascii="Verdana" w:eastAsia="Arial Narrow" w:hAnsi="Verdana" w:cs="Arial Narrow"/>
                <w:sz w:val="20"/>
                <w:szCs w:val="20"/>
                <w:lang w:val="en-US" w:eastAsia="en-US" w:bidi="en-US"/>
              </w:rPr>
              <w:t>Petroleum products and lubricants - Determination of flash point - Pensky - Martens closed cup method.</w:t>
            </w:r>
          </w:p>
        </w:tc>
      </w:tr>
      <w:tr w:rsidR="00223D5E" w:rsidRPr="003E76C9" w14:paraId="7CA89585" w14:textId="77777777">
        <w:trPr>
          <w:trHeight w:hRule="exact" w:val="418"/>
          <w:jc w:val="center"/>
        </w:trPr>
        <w:tc>
          <w:tcPr>
            <w:tcW w:w="2626" w:type="dxa"/>
            <w:tcBorders>
              <w:top w:val="single" w:sz="4" w:space="0" w:color="auto"/>
              <w:left w:val="single" w:sz="4" w:space="0" w:color="auto"/>
              <w:bottom w:val="single" w:sz="4" w:space="0" w:color="auto"/>
            </w:tcBorders>
            <w:vAlign w:val="center"/>
          </w:tcPr>
          <w:p w14:paraId="02B9162B"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n-US" w:eastAsia="en-US" w:bidi="en-US"/>
              </w:rPr>
              <w:t>EN ISO 12156-1:1997</w:t>
            </w:r>
          </w:p>
        </w:tc>
        <w:tc>
          <w:tcPr>
            <w:tcW w:w="7709" w:type="dxa"/>
            <w:tcBorders>
              <w:top w:val="single" w:sz="4" w:space="0" w:color="auto"/>
              <w:left w:val="single" w:sz="4" w:space="0" w:color="auto"/>
              <w:bottom w:val="single" w:sz="4" w:space="0" w:color="auto"/>
              <w:right w:val="single" w:sz="4" w:space="0" w:color="auto"/>
            </w:tcBorders>
            <w:vAlign w:val="center"/>
          </w:tcPr>
          <w:p w14:paraId="11942DAA" w14:textId="77777777" w:rsidR="00223D5E" w:rsidRPr="00E31A2E" w:rsidRDefault="0005001F">
            <w:pPr>
              <w:pStyle w:val="a7"/>
              <w:spacing w:after="0"/>
              <w:rPr>
                <w:rFonts w:ascii="Verdana" w:hAnsi="Verdana"/>
                <w:sz w:val="20"/>
                <w:szCs w:val="20"/>
                <w:lang w:val="en-US"/>
              </w:rPr>
            </w:pPr>
            <w:r w:rsidRPr="00E31A2E">
              <w:rPr>
                <w:rStyle w:val="a6"/>
                <w:rFonts w:ascii="Verdana" w:eastAsia="Arial Narrow" w:hAnsi="Verdana" w:cs="Arial Narrow"/>
                <w:sz w:val="20"/>
                <w:szCs w:val="20"/>
                <w:lang w:val="en-US" w:eastAsia="en-US" w:bidi="en-US"/>
              </w:rPr>
              <w:t>Diesel fuels - Assesssment of lubricity by HFRR (including Cor. 1:1998)</w:t>
            </w:r>
          </w:p>
        </w:tc>
      </w:tr>
    </w:tbl>
    <w:p w14:paraId="6A7CFA16" w14:textId="77777777" w:rsidR="00223D5E" w:rsidRPr="00E31A2E" w:rsidRDefault="00223D5E">
      <w:pPr>
        <w:spacing w:after="99" w:line="1" w:lineRule="exact"/>
        <w:rPr>
          <w:rFonts w:ascii="Verdana" w:hAnsi="Verdana"/>
          <w:sz w:val="20"/>
          <w:szCs w:val="20"/>
          <w:lang w:val="en-US"/>
        </w:rPr>
      </w:pPr>
    </w:p>
    <w:p w14:paraId="5793180D" w14:textId="77777777" w:rsidR="00223D5E" w:rsidRPr="00E31A2E" w:rsidRDefault="0005001F">
      <w:pPr>
        <w:pStyle w:val="1"/>
        <w:spacing w:after="280"/>
        <w:ind w:firstLine="380"/>
        <w:jc w:val="both"/>
        <w:rPr>
          <w:rStyle w:val="a5"/>
          <w:rFonts w:ascii="Verdana" w:hAnsi="Verdana"/>
          <w:sz w:val="20"/>
          <w:szCs w:val="20"/>
        </w:rPr>
      </w:pPr>
      <w:r w:rsidRPr="00E31A2E">
        <w:rPr>
          <w:rStyle w:val="a5"/>
          <w:rFonts w:ascii="Verdana" w:hAnsi="Verdana"/>
          <w:sz w:val="20"/>
          <w:szCs w:val="20"/>
        </w:rPr>
        <w:t xml:space="preserve">Η δειγματοληψία του πετρελαίου κίνησης θα γίνεται σύμφωνα με τις απαιτήσεις της 13/85 απόφασης ΓΧΚ ή των προτύπων ΕΝ </w:t>
      </w:r>
      <w:r w:rsidRPr="00E31A2E">
        <w:rPr>
          <w:rStyle w:val="a5"/>
          <w:rFonts w:ascii="Verdana" w:hAnsi="Verdana"/>
          <w:sz w:val="20"/>
          <w:szCs w:val="20"/>
          <w:lang w:val="en-US" w:eastAsia="en-US" w:bidi="en-US"/>
        </w:rPr>
        <w:t>ISO</w:t>
      </w:r>
      <w:r w:rsidRPr="00E31A2E">
        <w:rPr>
          <w:rStyle w:val="a5"/>
          <w:rFonts w:ascii="Verdana" w:hAnsi="Verdana"/>
          <w:sz w:val="20"/>
          <w:szCs w:val="20"/>
          <w:lang w:eastAsia="en-US" w:bidi="en-US"/>
        </w:rPr>
        <w:t xml:space="preserve"> </w:t>
      </w:r>
      <w:r w:rsidRPr="00E31A2E">
        <w:rPr>
          <w:rStyle w:val="a5"/>
          <w:rFonts w:ascii="Verdana" w:hAnsi="Verdana"/>
          <w:sz w:val="20"/>
          <w:szCs w:val="20"/>
        </w:rPr>
        <w:t xml:space="preserve">3170 ή ΕΝ </w:t>
      </w:r>
      <w:r w:rsidRPr="00E31A2E">
        <w:rPr>
          <w:rStyle w:val="a5"/>
          <w:rFonts w:ascii="Verdana" w:hAnsi="Verdana"/>
          <w:sz w:val="20"/>
          <w:szCs w:val="20"/>
          <w:lang w:val="en-US" w:eastAsia="en-US" w:bidi="en-US"/>
        </w:rPr>
        <w:t>ISO</w:t>
      </w:r>
      <w:r w:rsidRPr="00E31A2E">
        <w:rPr>
          <w:rStyle w:val="a5"/>
          <w:rFonts w:ascii="Verdana" w:hAnsi="Verdana"/>
          <w:sz w:val="20"/>
          <w:szCs w:val="20"/>
          <w:lang w:eastAsia="en-US" w:bidi="en-US"/>
        </w:rPr>
        <w:t xml:space="preserve"> </w:t>
      </w:r>
      <w:r w:rsidRPr="00E31A2E">
        <w:rPr>
          <w:rStyle w:val="a5"/>
          <w:rFonts w:ascii="Verdana" w:hAnsi="Verdana"/>
          <w:sz w:val="20"/>
          <w:szCs w:val="20"/>
        </w:rPr>
        <w:t>3171.</w:t>
      </w:r>
    </w:p>
    <w:p w14:paraId="410E8071" w14:textId="77777777" w:rsidR="005D43C4" w:rsidRPr="00E31A2E" w:rsidRDefault="005D43C4">
      <w:pPr>
        <w:pStyle w:val="1"/>
        <w:spacing w:after="280"/>
        <w:ind w:firstLine="380"/>
        <w:jc w:val="both"/>
        <w:rPr>
          <w:rStyle w:val="a5"/>
          <w:rFonts w:ascii="Verdana" w:hAnsi="Verdana"/>
          <w:sz w:val="20"/>
          <w:szCs w:val="20"/>
        </w:rPr>
      </w:pPr>
    </w:p>
    <w:p w14:paraId="64624118" w14:textId="77777777" w:rsidR="00223D5E" w:rsidRPr="00E31A2E" w:rsidRDefault="0005001F">
      <w:pPr>
        <w:pStyle w:val="60"/>
        <w:keepNext/>
        <w:keepLines/>
        <w:numPr>
          <w:ilvl w:val="0"/>
          <w:numId w:val="4"/>
        </w:numPr>
        <w:tabs>
          <w:tab w:val="left" w:pos="774"/>
        </w:tabs>
        <w:ind w:firstLine="380"/>
        <w:jc w:val="both"/>
        <w:rPr>
          <w:rFonts w:ascii="Verdana" w:hAnsi="Verdana"/>
          <w:sz w:val="20"/>
          <w:szCs w:val="20"/>
        </w:rPr>
      </w:pPr>
      <w:bookmarkStart w:id="11" w:name="bookmark12"/>
      <w:r w:rsidRPr="00E31A2E">
        <w:rPr>
          <w:rStyle w:val="6"/>
          <w:rFonts w:ascii="Verdana" w:hAnsi="Verdana"/>
          <w:b/>
          <w:bCs/>
          <w:sz w:val="20"/>
          <w:szCs w:val="20"/>
        </w:rPr>
        <w:t>Αμόλυβδη βενζίνη</w:t>
      </w:r>
      <w:bookmarkEnd w:id="11"/>
    </w:p>
    <w:p w14:paraId="286831F4" w14:textId="77777777" w:rsidR="00223D5E" w:rsidRPr="00E31A2E" w:rsidRDefault="0005001F">
      <w:pPr>
        <w:pStyle w:val="1"/>
        <w:spacing w:after="0"/>
        <w:ind w:firstLine="380"/>
        <w:jc w:val="both"/>
        <w:rPr>
          <w:rFonts w:ascii="Verdana" w:hAnsi="Verdana"/>
          <w:sz w:val="20"/>
          <w:szCs w:val="20"/>
        </w:rPr>
      </w:pPr>
      <w:r w:rsidRPr="00E31A2E">
        <w:rPr>
          <w:rStyle w:val="a5"/>
          <w:rFonts w:ascii="Verdana" w:hAnsi="Verdana"/>
          <w:sz w:val="20"/>
          <w:szCs w:val="20"/>
        </w:rPr>
        <w:t>Οι παρούσες προδιαγραφές καλύπτουν τις ελάχιστες απαιτήσεις τις οποίες πρέπει να πληροί η αμόλυβδη βενζίνη, η οποία προορίζεται να χρησιμοποιηθεί στους διάφορους τύπους βενζινοκινητήρων που έχουν σχεδιαστεί να λειτουργούν με αμόλυβδη βενζίνη Η αμόλυβδη βενζίνη θα έχει το φυσικό της χρώμα χωρίς την προσθήκη οποιασδήποτε χρωστικής ουσίας.</w:t>
      </w:r>
    </w:p>
    <w:p w14:paraId="40511743" w14:textId="77777777" w:rsidR="00223D5E" w:rsidRPr="00E31A2E" w:rsidRDefault="0005001F">
      <w:pPr>
        <w:pStyle w:val="1"/>
        <w:spacing w:after="0"/>
        <w:ind w:firstLine="380"/>
        <w:jc w:val="both"/>
        <w:rPr>
          <w:rFonts w:ascii="Verdana" w:hAnsi="Verdana"/>
          <w:sz w:val="20"/>
          <w:szCs w:val="20"/>
        </w:rPr>
      </w:pPr>
      <w:r w:rsidRPr="00E31A2E">
        <w:rPr>
          <w:rStyle w:val="a5"/>
          <w:rFonts w:ascii="Verdana" w:hAnsi="Verdana"/>
          <w:sz w:val="20"/>
          <w:szCs w:val="20"/>
        </w:rPr>
        <w:t>Για την εύκολη ανίχνευση της παρουσίας της σε άλλα είδη βενζινών αυτοκινήτων η αμόλυβδη βενζίνη θα ιχνηθετείται με κινιζαρίνη σε ποσοστό 3 χιλιοστόγραμμα ανά λίτρο. Η ποιοτική ανίχνευση και ο ποσοτικός προσδιορισμός της κινιζαρίνης θα γίνονται όπως περιγράφεται στην μέθοδο ΙΡ 298/92.</w:t>
      </w:r>
    </w:p>
    <w:p w14:paraId="01F632F8" w14:textId="77777777" w:rsidR="00223D5E" w:rsidRPr="00E31A2E" w:rsidRDefault="0005001F">
      <w:pPr>
        <w:pStyle w:val="1"/>
        <w:spacing w:after="0"/>
        <w:ind w:left="200" w:firstLine="20"/>
        <w:jc w:val="both"/>
        <w:rPr>
          <w:rFonts w:ascii="Verdana" w:hAnsi="Verdana"/>
          <w:sz w:val="20"/>
          <w:szCs w:val="20"/>
        </w:rPr>
      </w:pPr>
      <w:r w:rsidRPr="00E31A2E">
        <w:rPr>
          <w:rStyle w:val="a5"/>
          <w:rFonts w:ascii="Verdana" w:hAnsi="Verdana"/>
          <w:sz w:val="20"/>
          <w:szCs w:val="20"/>
        </w:rPr>
        <w:t>Για τη βελτίωση των χαρακτηριστικών ποιότητας της αμόλυβδης βενζίνης επιτρέπεται η χρήση προσθέτων. Τα πρόσθετα αυτά πρέπει να μην έχουν επιβλαβείς επιπτώσεις στο περιβάλλον και στους κινητήρες.</w:t>
      </w:r>
    </w:p>
    <w:p w14:paraId="5D0E0E76" w14:textId="77777777" w:rsidR="00223D5E" w:rsidRPr="00E31A2E" w:rsidRDefault="0005001F">
      <w:pPr>
        <w:pStyle w:val="1"/>
        <w:spacing w:after="0"/>
        <w:ind w:left="200" w:firstLine="380"/>
        <w:jc w:val="both"/>
        <w:rPr>
          <w:rFonts w:ascii="Verdana" w:hAnsi="Verdana"/>
          <w:sz w:val="20"/>
          <w:szCs w:val="20"/>
        </w:rPr>
      </w:pPr>
      <w:r w:rsidRPr="00E31A2E">
        <w:rPr>
          <w:rStyle w:val="a5"/>
          <w:rFonts w:ascii="Verdana" w:hAnsi="Verdana"/>
          <w:sz w:val="20"/>
          <w:szCs w:val="20"/>
        </w:rPr>
        <w:t>Η προσθήκη θα γίνεται με ευθύνη των εταιρειών εμπορίας πετρελαιοειδών, όσον αφορά την αποτελεσματικότητά τους για το σκοπό για τον οποίο προορίζονται.</w:t>
      </w:r>
    </w:p>
    <w:p w14:paraId="7F4DB1D0" w14:textId="77777777" w:rsidR="00223D5E" w:rsidRPr="00E31A2E" w:rsidRDefault="0005001F">
      <w:pPr>
        <w:pStyle w:val="1"/>
        <w:spacing w:after="0"/>
        <w:ind w:left="200" w:firstLine="380"/>
        <w:jc w:val="both"/>
        <w:rPr>
          <w:rFonts w:ascii="Verdana" w:hAnsi="Verdana"/>
          <w:sz w:val="20"/>
          <w:szCs w:val="20"/>
        </w:rPr>
      </w:pPr>
      <w:r w:rsidRPr="00E31A2E">
        <w:rPr>
          <w:rStyle w:val="a5"/>
          <w:rFonts w:ascii="Verdana" w:hAnsi="Verdana"/>
          <w:sz w:val="20"/>
          <w:szCs w:val="20"/>
        </w:rPr>
        <w:t>Οι εταιρείες προς ενημέρωση, αλλά και για τη δυνατότητα ελέγχου της παρουσίας του προσθέτου στη βενζίνη, υποβάλλουν στη Διεύθυνση Πετροχημικών του Γενικού Χημείου του Κράτους λεπτομερή στοιχεία του προσθέτου, όπως τα φυσικοχημικά του χαρακτηριστικά, τη χημική του σύνθεση, το ποσοστό με το οποίο προστίθεται στο καύσιμο, μέθοδο ελέγχου, τις βελτιώσεις τις οποίες επιφέρει, τα αποτελέσματα εργαστηριακών και μηχανικών δοκιμών, πιστοποιητικό μηχανικών δοκιμών, τα δεδομένα ασφαλείας, δήλωση της εταιρείας αν το πρόσθετο χρησιμοποιείται σε χώρες της Ε. Ε. ή καταγωγής ΕΖΕΣ που είναι συμβαλλόμενα μέρη στη συμφωνία ΕΟΧ. Η τήρηση των στοιχείων του προσθέτου θα γίνεται κατά τρόπο εμπιστευτικό.</w:t>
      </w:r>
    </w:p>
    <w:p w14:paraId="62AB6D73" w14:textId="77777777" w:rsidR="00223D5E" w:rsidRPr="00E31A2E" w:rsidRDefault="0005001F">
      <w:pPr>
        <w:pStyle w:val="1"/>
        <w:spacing w:after="0"/>
        <w:ind w:left="200" w:firstLine="380"/>
        <w:jc w:val="both"/>
        <w:rPr>
          <w:rFonts w:ascii="Verdana" w:hAnsi="Verdana"/>
          <w:sz w:val="20"/>
          <w:szCs w:val="20"/>
        </w:rPr>
      </w:pPr>
      <w:r w:rsidRPr="00E31A2E">
        <w:rPr>
          <w:rStyle w:val="a5"/>
          <w:rFonts w:ascii="Verdana" w:hAnsi="Verdana"/>
          <w:sz w:val="20"/>
          <w:szCs w:val="20"/>
        </w:rPr>
        <w:t>Για την προστασία του συστήματος των καταλυτών των αυτοκινήτων απαγορεύεται η προσθήκη στην αμόλυβδη βενζίνη ενώσεων του φωσφόρου.</w:t>
      </w:r>
    </w:p>
    <w:p w14:paraId="6592BC67" w14:textId="77777777" w:rsidR="00223D5E" w:rsidRPr="00E31A2E" w:rsidRDefault="0005001F">
      <w:pPr>
        <w:pStyle w:val="1"/>
        <w:spacing w:after="0"/>
        <w:ind w:left="200" w:firstLine="380"/>
        <w:jc w:val="both"/>
        <w:rPr>
          <w:rFonts w:ascii="Verdana" w:hAnsi="Verdana"/>
          <w:sz w:val="20"/>
          <w:szCs w:val="20"/>
        </w:rPr>
      </w:pPr>
      <w:r w:rsidRPr="00E31A2E">
        <w:rPr>
          <w:rStyle w:val="a5"/>
          <w:rFonts w:ascii="Verdana" w:hAnsi="Verdana"/>
          <w:sz w:val="20"/>
          <w:szCs w:val="20"/>
        </w:rPr>
        <w:t>Για τον περιορισμό της οξύτητας της αμόλυβδης βενζίνης, η οξύτητα της χρησιμοποιούμενης αιθανόλης δε θα πρέπει να ξεπερνά τα 0,007% m/m, όταν ελέγχεται σύμφωνα με τη μέθοδο ΑSΤΜ D 1613/1991.</w:t>
      </w:r>
    </w:p>
    <w:p w14:paraId="49529D46" w14:textId="77777777" w:rsidR="00223D5E" w:rsidRPr="00E31A2E" w:rsidRDefault="0005001F">
      <w:pPr>
        <w:pStyle w:val="1"/>
        <w:spacing w:after="220"/>
        <w:ind w:left="200" w:firstLine="380"/>
        <w:jc w:val="both"/>
        <w:rPr>
          <w:rFonts w:ascii="Verdana" w:hAnsi="Verdana"/>
          <w:sz w:val="20"/>
          <w:szCs w:val="20"/>
        </w:rPr>
      </w:pPr>
      <w:r w:rsidRPr="00E31A2E">
        <w:rPr>
          <w:rStyle w:val="a5"/>
          <w:rFonts w:ascii="Verdana" w:hAnsi="Verdana"/>
          <w:sz w:val="20"/>
          <w:szCs w:val="20"/>
        </w:rPr>
        <w:t>Οι προβλεπόμενες προδιαγραφές και μέθοδοι ελέγχου της αμόλυβδης βενζίνης, σύμφωνα με την 354/2000 απόφαση ΓΧΚ, παρουσιάζονται στους δύο παρακάτω πίνακες:</w:t>
      </w:r>
    </w:p>
    <w:p w14:paraId="016868D1" w14:textId="77777777" w:rsidR="004E2312" w:rsidRPr="00E31A2E" w:rsidRDefault="004E2312">
      <w:pPr>
        <w:pStyle w:val="a9"/>
        <w:ind w:left="134"/>
        <w:rPr>
          <w:rStyle w:val="a8"/>
          <w:rFonts w:ascii="Verdana" w:eastAsia="Calibri" w:hAnsi="Verdana" w:cs="Calibri"/>
          <w:b/>
          <w:bCs/>
          <w:sz w:val="20"/>
          <w:szCs w:val="20"/>
        </w:rPr>
      </w:pPr>
    </w:p>
    <w:p w14:paraId="1D89B9FF" w14:textId="77777777" w:rsidR="00223D5E" w:rsidRPr="00E31A2E" w:rsidRDefault="0005001F">
      <w:pPr>
        <w:pStyle w:val="a9"/>
        <w:ind w:left="134"/>
        <w:rPr>
          <w:rFonts w:ascii="Verdana" w:hAnsi="Verdana"/>
          <w:sz w:val="20"/>
          <w:szCs w:val="20"/>
        </w:rPr>
      </w:pPr>
      <w:r w:rsidRPr="00E31A2E">
        <w:rPr>
          <w:rStyle w:val="a8"/>
          <w:rFonts w:ascii="Verdana" w:eastAsia="Calibri" w:hAnsi="Verdana" w:cs="Calibri"/>
          <w:b/>
          <w:bCs/>
          <w:sz w:val="20"/>
          <w:szCs w:val="20"/>
        </w:rPr>
        <w:t>ΠΙΝΑΚΑΣ 2.1</w:t>
      </w:r>
    </w:p>
    <w:tbl>
      <w:tblPr>
        <w:tblOverlap w:val="never"/>
        <w:tblW w:w="0" w:type="auto"/>
        <w:jc w:val="center"/>
        <w:tblLayout w:type="fixed"/>
        <w:tblCellMar>
          <w:left w:w="10" w:type="dxa"/>
          <w:right w:w="10" w:type="dxa"/>
        </w:tblCellMar>
        <w:tblLook w:val="0000" w:firstRow="0" w:lastRow="0" w:firstColumn="0" w:lastColumn="0" w:noHBand="0" w:noVBand="0"/>
      </w:tblPr>
      <w:tblGrid>
        <w:gridCol w:w="4430"/>
        <w:gridCol w:w="1368"/>
        <w:gridCol w:w="1310"/>
        <w:gridCol w:w="1085"/>
        <w:gridCol w:w="2232"/>
      </w:tblGrid>
      <w:tr w:rsidR="00223D5E" w:rsidRPr="00E31A2E" w14:paraId="6F71F2C5" w14:textId="77777777">
        <w:trPr>
          <w:trHeight w:hRule="exact" w:val="331"/>
          <w:jc w:val="center"/>
        </w:trPr>
        <w:tc>
          <w:tcPr>
            <w:tcW w:w="4430" w:type="dxa"/>
            <w:vMerge w:val="restart"/>
            <w:tcBorders>
              <w:top w:val="single" w:sz="4" w:space="0" w:color="auto"/>
              <w:left w:val="single" w:sz="4" w:space="0" w:color="auto"/>
            </w:tcBorders>
            <w:shd w:val="clear" w:color="auto" w:fill="CBCBCB"/>
            <w:vAlign w:val="center"/>
          </w:tcPr>
          <w:p w14:paraId="47B13B96"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b/>
                <w:bCs/>
                <w:sz w:val="20"/>
                <w:szCs w:val="20"/>
              </w:rPr>
              <w:t>Παράμετρος</w:t>
            </w:r>
          </w:p>
        </w:tc>
        <w:tc>
          <w:tcPr>
            <w:tcW w:w="1368" w:type="dxa"/>
            <w:vMerge w:val="restart"/>
            <w:tcBorders>
              <w:top w:val="single" w:sz="4" w:space="0" w:color="auto"/>
              <w:left w:val="single" w:sz="4" w:space="0" w:color="auto"/>
            </w:tcBorders>
            <w:shd w:val="clear" w:color="auto" w:fill="CBCBCB"/>
            <w:vAlign w:val="center"/>
          </w:tcPr>
          <w:p w14:paraId="7547C790"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b/>
                <w:bCs/>
                <w:sz w:val="20"/>
                <w:szCs w:val="20"/>
              </w:rPr>
              <w:t>Μονάδες</w:t>
            </w:r>
          </w:p>
        </w:tc>
        <w:tc>
          <w:tcPr>
            <w:tcW w:w="2395" w:type="dxa"/>
            <w:gridSpan w:val="2"/>
            <w:tcBorders>
              <w:top w:val="single" w:sz="4" w:space="0" w:color="auto"/>
              <w:left w:val="single" w:sz="4" w:space="0" w:color="auto"/>
            </w:tcBorders>
            <w:shd w:val="clear" w:color="auto" w:fill="CBCBCB"/>
            <w:vAlign w:val="bottom"/>
          </w:tcPr>
          <w:p w14:paraId="5DBFCE34"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b/>
                <w:bCs/>
                <w:sz w:val="20"/>
                <w:szCs w:val="20"/>
              </w:rPr>
              <w:t>Όρια</w:t>
            </w:r>
          </w:p>
        </w:tc>
        <w:tc>
          <w:tcPr>
            <w:tcW w:w="2232" w:type="dxa"/>
            <w:vMerge w:val="restart"/>
            <w:tcBorders>
              <w:top w:val="single" w:sz="4" w:space="0" w:color="auto"/>
              <w:left w:val="single" w:sz="4" w:space="0" w:color="auto"/>
              <w:right w:val="single" w:sz="4" w:space="0" w:color="auto"/>
            </w:tcBorders>
            <w:shd w:val="clear" w:color="auto" w:fill="CBCBCB"/>
            <w:vAlign w:val="center"/>
          </w:tcPr>
          <w:p w14:paraId="22569A80"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b/>
                <w:bCs/>
                <w:sz w:val="20"/>
                <w:szCs w:val="20"/>
              </w:rPr>
              <w:t>Μέθοδοι ελέγχου</w:t>
            </w:r>
          </w:p>
        </w:tc>
      </w:tr>
      <w:tr w:rsidR="00223D5E" w:rsidRPr="00E31A2E" w14:paraId="5A5AE5AC" w14:textId="77777777">
        <w:trPr>
          <w:trHeight w:hRule="exact" w:val="331"/>
          <w:jc w:val="center"/>
        </w:trPr>
        <w:tc>
          <w:tcPr>
            <w:tcW w:w="4430" w:type="dxa"/>
            <w:vMerge/>
            <w:tcBorders>
              <w:left w:val="single" w:sz="4" w:space="0" w:color="auto"/>
            </w:tcBorders>
            <w:shd w:val="clear" w:color="auto" w:fill="CBCBCB"/>
            <w:vAlign w:val="center"/>
          </w:tcPr>
          <w:p w14:paraId="017B5A58" w14:textId="77777777" w:rsidR="00223D5E" w:rsidRPr="00E31A2E" w:rsidRDefault="00223D5E">
            <w:pPr>
              <w:rPr>
                <w:rFonts w:ascii="Verdana" w:hAnsi="Verdana"/>
                <w:sz w:val="20"/>
                <w:szCs w:val="20"/>
              </w:rPr>
            </w:pPr>
          </w:p>
        </w:tc>
        <w:tc>
          <w:tcPr>
            <w:tcW w:w="1368" w:type="dxa"/>
            <w:vMerge/>
            <w:tcBorders>
              <w:left w:val="single" w:sz="4" w:space="0" w:color="auto"/>
            </w:tcBorders>
            <w:shd w:val="clear" w:color="auto" w:fill="CBCBCB"/>
            <w:vAlign w:val="center"/>
          </w:tcPr>
          <w:p w14:paraId="74458F4C" w14:textId="77777777" w:rsidR="00223D5E" w:rsidRPr="00E31A2E" w:rsidRDefault="00223D5E">
            <w:pPr>
              <w:rPr>
                <w:rFonts w:ascii="Verdana" w:hAnsi="Verdana"/>
                <w:sz w:val="20"/>
                <w:szCs w:val="20"/>
              </w:rPr>
            </w:pPr>
          </w:p>
        </w:tc>
        <w:tc>
          <w:tcPr>
            <w:tcW w:w="1310" w:type="dxa"/>
            <w:tcBorders>
              <w:top w:val="single" w:sz="4" w:space="0" w:color="auto"/>
              <w:left w:val="single" w:sz="4" w:space="0" w:color="auto"/>
            </w:tcBorders>
            <w:shd w:val="clear" w:color="auto" w:fill="CBCBCB"/>
            <w:vAlign w:val="bottom"/>
          </w:tcPr>
          <w:p w14:paraId="2B9752B2"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b/>
                <w:bCs/>
                <w:sz w:val="20"/>
                <w:szCs w:val="20"/>
              </w:rPr>
              <w:t>Ελαχ.</w:t>
            </w:r>
          </w:p>
        </w:tc>
        <w:tc>
          <w:tcPr>
            <w:tcW w:w="1085" w:type="dxa"/>
            <w:tcBorders>
              <w:top w:val="single" w:sz="4" w:space="0" w:color="auto"/>
              <w:left w:val="single" w:sz="4" w:space="0" w:color="auto"/>
            </w:tcBorders>
            <w:shd w:val="clear" w:color="auto" w:fill="CBCBCB"/>
            <w:vAlign w:val="bottom"/>
          </w:tcPr>
          <w:p w14:paraId="674C2DE2"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b/>
                <w:bCs/>
                <w:sz w:val="20"/>
                <w:szCs w:val="20"/>
              </w:rPr>
              <w:t>Μεγ.</w:t>
            </w:r>
          </w:p>
        </w:tc>
        <w:tc>
          <w:tcPr>
            <w:tcW w:w="2232" w:type="dxa"/>
            <w:vMerge/>
            <w:tcBorders>
              <w:left w:val="single" w:sz="4" w:space="0" w:color="auto"/>
              <w:right w:val="single" w:sz="4" w:space="0" w:color="auto"/>
            </w:tcBorders>
            <w:shd w:val="clear" w:color="auto" w:fill="CBCBCB"/>
            <w:vAlign w:val="center"/>
          </w:tcPr>
          <w:p w14:paraId="70893248" w14:textId="77777777" w:rsidR="00223D5E" w:rsidRPr="00E31A2E" w:rsidRDefault="00223D5E">
            <w:pPr>
              <w:rPr>
                <w:rFonts w:ascii="Verdana" w:hAnsi="Verdana"/>
                <w:sz w:val="20"/>
                <w:szCs w:val="20"/>
              </w:rPr>
            </w:pPr>
          </w:p>
        </w:tc>
      </w:tr>
      <w:tr w:rsidR="00223D5E" w:rsidRPr="00E31A2E" w14:paraId="4F24A6EB" w14:textId="77777777">
        <w:trPr>
          <w:trHeight w:hRule="exact" w:val="490"/>
          <w:jc w:val="center"/>
        </w:trPr>
        <w:tc>
          <w:tcPr>
            <w:tcW w:w="4430" w:type="dxa"/>
            <w:tcBorders>
              <w:top w:val="single" w:sz="4" w:space="0" w:color="auto"/>
              <w:left w:val="single" w:sz="4" w:space="0" w:color="auto"/>
            </w:tcBorders>
            <w:vAlign w:val="center"/>
          </w:tcPr>
          <w:p w14:paraId="6C29D884"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rPr>
              <w:t xml:space="preserve">Πυκνότητα στους 15 </w:t>
            </w:r>
            <w:r w:rsidRPr="00E31A2E">
              <w:rPr>
                <w:rStyle w:val="a6"/>
                <w:rFonts w:ascii="Verdana" w:eastAsia="Arial" w:hAnsi="Verdana" w:cs="Arial"/>
                <w:sz w:val="20"/>
                <w:szCs w:val="20"/>
                <w:vertAlign w:val="superscript"/>
              </w:rPr>
              <w:t>ο</w:t>
            </w:r>
            <w:r w:rsidRPr="00E31A2E">
              <w:rPr>
                <w:rStyle w:val="a6"/>
                <w:rFonts w:ascii="Verdana" w:eastAsia="Arial" w:hAnsi="Verdana" w:cs="Arial"/>
                <w:sz w:val="20"/>
                <w:szCs w:val="20"/>
              </w:rPr>
              <w:t>C</w:t>
            </w:r>
          </w:p>
        </w:tc>
        <w:tc>
          <w:tcPr>
            <w:tcW w:w="1368" w:type="dxa"/>
            <w:tcBorders>
              <w:top w:val="single" w:sz="4" w:space="0" w:color="auto"/>
              <w:left w:val="single" w:sz="4" w:space="0" w:color="auto"/>
            </w:tcBorders>
            <w:vAlign w:val="center"/>
          </w:tcPr>
          <w:p w14:paraId="1C642269"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n-US" w:eastAsia="en-US" w:bidi="en-US"/>
              </w:rPr>
              <w:t>kg/m</w:t>
            </w:r>
            <w:r w:rsidRPr="00E31A2E">
              <w:rPr>
                <w:rStyle w:val="a6"/>
                <w:rFonts w:ascii="Verdana" w:eastAsia="Arial" w:hAnsi="Verdana" w:cs="Arial"/>
                <w:sz w:val="20"/>
                <w:szCs w:val="20"/>
                <w:vertAlign w:val="superscript"/>
                <w:lang w:val="en-US" w:eastAsia="en-US" w:bidi="en-US"/>
              </w:rPr>
              <w:t>3</w:t>
            </w:r>
          </w:p>
        </w:tc>
        <w:tc>
          <w:tcPr>
            <w:tcW w:w="1310" w:type="dxa"/>
            <w:tcBorders>
              <w:top w:val="single" w:sz="4" w:space="0" w:color="auto"/>
              <w:left w:val="single" w:sz="4" w:space="0" w:color="auto"/>
            </w:tcBorders>
            <w:vAlign w:val="center"/>
          </w:tcPr>
          <w:p w14:paraId="4888E3B2"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rPr>
              <w:t>720</w:t>
            </w:r>
          </w:p>
        </w:tc>
        <w:tc>
          <w:tcPr>
            <w:tcW w:w="1085" w:type="dxa"/>
            <w:tcBorders>
              <w:top w:val="single" w:sz="4" w:space="0" w:color="auto"/>
              <w:left w:val="single" w:sz="4" w:space="0" w:color="auto"/>
            </w:tcBorders>
            <w:vAlign w:val="center"/>
          </w:tcPr>
          <w:p w14:paraId="4693FD6E"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rPr>
              <w:t>775</w:t>
            </w:r>
          </w:p>
        </w:tc>
        <w:tc>
          <w:tcPr>
            <w:tcW w:w="2232" w:type="dxa"/>
            <w:tcBorders>
              <w:top w:val="single" w:sz="4" w:space="0" w:color="auto"/>
              <w:left w:val="single" w:sz="4" w:space="0" w:color="auto"/>
              <w:right w:val="single" w:sz="4" w:space="0" w:color="auto"/>
            </w:tcBorders>
          </w:tcPr>
          <w:p w14:paraId="366E2FAA"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lang w:val="en-US" w:eastAsia="en-US" w:bidi="en-US"/>
              </w:rPr>
              <w:t xml:space="preserve">EN ISO </w:t>
            </w:r>
            <w:r w:rsidRPr="00E31A2E">
              <w:rPr>
                <w:rStyle w:val="a6"/>
                <w:rFonts w:ascii="Verdana" w:eastAsia="Arial Narrow" w:hAnsi="Verdana" w:cs="Arial Narrow"/>
                <w:sz w:val="20"/>
                <w:szCs w:val="20"/>
              </w:rPr>
              <w:t>3675</w:t>
            </w:r>
          </w:p>
          <w:p w14:paraId="3C276A45" w14:textId="77777777" w:rsidR="00223D5E" w:rsidRPr="00E31A2E" w:rsidRDefault="0005001F">
            <w:pPr>
              <w:pStyle w:val="a7"/>
              <w:spacing w:after="0" w:line="228" w:lineRule="auto"/>
              <w:rPr>
                <w:rFonts w:ascii="Verdana" w:hAnsi="Verdana"/>
                <w:sz w:val="20"/>
                <w:szCs w:val="20"/>
              </w:rPr>
            </w:pPr>
            <w:r w:rsidRPr="00E31A2E">
              <w:rPr>
                <w:rStyle w:val="a6"/>
                <w:rFonts w:ascii="Verdana" w:eastAsia="Arial Narrow" w:hAnsi="Verdana" w:cs="Arial Narrow"/>
                <w:sz w:val="20"/>
                <w:szCs w:val="20"/>
                <w:lang w:val="en-US" w:eastAsia="en-US" w:bidi="en-US"/>
              </w:rPr>
              <w:t xml:space="preserve">EN ISO </w:t>
            </w:r>
            <w:r w:rsidRPr="00E31A2E">
              <w:rPr>
                <w:rStyle w:val="a6"/>
                <w:rFonts w:ascii="Verdana" w:eastAsia="Arial Narrow" w:hAnsi="Verdana" w:cs="Arial Narrow"/>
                <w:sz w:val="20"/>
                <w:szCs w:val="20"/>
              </w:rPr>
              <w:t>12185/1996</w:t>
            </w:r>
          </w:p>
        </w:tc>
      </w:tr>
      <w:tr w:rsidR="00223D5E" w:rsidRPr="00E31A2E" w14:paraId="1D54E857" w14:textId="77777777">
        <w:trPr>
          <w:trHeight w:hRule="exact" w:val="403"/>
          <w:jc w:val="center"/>
        </w:trPr>
        <w:tc>
          <w:tcPr>
            <w:tcW w:w="4430" w:type="dxa"/>
            <w:tcBorders>
              <w:top w:val="single" w:sz="4" w:space="0" w:color="auto"/>
              <w:left w:val="single" w:sz="4" w:space="0" w:color="auto"/>
            </w:tcBorders>
            <w:vAlign w:val="center"/>
          </w:tcPr>
          <w:p w14:paraId="4C2454A5"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rPr>
              <w:t>Περιεχόμενα κομιώδη</w:t>
            </w:r>
          </w:p>
        </w:tc>
        <w:tc>
          <w:tcPr>
            <w:tcW w:w="1368" w:type="dxa"/>
            <w:tcBorders>
              <w:top w:val="single" w:sz="4" w:space="0" w:color="auto"/>
              <w:left w:val="single" w:sz="4" w:space="0" w:color="auto"/>
            </w:tcBorders>
            <w:vAlign w:val="center"/>
          </w:tcPr>
          <w:p w14:paraId="28D01E87"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n-US" w:eastAsia="en-US" w:bidi="en-US"/>
              </w:rPr>
              <w:t>Mg/100ml</w:t>
            </w:r>
          </w:p>
        </w:tc>
        <w:tc>
          <w:tcPr>
            <w:tcW w:w="1310" w:type="dxa"/>
            <w:tcBorders>
              <w:top w:val="single" w:sz="4" w:space="0" w:color="auto"/>
              <w:left w:val="single" w:sz="4" w:space="0" w:color="auto"/>
            </w:tcBorders>
            <w:vAlign w:val="center"/>
          </w:tcPr>
          <w:p w14:paraId="532FD9B0"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rPr>
              <w:t>-</w:t>
            </w:r>
          </w:p>
        </w:tc>
        <w:tc>
          <w:tcPr>
            <w:tcW w:w="1085" w:type="dxa"/>
            <w:tcBorders>
              <w:top w:val="single" w:sz="4" w:space="0" w:color="auto"/>
              <w:left w:val="single" w:sz="4" w:space="0" w:color="auto"/>
            </w:tcBorders>
            <w:vAlign w:val="center"/>
          </w:tcPr>
          <w:p w14:paraId="6DBF1B10"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rPr>
              <w:t>5</w:t>
            </w:r>
          </w:p>
        </w:tc>
        <w:tc>
          <w:tcPr>
            <w:tcW w:w="2232" w:type="dxa"/>
            <w:tcBorders>
              <w:top w:val="single" w:sz="4" w:space="0" w:color="auto"/>
              <w:left w:val="single" w:sz="4" w:space="0" w:color="auto"/>
              <w:right w:val="single" w:sz="4" w:space="0" w:color="auto"/>
            </w:tcBorders>
            <w:vAlign w:val="center"/>
          </w:tcPr>
          <w:p w14:paraId="577E24C1"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lang w:val="en-US" w:eastAsia="en-US" w:bidi="en-US"/>
              </w:rPr>
              <w:t>EN ISO 6246</w:t>
            </w:r>
          </w:p>
        </w:tc>
      </w:tr>
      <w:tr w:rsidR="00223D5E" w:rsidRPr="00E31A2E" w14:paraId="398319EF" w14:textId="77777777">
        <w:trPr>
          <w:trHeight w:hRule="exact" w:val="490"/>
          <w:jc w:val="center"/>
        </w:trPr>
        <w:tc>
          <w:tcPr>
            <w:tcW w:w="4430" w:type="dxa"/>
            <w:tcBorders>
              <w:top w:val="single" w:sz="4" w:space="0" w:color="auto"/>
              <w:left w:val="single" w:sz="4" w:space="0" w:color="auto"/>
            </w:tcBorders>
            <w:vAlign w:val="bottom"/>
          </w:tcPr>
          <w:p w14:paraId="5D621E7B" w14:textId="77777777" w:rsidR="00223D5E" w:rsidRPr="00E31A2E" w:rsidRDefault="0005001F">
            <w:pPr>
              <w:pStyle w:val="a7"/>
              <w:spacing w:after="0" w:line="264" w:lineRule="auto"/>
              <w:rPr>
                <w:rFonts w:ascii="Verdana" w:hAnsi="Verdana"/>
                <w:sz w:val="20"/>
                <w:szCs w:val="20"/>
              </w:rPr>
            </w:pPr>
            <w:r w:rsidRPr="00E31A2E">
              <w:rPr>
                <w:rStyle w:val="a6"/>
                <w:rFonts w:ascii="Verdana" w:eastAsia="Arial" w:hAnsi="Verdana" w:cs="Arial"/>
                <w:sz w:val="20"/>
                <w:szCs w:val="20"/>
              </w:rPr>
              <w:t xml:space="preserve">Διάβρωση χάλκινου ελάσματος </w:t>
            </w:r>
            <w:r w:rsidRPr="00E31A2E">
              <w:rPr>
                <w:rStyle w:val="a6"/>
                <w:rFonts w:ascii="Verdana" w:eastAsia="Arial" w:hAnsi="Verdana" w:cs="Arial"/>
                <w:b/>
                <w:bCs/>
                <w:i/>
                <w:iCs/>
                <w:sz w:val="20"/>
                <w:szCs w:val="20"/>
              </w:rPr>
              <w:t xml:space="preserve">(3h στους 50 </w:t>
            </w:r>
            <w:r w:rsidRPr="00E31A2E">
              <w:rPr>
                <w:rStyle w:val="a6"/>
                <w:rFonts w:ascii="Verdana" w:eastAsia="Arial" w:hAnsi="Verdana" w:cs="Arial"/>
                <w:b/>
                <w:bCs/>
                <w:i/>
                <w:iCs/>
                <w:sz w:val="20"/>
                <w:szCs w:val="20"/>
                <w:vertAlign w:val="superscript"/>
              </w:rPr>
              <w:t>ο</w:t>
            </w:r>
            <w:r w:rsidRPr="00E31A2E">
              <w:rPr>
                <w:rStyle w:val="a6"/>
                <w:rFonts w:ascii="Verdana" w:eastAsia="Arial" w:hAnsi="Verdana" w:cs="Arial"/>
                <w:b/>
                <w:bCs/>
                <w:i/>
                <w:iCs/>
                <w:sz w:val="20"/>
                <w:szCs w:val="20"/>
              </w:rPr>
              <w:t>C)</w:t>
            </w:r>
          </w:p>
        </w:tc>
        <w:tc>
          <w:tcPr>
            <w:tcW w:w="1368" w:type="dxa"/>
            <w:tcBorders>
              <w:top w:val="single" w:sz="4" w:space="0" w:color="auto"/>
              <w:left w:val="single" w:sz="4" w:space="0" w:color="auto"/>
            </w:tcBorders>
          </w:tcPr>
          <w:p w14:paraId="18383C76" w14:textId="77777777" w:rsidR="00223D5E" w:rsidRPr="00E31A2E" w:rsidRDefault="00223D5E">
            <w:pPr>
              <w:rPr>
                <w:rFonts w:ascii="Verdana" w:hAnsi="Verdana"/>
                <w:sz w:val="20"/>
                <w:szCs w:val="20"/>
              </w:rPr>
            </w:pPr>
          </w:p>
        </w:tc>
        <w:tc>
          <w:tcPr>
            <w:tcW w:w="2395" w:type="dxa"/>
            <w:gridSpan w:val="2"/>
            <w:tcBorders>
              <w:top w:val="single" w:sz="4" w:space="0" w:color="auto"/>
              <w:left w:val="single" w:sz="4" w:space="0" w:color="auto"/>
            </w:tcBorders>
            <w:vAlign w:val="center"/>
          </w:tcPr>
          <w:p w14:paraId="4074444C"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rPr>
              <w:t>Κλάση 1</w:t>
            </w:r>
          </w:p>
        </w:tc>
        <w:tc>
          <w:tcPr>
            <w:tcW w:w="2232" w:type="dxa"/>
            <w:tcBorders>
              <w:top w:val="single" w:sz="4" w:space="0" w:color="auto"/>
              <w:left w:val="single" w:sz="4" w:space="0" w:color="auto"/>
              <w:right w:val="single" w:sz="4" w:space="0" w:color="auto"/>
            </w:tcBorders>
            <w:vAlign w:val="center"/>
          </w:tcPr>
          <w:p w14:paraId="476CF1BF"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lang w:val="en-US" w:eastAsia="en-US" w:bidi="en-US"/>
              </w:rPr>
              <w:t>EN ISO 2160</w:t>
            </w:r>
          </w:p>
        </w:tc>
      </w:tr>
      <w:tr w:rsidR="00223D5E" w:rsidRPr="00E31A2E" w14:paraId="2AB60D18" w14:textId="77777777">
        <w:trPr>
          <w:trHeight w:hRule="exact" w:val="470"/>
          <w:jc w:val="center"/>
        </w:trPr>
        <w:tc>
          <w:tcPr>
            <w:tcW w:w="4430" w:type="dxa"/>
            <w:tcBorders>
              <w:top w:val="single" w:sz="4" w:space="0" w:color="auto"/>
              <w:left w:val="single" w:sz="4" w:space="0" w:color="auto"/>
              <w:bottom w:val="single" w:sz="4" w:space="0" w:color="auto"/>
            </w:tcBorders>
            <w:vAlign w:val="center"/>
          </w:tcPr>
          <w:p w14:paraId="7586AEBA"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rPr>
              <w:t>Εμφάνιση</w:t>
            </w:r>
          </w:p>
        </w:tc>
        <w:tc>
          <w:tcPr>
            <w:tcW w:w="1368" w:type="dxa"/>
            <w:tcBorders>
              <w:top w:val="single" w:sz="4" w:space="0" w:color="auto"/>
              <w:left w:val="single" w:sz="4" w:space="0" w:color="auto"/>
              <w:bottom w:val="single" w:sz="4" w:space="0" w:color="auto"/>
            </w:tcBorders>
          </w:tcPr>
          <w:p w14:paraId="4AEA0BA8" w14:textId="77777777" w:rsidR="00223D5E" w:rsidRPr="00E31A2E" w:rsidRDefault="00223D5E">
            <w:pPr>
              <w:rPr>
                <w:rFonts w:ascii="Verdana" w:hAnsi="Verdana"/>
                <w:sz w:val="20"/>
                <w:szCs w:val="20"/>
              </w:rPr>
            </w:pPr>
          </w:p>
        </w:tc>
        <w:tc>
          <w:tcPr>
            <w:tcW w:w="2395" w:type="dxa"/>
            <w:gridSpan w:val="2"/>
            <w:tcBorders>
              <w:top w:val="single" w:sz="4" w:space="0" w:color="auto"/>
              <w:left w:val="single" w:sz="4" w:space="0" w:color="auto"/>
              <w:bottom w:val="single" w:sz="4" w:space="0" w:color="auto"/>
            </w:tcBorders>
            <w:vAlign w:val="center"/>
          </w:tcPr>
          <w:p w14:paraId="0FCE1010"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rPr>
              <w:t>Καθαρό και διαυγές</w:t>
            </w:r>
          </w:p>
        </w:tc>
        <w:tc>
          <w:tcPr>
            <w:tcW w:w="2232" w:type="dxa"/>
            <w:tcBorders>
              <w:top w:val="single" w:sz="4" w:space="0" w:color="auto"/>
              <w:left w:val="single" w:sz="4" w:space="0" w:color="auto"/>
              <w:bottom w:val="single" w:sz="4" w:space="0" w:color="auto"/>
              <w:right w:val="single" w:sz="4" w:space="0" w:color="auto"/>
            </w:tcBorders>
            <w:vAlign w:val="center"/>
          </w:tcPr>
          <w:p w14:paraId="6F4AFC18"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rPr>
              <w:t>Οπτική παρατήρηση</w:t>
            </w:r>
          </w:p>
        </w:tc>
      </w:tr>
    </w:tbl>
    <w:p w14:paraId="25212C9C" w14:textId="77777777" w:rsidR="00223D5E" w:rsidRPr="00E31A2E" w:rsidRDefault="00223D5E">
      <w:pPr>
        <w:spacing w:after="219" w:line="1" w:lineRule="exact"/>
        <w:rPr>
          <w:rFonts w:ascii="Verdana" w:hAnsi="Verdana"/>
          <w:sz w:val="20"/>
          <w:szCs w:val="20"/>
        </w:rPr>
      </w:pPr>
    </w:p>
    <w:p w14:paraId="04B91CD0" w14:textId="77777777" w:rsidR="00223D5E" w:rsidRPr="00E31A2E" w:rsidRDefault="00223D5E">
      <w:pPr>
        <w:spacing w:line="1" w:lineRule="exact"/>
        <w:rPr>
          <w:rFonts w:ascii="Verdana" w:hAnsi="Verdana"/>
          <w:sz w:val="20"/>
          <w:szCs w:val="20"/>
        </w:rPr>
      </w:pPr>
    </w:p>
    <w:p w14:paraId="4C931D9F" w14:textId="77777777" w:rsidR="005D43C4" w:rsidRPr="00E31A2E" w:rsidRDefault="005D43C4">
      <w:pPr>
        <w:pStyle w:val="a9"/>
        <w:ind w:left="134"/>
        <w:rPr>
          <w:rStyle w:val="a8"/>
          <w:rFonts w:ascii="Verdana" w:eastAsia="Calibri" w:hAnsi="Verdana" w:cs="Calibri"/>
          <w:b/>
          <w:bCs/>
          <w:sz w:val="20"/>
          <w:szCs w:val="20"/>
        </w:rPr>
      </w:pPr>
    </w:p>
    <w:p w14:paraId="42E4303B" w14:textId="77777777" w:rsidR="00223D5E" w:rsidRPr="00E31A2E" w:rsidRDefault="0005001F">
      <w:pPr>
        <w:pStyle w:val="a9"/>
        <w:ind w:left="134"/>
        <w:rPr>
          <w:rFonts w:ascii="Verdana" w:hAnsi="Verdana"/>
          <w:sz w:val="20"/>
          <w:szCs w:val="20"/>
        </w:rPr>
      </w:pPr>
      <w:r w:rsidRPr="00E31A2E">
        <w:rPr>
          <w:rStyle w:val="a8"/>
          <w:rFonts w:ascii="Verdana" w:eastAsia="Calibri" w:hAnsi="Verdana" w:cs="Calibri"/>
          <w:b/>
          <w:bCs/>
          <w:sz w:val="20"/>
          <w:szCs w:val="20"/>
        </w:rPr>
        <w:lastRenderedPageBreak/>
        <w:t>ΠΙΝΑΚΑΣ 2.2</w:t>
      </w:r>
    </w:p>
    <w:tbl>
      <w:tblPr>
        <w:tblOverlap w:val="never"/>
        <w:tblW w:w="0" w:type="auto"/>
        <w:jc w:val="center"/>
        <w:tblLayout w:type="fixed"/>
        <w:tblCellMar>
          <w:left w:w="10" w:type="dxa"/>
          <w:right w:w="10" w:type="dxa"/>
        </w:tblCellMar>
        <w:tblLook w:val="0000" w:firstRow="0" w:lastRow="0" w:firstColumn="0" w:lastColumn="0" w:noHBand="0" w:noVBand="0"/>
      </w:tblPr>
      <w:tblGrid>
        <w:gridCol w:w="3154"/>
        <w:gridCol w:w="1195"/>
        <w:gridCol w:w="571"/>
        <w:gridCol w:w="1157"/>
        <w:gridCol w:w="1123"/>
        <w:gridCol w:w="1085"/>
        <w:gridCol w:w="2117"/>
      </w:tblGrid>
      <w:tr w:rsidR="00223D5E" w:rsidRPr="00E31A2E" w14:paraId="46DE1A32" w14:textId="77777777">
        <w:trPr>
          <w:trHeight w:hRule="exact" w:val="331"/>
          <w:jc w:val="center"/>
        </w:trPr>
        <w:tc>
          <w:tcPr>
            <w:tcW w:w="3154" w:type="dxa"/>
            <w:vMerge w:val="restart"/>
            <w:tcBorders>
              <w:top w:val="single" w:sz="4" w:space="0" w:color="auto"/>
              <w:left w:val="single" w:sz="4" w:space="0" w:color="auto"/>
            </w:tcBorders>
            <w:shd w:val="clear" w:color="auto" w:fill="CBCBCB"/>
            <w:vAlign w:val="center"/>
          </w:tcPr>
          <w:p w14:paraId="471B2E9C"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b/>
                <w:bCs/>
                <w:sz w:val="20"/>
                <w:szCs w:val="20"/>
              </w:rPr>
              <w:t>Παράμετρος</w:t>
            </w:r>
          </w:p>
        </w:tc>
        <w:tc>
          <w:tcPr>
            <w:tcW w:w="1195" w:type="dxa"/>
            <w:vMerge w:val="restart"/>
            <w:tcBorders>
              <w:top w:val="single" w:sz="4" w:space="0" w:color="auto"/>
              <w:left w:val="single" w:sz="4" w:space="0" w:color="auto"/>
            </w:tcBorders>
            <w:shd w:val="clear" w:color="auto" w:fill="CBCBCB"/>
            <w:vAlign w:val="center"/>
          </w:tcPr>
          <w:p w14:paraId="78D7F514"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b/>
                <w:bCs/>
                <w:sz w:val="20"/>
                <w:szCs w:val="20"/>
              </w:rPr>
              <w:t>Μονάδες</w:t>
            </w:r>
          </w:p>
        </w:tc>
        <w:tc>
          <w:tcPr>
            <w:tcW w:w="1728" w:type="dxa"/>
            <w:gridSpan w:val="2"/>
            <w:tcBorders>
              <w:top w:val="single" w:sz="4" w:space="0" w:color="auto"/>
              <w:left w:val="single" w:sz="4" w:space="0" w:color="auto"/>
            </w:tcBorders>
            <w:shd w:val="clear" w:color="auto" w:fill="CBCBCB"/>
          </w:tcPr>
          <w:p w14:paraId="0FE1FB60" w14:textId="77777777" w:rsidR="00223D5E" w:rsidRPr="00E31A2E" w:rsidRDefault="00223D5E">
            <w:pPr>
              <w:rPr>
                <w:rFonts w:ascii="Verdana" w:hAnsi="Verdana"/>
                <w:sz w:val="20"/>
                <w:szCs w:val="20"/>
              </w:rPr>
            </w:pPr>
          </w:p>
        </w:tc>
        <w:tc>
          <w:tcPr>
            <w:tcW w:w="2208" w:type="dxa"/>
            <w:gridSpan w:val="2"/>
            <w:tcBorders>
              <w:top w:val="single" w:sz="4" w:space="0" w:color="auto"/>
              <w:left w:val="single" w:sz="4" w:space="0" w:color="auto"/>
            </w:tcBorders>
            <w:shd w:val="clear" w:color="auto" w:fill="CBCBCB"/>
            <w:vAlign w:val="bottom"/>
          </w:tcPr>
          <w:p w14:paraId="6B755622"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b/>
                <w:bCs/>
                <w:sz w:val="20"/>
                <w:szCs w:val="20"/>
              </w:rPr>
              <w:t>Ορια</w:t>
            </w:r>
          </w:p>
        </w:tc>
        <w:tc>
          <w:tcPr>
            <w:tcW w:w="2117" w:type="dxa"/>
            <w:vMerge w:val="restart"/>
            <w:tcBorders>
              <w:top w:val="single" w:sz="4" w:space="0" w:color="auto"/>
              <w:left w:val="single" w:sz="4" w:space="0" w:color="auto"/>
              <w:right w:val="single" w:sz="4" w:space="0" w:color="auto"/>
            </w:tcBorders>
            <w:shd w:val="clear" w:color="auto" w:fill="CBCBCB"/>
            <w:vAlign w:val="bottom"/>
          </w:tcPr>
          <w:p w14:paraId="0F764267" w14:textId="77777777" w:rsidR="00223D5E" w:rsidRPr="00E31A2E" w:rsidRDefault="0005001F">
            <w:pPr>
              <w:pStyle w:val="a7"/>
              <w:spacing w:after="0" w:line="209" w:lineRule="auto"/>
              <w:jc w:val="center"/>
              <w:rPr>
                <w:rFonts w:ascii="Verdana" w:hAnsi="Verdana"/>
                <w:sz w:val="20"/>
                <w:szCs w:val="20"/>
              </w:rPr>
            </w:pPr>
            <w:r w:rsidRPr="00E31A2E">
              <w:rPr>
                <w:rStyle w:val="a6"/>
                <w:rFonts w:ascii="Verdana" w:eastAsia="Arial" w:hAnsi="Verdana" w:cs="Arial"/>
                <w:b/>
                <w:bCs/>
                <w:sz w:val="20"/>
                <w:szCs w:val="20"/>
              </w:rPr>
              <w:t>Μέθοδοι ελέγχου</w:t>
            </w:r>
          </w:p>
        </w:tc>
      </w:tr>
      <w:tr w:rsidR="00223D5E" w:rsidRPr="00E31A2E" w14:paraId="1E35AB81" w14:textId="77777777">
        <w:trPr>
          <w:trHeight w:hRule="exact" w:val="331"/>
          <w:jc w:val="center"/>
        </w:trPr>
        <w:tc>
          <w:tcPr>
            <w:tcW w:w="3154" w:type="dxa"/>
            <w:vMerge/>
            <w:tcBorders>
              <w:left w:val="single" w:sz="4" w:space="0" w:color="auto"/>
            </w:tcBorders>
            <w:shd w:val="clear" w:color="auto" w:fill="CBCBCB"/>
            <w:vAlign w:val="center"/>
          </w:tcPr>
          <w:p w14:paraId="519FD385" w14:textId="77777777" w:rsidR="00223D5E" w:rsidRPr="00E31A2E" w:rsidRDefault="00223D5E">
            <w:pPr>
              <w:rPr>
                <w:rFonts w:ascii="Verdana" w:hAnsi="Verdana"/>
                <w:sz w:val="20"/>
                <w:szCs w:val="20"/>
              </w:rPr>
            </w:pPr>
          </w:p>
        </w:tc>
        <w:tc>
          <w:tcPr>
            <w:tcW w:w="1195" w:type="dxa"/>
            <w:vMerge/>
            <w:tcBorders>
              <w:left w:val="single" w:sz="4" w:space="0" w:color="auto"/>
            </w:tcBorders>
            <w:shd w:val="clear" w:color="auto" w:fill="CBCBCB"/>
            <w:vAlign w:val="center"/>
          </w:tcPr>
          <w:p w14:paraId="7B82699C" w14:textId="77777777" w:rsidR="00223D5E" w:rsidRPr="00E31A2E" w:rsidRDefault="00223D5E">
            <w:pPr>
              <w:rPr>
                <w:rFonts w:ascii="Verdana" w:hAnsi="Verdana"/>
                <w:sz w:val="20"/>
                <w:szCs w:val="20"/>
              </w:rPr>
            </w:pPr>
          </w:p>
        </w:tc>
        <w:tc>
          <w:tcPr>
            <w:tcW w:w="571" w:type="dxa"/>
            <w:tcBorders>
              <w:left w:val="single" w:sz="4" w:space="0" w:color="auto"/>
            </w:tcBorders>
            <w:shd w:val="clear" w:color="auto" w:fill="CBCBCB"/>
          </w:tcPr>
          <w:p w14:paraId="551A6CC6" w14:textId="77777777" w:rsidR="00223D5E" w:rsidRPr="00E31A2E" w:rsidRDefault="00223D5E">
            <w:pPr>
              <w:rPr>
                <w:rFonts w:ascii="Verdana" w:hAnsi="Verdana"/>
                <w:sz w:val="20"/>
                <w:szCs w:val="20"/>
              </w:rPr>
            </w:pPr>
          </w:p>
        </w:tc>
        <w:tc>
          <w:tcPr>
            <w:tcW w:w="1157" w:type="dxa"/>
            <w:tcBorders>
              <w:top w:val="single" w:sz="4" w:space="0" w:color="auto"/>
              <w:left w:val="single" w:sz="4" w:space="0" w:color="auto"/>
            </w:tcBorders>
            <w:shd w:val="clear" w:color="auto" w:fill="CBCBCB"/>
            <w:vAlign w:val="bottom"/>
          </w:tcPr>
          <w:p w14:paraId="71CBBF5E" w14:textId="77777777" w:rsidR="00223D5E" w:rsidRPr="00E31A2E" w:rsidRDefault="0005001F">
            <w:pPr>
              <w:pStyle w:val="a7"/>
              <w:spacing w:after="0"/>
              <w:jc w:val="center"/>
              <w:rPr>
                <w:rFonts w:ascii="Verdana" w:hAnsi="Verdana"/>
                <w:sz w:val="20"/>
                <w:szCs w:val="20"/>
              </w:rPr>
            </w:pPr>
            <w:r w:rsidRPr="00E31A2E">
              <w:rPr>
                <w:rStyle w:val="a6"/>
                <w:rFonts w:ascii="Verdana" w:eastAsia="Arial Narrow" w:hAnsi="Verdana" w:cs="Arial Narrow"/>
                <w:b/>
                <w:bCs/>
                <w:sz w:val="20"/>
                <w:szCs w:val="20"/>
              </w:rPr>
              <w:t xml:space="preserve">Κλάση Α </w:t>
            </w:r>
            <w:r w:rsidRPr="00E31A2E">
              <w:rPr>
                <w:rStyle w:val="a6"/>
                <w:rFonts w:ascii="Verdana" w:eastAsia="Arial Narrow" w:hAnsi="Verdana" w:cs="Arial Narrow"/>
                <w:b/>
                <w:bCs/>
                <w:i/>
                <w:iCs/>
                <w:sz w:val="20"/>
                <w:szCs w:val="20"/>
                <w:vertAlign w:val="superscript"/>
              </w:rPr>
              <w:t>(α)</w:t>
            </w:r>
          </w:p>
        </w:tc>
        <w:tc>
          <w:tcPr>
            <w:tcW w:w="1123" w:type="dxa"/>
            <w:tcBorders>
              <w:top w:val="single" w:sz="4" w:space="0" w:color="auto"/>
              <w:left w:val="single" w:sz="4" w:space="0" w:color="auto"/>
            </w:tcBorders>
            <w:shd w:val="clear" w:color="auto" w:fill="CBCBCB"/>
            <w:vAlign w:val="bottom"/>
          </w:tcPr>
          <w:p w14:paraId="30797861" w14:textId="77777777" w:rsidR="00223D5E" w:rsidRPr="00E31A2E" w:rsidRDefault="0005001F">
            <w:pPr>
              <w:pStyle w:val="a7"/>
              <w:spacing w:after="0"/>
              <w:jc w:val="center"/>
              <w:rPr>
                <w:rFonts w:ascii="Verdana" w:hAnsi="Verdana"/>
                <w:sz w:val="20"/>
                <w:szCs w:val="20"/>
              </w:rPr>
            </w:pPr>
            <w:r w:rsidRPr="00E31A2E">
              <w:rPr>
                <w:rStyle w:val="a6"/>
                <w:rFonts w:ascii="Verdana" w:eastAsia="Arial Narrow" w:hAnsi="Verdana" w:cs="Arial Narrow"/>
                <w:b/>
                <w:bCs/>
                <w:sz w:val="20"/>
                <w:szCs w:val="20"/>
              </w:rPr>
              <w:t xml:space="preserve">Κλάση </w:t>
            </w:r>
            <w:r w:rsidRPr="00E31A2E">
              <w:rPr>
                <w:rStyle w:val="a6"/>
                <w:rFonts w:ascii="Verdana" w:eastAsia="Arial Narrow" w:hAnsi="Verdana" w:cs="Arial Narrow"/>
                <w:b/>
                <w:bCs/>
                <w:sz w:val="20"/>
                <w:szCs w:val="20"/>
                <w:lang w:val="en-US" w:eastAsia="en-US" w:bidi="en-US"/>
              </w:rPr>
              <w:t xml:space="preserve">C </w:t>
            </w:r>
            <w:r w:rsidRPr="00E31A2E">
              <w:rPr>
                <w:rStyle w:val="a6"/>
                <w:rFonts w:ascii="Verdana" w:eastAsia="Arial Narrow" w:hAnsi="Verdana" w:cs="Arial Narrow"/>
                <w:b/>
                <w:bCs/>
                <w:i/>
                <w:iCs/>
                <w:sz w:val="20"/>
                <w:szCs w:val="20"/>
                <w:vertAlign w:val="superscript"/>
              </w:rPr>
              <w:t>(α)</w:t>
            </w:r>
          </w:p>
        </w:tc>
        <w:tc>
          <w:tcPr>
            <w:tcW w:w="1085" w:type="dxa"/>
            <w:tcBorders>
              <w:top w:val="single" w:sz="4" w:space="0" w:color="auto"/>
              <w:left w:val="single" w:sz="4" w:space="0" w:color="auto"/>
            </w:tcBorders>
            <w:shd w:val="clear" w:color="auto" w:fill="CBCBCB"/>
            <w:vAlign w:val="bottom"/>
          </w:tcPr>
          <w:p w14:paraId="3F0BE533" w14:textId="77777777" w:rsidR="00223D5E" w:rsidRPr="00E31A2E" w:rsidRDefault="0005001F">
            <w:pPr>
              <w:pStyle w:val="a7"/>
              <w:spacing w:after="0"/>
              <w:jc w:val="center"/>
              <w:rPr>
                <w:rFonts w:ascii="Verdana" w:hAnsi="Verdana"/>
                <w:sz w:val="20"/>
                <w:szCs w:val="20"/>
              </w:rPr>
            </w:pPr>
            <w:r w:rsidRPr="00E31A2E">
              <w:rPr>
                <w:rStyle w:val="a6"/>
                <w:rFonts w:ascii="Verdana" w:eastAsia="Arial Narrow" w:hAnsi="Verdana" w:cs="Arial Narrow"/>
                <w:b/>
                <w:bCs/>
                <w:sz w:val="20"/>
                <w:szCs w:val="20"/>
              </w:rPr>
              <w:t xml:space="preserve">Κλάση </w:t>
            </w:r>
            <w:r w:rsidRPr="00E31A2E">
              <w:rPr>
                <w:rStyle w:val="a6"/>
                <w:rFonts w:ascii="Verdana" w:eastAsia="Arial Narrow" w:hAnsi="Verdana" w:cs="Arial Narrow"/>
                <w:b/>
                <w:bCs/>
                <w:sz w:val="20"/>
                <w:szCs w:val="20"/>
                <w:lang w:val="en-US" w:eastAsia="en-US" w:bidi="en-US"/>
              </w:rPr>
              <w:t xml:space="preserve">Ci </w:t>
            </w:r>
            <w:r w:rsidRPr="00E31A2E">
              <w:rPr>
                <w:rStyle w:val="a6"/>
                <w:rFonts w:ascii="Verdana" w:eastAsia="Arial Narrow" w:hAnsi="Verdana" w:cs="Arial Narrow"/>
                <w:b/>
                <w:bCs/>
                <w:i/>
                <w:iCs/>
                <w:sz w:val="20"/>
                <w:szCs w:val="20"/>
                <w:vertAlign w:val="superscript"/>
              </w:rPr>
              <w:t>(α)</w:t>
            </w:r>
          </w:p>
        </w:tc>
        <w:tc>
          <w:tcPr>
            <w:tcW w:w="2117" w:type="dxa"/>
            <w:vMerge/>
            <w:tcBorders>
              <w:left w:val="single" w:sz="4" w:space="0" w:color="auto"/>
              <w:right w:val="single" w:sz="4" w:space="0" w:color="auto"/>
            </w:tcBorders>
            <w:shd w:val="clear" w:color="auto" w:fill="CBCBCB"/>
            <w:vAlign w:val="bottom"/>
          </w:tcPr>
          <w:p w14:paraId="4664A5B3" w14:textId="77777777" w:rsidR="00223D5E" w:rsidRPr="00E31A2E" w:rsidRDefault="00223D5E">
            <w:pPr>
              <w:rPr>
                <w:rFonts w:ascii="Verdana" w:hAnsi="Verdana"/>
                <w:sz w:val="20"/>
                <w:szCs w:val="20"/>
              </w:rPr>
            </w:pPr>
          </w:p>
        </w:tc>
      </w:tr>
      <w:tr w:rsidR="00223D5E" w:rsidRPr="00E31A2E" w14:paraId="412FBC3F" w14:textId="77777777">
        <w:trPr>
          <w:trHeight w:hRule="exact" w:val="293"/>
          <w:jc w:val="center"/>
        </w:trPr>
        <w:tc>
          <w:tcPr>
            <w:tcW w:w="3154" w:type="dxa"/>
            <w:vMerge w:val="restart"/>
            <w:tcBorders>
              <w:top w:val="single" w:sz="4" w:space="0" w:color="auto"/>
              <w:left w:val="single" w:sz="4" w:space="0" w:color="auto"/>
            </w:tcBorders>
            <w:vAlign w:val="center"/>
          </w:tcPr>
          <w:p w14:paraId="0C0147C9"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rPr>
              <w:t>Τάση ατμών</w:t>
            </w:r>
          </w:p>
        </w:tc>
        <w:tc>
          <w:tcPr>
            <w:tcW w:w="1195" w:type="dxa"/>
            <w:vMerge w:val="restart"/>
            <w:tcBorders>
              <w:top w:val="single" w:sz="4" w:space="0" w:color="auto"/>
              <w:left w:val="single" w:sz="4" w:space="0" w:color="auto"/>
            </w:tcBorders>
            <w:vAlign w:val="center"/>
          </w:tcPr>
          <w:p w14:paraId="282BAE48"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n-US" w:eastAsia="en-US" w:bidi="en-US"/>
              </w:rPr>
              <w:t>kg/m</w:t>
            </w:r>
            <w:r w:rsidRPr="00E31A2E">
              <w:rPr>
                <w:rStyle w:val="a6"/>
                <w:rFonts w:ascii="Verdana" w:eastAsia="Arial" w:hAnsi="Verdana" w:cs="Arial"/>
                <w:sz w:val="20"/>
                <w:szCs w:val="20"/>
                <w:vertAlign w:val="superscript"/>
                <w:lang w:val="en-US" w:eastAsia="en-US" w:bidi="en-US"/>
              </w:rPr>
              <w:t>3</w:t>
            </w:r>
          </w:p>
        </w:tc>
        <w:tc>
          <w:tcPr>
            <w:tcW w:w="571" w:type="dxa"/>
            <w:tcBorders>
              <w:top w:val="single" w:sz="4" w:space="0" w:color="auto"/>
              <w:left w:val="single" w:sz="4" w:space="0" w:color="auto"/>
            </w:tcBorders>
            <w:vAlign w:val="bottom"/>
          </w:tcPr>
          <w:p w14:paraId="2EC9C5D7"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b/>
                <w:bCs/>
                <w:sz w:val="20"/>
                <w:szCs w:val="20"/>
              </w:rPr>
              <w:t>Ελαχ.</w:t>
            </w:r>
          </w:p>
        </w:tc>
        <w:tc>
          <w:tcPr>
            <w:tcW w:w="1157" w:type="dxa"/>
            <w:tcBorders>
              <w:top w:val="single" w:sz="4" w:space="0" w:color="auto"/>
              <w:left w:val="single" w:sz="4" w:space="0" w:color="auto"/>
            </w:tcBorders>
            <w:vAlign w:val="bottom"/>
          </w:tcPr>
          <w:p w14:paraId="0DB7A01A"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sz w:val="20"/>
                <w:szCs w:val="20"/>
              </w:rPr>
              <w:t>45,0</w:t>
            </w:r>
          </w:p>
        </w:tc>
        <w:tc>
          <w:tcPr>
            <w:tcW w:w="1123" w:type="dxa"/>
            <w:tcBorders>
              <w:top w:val="single" w:sz="4" w:space="0" w:color="auto"/>
              <w:left w:val="single" w:sz="4" w:space="0" w:color="auto"/>
            </w:tcBorders>
            <w:vAlign w:val="bottom"/>
          </w:tcPr>
          <w:p w14:paraId="5885B480"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sz w:val="20"/>
                <w:szCs w:val="20"/>
              </w:rPr>
              <w:t>50,0</w:t>
            </w:r>
          </w:p>
        </w:tc>
        <w:tc>
          <w:tcPr>
            <w:tcW w:w="1085" w:type="dxa"/>
            <w:tcBorders>
              <w:top w:val="single" w:sz="4" w:space="0" w:color="auto"/>
              <w:left w:val="single" w:sz="4" w:space="0" w:color="auto"/>
            </w:tcBorders>
            <w:vAlign w:val="bottom"/>
          </w:tcPr>
          <w:p w14:paraId="1C6A6F0A"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sz w:val="20"/>
                <w:szCs w:val="20"/>
              </w:rPr>
              <w:t>50,0</w:t>
            </w:r>
          </w:p>
        </w:tc>
        <w:tc>
          <w:tcPr>
            <w:tcW w:w="2117" w:type="dxa"/>
            <w:tcBorders>
              <w:top w:val="single" w:sz="4" w:space="0" w:color="auto"/>
              <w:left w:val="single" w:sz="4" w:space="0" w:color="auto"/>
              <w:right w:val="single" w:sz="4" w:space="0" w:color="auto"/>
            </w:tcBorders>
            <w:vAlign w:val="bottom"/>
          </w:tcPr>
          <w:p w14:paraId="3A32929F"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lang w:val="en-US" w:eastAsia="en-US" w:bidi="en-US"/>
              </w:rPr>
              <w:t xml:space="preserve">EN </w:t>
            </w:r>
            <w:r w:rsidRPr="00E31A2E">
              <w:rPr>
                <w:rStyle w:val="a6"/>
                <w:rFonts w:ascii="Verdana" w:eastAsia="Arial Narrow" w:hAnsi="Verdana" w:cs="Arial Narrow"/>
                <w:sz w:val="20"/>
                <w:szCs w:val="20"/>
              </w:rPr>
              <w:t xml:space="preserve">12/1993 </w:t>
            </w:r>
            <w:r w:rsidRPr="00E31A2E">
              <w:rPr>
                <w:rStyle w:val="a6"/>
                <w:rFonts w:ascii="Verdana" w:eastAsia="Arial Narrow" w:hAnsi="Verdana" w:cs="Arial Narrow"/>
                <w:b/>
                <w:bCs/>
                <w:i/>
                <w:iCs/>
                <w:sz w:val="20"/>
                <w:szCs w:val="20"/>
              </w:rPr>
              <w:t>Μ</w:t>
            </w:r>
          </w:p>
        </w:tc>
      </w:tr>
      <w:tr w:rsidR="00223D5E" w:rsidRPr="00E31A2E" w14:paraId="1E42827B" w14:textId="77777777">
        <w:trPr>
          <w:trHeight w:hRule="exact" w:val="288"/>
          <w:jc w:val="center"/>
        </w:trPr>
        <w:tc>
          <w:tcPr>
            <w:tcW w:w="3154" w:type="dxa"/>
            <w:vMerge/>
            <w:tcBorders>
              <w:left w:val="single" w:sz="4" w:space="0" w:color="auto"/>
            </w:tcBorders>
            <w:vAlign w:val="center"/>
          </w:tcPr>
          <w:p w14:paraId="5F559899" w14:textId="77777777" w:rsidR="00223D5E" w:rsidRPr="00E31A2E" w:rsidRDefault="00223D5E">
            <w:pPr>
              <w:rPr>
                <w:rFonts w:ascii="Verdana" w:hAnsi="Verdana"/>
                <w:sz w:val="20"/>
                <w:szCs w:val="20"/>
              </w:rPr>
            </w:pPr>
          </w:p>
        </w:tc>
        <w:tc>
          <w:tcPr>
            <w:tcW w:w="1195" w:type="dxa"/>
            <w:vMerge/>
            <w:tcBorders>
              <w:left w:val="single" w:sz="4" w:space="0" w:color="auto"/>
            </w:tcBorders>
            <w:vAlign w:val="center"/>
          </w:tcPr>
          <w:p w14:paraId="71CC0C02" w14:textId="77777777" w:rsidR="00223D5E" w:rsidRPr="00E31A2E" w:rsidRDefault="00223D5E">
            <w:pPr>
              <w:rPr>
                <w:rFonts w:ascii="Verdana" w:hAnsi="Verdana"/>
                <w:sz w:val="20"/>
                <w:szCs w:val="20"/>
              </w:rPr>
            </w:pPr>
          </w:p>
        </w:tc>
        <w:tc>
          <w:tcPr>
            <w:tcW w:w="571" w:type="dxa"/>
            <w:tcBorders>
              <w:top w:val="single" w:sz="4" w:space="0" w:color="auto"/>
              <w:left w:val="single" w:sz="4" w:space="0" w:color="auto"/>
            </w:tcBorders>
            <w:vAlign w:val="bottom"/>
          </w:tcPr>
          <w:p w14:paraId="3BF58E2E"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b/>
                <w:bCs/>
                <w:sz w:val="20"/>
                <w:szCs w:val="20"/>
              </w:rPr>
              <w:t>Μεγ.</w:t>
            </w:r>
          </w:p>
        </w:tc>
        <w:tc>
          <w:tcPr>
            <w:tcW w:w="1157" w:type="dxa"/>
            <w:tcBorders>
              <w:top w:val="single" w:sz="4" w:space="0" w:color="auto"/>
              <w:left w:val="single" w:sz="4" w:space="0" w:color="auto"/>
            </w:tcBorders>
            <w:vAlign w:val="bottom"/>
          </w:tcPr>
          <w:p w14:paraId="565C5273"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sz w:val="20"/>
                <w:szCs w:val="20"/>
              </w:rPr>
              <w:t>60,0</w:t>
            </w:r>
          </w:p>
        </w:tc>
        <w:tc>
          <w:tcPr>
            <w:tcW w:w="1123" w:type="dxa"/>
            <w:tcBorders>
              <w:top w:val="single" w:sz="4" w:space="0" w:color="auto"/>
              <w:left w:val="single" w:sz="4" w:space="0" w:color="auto"/>
            </w:tcBorders>
            <w:vAlign w:val="bottom"/>
          </w:tcPr>
          <w:p w14:paraId="2ED3FA84"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sz w:val="20"/>
                <w:szCs w:val="20"/>
              </w:rPr>
              <w:t>80,0</w:t>
            </w:r>
          </w:p>
        </w:tc>
        <w:tc>
          <w:tcPr>
            <w:tcW w:w="1085" w:type="dxa"/>
            <w:tcBorders>
              <w:top w:val="single" w:sz="4" w:space="0" w:color="auto"/>
              <w:left w:val="single" w:sz="4" w:space="0" w:color="auto"/>
            </w:tcBorders>
            <w:vAlign w:val="bottom"/>
          </w:tcPr>
          <w:p w14:paraId="153E73A5"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sz w:val="20"/>
                <w:szCs w:val="20"/>
              </w:rPr>
              <w:t>80,0</w:t>
            </w:r>
          </w:p>
        </w:tc>
        <w:tc>
          <w:tcPr>
            <w:tcW w:w="2117" w:type="dxa"/>
            <w:tcBorders>
              <w:left w:val="single" w:sz="4" w:space="0" w:color="auto"/>
              <w:right w:val="single" w:sz="4" w:space="0" w:color="auto"/>
            </w:tcBorders>
            <w:vAlign w:val="bottom"/>
          </w:tcPr>
          <w:p w14:paraId="17E744AE"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lang w:val="en-US" w:eastAsia="en-US" w:bidi="en-US"/>
              </w:rPr>
              <w:t xml:space="preserve">Pr EN ISO </w:t>
            </w:r>
            <w:r w:rsidRPr="00E31A2E">
              <w:rPr>
                <w:rStyle w:val="a6"/>
                <w:rFonts w:ascii="Verdana" w:eastAsia="Arial Narrow" w:hAnsi="Verdana" w:cs="Arial Narrow"/>
                <w:sz w:val="20"/>
                <w:szCs w:val="20"/>
              </w:rPr>
              <w:t>12937:1996</w:t>
            </w:r>
          </w:p>
        </w:tc>
      </w:tr>
      <w:tr w:rsidR="00223D5E" w:rsidRPr="00E31A2E" w14:paraId="3952E25D" w14:textId="77777777">
        <w:trPr>
          <w:trHeight w:hRule="exact" w:val="288"/>
          <w:jc w:val="center"/>
        </w:trPr>
        <w:tc>
          <w:tcPr>
            <w:tcW w:w="3154" w:type="dxa"/>
            <w:vMerge w:val="restart"/>
            <w:tcBorders>
              <w:top w:val="single" w:sz="4" w:space="0" w:color="auto"/>
              <w:left w:val="single" w:sz="4" w:space="0" w:color="auto"/>
            </w:tcBorders>
            <w:vAlign w:val="center"/>
          </w:tcPr>
          <w:p w14:paraId="78947628"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rPr>
              <w:t xml:space="preserve">% απόσταγμα στους 70 </w:t>
            </w:r>
            <w:r w:rsidRPr="00E31A2E">
              <w:rPr>
                <w:rStyle w:val="a6"/>
                <w:rFonts w:ascii="Verdana" w:eastAsia="Arial Narrow" w:hAnsi="Verdana" w:cs="Arial Narrow"/>
                <w:sz w:val="20"/>
                <w:szCs w:val="20"/>
                <w:vertAlign w:val="superscript"/>
              </w:rPr>
              <w:t>ο</w:t>
            </w:r>
            <w:r w:rsidRPr="00E31A2E">
              <w:rPr>
                <w:rStyle w:val="a6"/>
                <w:rFonts w:ascii="Verdana" w:eastAsia="Arial Narrow" w:hAnsi="Verdana" w:cs="Arial Narrow"/>
                <w:sz w:val="20"/>
                <w:szCs w:val="20"/>
              </w:rPr>
              <w:t>C</w:t>
            </w:r>
          </w:p>
        </w:tc>
        <w:tc>
          <w:tcPr>
            <w:tcW w:w="1195" w:type="dxa"/>
            <w:vMerge w:val="restart"/>
            <w:tcBorders>
              <w:top w:val="single" w:sz="4" w:space="0" w:color="auto"/>
              <w:left w:val="single" w:sz="4" w:space="0" w:color="auto"/>
            </w:tcBorders>
            <w:vAlign w:val="center"/>
          </w:tcPr>
          <w:p w14:paraId="7285D5B0"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rPr>
              <w:t xml:space="preserve">% </w:t>
            </w:r>
            <w:r w:rsidRPr="00E31A2E">
              <w:rPr>
                <w:rStyle w:val="a6"/>
                <w:rFonts w:ascii="Verdana" w:eastAsia="Arial" w:hAnsi="Verdana" w:cs="Arial"/>
                <w:sz w:val="20"/>
                <w:szCs w:val="20"/>
                <w:lang w:val="en-US" w:eastAsia="en-US" w:bidi="en-US"/>
              </w:rPr>
              <w:t>(v/v)</w:t>
            </w:r>
          </w:p>
        </w:tc>
        <w:tc>
          <w:tcPr>
            <w:tcW w:w="571" w:type="dxa"/>
            <w:tcBorders>
              <w:top w:val="single" w:sz="4" w:space="0" w:color="auto"/>
              <w:left w:val="single" w:sz="4" w:space="0" w:color="auto"/>
            </w:tcBorders>
            <w:vAlign w:val="bottom"/>
          </w:tcPr>
          <w:p w14:paraId="1363B634"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b/>
                <w:bCs/>
                <w:sz w:val="20"/>
                <w:szCs w:val="20"/>
              </w:rPr>
              <w:t>Ελαχ.</w:t>
            </w:r>
          </w:p>
        </w:tc>
        <w:tc>
          <w:tcPr>
            <w:tcW w:w="1157" w:type="dxa"/>
            <w:tcBorders>
              <w:top w:val="single" w:sz="4" w:space="0" w:color="auto"/>
              <w:left w:val="single" w:sz="4" w:space="0" w:color="auto"/>
            </w:tcBorders>
            <w:vAlign w:val="bottom"/>
          </w:tcPr>
          <w:p w14:paraId="7351A6B4"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sz w:val="20"/>
                <w:szCs w:val="20"/>
              </w:rPr>
              <w:t>20,0</w:t>
            </w:r>
          </w:p>
        </w:tc>
        <w:tc>
          <w:tcPr>
            <w:tcW w:w="1123" w:type="dxa"/>
            <w:tcBorders>
              <w:top w:val="single" w:sz="4" w:space="0" w:color="auto"/>
              <w:left w:val="single" w:sz="4" w:space="0" w:color="auto"/>
            </w:tcBorders>
            <w:vAlign w:val="bottom"/>
          </w:tcPr>
          <w:p w14:paraId="1E7541FA"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sz w:val="20"/>
                <w:szCs w:val="20"/>
              </w:rPr>
              <w:t>22,0</w:t>
            </w:r>
          </w:p>
        </w:tc>
        <w:tc>
          <w:tcPr>
            <w:tcW w:w="1085" w:type="dxa"/>
            <w:tcBorders>
              <w:top w:val="single" w:sz="4" w:space="0" w:color="auto"/>
              <w:left w:val="single" w:sz="4" w:space="0" w:color="auto"/>
            </w:tcBorders>
            <w:vAlign w:val="bottom"/>
          </w:tcPr>
          <w:p w14:paraId="1370CD98"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sz w:val="20"/>
                <w:szCs w:val="20"/>
              </w:rPr>
              <w:t>22,0</w:t>
            </w:r>
          </w:p>
        </w:tc>
        <w:tc>
          <w:tcPr>
            <w:tcW w:w="2117" w:type="dxa"/>
            <w:vMerge w:val="restart"/>
            <w:tcBorders>
              <w:top w:val="single" w:sz="4" w:space="0" w:color="auto"/>
              <w:left w:val="single" w:sz="4" w:space="0" w:color="auto"/>
              <w:right w:val="single" w:sz="4" w:space="0" w:color="auto"/>
            </w:tcBorders>
            <w:vAlign w:val="center"/>
          </w:tcPr>
          <w:p w14:paraId="698BF56A"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lang w:val="en-US" w:eastAsia="en-US" w:bidi="en-US"/>
              </w:rPr>
              <w:t xml:space="preserve">Pr EN ISO 3405:1998 </w:t>
            </w:r>
            <w:r w:rsidRPr="00E31A2E">
              <w:rPr>
                <w:rStyle w:val="a6"/>
                <w:rFonts w:ascii="Verdana" w:eastAsia="Arial Narrow" w:hAnsi="Verdana" w:cs="Arial Narrow"/>
                <w:b/>
                <w:bCs/>
                <w:i/>
                <w:iCs/>
                <w:sz w:val="20"/>
                <w:szCs w:val="20"/>
              </w:rPr>
              <w:t>δ</w:t>
            </w:r>
          </w:p>
        </w:tc>
      </w:tr>
      <w:tr w:rsidR="00223D5E" w:rsidRPr="00E31A2E" w14:paraId="690B6186" w14:textId="77777777">
        <w:trPr>
          <w:trHeight w:hRule="exact" w:val="293"/>
          <w:jc w:val="center"/>
        </w:trPr>
        <w:tc>
          <w:tcPr>
            <w:tcW w:w="3154" w:type="dxa"/>
            <w:vMerge/>
            <w:tcBorders>
              <w:left w:val="single" w:sz="4" w:space="0" w:color="auto"/>
            </w:tcBorders>
            <w:vAlign w:val="center"/>
          </w:tcPr>
          <w:p w14:paraId="3BC2D11E" w14:textId="77777777" w:rsidR="00223D5E" w:rsidRPr="00E31A2E" w:rsidRDefault="00223D5E">
            <w:pPr>
              <w:rPr>
                <w:rFonts w:ascii="Verdana" w:hAnsi="Verdana"/>
                <w:sz w:val="20"/>
                <w:szCs w:val="20"/>
              </w:rPr>
            </w:pPr>
          </w:p>
        </w:tc>
        <w:tc>
          <w:tcPr>
            <w:tcW w:w="1195" w:type="dxa"/>
            <w:vMerge/>
            <w:tcBorders>
              <w:left w:val="single" w:sz="4" w:space="0" w:color="auto"/>
            </w:tcBorders>
            <w:vAlign w:val="center"/>
          </w:tcPr>
          <w:p w14:paraId="3BDD42BE" w14:textId="77777777" w:rsidR="00223D5E" w:rsidRPr="00E31A2E" w:rsidRDefault="00223D5E">
            <w:pPr>
              <w:rPr>
                <w:rFonts w:ascii="Verdana" w:hAnsi="Verdana"/>
                <w:sz w:val="20"/>
                <w:szCs w:val="20"/>
              </w:rPr>
            </w:pPr>
          </w:p>
        </w:tc>
        <w:tc>
          <w:tcPr>
            <w:tcW w:w="571" w:type="dxa"/>
            <w:tcBorders>
              <w:top w:val="single" w:sz="4" w:space="0" w:color="auto"/>
              <w:left w:val="single" w:sz="4" w:space="0" w:color="auto"/>
            </w:tcBorders>
            <w:vAlign w:val="bottom"/>
          </w:tcPr>
          <w:p w14:paraId="32563A82"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b/>
                <w:bCs/>
                <w:sz w:val="20"/>
                <w:szCs w:val="20"/>
              </w:rPr>
              <w:t>Μεγ.</w:t>
            </w:r>
          </w:p>
        </w:tc>
        <w:tc>
          <w:tcPr>
            <w:tcW w:w="1157" w:type="dxa"/>
            <w:tcBorders>
              <w:top w:val="single" w:sz="4" w:space="0" w:color="auto"/>
              <w:left w:val="single" w:sz="4" w:space="0" w:color="auto"/>
            </w:tcBorders>
            <w:vAlign w:val="bottom"/>
          </w:tcPr>
          <w:p w14:paraId="310F4BA5"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sz w:val="20"/>
                <w:szCs w:val="20"/>
              </w:rPr>
              <w:t>48,0</w:t>
            </w:r>
          </w:p>
        </w:tc>
        <w:tc>
          <w:tcPr>
            <w:tcW w:w="1123" w:type="dxa"/>
            <w:tcBorders>
              <w:top w:val="single" w:sz="4" w:space="0" w:color="auto"/>
              <w:left w:val="single" w:sz="4" w:space="0" w:color="auto"/>
            </w:tcBorders>
            <w:vAlign w:val="bottom"/>
          </w:tcPr>
          <w:p w14:paraId="32D5B82F"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sz w:val="20"/>
                <w:szCs w:val="20"/>
              </w:rPr>
              <w:t>50,0</w:t>
            </w:r>
          </w:p>
        </w:tc>
        <w:tc>
          <w:tcPr>
            <w:tcW w:w="1085" w:type="dxa"/>
            <w:tcBorders>
              <w:top w:val="single" w:sz="4" w:space="0" w:color="auto"/>
              <w:left w:val="single" w:sz="4" w:space="0" w:color="auto"/>
            </w:tcBorders>
            <w:vAlign w:val="bottom"/>
          </w:tcPr>
          <w:p w14:paraId="4C07A23D"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sz w:val="20"/>
                <w:szCs w:val="20"/>
              </w:rPr>
              <w:t>50,0</w:t>
            </w:r>
          </w:p>
        </w:tc>
        <w:tc>
          <w:tcPr>
            <w:tcW w:w="2117" w:type="dxa"/>
            <w:vMerge/>
            <w:tcBorders>
              <w:left w:val="single" w:sz="4" w:space="0" w:color="auto"/>
              <w:right w:val="single" w:sz="4" w:space="0" w:color="auto"/>
            </w:tcBorders>
            <w:vAlign w:val="center"/>
          </w:tcPr>
          <w:p w14:paraId="5BE7DCB8" w14:textId="77777777" w:rsidR="00223D5E" w:rsidRPr="00E31A2E" w:rsidRDefault="00223D5E">
            <w:pPr>
              <w:rPr>
                <w:rFonts w:ascii="Verdana" w:hAnsi="Verdana"/>
                <w:sz w:val="20"/>
                <w:szCs w:val="20"/>
              </w:rPr>
            </w:pPr>
          </w:p>
        </w:tc>
      </w:tr>
      <w:tr w:rsidR="00223D5E" w:rsidRPr="00E31A2E" w14:paraId="1A10619C" w14:textId="77777777">
        <w:trPr>
          <w:trHeight w:hRule="exact" w:val="288"/>
          <w:jc w:val="center"/>
        </w:trPr>
        <w:tc>
          <w:tcPr>
            <w:tcW w:w="3154" w:type="dxa"/>
            <w:vMerge w:val="restart"/>
            <w:tcBorders>
              <w:top w:val="single" w:sz="4" w:space="0" w:color="auto"/>
              <w:left w:val="single" w:sz="4" w:space="0" w:color="auto"/>
            </w:tcBorders>
            <w:vAlign w:val="center"/>
          </w:tcPr>
          <w:p w14:paraId="74A933FC"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rPr>
              <w:t xml:space="preserve">% απόσταγμα στους 100 </w:t>
            </w:r>
            <w:r w:rsidRPr="00E31A2E">
              <w:rPr>
                <w:rStyle w:val="a6"/>
                <w:rFonts w:ascii="Verdana" w:eastAsia="Arial Narrow" w:hAnsi="Verdana" w:cs="Arial Narrow"/>
                <w:sz w:val="20"/>
                <w:szCs w:val="20"/>
                <w:vertAlign w:val="superscript"/>
              </w:rPr>
              <w:t>ο</w:t>
            </w:r>
            <w:r w:rsidRPr="00E31A2E">
              <w:rPr>
                <w:rStyle w:val="a6"/>
                <w:rFonts w:ascii="Verdana" w:eastAsia="Arial Narrow" w:hAnsi="Verdana" w:cs="Arial Narrow"/>
                <w:sz w:val="20"/>
                <w:szCs w:val="20"/>
              </w:rPr>
              <w:t>C Ε100</w:t>
            </w:r>
          </w:p>
        </w:tc>
        <w:tc>
          <w:tcPr>
            <w:tcW w:w="1195" w:type="dxa"/>
            <w:vMerge w:val="restart"/>
            <w:tcBorders>
              <w:top w:val="single" w:sz="4" w:space="0" w:color="auto"/>
              <w:left w:val="single" w:sz="4" w:space="0" w:color="auto"/>
            </w:tcBorders>
            <w:vAlign w:val="center"/>
          </w:tcPr>
          <w:p w14:paraId="1A3C3061"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rPr>
              <w:t xml:space="preserve">% </w:t>
            </w:r>
            <w:r w:rsidRPr="00E31A2E">
              <w:rPr>
                <w:rStyle w:val="a6"/>
                <w:rFonts w:ascii="Verdana" w:eastAsia="Arial" w:hAnsi="Verdana" w:cs="Arial"/>
                <w:sz w:val="20"/>
                <w:szCs w:val="20"/>
                <w:lang w:val="en-US" w:eastAsia="en-US" w:bidi="en-US"/>
              </w:rPr>
              <w:t>(v/v)</w:t>
            </w:r>
          </w:p>
        </w:tc>
        <w:tc>
          <w:tcPr>
            <w:tcW w:w="571" w:type="dxa"/>
            <w:tcBorders>
              <w:top w:val="single" w:sz="4" w:space="0" w:color="auto"/>
              <w:left w:val="single" w:sz="4" w:space="0" w:color="auto"/>
            </w:tcBorders>
            <w:vAlign w:val="bottom"/>
          </w:tcPr>
          <w:p w14:paraId="1218A706"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b/>
                <w:bCs/>
                <w:sz w:val="20"/>
                <w:szCs w:val="20"/>
              </w:rPr>
              <w:t>Ελαχ.</w:t>
            </w:r>
          </w:p>
        </w:tc>
        <w:tc>
          <w:tcPr>
            <w:tcW w:w="1157" w:type="dxa"/>
            <w:tcBorders>
              <w:top w:val="single" w:sz="4" w:space="0" w:color="auto"/>
              <w:left w:val="single" w:sz="4" w:space="0" w:color="auto"/>
            </w:tcBorders>
            <w:vAlign w:val="bottom"/>
          </w:tcPr>
          <w:p w14:paraId="56CC43FB"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sz w:val="20"/>
                <w:szCs w:val="20"/>
              </w:rPr>
              <w:t>46,0</w:t>
            </w:r>
          </w:p>
        </w:tc>
        <w:tc>
          <w:tcPr>
            <w:tcW w:w="1123" w:type="dxa"/>
            <w:tcBorders>
              <w:top w:val="single" w:sz="4" w:space="0" w:color="auto"/>
              <w:left w:val="single" w:sz="4" w:space="0" w:color="auto"/>
            </w:tcBorders>
            <w:vAlign w:val="bottom"/>
          </w:tcPr>
          <w:p w14:paraId="7558D3DD"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sz w:val="20"/>
                <w:szCs w:val="20"/>
              </w:rPr>
              <w:t>46,0</w:t>
            </w:r>
          </w:p>
        </w:tc>
        <w:tc>
          <w:tcPr>
            <w:tcW w:w="1085" w:type="dxa"/>
            <w:tcBorders>
              <w:top w:val="single" w:sz="4" w:space="0" w:color="auto"/>
              <w:left w:val="single" w:sz="4" w:space="0" w:color="auto"/>
            </w:tcBorders>
            <w:vAlign w:val="bottom"/>
          </w:tcPr>
          <w:p w14:paraId="6BC4C3C3"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sz w:val="20"/>
                <w:szCs w:val="20"/>
              </w:rPr>
              <w:t>46,0</w:t>
            </w:r>
          </w:p>
        </w:tc>
        <w:tc>
          <w:tcPr>
            <w:tcW w:w="2117" w:type="dxa"/>
            <w:vMerge w:val="restart"/>
            <w:tcBorders>
              <w:top w:val="single" w:sz="4" w:space="0" w:color="auto"/>
              <w:left w:val="single" w:sz="4" w:space="0" w:color="auto"/>
              <w:right w:val="single" w:sz="4" w:space="0" w:color="auto"/>
            </w:tcBorders>
            <w:vAlign w:val="center"/>
          </w:tcPr>
          <w:p w14:paraId="7697010E"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b/>
                <w:bCs/>
                <w:i/>
                <w:iCs/>
                <w:sz w:val="20"/>
                <w:szCs w:val="20"/>
              </w:rPr>
              <w:t>(δ)</w:t>
            </w:r>
          </w:p>
        </w:tc>
      </w:tr>
      <w:tr w:rsidR="00223D5E" w:rsidRPr="00E31A2E" w14:paraId="48F63D25" w14:textId="77777777">
        <w:trPr>
          <w:trHeight w:hRule="exact" w:val="293"/>
          <w:jc w:val="center"/>
        </w:trPr>
        <w:tc>
          <w:tcPr>
            <w:tcW w:w="3154" w:type="dxa"/>
            <w:vMerge/>
            <w:tcBorders>
              <w:left w:val="single" w:sz="4" w:space="0" w:color="auto"/>
            </w:tcBorders>
            <w:vAlign w:val="center"/>
          </w:tcPr>
          <w:p w14:paraId="017D6A54" w14:textId="77777777" w:rsidR="00223D5E" w:rsidRPr="00E31A2E" w:rsidRDefault="00223D5E">
            <w:pPr>
              <w:rPr>
                <w:rFonts w:ascii="Verdana" w:hAnsi="Verdana"/>
                <w:sz w:val="20"/>
                <w:szCs w:val="20"/>
              </w:rPr>
            </w:pPr>
          </w:p>
        </w:tc>
        <w:tc>
          <w:tcPr>
            <w:tcW w:w="1195" w:type="dxa"/>
            <w:vMerge/>
            <w:tcBorders>
              <w:left w:val="single" w:sz="4" w:space="0" w:color="auto"/>
            </w:tcBorders>
            <w:vAlign w:val="center"/>
          </w:tcPr>
          <w:p w14:paraId="4364C506" w14:textId="77777777" w:rsidR="00223D5E" w:rsidRPr="00E31A2E" w:rsidRDefault="00223D5E">
            <w:pPr>
              <w:rPr>
                <w:rFonts w:ascii="Verdana" w:hAnsi="Verdana"/>
                <w:sz w:val="20"/>
                <w:szCs w:val="20"/>
              </w:rPr>
            </w:pPr>
          </w:p>
        </w:tc>
        <w:tc>
          <w:tcPr>
            <w:tcW w:w="571" w:type="dxa"/>
            <w:tcBorders>
              <w:top w:val="single" w:sz="4" w:space="0" w:color="auto"/>
              <w:left w:val="single" w:sz="4" w:space="0" w:color="auto"/>
            </w:tcBorders>
            <w:vAlign w:val="bottom"/>
          </w:tcPr>
          <w:p w14:paraId="0BE74CFA"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b/>
                <w:bCs/>
                <w:sz w:val="20"/>
                <w:szCs w:val="20"/>
              </w:rPr>
              <w:t>Μεγ.</w:t>
            </w:r>
          </w:p>
        </w:tc>
        <w:tc>
          <w:tcPr>
            <w:tcW w:w="1157" w:type="dxa"/>
            <w:tcBorders>
              <w:top w:val="single" w:sz="4" w:space="0" w:color="auto"/>
              <w:left w:val="single" w:sz="4" w:space="0" w:color="auto"/>
            </w:tcBorders>
            <w:vAlign w:val="center"/>
          </w:tcPr>
          <w:p w14:paraId="4380D0F0"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sz w:val="20"/>
                <w:szCs w:val="20"/>
              </w:rPr>
              <w:t>-</w:t>
            </w:r>
          </w:p>
        </w:tc>
        <w:tc>
          <w:tcPr>
            <w:tcW w:w="1123" w:type="dxa"/>
            <w:tcBorders>
              <w:top w:val="single" w:sz="4" w:space="0" w:color="auto"/>
              <w:left w:val="single" w:sz="4" w:space="0" w:color="auto"/>
            </w:tcBorders>
            <w:vAlign w:val="bottom"/>
          </w:tcPr>
          <w:p w14:paraId="3FDC50EB"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sz w:val="20"/>
                <w:szCs w:val="20"/>
              </w:rPr>
              <w:t>71,0</w:t>
            </w:r>
          </w:p>
        </w:tc>
        <w:tc>
          <w:tcPr>
            <w:tcW w:w="1085" w:type="dxa"/>
            <w:tcBorders>
              <w:top w:val="single" w:sz="4" w:space="0" w:color="auto"/>
              <w:left w:val="single" w:sz="4" w:space="0" w:color="auto"/>
            </w:tcBorders>
            <w:vAlign w:val="bottom"/>
          </w:tcPr>
          <w:p w14:paraId="02191706"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sz w:val="20"/>
                <w:szCs w:val="20"/>
              </w:rPr>
              <w:t>71,0</w:t>
            </w:r>
          </w:p>
        </w:tc>
        <w:tc>
          <w:tcPr>
            <w:tcW w:w="2117" w:type="dxa"/>
            <w:vMerge/>
            <w:tcBorders>
              <w:left w:val="single" w:sz="4" w:space="0" w:color="auto"/>
              <w:right w:val="single" w:sz="4" w:space="0" w:color="auto"/>
            </w:tcBorders>
            <w:vAlign w:val="center"/>
          </w:tcPr>
          <w:p w14:paraId="1794F7E1" w14:textId="77777777" w:rsidR="00223D5E" w:rsidRPr="00E31A2E" w:rsidRDefault="00223D5E">
            <w:pPr>
              <w:rPr>
                <w:rFonts w:ascii="Verdana" w:hAnsi="Verdana"/>
                <w:sz w:val="20"/>
                <w:szCs w:val="20"/>
              </w:rPr>
            </w:pPr>
          </w:p>
        </w:tc>
      </w:tr>
      <w:tr w:rsidR="00223D5E" w:rsidRPr="00E31A2E" w14:paraId="160D429F" w14:textId="77777777">
        <w:trPr>
          <w:trHeight w:hRule="exact" w:val="288"/>
          <w:jc w:val="center"/>
        </w:trPr>
        <w:tc>
          <w:tcPr>
            <w:tcW w:w="3154" w:type="dxa"/>
            <w:vMerge w:val="restart"/>
            <w:tcBorders>
              <w:top w:val="single" w:sz="4" w:space="0" w:color="auto"/>
              <w:left w:val="single" w:sz="4" w:space="0" w:color="auto"/>
            </w:tcBorders>
            <w:vAlign w:val="center"/>
          </w:tcPr>
          <w:p w14:paraId="29948D15"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rPr>
              <w:t xml:space="preserve">% απόσταγμα στους 150 </w:t>
            </w:r>
            <w:r w:rsidRPr="00E31A2E">
              <w:rPr>
                <w:rStyle w:val="a6"/>
                <w:rFonts w:ascii="Verdana" w:eastAsia="Arial Narrow" w:hAnsi="Verdana" w:cs="Arial Narrow"/>
                <w:sz w:val="20"/>
                <w:szCs w:val="20"/>
                <w:vertAlign w:val="superscript"/>
              </w:rPr>
              <w:t>ο</w:t>
            </w:r>
            <w:r w:rsidRPr="00E31A2E">
              <w:rPr>
                <w:rStyle w:val="a6"/>
                <w:rFonts w:ascii="Verdana" w:eastAsia="Arial Narrow" w:hAnsi="Verdana" w:cs="Arial Narrow"/>
                <w:sz w:val="20"/>
                <w:szCs w:val="20"/>
              </w:rPr>
              <w:t>C Ε150</w:t>
            </w:r>
          </w:p>
        </w:tc>
        <w:tc>
          <w:tcPr>
            <w:tcW w:w="1195" w:type="dxa"/>
            <w:vMerge w:val="restart"/>
            <w:tcBorders>
              <w:top w:val="single" w:sz="4" w:space="0" w:color="auto"/>
              <w:left w:val="single" w:sz="4" w:space="0" w:color="auto"/>
            </w:tcBorders>
            <w:vAlign w:val="center"/>
          </w:tcPr>
          <w:p w14:paraId="42F533E6"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rPr>
              <w:t xml:space="preserve">% </w:t>
            </w:r>
            <w:r w:rsidRPr="00E31A2E">
              <w:rPr>
                <w:rStyle w:val="a6"/>
                <w:rFonts w:ascii="Verdana" w:eastAsia="Arial" w:hAnsi="Verdana" w:cs="Arial"/>
                <w:sz w:val="20"/>
                <w:szCs w:val="20"/>
                <w:lang w:val="en-US" w:eastAsia="en-US" w:bidi="en-US"/>
              </w:rPr>
              <w:t>(v/v)</w:t>
            </w:r>
          </w:p>
        </w:tc>
        <w:tc>
          <w:tcPr>
            <w:tcW w:w="571" w:type="dxa"/>
            <w:tcBorders>
              <w:top w:val="single" w:sz="4" w:space="0" w:color="auto"/>
              <w:left w:val="single" w:sz="4" w:space="0" w:color="auto"/>
            </w:tcBorders>
            <w:vAlign w:val="bottom"/>
          </w:tcPr>
          <w:p w14:paraId="53D4CD27"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b/>
                <w:bCs/>
                <w:sz w:val="20"/>
                <w:szCs w:val="20"/>
              </w:rPr>
              <w:t>Ελαχ.</w:t>
            </w:r>
          </w:p>
        </w:tc>
        <w:tc>
          <w:tcPr>
            <w:tcW w:w="1157" w:type="dxa"/>
            <w:tcBorders>
              <w:top w:val="single" w:sz="4" w:space="0" w:color="auto"/>
              <w:left w:val="single" w:sz="4" w:space="0" w:color="auto"/>
            </w:tcBorders>
            <w:vAlign w:val="bottom"/>
          </w:tcPr>
          <w:p w14:paraId="25CF3FC4"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sz w:val="20"/>
                <w:szCs w:val="20"/>
              </w:rPr>
              <w:t>75,0</w:t>
            </w:r>
          </w:p>
        </w:tc>
        <w:tc>
          <w:tcPr>
            <w:tcW w:w="1123" w:type="dxa"/>
            <w:tcBorders>
              <w:top w:val="single" w:sz="4" w:space="0" w:color="auto"/>
              <w:left w:val="single" w:sz="4" w:space="0" w:color="auto"/>
            </w:tcBorders>
            <w:vAlign w:val="bottom"/>
          </w:tcPr>
          <w:p w14:paraId="1ACDF994"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sz w:val="20"/>
                <w:szCs w:val="20"/>
              </w:rPr>
              <w:t>75,0</w:t>
            </w:r>
          </w:p>
        </w:tc>
        <w:tc>
          <w:tcPr>
            <w:tcW w:w="1085" w:type="dxa"/>
            <w:tcBorders>
              <w:top w:val="single" w:sz="4" w:space="0" w:color="auto"/>
              <w:left w:val="single" w:sz="4" w:space="0" w:color="auto"/>
            </w:tcBorders>
            <w:vAlign w:val="bottom"/>
          </w:tcPr>
          <w:p w14:paraId="6AEC5F28"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sz w:val="20"/>
                <w:szCs w:val="20"/>
              </w:rPr>
              <w:t>75,0</w:t>
            </w:r>
          </w:p>
        </w:tc>
        <w:tc>
          <w:tcPr>
            <w:tcW w:w="2117" w:type="dxa"/>
            <w:tcBorders>
              <w:top w:val="single" w:sz="4" w:space="0" w:color="auto"/>
              <w:left w:val="single" w:sz="4" w:space="0" w:color="auto"/>
              <w:right w:val="single" w:sz="4" w:space="0" w:color="auto"/>
            </w:tcBorders>
          </w:tcPr>
          <w:p w14:paraId="090B6ACF" w14:textId="77777777" w:rsidR="00223D5E" w:rsidRPr="00E31A2E" w:rsidRDefault="00223D5E">
            <w:pPr>
              <w:rPr>
                <w:rFonts w:ascii="Verdana" w:hAnsi="Verdana"/>
                <w:sz w:val="20"/>
                <w:szCs w:val="20"/>
              </w:rPr>
            </w:pPr>
          </w:p>
        </w:tc>
      </w:tr>
      <w:tr w:rsidR="00223D5E" w:rsidRPr="00E31A2E" w14:paraId="68C719FF" w14:textId="77777777">
        <w:trPr>
          <w:trHeight w:hRule="exact" w:val="288"/>
          <w:jc w:val="center"/>
        </w:trPr>
        <w:tc>
          <w:tcPr>
            <w:tcW w:w="3154" w:type="dxa"/>
            <w:vMerge/>
            <w:tcBorders>
              <w:left w:val="single" w:sz="4" w:space="0" w:color="auto"/>
            </w:tcBorders>
            <w:vAlign w:val="center"/>
          </w:tcPr>
          <w:p w14:paraId="15C182D0" w14:textId="77777777" w:rsidR="00223D5E" w:rsidRPr="00E31A2E" w:rsidRDefault="00223D5E">
            <w:pPr>
              <w:rPr>
                <w:rFonts w:ascii="Verdana" w:hAnsi="Verdana"/>
                <w:sz w:val="20"/>
                <w:szCs w:val="20"/>
              </w:rPr>
            </w:pPr>
          </w:p>
        </w:tc>
        <w:tc>
          <w:tcPr>
            <w:tcW w:w="1195" w:type="dxa"/>
            <w:vMerge/>
            <w:tcBorders>
              <w:left w:val="single" w:sz="4" w:space="0" w:color="auto"/>
            </w:tcBorders>
            <w:vAlign w:val="center"/>
          </w:tcPr>
          <w:p w14:paraId="3BC4301E" w14:textId="77777777" w:rsidR="00223D5E" w:rsidRPr="00E31A2E" w:rsidRDefault="00223D5E">
            <w:pPr>
              <w:rPr>
                <w:rFonts w:ascii="Verdana" w:hAnsi="Verdana"/>
                <w:sz w:val="20"/>
                <w:szCs w:val="20"/>
              </w:rPr>
            </w:pPr>
          </w:p>
        </w:tc>
        <w:tc>
          <w:tcPr>
            <w:tcW w:w="571" w:type="dxa"/>
            <w:tcBorders>
              <w:top w:val="single" w:sz="4" w:space="0" w:color="auto"/>
              <w:left w:val="single" w:sz="4" w:space="0" w:color="auto"/>
            </w:tcBorders>
            <w:vAlign w:val="bottom"/>
          </w:tcPr>
          <w:p w14:paraId="7076BE78"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b/>
                <w:bCs/>
                <w:sz w:val="20"/>
                <w:szCs w:val="20"/>
              </w:rPr>
              <w:t>Μεγ.</w:t>
            </w:r>
          </w:p>
        </w:tc>
        <w:tc>
          <w:tcPr>
            <w:tcW w:w="1157" w:type="dxa"/>
            <w:tcBorders>
              <w:top w:val="single" w:sz="4" w:space="0" w:color="auto"/>
              <w:left w:val="single" w:sz="4" w:space="0" w:color="auto"/>
            </w:tcBorders>
            <w:vAlign w:val="center"/>
          </w:tcPr>
          <w:p w14:paraId="1675FE0D"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sz w:val="20"/>
                <w:szCs w:val="20"/>
              </w:rPr>
              <w:t>-</w:t>
            </w:r>
          </w:p>
        </w:tc>
        <w:tc>
          <w:tcPr>
            <w:tcW w:w="1123" w:type="dxa"/>
            <w:tcBorders>
              <w:top w:val="single" w:sz="4" w:space="0" w:color="auto"/>
              <w:left w:val="single" w:sz="4" w:space="0" w:color="auto"/>
            </w:tcBorders>
            <w:vAlign w:val="center"/>
          </w:tcPr>
          <w:p w14:paraId="47A00753" w14:textId="77777777" w:rsidR="00223D5E" w:rsidRPr="00E31A2E" w:rsidRDefault="0005001F">
            <w:pPr>
              <w:pStyle w:val="a7"/>
              <w:spacing w:after="0"/>
              <w:ind w:firstLine="480"/>
              <w:rPr>
                <w:rFonts w:ascii="Verdana" w:hAnsi="Verdana"/>
                <w:sz w:val="20"/>
                <w:szCs w:val="20"/>
              </w:rPr>
            </w:pPr>
            <w:r w:rsidRPr="00E31A2E">
              <w:rPr>
                <w:rStyle w:val="a6"/>
                <w:rFonts w:ascii="Verdana" w:eastAsia="Arial" w:hAnsi="Verdana" w:cs="Arial"/>
                <w:sz w:val="20"/>
                <w:szCs w:val="20"/>
              </w:rPr>
              <w:t>-</w:t>
            </w:r>
          </w:p>
        </w:tc>
        <w:tc>
          <w:tcPr>
            <w:tcW w:w="1085" w:type="dxa"/>
            <w:tcBorders>
              <w:top w:val="single" w:sz="4" w:space="0" w:color="auto"/>
              <w:left w:val="single" w:sz="4" w:space="0" w:color="auto"/>
            </w:tcBorders>
            <w:vAlign w:val="center"/>
          </w:tcPr>
          <w:p w14:paraId="6145C362"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sz w:val="20"/>
                <w:szCs w:val="20"/>
              </w:rPr>
              <w:t>-</w:t>
            </w:r>
          </w:p>
        </w:tc>
        <w:tc>
          <w:tcPr>
            <w:tcW w:w="2117" w:type="dxa"/>
            <w:tcBorders>
              <w:left w:val="single" w:sz="4" w:space="0" w:color="auto"/>
              <w:right w:val="single" w:sz="4" w:space="0" w:color="auto"/>
            </w:tcBorders>
          </w:tcPr>
          <w:p w14:paraId="4C656456" w14:textId="77777777" w:rsidR="00223D5E" w:rsidRPr="00E31A2E" w:rsidRDefault="00223D5E">
            <w:pPr>
              <w:rPr>
                <w:rFonts w:ascii="Verdana" w:hAnsi="Verdana"/>
                <w:sz w:val="20"/>
                <w:szCs w:val="20"/>
              </w:rPr>
            </w:pPr>
          </w:p>
        </w:tc>
      </w:tr>
      <w:tr w:rsidR="00223D5E" w:rsidRPr="00E31A2E" w14:paraId="53924EF3" w14:textId="77777777">
        <w:trPr>
          <w:trHeight w:hRule="exact" w:val="350"/>
          <w:jc w:val="center"/>
        </w:trPr>
        <w:tc>
          <w:tcPr>
            <w:tcW w:w="3154" w:type="dxa"/>
            <w:tcBorders>
              <w:top w:val="single" w:sz="4" w:space="0" w:color="auto"/>
              <w:left w:val="single" w:sz="4" w:space="0" w:color="auto"/>
            </w:tcBorders>
            <w:vAlign w:val="center"/>
          </w:tcPr>
          <w:p w14:paraId="393D34E9"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rPr>
              <w:t>Τέλος απόσταξης</w:t>
            </w:r>
          </w:p>
        </w:tc>
        <w:tc>
          <w:tcPr>
            <w:tcW w:w="1195" w:type="dxa"/>
            <w:tcBorders>
              <w:top w:val="single" w:sz="4" w:space="0" w:color="auto"/>
              <w:left w:val="single" w:sz="4" w:space="0" w:color="auto"/>
            </w:tcBorders>
            <w:vAlign w:val="center"/>
          </w:tcPr>
          <w:p w14:paraId="7C23B059"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vertAlign w:val="superscript"/>
                <w:lang w:val="en-US" w:eastAsia="en-US" w:bidi="en-US"/>
              </w:rPr>
              <w:t>0</w:t>
            </w:r>
            <w:r w:rsidRPr="00E31A2E">
              <w:rPr>
                <w:rStyle w:val="a6"/>
                <w:rFonts w:ascii="Verdana" w:eastAsia="Arial" w:hAnsi="Verdana" w:cs="Arial"/>
                <w:sz w:val="20"/>
                <w:szCs w:val="20"/>
                <w:lang w:val="en-US" w:eastAsia="en-US" w:bidi="en-US"/>
              </w:rPr>
              <w:t>C</w:t>
            </w:r>
          </w:p>
        </w:tc>
        <w:tc>
          <w:tcPr>
            <w:tcW w:w="571" w:type="dxa"/>
            <w:tcBorders>
              <w:top w:val="single" w:sz="4" w:space="0" w:color="auto"/>
              <w:left w:val="single" w:sz="4" w:space="0" w:color="auto"/>
            </w:tcBorders>
            <w:vAlign w:val="center"/>
          </w:tcPr>
          <w:p w14:paraId="00314125"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b/>
                <w:bCs/>
                <w:sz w:val="20"/>
                <w:szCs w:val="20"/>
              </w:rPr>
              <w:t>Μεγ.</w:t>
            </w:r>
          </w:p>
        </w:tc>
        <w:tc>
          <w:tcPr>
            <w:tcW w:w="1157" w:type="dxa"/>
            <w:tcBorders>
              <w:top w:val="single" w:sz="4" w:space="0" w:color="auto"/>
              <w:left w:val="single" w:sz="4" w:space="0" w:color="auto"/>
            </w:tcBorders>
            <w:vAlign w:val="center"/>
          </w:tcPr>
          <w:p w14:paraId="7C9CD0D3"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sz w:val="20"/>
                <w:szCs w:val="20"/>
              </w:rPr>
              <w:t>210</w:t>
            </w:r>
          </w:p>
        </w:tc>
        <w:tc>
          <w:tcPr>
            <w:tcW w:w="1123" w:type="dxa"/>
            <w:tcBorders>
              <w:top w:val="single" w:sz="4" w:space="0" w:color="auto"/>
              <w:left w:val="single" w:sz="4" w:space="0" w:color="auto"/>
            </w:tcBorders>
            <w:vAlign w:val="center"/>
          </w:tcPr>
          <w:p w14:paraId="27042B30"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sz w:val="20"/>
                <w:szCs w:val="20"/>
              </w:rPr>
              <w:t>210</w:t>
            </w:r>
          </w:p>
        </w:tc>
        <w:tc>
          <w:tcPr>
            <w:tcW w:w="1085" w:type="dxa"/>
            <w:tcBorders>
              <w:top w:val="single" w:sz="4" w:space="0" w:color="auto"/>
              <w:left w:val="single" w:sz="4" w:space="0" w:color="auto"/>
            </w:tcBorders>
            <w:vAlign w:val="center"/>
          </w:tcPr>
          <w:p w14:paraId="65F98DF4"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sz w:val="20"/>
                <w:szCs w:val="20"/>
              </w:rPr>
              <w:t>210</w:t>
            </w:r>
          </w:p>
        </w:tc>
        <w:tc>
          <w:tcPr>
            <w:tcW w:w="2117" w:type="dxa"/>
            <w:tcBorders>
              <w:top w:val="single" w:sz="4" w:space="0" w:color="auto"/>
              <w:left w:val="single" w:sz="4" w:space="0" w:color="auto"/>
              <w:right w:val="single" w:sz="4" w:space="0" w:color="auto"/>
            </w:tcBorders>
            <w:vAlign w:val="center"/>
          </w:tcPr>
          <w:p w14:paraId="31C7A85A"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lang w:val="en-US" w:eastAsia="en-US" w:bidi="en-US"/>
              </w:rPr>
              <w:t>Pr EN ISO 3405:1998</w:t>
            </w:r>
          </w:p>
        </w:tc>
      </w:tr>
      <w:tr w:rsidR="00223D5E" w:rsidRPr="00E31A2E" w14:paraId="29542A95" w14:textId="77777777">
        <w:trPr>
          <w:trHeight w:hRule="exact" w:val="350"/>
          <w:jc w:val="center"/>
        </w:trPr>
        <w:tc>
          <w:tcPr>
            <w:tcW w:w="3154" w:type="dxa"/>
            <w:tcBorders>
              <w:top w:val="single" w:sz="4" w:space="0" w:color="auto"/>
              <w:left w:val="single" w:sz="4" w:space="0" w:color="auto"/>
            </w:tcBorders>
            <w:vAlign w:val="center"/>
          </w:tcPr>
          <w:p w14:paraId="2EEB9A58"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rPr>
              <w:t>Υπόλειμμα απόσταξης</w:t>
            </w:r>
          </w:p>
        </w:tc>
        <w:tc>
          <w:tcPr>
            <w:tcW w:w="1195" w:type="dxa"/>
            <w:tcBorders>
              <w:top w:val="single" w:sz="4" w:space="0" w:color="auto"/>
              <w:left w:val="single" w:sz="4" w:space="0" w:color="auto"/>
            </w:tcBorders>
            <w:vAlign w:val="center"/>
          </w:tcPr>
          <w:p w14:paraId="1F8CE22F"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sz w:val="20"/>
                <w:szCs w:val="20"/>
                <w:lang w:val="en-US" w:eastAsia="en-US" w:bidi="en-US"/>
              </w:rPr>
              <w:t>% (v/v)</w:t>
            </w:r>
          </w:p>
        </w:tc>
        <w:tc>
          <w:tcPr>
            <w:tcW w:w="571" w:type="dxa"/>
            <w:tcBorders>
              <w:top w:val="single" w:sz="4" w:space="0" w:color="auto"/>
              <w:left w:val="single" w:sz="4" w:space="0" w:color="auto"/>
            </w:tcBorders>
            <w:vAlign w:val="center"/>
          </w:tcPr>
          <w:p w14:paraId="7ACDF219"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b/>
                <w:bCs/>
                <w:sz w:val="20"/>
                <w:szCs w:val="20"/>
              </w:rPr>
              <w:t>Μεγ.</w:t>
            </w:r>
          </w:p>
        </w:tc>
        <w:tc>
          <w:tcPr>
            <w:tcW w:w="1157" w:type="dxa"/>
            <w:tcBorders>
              <w:top w:val="single" w:sz="4" w:space="0" w:color="auto"/>
              <w:left w:val="single" w:sz="4" w:space="0" w:color="auto"/>
            </w:tcBorders>
            <w:vAlign w:val="center"/>
          </w:tcPr>
          <w:p w14:paraId="49CD9ECB"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sz w:val="20"/>
                <w:szCs w:val="20"/>
              </w:rPr>
              <w:t>2</w:t>
            </w:r>
          </w:p>
        </w:tc>
        <w:tc>
          <w:tcPr>
            <w:tcW w:w="1123" w:type="dxa"/>
            <w:tcBorders>
              <w:top w:val="single" w:sz="4" w:space="0" w:color="auto"/>
              <w:left w:val="single" w:sz="4" w:space="0" w:color="auto"/>
            </w:tcBorders>
            <w:vAlign w:val="center"/>
          </w:tcPr>
          <w:p w14:paraId="7051B95F" w14:textId="77777777" w:rsidR="00223D5E" w:rsidRPr="00E31A2E" w:rsidRDefault="0005001F">
            <w:pPr>
              <w:pStyle w:val="a7"/>
              <w:spacing w:after="0"/>
              <w:ind w:firstLine="480"/>
              <w:rPr>
                <w:rFonts w:ascii="Verdana" w:hAnsi="Verdana"/>
                <w:sz w:val="20"/>
                <w:szCs w:val="20"/>
              </w:rPr>
            </w:pPr>
            <w:r w:rsidRPr="00E31A2E">
              <w:rPr>
                <w:rStyle w:val="a6"/>
                <w:rFonts w:ascii="Verdana" w:eastAsia="Arial" w:hAnsi="Verdana" w:cs="Arial"/>
                <w:sz w:val="20"/>
                <w:szCs w:val="20"/>
              </w:rPr>
              <w:t>2</w:t>
            </w:r>
          </w:p>
        </w:tc>
        <w:tc>
          <w:tcPr>
            <w:tcW w:w="1085" w:type="dxa"/>
            <w:tcBorders>
              <w:top w:val="single" w:sz="4" w:space="0" w:color="auto"/>
              <w:left w:val="single" w:sz="4" w:space="0" w:color="auto"/>
            </w:tcBorders>
            <w:vAlign w:val="center"/>
          </w:tcPr>
          <w:p w14:paraId="0A41535F"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sz w:val="20"/>
                <w:szCs w:val="20"/>
              </w:rPr>
              <w:t>2</w:t>
            </w:r>
          </w:p>
        </w:tc>
        <w:tc>
          <w:tcPr>
            <w:tcW w:w="2117" w:type="dxa"/>
            <w:tcBorders>
              <w:top w:val="single" w:sz="4" w:space="0" w:color="auto"/>
              <w:left w:val="single" w:sz="4" w:space="0" w:color="auto"/>
              <w:right w:val="single" w:sz="4" w:space="0" w:color="auto"/>
            </w:tcBorders>
            <w:vAlign w:val="center"/>
          </w:tcPr>
          <w:p w14:paraId="07281FAF"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sz w:val="20"/>
                <w:szCs w:val="20"/>
                <w:lang w:val="en-US" w:eastAsia="en-US" w:bidi="en-US"/>
              </w:rPr>
              <w:t>Pr EN ISO 3405:1998</w:t>
            </w:r>
          </w:p>
        </w:tc>
      </w:tr>
      <w:tr w:rsidR="00223D5E" w:rsidRPr="00E31A2E" w14:paraId="498F6D5C" w14:textId="77777777">
        <w:trPr>
          <w:trHeight w:hRule="exact" w:val="499"/>
          <w:jc w:val="center"/>
        </w:trPr>
        <w:tc>
          <w:tcPr>
            <w:tcW w:w="3154" w:type="dxa"/>
            <w:tcBorders>
              <w:top w:val="single" w:sz="4" w:space="0" w:color="auto"/>
              <w:left w:val="single" w:sz="4" w:space="0" w:color="auto"/>
              <w:bottom w:val="single" w:sz="4" w:space="0" w:color="auto"/>
            </w:tcBorders>
            <w:vAlign w:val="bottom"/>
          </w:tcPr>
          <w:p w14:paraId="1CF25DD6" w14:textId="77777777" w:rsidR="00223D5E" w:rsidRPr="00E31A2E" w:rsidRDefault="0005001F">
            <w:pPr>
              <w:pStyle w:val="a7"/>
              <w:spacing w:after="0" w:line="228" w:lineRule="auto"/>
              <w:rPr>
                <w:rFonts w:ascii="Verdana" w:hAnsi="Verdana"/>
                <w:sz w:val="20"/>
                <w:szCs w:val="20"/>
              </w:rPr>
            </w:pPr>
            <w:r w:rsidRPr="00E31A2E">
              <w:rPr>
                <w:rStyle w:val="a6"/>
                <w:rFonts w:ascii="Verdana" w:eastAsia="Arial Narrow" w:hAnsi="Verdana" w:cs="Arial Narrow"/>
                <w:sz w:val="20"/>
                <w:szCs w:val="20"/>
              </w:rPr>
              <w:t xml:space="preserve">Δείκτης απόσταξης (VLI) (10VP+7E70) </w:t>
            </w:r>
            <w:r w:rsidRPr="00E31A2E">
              <w:rPr>
                <w:rStyle w:val="a6"/>
                <w:rFonts w:ascii="Verdana" w:eastAsia="Arial Narrow" w:hAnsi="Verdana" w:cs="Arial Narrow"/>
                <w:b/>
                <w:bCs/>
                <w:i/>
                <w:iCs/>
                <w:sz w:val="20"/>
                <w:szCs w:val="20"/>
              </w:rPr>
              <w:t>(β)</w:t>
            </w:r>
          </w:p>
        </w:tc>
        <w:tc>
          <w:tcPr>
            <w:tcW w:w="1195" w:type="dxa"/>
            <w:tcBorders>
              <w:top w:val="single" w:sz="4" w:space="0" w:color="auto"/>
              <w:left w:val="single" w:sz="4" w:space="0" w:color="auto"/>
              <w:bottom w:val="single" w:sz="4" w:space="0" w:color="auto"/>
            </w:tcBorders>
          </w:tcPr>
          <w:p w14:paraId="1906AE11" w14:textId="77777777" w:rsidR="00223D5E" w:rsidRPr="00E31A2E" w:rsidRDefault="00223D5E">
            <w:pPr>
              <w:rPr>
                <w:rFonts w:ascii="Verdana" w:hAnsi="Verdana"/>
                <w:sz w:val="20"/>
                <w:szCs w:val="20"/>
              </w:rPr>
            </w:pPr>
          </w:p>
        </w:tc>
        <w:tc>
          <w:tcPr>
            <w:tcW w:w="571" w:type="dxa"/>
            <w:tcBorders>
              <w:top w:val="single" w:sz="4" w:space="0" w:color="auto"/>
              <w:left w:val="single" w:sz="4" w:space="0" w:color="auto"/>
              <w:bottom w:val="single" w:sz="4" w:space="0" w:color="auto"/>
            </w:tcBorders>
            <w:vAlign w:val="center"/>
          </w:tcPr>
          <w:p w14:paraId="3050750E" w14:textId="77777777" w:rsidR="00223D5E" w:rsidRPr="00E31A2E" w:rsidRDefault="0005001F">
            <w:pPr>
              <w:pStyle w:val="a7"/>
              <w:spacing w:after="0"/>
              <w:rPr>
                <w:rFonts w:ascii="Verdana" w:hAnsi="Verdana"/>
                <w:sz w:val="20"/>
                <w:szCs w:val="20"/>
              </w:rPr>
            </w:pPr>
            <w:r w:rsidRPr="00E31A2E">
              <w:rPr>
                <w:rStyle w:val="a6"/>
                <w:rFonts w:ascii="Verdana" w:eastAsia="Arial Narrow" w:hAnsi="Verdana" w:cs="Arial Narrow"/>
                <w:b/>
                <w:bCs/>
                <w:sz w:val="20"/>
                <w:szCs w:val="20"/>
              </w:rPr>
              <w:t>Μεγ.</w:t>
            </w:r>
          </w:p>
        </w:tc>
        <w:tc>
          <w:tcPr>
            <w:tcW w:w="1157" w:type="dxa"/>
            <w:tcBorders>
              <w:top w:val="single" w:sz="4" w:space="0" w:color="auto"/>
              <w:left w:val="single" w:sz="4" w:space="0" w:color="auto"/>
              <w:bottom w:val="single" w:sz="4" w:space="0" w:color="auto"/>
            </w:tcBorders>
            <w:vAlign w:val="center"/>
          </w:tcPr>
          <w:p w14:paraId="19A75A61"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sz w:val="20"/>
                <w:szCs w:val="20"/>
              </w:rPr>
              <w:t>-</w:t>
            </w:r>
          </w:p>
        </w:tc>
        <w:tc>
          <w:tcPr>
            <w:tcW w:w="1123" w:type="dxa"/>
            <w:tcBorders>
              <w:top w:val="single" w:sz="4" w:space="0" w:color="auto"/>
              <w:left w:val="single" w:sz="4" w:space="0" w:color="auto"/>
              <w:bottom w:val="single" w:sz="4" w:space="0" w:color="auto"/>
            </w:tcBorders>
            <w:vAlign w:val="center"/>
          </w:tcPr>
          <w:p w14:paraId="4442E8DF" w14:textId="77777777" w:rsidR="00223D5E" w:rsidRPr="00E31A2E" w:rsidRDefault="0005001F">
            <w:pPr>
              <w:pStyle w:val="a7"/>
              <w:spacing w:after="0"/>
              <w:ind w:firstLine="480"/>
              <w:rPr>
                <w:rFonts w:ascii="Verdana" w:hAnsi="Verdana"/>
                <w:sz w:val="20"/>
                <w:szCs w:val="20"/>
              </w:rPr>
            </w:pPr>
            <w:r w:rsidRPr="00E31A2E">
              <w:rPr>
                <w:rStyle w:val="a6"/>
                <w:rFonts w:ascii="Verdana" w:eastAsia="Arial" w:hAnsi="Verdana" w:cs="Arial"/>
                <w:sz w:val="20"/>
                <w:szCs w:val="20"/>
              </w:rPr>
              <w:t>-</w:t>
            </w:r>
          </w:p>
        </w:tc>
        <w:tc>
          <w:tcPr>
            <w:tcW w:w="1085" w:type="dxa"/>
            <w:tcBorders>
              <w:top w:val="single" w:sz="4" w:space="0" w:color="auto"/>
              <w:left w:val="single" w:sz="4" w:space="0" w:color="auto"/>
              <w:bottom w:val="single" w:sz="4" w:space="0" w:color="auto"/>
            </w:tcBorders>
            <w:vAlign w:val="center"/>
          </w:tcPr>
          <w:p w14:paraId="55EC7E3D" w14:textId="77777777" w:rsidR="00223D5E" w:rsidRPr="00E31A2E" w:rsidRDefault="0005001F">
            <w:pPr>
              <w:pStyle w:val="a7"/>
              <w:spacing w:after="0"/>
              <w:jc w:val="center"/>
              <w:rPr>
                <w:rFonts w:ascii="Verdana" w:hAnsi="Verdana"/>
                <w:sz w:val="20"/>
                <w:szCs w:val="20"/>
              </w:rPr>
            </w:pPr>
            <w:r w:rsidRPr="00E31A2E">
              <w:rPr>
                <w:rStyle w:val="a6"/>
                <w:rFonts w:ascii="Verdana" w:eastAsia="Arial" w:hAnsi="Verdana" w:cs="Arial"/>
                <w:sz w:val="20"/>
                <w:szCs w:val="20"/>
              </w:rPr>
              <w:t>1.050</w:t>
            </w:r>
          </w:p>
        </w:tc>
        <w:tc>
          <w:tcPr>
            <w:tcW w:w="2117" w:type="dxa"/>
            <w:tcBorders>
              <w:top w:val="single" w:sz="4" w:space="0" w:color="auto"/>
              <w:left w:val="single" w:sz="4" w:space="0" w:color="auto"/>
              <w:bottom w:val="single" w:sz="4" w:space="0" w:color="auto"/>
              <w:right w:val="single" w:sz="4" w:space="0" w:color="auto"/>
            </w:tcBorders>
          </w:tcPr>
          <w:p w14:paraId="6CB3D215" w14:textId="77777777" w:rsidR="00223D5E" w:rsidRPr="00E31A2E" w:rsidRDefault="00223D5E">
            <w:pPr>
              <w:rPr>
                <w:rFonts w:ascii="Verdana" w:hAnsi="Verdana"/>
                <w:sz w:val="20"/>
                <w:szCs w:val="20"/>
              </w:rPr>
            </w:pPr>
          </w:p>
        </w:tc>
      </w:tr>
    </w:tbl>
    <w:p w14:paraId="1E633479" w14:textId="77777777" w:rsidR="00865760" w:rsidRPr="00E31A2E" w:rsidRDefault="00865760">
      <w:pPr>
        <w:pStyle w:val="a9"/>
        <w:spacing w:after="40" w:line="257" w:lineRule="auto"/>
        <w:jc w:val="both"/>
        <w:rPr>
          <w:rStyle w:val="a8"/>
          <w:rFonts w:ascii="Verdana" w:hAnsi="Verdana"/>
          <w:b/>
          <w:bCs/>
          <w:i/>
          <w:iCs/>
          <w:sz w:val="20"/>
          <w:szCs w:val="20"/>
          <w:lang w:val="en-US"/>
        </w:rPr>
      </w:pPr>
    </w:p>
    <w:p w14:paraId="5EE0B576" w14:textId="77777777" w:rsidR="00223D5E" w:rsidRPr="00E31A2E" w:rsidRDefault="0005001F">
      <w:pPr>
        <w:pStyle w:val="a9"/>
        <w:spacing w:after="40" w:line="257" w:lineRule="auto"/>
        <w:jc w:val="both"/>
        <w:rPr>
          <w:rFonts w:ascii="Verdana" w:hAnsi="Verdana"/>
          <w:sz w:val="20"/>
          <w:szCs w:val="20"/>
        </w:rPr>
      </w:pPr>
      <w:r w:rsidRPr="00E31A2E">
        <w:rPr>
          <w:rStyle w:val="a8"/>
          <w:rFonts w:ascii="Verdana" w:hAnsi="Verdana"/>
          <w:b/>
          <w:bCs/>
          <w:i/>
          <w:iCs/>
          <w:sz w:val="20"/>
          <w:szCs w:val="20"/>
        </w:rPr>
        <w:t xml:space="preserve">(α) </w:t>
      </w:r>
      <w:r w:rsidRPr="00E31A2E">
        <w:rPr>
          <w:rStyle w:val="a8"/>
          <w:rFonts w:ascii="Verdana" w:hAnsi="Verdana"/>
          <w:i/>
          <w:iCs/>
          <w:sz w:val="20"/>
          <w:szCs w:val="20"/>
        </w:rPr>
        <w:t>Κατηγορία Α (Θερινή περίοδος) : Από 1/5 έως 30/9 κάθε έτους.</w:t>
      </w:r>
    </w:p>
    <w:p w14:paraId="6D9E4FD9" w14:textId="77777777" w:rsidR="00223D5E" w:rsidRPr="00E31A2E" w:rsidRDefault="0005001F">
      <w:pPr>
        <w:pStyle w:val="a9"/>
        <w:spacing w:after="40" w:line="257" w:lineRule="auto"/>
        <w:rPr>
          <w:rFonts w:ascii="Verdana" w:hAnsi="Verdana"/>
          <w:sz w:val="20"/>
          <w:szCs w:val="20"/>
        </w:rPr>
      </w:pPr>
      <w:r w:rsidRPr="00E31A2E">
        <w:rPr>
          <w:rStyle w:val="a8"/>
          <w:rFonts w:ascii="Verdana" w:hAnsi="Verdana"/>
          <w:i/>
          <w:iCs/>
          <w:sz w:val="20"/>
          <w:szCs w:val="20"/>
        </w:rPr>
        <w:t>Κατηγορία C (Χειμερινή περίοδος): Από 1/11 έως 31/3 κάθε έτους.</w:t>
      </w:r>
    </w:p>
    <w:p w14:paraId="6D6A2BD2" w14:textId="77777777" w:rsidR="00223D5E" w:rsidRPr="00E31A2E" w:rsidRDefault="0005001F">
      <w:pPr>
        <w:pStyle w:val="a9"/>
        <w:spacing w:after="40" w:line="257" w:lineRule="auto"/>
        <w:jc w:val="both"/>
        <w:rPr>
          <w:rFonts w:ascii="Verdana" w:hAnsi="Verdana"/>
          <w:sz w:val="20"/>
          <w:szCs w:val="20"/>
        </w:rPr>
      </w:pPr>
      <w:r w:rsidRPr="00E31A2E">
        <w:rPr>
          <w:rStyle w:val="a8"/>
          <w:rFonts w:ascii="Verdana" w:hAnsi="Verdana"/>
          <w:i/>
          <w:iCs/>
          <w:sz w:val="20"/>
          <w:szCs w:val="20"/>
        </w:rPr>
        <w:t>Κατηγορία Οι (Μεταβατικές περίοδοι): Ισχύει για τους μήνες Απρίλιο και Οκτώβριο. Με απόφαση της Διεύθυνσης Πετροχημικών του Γενικού Χημείου του Κράτους, σε κρίσιμες περιόδους, δύναται η Οι να παρατείνεται και για τους μήνες Νοέμβριο και Μάρτιο.</w:t>
      </w:r>
    </w:p>
    <w:p w14:paraId="1D1FF806" w14:textId="77777777" w:rsidR="00223D5E" w:rsidRPr="00E31A2E" w:rsidRDefault="0005001F">
      <w:pPr>
        <w:pStyle w:val="a9"/>
        <w:spacing w:after="40" w:line="257" w:lineRule="auto"/>
        <w:jc w:val="both"/>
        <w:rPr>
          <w:rFonts w:ascii="Verdana" w:hAnsi="Verdana"/>
          <w:sz w:val="20"/>
          <w:szCs w:val="20"/>
        </w:rPr>
      </w:pPr>
      <w:r w:rsidRPr="00E31A2E">
        <w:rPr>
          <w:rStyle w:val="a8"/>
          <w:rFonts w:ascii="Verdana" w:hAnsi="Verdana"/>
          <w:b/>
          <w:bCs/>
          <w:i/>
          <w:iCs/>
          <w:sz w:val="20"/>
          <w:szCs w:val="20"/>
        </w:rPr>
        <w:t xml:space="preserve">(β) </w:t>
      </w:r>
      <w:r w:rsidRPr="00E31A2E">
        <w:rPr>
          <w:rStyle w:val="a8"/>
          <w:rFonts w:ascii="Verdana" w:hAnsi="Verdana"/>
          <w:i/>
          <w:iCs/>
          <w:sz w:val="20"/>
          <w:szCs w:val="20"/>
        </w:rPr>
        <w:t>όπου νΡ = Τάση ατμών</w:t>
      </w:r>
    </w:p>
    <w:p w14:paraId="6E7AC4D6" w14:textId="77777777" w:rsidR="00223D5E" w:rsidRPr="00E31A2E" w:rsidRDefault="0005001F">
      <w:pPr>
        <w:pStyle w:val="a9"/>
        <w:spacing w:after="40" w:line="257" w:lineRule="auto"/>
        <w:jc w:val="both"/>
        <w:rPr>
          <w:rFonts w:ascii="Verdana" w:hAnsi="Verdana"/>
          <w:sz w:val="20"/>
          <w:szCs w:val="20"/>
        </w:rPr>
      </w:pPr>
      <w:r w:rsidRPr="00E31A2E">
        <w:rPr>
          <w:rStyle w:val="a8"/>
          <w:rFonts w:ascii="Verdana" w:hAnsi="Verdana"/>
          <w:i/>
          <w:iCs/>
          <w:sz w:val="20"/>
          <w:szCs w:val="20"/>
        </w:rPr>
        <w:t xml:space="preserve">Ε70 = Απόσταγμα στους 70 </w:t>
      </w:r>
      <w:r w:rsidRPr="00E31A2E">
        <w:rPr>
          <w:rStyle w:val="a8"/>
          <w:rFonts w:ascii="Verdana" w:hAnsi="Verdana"/>
          <w:i/>
          <w:iCs/>
          <w:sz w:val="20"/>
          <w:szCs w:val="20"/>
          <w:vertAlign w:val="superscript"/>
        </w:rPr>
        <w:t>ο</w:t>
      </w:r>
      <w:r w:rsidRPr="00E31A2E">
        <w:rPr>
          <w:rStyle w:val="a8"/>
          <w:rFonts w:ascii="Verdana" w:hAnsi="Verdana"/>
          <w:i/>
          <w:iCs/>
          <w:sz w:val="20"/>
          <w:szCs w:val="20"/>
        </w:rPr>
        <w:t>C Επιτρέπεται για ένα δεκαπενθήμερο από την έναρξη ισχύος των εποχιακών προδιαγραφών, η διάθεση στην αγορά, κατ' ανοχή, βενζίνης με τα χαρακτηριστικό της προηγούμενης περιόδου για την εξάντληση τυχόν αποθεμάτων. Αυτό δεν ισχύει για το διυλιστήρια, τα οποία οφείλουν να παραδίδουν βενζίνη με τα χαρακτηριστικά της κανονικής περιόδου, όπως καθορίζονται στον ανωτέρω πίνακα.</w:t>
      </w:r>
    </w:p>
    <w:p w14:paraId="76DE2A98" w14:textId="77777777" w:rsidR="00223D5E" w:rsidRPr="00E31A2E" w:rsidRDefault="0005001F">
      <w:pPr>
        <w:pStyle w:val="a9"/>
        <w:spacing w:after="40" w:line="257" w:lineRule="auto"/>
        <w:rPr>
          <w:rFonts w:ascii="Verdana" w:hAnsi="Verdana"/>
          <w:sz w:val="20"/>
          <w:szCs w:val="20"/>
        </w:rPr>
      </w:pPr>
      <w:r w:rsidRPr="00E31A2E">
        <w:rPr>
          <w:rStyle w:val="a8"/>
          <w:rFonts w:ascii="Verdana" w:hAnsi="Verdana"/>
          <w:b/>
          <w:bCs/>
          <w:i/>
          <w:iCs/>
          <w:sz w:val="20"/>
          <w:szCs w:val="20"/>
        </w:rPr>
        <w:t xml:space="preserve">(γ) </w:t>
      </w:r>
      <w:r w:rsidRPr="00E31A2E">
        <w:rPr>
          <w:rStyle w:val="a8"/>
          <w:rFonts w:ascii="Verdana" w:hAnsi="Verdana"/>
          <w:i/>
          <w:iCs/>
          <w:sz w:val="20"/>
          <w:szCs w:val="20"/>
        </w:rPr>
        <w:t>Η περίοδος Pr ΕΝ 13016-1 1997 θα χρησιμοποιείται μόνο όταν πρόκειται να υπολογιστεί το VLI</w:t>
      </w:r>
    </w:p>
    <w:p w14:paraId="4414F5F1" w14:textId="77777777" w:rsidR="00223D5E" w:rsidRPr="00E31A2E" w:rsidRDefault="0005001F">
      <w:pPr>
        <w:pStyle w:val="a9"/>
        <w:spacing w:after="40" w:line="257" w:lineRule="auto"/>
        <w:rPr>
          <w:rFonts w:ascii="Verdana" w:hAnsi="Verdana"/>
          <w:sz w:val="20"/>
          <w:szCs w:val="20"/>
        </w:rPr>
        <w:sectPr w:rsidR="00223D5E" w:rsidRPr="00E31A2E" w:rsidSect="00981F9B">
          <w:pgSz w:w="11909" w:h="16834" w:code="9"/>
          <w:pgMar w:top="1138" w:right="1138" w:bottom="1138" w:left="1138" w:header="0" w:footer="0" w:gutter="0"/>
          <w:cols w:space="720"/>
          <w:noEndnote/>
          <w:docGrid w:linePitch="360"/>
        </w:sectPr>
      </w:pPr>
      <w:r w:rsidRPr="00E31A2E">
        <w:rPr>
          <w:rStyle w:val="a8"/>
          <w:rFonts w:ascii="Verdana" w:hAnsi="Verdana"/>
          <w:b/>
          <w:bCs/>
          <w:i/>
          <w:iCs/>
          <w:sz w:val="20"/>
          <w:szCs w:val="20"/>
        </w:rPr>
        <w:t xml:space="preserve">(δ) </w:t>
      </w:r>
      <w:r w:rsidRPr="00E31A2E">
        <w:rPr>
          <w:rStyle w:val="a8"/>
          <w:rFonts w:ascii="Verdana" w:hAnsi="Verdana"/>
          <w:i/>
          <w:iCs/>
          <w:sz w:val="20"/>
          <w:szCs w:val="20"/>
        </w:rPr>
        <w:t>Βλέπε παραρτήματα Ι και ΙΙΙ του άρθρου 9 της Απόφασης 2Ι2000 του Ανωτάτου χημικού Συμβουλίου (εναρμόνιση της Οδηγίας 98/70).</w:t>
      </w:r>
    </w:p>
    <w:p w14:paraId="732BE79A" w14:textId="77777777" w:rsidR="00223D5E" w:rsidRPr="00E31A2E" w:rsidRDefault="0005001F">
      <w:pPr>
        <w:pStyle w:val="1"/>
        <w:jc w:val="both"/>
        <w:rPr>
          <w:rFonts w:ascii="Verdana" w:hAnsi="Verdana"/>
          <w:sz w:val="20"/>
          <w:szCs w:val="20"/>
        </w:rPr>
      </w:pPr>
      <w:r w:rsidRPr="00E31A2E">
        <w:rPr>
          <w:rStyle w:val="a5"/>
          <w:rFonts w:ascii="Verdana" w:hAnsi="Verdana"/>
          <w:sz w:val="20"/>
          <w:szCs w:val="20"/>
        </w:rPr>
        <w:lastRenderedPageBreak/>
        <w:t xml:space="preserve">Επίσης, σημειώνεται ότι όλες οι μέθοδοι ελέγχου που αναφέρονται: στους πίνακες 1 και 2 περιλαμβάνουν δεδομένα ακρίβειας. Σε περιπτώσεις αμφισβητήσεων, τα αποτελέσματα των εξετάσεων θα αξιολογούνται σύμφωνα με τη μέθοδο ΕΝ </w:t>
      </w:r>
      <w:r w:rsidRPr="00E31A2E">
        <w:rPr>
          <w:rStyle w:val="a5"/>
          <w:rFonts w:ascii="Verdana" w:hAnsi="Verdana"/>
          <w:sz w:val="20"/>
          <w:szCs w:val="20"/>
          <w:lang w:val="en-US" w:eastAsia="en-US" w:bidi="en-US"/>
        </w:rPr>
        <w:t>ISO</w:t>
      </w:r>
      <w:r w:rsidRPr="00E31A2E">
        <w:rPr>
          <w:rStyle w:val="a5"/>
          <w:rFonts w:ascii="Verdana" w:hAnsi="Verdana"/>
          <w:sz w:val="20"/>
          <w:szCs w:val="20"/>
          <w:lang w:eastAsia="en-US" w:bidi="en-US"/>
        </w:rPr>
        <w:t xml:space="preserve"> </w:t>
      </w:r>
      <w:r w:rsidRPr="00E31A2E">
        <w:rPr>
          <w:rStyle w:val="a5"/>
          <w:rFonts w:ascii="Verdana" w:hAnsi="Verdana"/>
          <w:sz w:val="20"/>
          <w:szCs w:val="20"/>
        </w:rPr>
        <w:t>4259:1995.</w:t>
      </w:r>
    </w:p>
    <w:p w14:paraId="766102F7" w14:textId="77777777" w:rsidR="00223D5E" w:rsidRPr="00E31A2E" w:rsidRDefault="0005001F">
      <w:pPr>
        <w:pStyle w:val="1"/>
        <w:spacing w:after="0"/>
        <w:jc w:val="both"/>
        <w:rPr>
          <w:rFonts w:ascii="Verdana" w:hAnsi="Verdana"/>
          <w:sz w:val="20"/>
          <w:szCs w:val="20"/>
        </w:rPr>
      </w:pPr>
      <w:r w:rsidRPr="00E31A2E">
        <w:rPr>
          <w:rStyle w:val="a5"/>
          <w:rFonts w:ascii="Verdana" w:hAnsi="Verdana"/>
          <w:sz w:val="20"/>
          <w:szCs w:val="20"/>
        </w:rPr>
        <w:t>Οι τίτλοι των προτύπων που αναφέρονται στις μεθόδους ελέγχου στους δύο παραπάνω πίνακες παρουσιάζονται αναλυτικά στον παρακάτω πίνακα:</w:t>
      </w:r>
    </w:p>
    <w:p w14:paraId="02BBC009" w14:textId="77777777" w:rsidR="005D43C4" w:rsidRPr="00E31A2E" w:rsidRDefault="005D43C4">
      <w:pPr>
        <w:pStyle w:val="a9"/>
        <w:ind w:left="106"/>
        <w:rPr>
          <w:rStyle w:val="a8"/>
          <w:rFonts w:ascii="Verdana" w:eastAsia="Calibri" w:hAnsi="Verdana" w:cs="Calibri"/>
          <w:b/>
          <w:bCs/>
          <w:sz w:val="20"/>
          <w:szCs w:val="20"/>
        </w:rPr>
      </w:pPr>
    </w:p>
    <w:p w14:paraId="77C2C7F2" w14:textId="77777777" w:rsidR="00223D5E" w:rsidRPr="00E31A2E" w:rsidRDefault="0005001F">
      <w:pPr>
        <w:pStyle w:val="a9"/>
        <w:ind w:left="106"/>
        <w:rPr>
          <w:rFonts w:ascii="Verdana" w:hAnsi="Verdana"/>
          <w:sz w:val="20"/>
          <w:szCs w:val="20"/>
        </w:rPr>
      </w:pPr>
      <w:r w:rsidRPr="00E31A2E">
        <w:rPr>
          <w:rStyle w:val="a8"/>
          <w:rFonts w:ascii="Verdana" w:eastAsia="Calibri" w:hAnsi="Verdana" w:cs="Calibri"/>
          <w:b/>
          <w:bCs/>
          <w:sz w:val="20"/>
          <w:szCs w:val="20"/>
        </w:rPr>
        <w:t>ΠΙΝΑΚΑΣ 2.3</w:t>
      </w:r>
    </w:p>
    <w:tbl>
      <w:tblPr>
        <w:tblOverlap w:val="never"/>
        <w:tblW w:w="0" w:type="auto"/>
        <w:jc w:val="center"/>
        <w:tblLayout w:type="fixed"/>
        <w:tblCellMar>
          <w:left w:w="10" w:type="dxa"/>
          <w:right w:w="10" w:type="dxa"/>
        </w:tblCellMar>
        <w:tblLook w:val="0000" w:firstRow="0" w:lastRow="0" w:firstColumn="0" w:lastColumn="0" w:noHBand="0" w:noVBand="0"/>
      </w:tblPr>
      <w:tblGrid>
        <w:gridCol w:w="3269"/>
        <w:gridCol w:w="7238"/>
      </w:tblGrid>
      <w:tr w:rsidR="00223D5E" w:rsidRPr="00E31A2E" w14:paraId="42BEBE85" w14:textId="77777777">
        <w:trPr>
          <w:trHeight w:hRule="exact" w:val="413"/>
          <w:jc w:val="center"/>
        </w:trPr>
        <w:tc>
          <w:tcPr>
            <w:tcW w:w="3269" w:type="dxa"/>
            <w:tcBorders>
              <w:top w:val="single" w:sz="4" w:space="0" w:color="auto"/>
              <w:left w:val="single" w:sz="4" w:space="0" w:color="auto"/>
            </w:tcBorders>
            <w:shd w:val="clear" w:color="auto" w:fill="CBCBCB"/>
            <w:vAlign w:val="center"/>
          </w:tcPr>
          <w:p w14:paraId="067D9557"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b/>
                <w:bCs/>
                <w:sz w:val="20"/>
                <w:szCs w:val="20"/>
              </w:rPr>
              <w:t>Πρότυπο</w:t>
            </w:r>
          </w:p>
        </w:tc>
        <w:tc>
          <w:tcPr>
            <w:tcW w:w="7238" w:type="dxa"/>
            <w:tcBorders>
              <w:top w:val="single" w:sz="4" w:space="0" w:color="auto"/>
              <w:left w:val="single" w:sz="4" w:space="0" w:color="auto"/>
              <w:right w:val="single" w:sz="4" w:space="0" w:color="auto"/>
            </w:tcBorders>
            <w:shd w:val="clear" w:color="auto" w:fill="CBCBCB"/>
            <w:vAlign w:val="center"/>
          </w:tcPr>
          <w:p w14:paraId="1AD6EFEB" w14:textId="77777777" w:rsidR="00223D5E" w:rsidRPr="00E31A2E" w:rsidRDefault="0005001F">
            <w:pPr>
              <w:pStyle w:val="a7"/>
              <w:spacing w:after="0"/>
              <w:rPr>
                <w:rFonts w:ascii="Verdana" w:hAnsi="Verdana"/>
                <w:sz w:val="20"/>
                <w:szCs w:val="20"/>
              </w:rPr>
            </w:pPr>
            <w:r w:rsidRPr="00E31A2E">
              <w:rPr>
                <w:rStyle w:val="a6"/>
                <w:rFonts w:ascii="Verdana" w:eastAsia="Arial" w:hAnsi="Verdana" w:cs="Arial"/>
                <w:b/>
                <w:bCs/>
                <w:sz w:val="20"/>
                <w:szCs w:val="20"/>
              </w:rPr>
              <w:t>Τίτλος</w:t>
            </w:r>
          </w:p>
        </w:tc>
      </w:tr>
      <w:tr w:rsidR="00223D5E" w:rsidRPr="003E76C9" w14:paraId="6BC24AA9" w14:textId="77777777">
        <w:trPr>
          <w:trHeight w:hRule="exact" w:val="350"/>
          <w:jc w:val="center"/>
        </w:trPr>
        <w:tc>
          <w:tcPr>
            <w:tcW w:w="3269" w:type="dxa"/>
            <w:tcBorders>
              <w:top w:val="single" w:sz="4" w:space="0" w:color="auto"/>
              <w:left w:val="single" w:sz="4" w:space="0" w:color="auto"/>
            </w:tcBorders>
            <w:vAlign w:val="center"/>
          </w:tcPr>
          <w:p w14:paraId="2A9FDE57" w14:textId="77777777" w:rsidR="00223D5E" w:rsidRPr="00E31A2E" w:rsidRDefault="0005001F">
            <w:pPr>
              <w:pStyle w:val="a7"/>
              <w:spacing w:after="0"/>
              <w:rPr>
                <w:rFonts w:ascii="Verdana" w:hAnsi="Verdana"/>
                <w:sz w:val="20"/>
                <w:szCs w:val="20"/>
              </w:rPr>
            </w:pPr>
            <w:r w:rsidRPr="00E31A2E">
              <w:rPr>
                <w:rStyle w:val="a6"/>
                <w:rFonts w:ascii="Verdana" w:hAnsi="Verdana"/>
                <w:sz w:val="20"/>
                <w:szCs w:val="20"/>
                <w:lang w:val="en-US" w:eastAsia="en-US" w:bidi="en-US"/>
              </w:rPr>
              <w:t xml:space="preserve">EN ISO </w:t>
            </w:r>
            <w:r w:rsidRPr="00E31A2E">
              <w:rPr>
                <w:rStyle w:val="a6"/>
                <w:rFonts w:ascii="Verdana" w:hAnsi="Verdana"/>
                <w:sz w:val="20"/>
                <w:szCs w:val="20"/>
              </w:rPr>
              <w:t>2160</w:t>
            </w:r>
          </w:p>
        </w:tc>
        <w:tc>
          <w:tcPr>
            <w:tcW w:w="7238" w:type="dxa"/>
            <w:tcBorders>
              <w:top w:val="single" w:sz="4" w:space="0" w:color="auto"/>
              <w:left w:val="single" w:sz="4" w:space="0" w:color="auto"/>
              <w:right w:val="single" w:sz="4" w:space="0" w:color="auto"/>
            </w:tcBorders>
            <w:vAlign w:val="center"/>
          </w:tcPr>
          <w:p w14:paraId="52218A45" w14:textId="77777777" w:rsidR="00223D5E" w:rsidRPr="00E31A2E" w:rsidRDefault="0005001F">
            <w:pPr>
              <w:pStyle w:val="a7"/>
              <w:spacing w:after="0"/>
              <w:rPr>
                <w:rFonts w:ascii="Verdana" w:hAnsi="Verdana"/>
                <w:sz w:val="20"/>
                <w:szCs w:val="20"/>
                <w:lang w:val="en-US"/>
              </w:rPr>
            </w:pPr>
            <w:r w:rsidRPr="00E31A2E">
              <w:rPr>
                <w:rStyle w:val="a6"/>
                <w:rFonts w:ascii="Verdana" w:hAnsi="Verdana"/>
                <w:sz w:val="20"/>
                <w:szCs w:val="20"/>
                <w:lang w:val="en-US" w:eastAsia="en-US" w:bidi="en-US"/>
              </w:rPr>
              <w:t>Petroleum products - Corrosiveness to copper - Copper strip test</w:t>
            </w:r>
          </w:p>
        </w:tc>
      </w:tr>
      <w:tr w:rsidR="00223D5E" w:rsidRPr="00E31A2E" w14:paraId="0C2BA3D5" w14:textId="77777777">
        <w:trPr>
          <w:trHeight w:hRule="exact" w:val="350"/>
          <w:jc w:val="center"/>
        </w:trPr>
        <w:tc>
          <w:tcPr>
            <w:tcW w:w="3269" w:type="dxa"/>
            <w:tcBorders>
              <w:top w:val="single" w:sz="4" w:space="0" w:color="auto"/>
              <w:left w:val="single" w:sz="4" w:space="0" w:color="auto"/>
            </w:tcBorders>
            <w:vAlign w:val="center"/>
          </w:tcPr>
          <w:p w14:paraId="17B72E2F" w14:textId="77777777" w:rsidR="00223D5E" w:rsidRPr="00E31A2E" w:rsidRDefault="0005001F">
            <w:pPr>
              <w:pStyle w:val="a7"/>
              <w:spacing w:after="0"/>
              <w:rPr>
                <w:rFonts w:ascii="Verdana" w:hAnsi="Verdana"/>
                <w:sz w:val="20"/>
                <w:szCs w:val="20"/>
              </w:rPr>
            </w:pPr>
            <w:r w:rsidRPr="00E31A2E">
              <w:rPr>
                <w:rStyle w:val="a6"/>
                <w:rFonts w:ascii="Verdana" w:hAnsi="Verdana"/>
                <w:sz w:val="20"/>
                <w:szCs w:val="20"/>
                <w:lang w:val="en-US" w:eastAsia="en-US" w:bidi="en-US"/>
              </w:rPr>
              <w:t xml:space="preserve">EN ISO </w:t>
            </w:r>
            <w:r w:rsidRPr="00E31A2E">
              <w:rPr>
                <w:rStyle w:val="a6"/>
                <w:rFonts w:ascii="Verdana" w:hAnsi="Verdana"/>
                <w:sz w:val="20"/>
                <w:szCs w:val="20"/>
              </w:rPr>
              <w:t>3170</w:t>
            </w:r>
          </w:p>
        </w:tc>
        <w:tc>
          <w:tcPr>
            <w:tcW w:w="7238" w:type="dxa"/>
            <w:tcBorders>
              <w:top w:val="single" w:sz="4" w:space="0" w:color="auto"/>
              <w:left w:val="single" w:sz="4" w:space="0" w:color="auto"/>
              <w:right w:val="single" w:sz="4" w:space="0" w:color="auto"/>
            </w:tcBorders>
            <w:vAlign w:val="center"/>
          </w:tcPr>
          <w:p w14:paraId="69736D0E" w14:textId="77777777" w:rsidR="00223D5E" w:rsidRPr="00E31A2E" w:rsidRDefault="0005001F">
            <w:pPr>
              <w:pStyle w:val="a7"/>
              <w:spacing w:after="0"/>
              <w:rPr>
                <w:rFonts w:ascii="Verdana" w:hAnsi="Verdana"/>
                <w:sz w:val="20"/>
                <w:szCs w:val="20"/>
              </w:rPr>
            </w:pPr>
            <w:r w:rsidRPr="00E31A2E">
              <w:rPr>
                <w:rStyle w:val="a6"/>
                <w:rFonts w:ascii="Verdana" w:hAnsi="Verdana"/>
                <w:sz w:val="20"/>
                <w:szCs w:val="20"/>
                <w:lang w:val="en-US" w:eastAsia="en-US" w:bidi="en-US"/>
              </w:rPr>
              <w:t>Petroleum liquids - Manual sampling</w:t>
            </w:r>
          </w:p>
        </w:tc>
      </w:tr>
      <w:tr w:rsidR="00223D5E" w:rsidRPr="003E76C9" w14:paraId="24C70FEA" w14:textId="77777777">
        <w:trPr>
          <w:trHeight w:hRule="exact" w:val="350"/>
          <w:jc w:val="center"/>
        </w:trPr>
        <w:tc>
          <w:tcPr>
            <w:tcW w:w="3269" w:type="dxa"/>
            <w:tcBorders>
              <w:top w:val="single" w:sz="4" w:space="0" w:color="auto"/>
              <w:left w:val="single" w:sz="4" w:space="0" w:color="auto"/>
            </w:tcBorders>
            <w:vAlign w:val="center"/>
          </w:tcPr>
          <w:p w14:paraId="0138CB85" w14:textId="77777777" w:rsidR="00223D5E" w:rsidRPr="00E31A2E" w:rsidRDefault="0005001F">
            <w:pPr>
              <w:pStyle w:val="a7"/>
              <w:spacing w:after="0"/>
              <w:rPr>
                <w:rFonts w:ascii="Verdana" w:hAnsi="Verdana"/>
                <w:sz w:val="20"/>
                <w:szCs w:val="20"/>
              </w:rPr>
            </w:pPr>
            <w:r w:rsidRPr="00E31A2E">
              <w:rPr>
                <w:rStyle w:val="a6"/>
                <w:rFonts w:ascii="Verdana" w:hAnsi="Verdana"/>
                <w:sz w:val="20"/>
                <w:szCs w:val="20"/>
                <w:lang w:val="en-US" w:eastAsia="en-US" w:bidi="en-US"/>
              </w:rPr>
              <w:t>EN ISO 3171</w:t>
            </w:r>
          </w:p>
        </w:tc>
        <w:tc>
          <w:tcPr>
            <w:tcW w:w="7238" w:type="dxa"/>
            <w:tcBorders>
              <w:top w:val="single" w:sz="4" w:space="0" w:color="auto"/>
              <w:left w:val="single" w:sz="4" w:space="0" w:color="auto"/>
              <w:right w:val="single" w:sz="4" w:space="0" w:color="auto"/>
            </w:tcBorders>
            <w:vAlign w:val="center"/>
          </w:tcPr>
          <w:p w14:paraId="7AE45613" w14:textId="77777777" w:rsidR="00223D5E" w:rsidRPr="00E31A2E" w:rsidRDefault="0005001F">
            <w:pPr>
              <w:pStyle w:val="a7"/>
              <w:spacing w:after="0"/>
              <w:rPr>
                <w:rFonts w:ascii="Verdana" w:hAnsi="Verdana"/>
                <w:sz w:val="20"/>
                <w:szCs w:val="20"/>
                <w:lang w:val="en-US"/>
              </w:rPr>
            </w:pPr>
            <w:r w:rsidRPr="00E31A2E">
              <w:rPr>
                <w:rStyle w:val="a6"/>
                <w:rFonts w:ascii="Verdana" w:hAnsi="Verdana"/>
                <w:sz w:val="20"/>
                <w:szCs w:val="20"/>
                <w:lang w:val="en-US" w:eastAsia="en-US" w:bidi="en-US"/>
              </w:rPr>
              <w:t>Petroleum liquids - Automatic pipeline sampling</w:t>
            </w:r>
          </w:p>
        </w:tc>
      </w:tr>
      <w:tr w:rsidR="00223D5E" w:rsidRPr="003E76C9" w14:paraId="6F62D0B6" w14:textId="77777777">
        <w:trPr>
          <w:trHeight w:hRule="exact" w:val="346"/>
          <w:jc w:val="center"/>
        </w:trPr>
        <w:tc>
          <w:tcPr>
            <w:tcW w:w="3269" w:type="dxa"/>
            <w:tcBorders>
              <w:top w:val="single" w:sz="4" w:space="0" w:color="auto"/>
              <w:left w:val="single" w:sz="4" w:space="0" w:color="auto"/>
            </w:tcBorders>
            <w:vAlign w:val="center"/>
          </w:tcPr>
          <w:p w14:paraId="03BA5083" w14:textId="77777777" w:rsidR="00223D5E" w:rsidRPr="00E31A2E" w:rsidRDefault="0005001F">
            <w:pPr>
              <w:pStyle w:val="a7"/>
              <w:spacing w:after="0"/>
              <w:rPr>
                <w:rFonts w:ascii="Verdana" w:hAnsi="Verdana"/>
                <w:sz w:val="20"/>
                <w:szCs w:val="20"/>
              </w:rPr>
            </w:pPr>
            <w:r w:rsidRPr="00E31A2E">
              <w:rPr>
                <w:rStyle w:val="a6"/>
                <w:rFonts w:ascii="Verdana" w:hAnsi="Verdana"/>
                <w:sz w:val="20"/>
                <w:szCs w:val="20"/>
                <w:lang w:val="en-US" w:eastAsia="en-US" w:bidi="en-US"/>
              </w:rPr>
              <w:t>PrEN ISO 3405:1998 (ISO/DIS 3405:1998)</w:t>
            </w:r>
          </w:p>
        </w:tc>
        <w:tc>
          <w:tcPr>
            <w:tcW w:w="7238" w:type="dxa"/>
            <w:tcBorders>
              <w:top w:val="single" w:sz="4" w:space="0" w:color="auto"/>
              <w:left w:val="single" w:sz="4" w:space="0" w:color="auto"/>
              <w:right w:val="single" w:sz="4" w:space="0" w:color="auto"/>
            </w:tcBorders>
            <w:vAlign w:val="center"/>
          </w:tcPr>
          <w:p w14:paraId="1DAF7687" w14:textId="77777777" w:rsidR="00223D5E" w:rsidRPr="00E31A2E" w:rsidRDefault="0005001F">
            <w:pPr>
              <w:pStyle w:val="a7"/>
              <w:spacing w:after="0"/>
              <w:rPr>
                <w:rFonts w:ascii="Verdana" w:hAnsi="Verdana"/>
                <w:sz w:val="20"/>
                <w:szCs w:val="20"/>
                <w:lang w:val="en-US"/>
              </w:rPr>
            </w:pPr>
            <w:r w:rsidRPr="00E31A2E">
              <w:rPr>
                <w:rStyle w:val="a6"/>
                <w:rFonts w:ascii="Verdana" w:hAnsi="Verdana"/>
                <w:sz w:val="20"/>
                <w:szCs w:val="20"/>
                <w:lang w:val="en-US" w:eastAsia="en-US" w:bidi="en-US"/>
              </w:rPr>
              <w:t>Petroleum products - Determination of distillation characteristics</w:t>
            </w:r>
          </w:p>
        </w:tc>
      </w:tr>
      <w:tr w:rsidR="00223D5E" w:rsidRPr="003E76C9" w14:paraId="39396D4B" w14:textId="77777777" w:rsidTr="005D43C4">
        <w:trPr>
          <w:trHeight w:hRule="exact" w:val="803"/>
          <w:jc w:val="center"/>
        </w:trPr>
        <w:tc>
          <w:tcPr>
            <w:tcW w:w="3269" w:type="dxa"/>
            <w:tcBorders>
              <w:top w:val="single" w:sz="4" w:space="0" w:color="auto"/>
              <w:left w:val="single" w:sz="4" w:space="0" w:color="auto"/>
            </w:tcBorders>
            <w:vAlign w:val="center"/>
          </w:tcPr>
          <w:p w14:paraId="3CEDD4BF" w14:textId="77777777" w:rsidR="00223D5E" w:rsidRPr="00E31A2E" w:rsidRDefault="0005001F">
            <w:pPr>
              <w:pStyle w:val="a7"/>
              <w:spacing w:after="0"/>
              <w:rPr>
                <w:rFonts w:ascii="Verdana" w:hAnsi="Verdana"/>
                <w:sz w:val="20"/>
                <w:szCs w:val="20"/>
              </w:rPr>
            </w:pPr>
            <w:r w:rsidRPr="00E31A2E">
              <w:rPr>
                <w:rStyle w:val="a6"/>
                <w:rFonts w:ascii="Verdana" w:hAnsi="Verdana"/>
                <w:sz w:val="20"/>
                <w:szCs w:val="20"/>
                <w:lang w:val="en-US" w:eastAsia="en-US" w:bidi="en-US"/>
              </w:rPr>
              <w:t>EN ISO 3675:1998</w:t>
            </w:r>
          </w:p>
        </w:tc>
        <w:tc>
          <w:tcPr>
            <w:tcW w:w="7238" w:type="dxa"/>
            <w:tcBorders>
              <w:top w:val="single" w:sz="4" w:space="0" w:color="auto"/>
              <w:left w:val="single" w:sz="4" w:space="0" w:color="auto"/>
              <w:right w:val="single" w:sz="4" w:space="0" w:color="auto"/>
            </w:tcBorders>
            <w:vAlign w:val="bottom"/>
          </w:tcPr>
          <w:p w14:paraId="0B077C55" w14:textId="77777777" w:rsidR="00223D5E" w:rsidRPr="00E31A2E" w:rsidRDefault="0005001F">
            <w:pPr>
              <w:pStyle w:val="a7"/>
              <w:spacing w:after="0" w:line="211" w:lineRule="auto"/>
              <w:rPr>
                <w:rFonts w:ascii="Verdana" w:hAnsi="Verdana"/>
                <w:sz w:val="20"/>
                <w:szCs w:val="20"/>
                <w:lang w:val="en-US"/>
              </w:rPr>
            </w:pPr>
            <w:r w:rsidRPr="00E31A2E">
              <w:rPr>
                <w:rStyle w:val="a6"/>
                <w:rFonts w:ascii="Verdana" w:hAnsi="Verdana"/>
                <w:sz w:val="20"/>
                <w:szCs w:val="20"/>
                <w:lang w:val="en-US" w:eastAsia="en-US" w:bidi="en-US"/>
              </w:rPr>
              <w:t>Crude petroleum and liquid petroleum products - Laboratory determination of density or relative density - Hydrometer method (ISO 3675:1998)</w:t>
            </w:r>
          </w:p>
        </w:tc>
      </w:tr>
      <w:tr w:rsidR="00223D5E" w:rsidRPr="003E76C9" w14:paraId="0989C8A0" w14:textId="77777777" w:rsidTr="005D43C4">
        <w:trPr>
          <w:trHeight w:hRule="exact" w:val="573"/>
          <w:jc w:val="center"/>
        </w:trPr>
        <w:tc>
          <w:tcPr>
            <w:tcW w:w="3269" w:type="dxa"/>
            <w:tcBorders>
              <w:top w:val="single" w:sz="4" w:space="0" w:color="auto"/>
              <w:left w:val="single" w:sz="4" w:space="0" w:color="auto"/>
            </w:tcBorders>
            <w:vAlign w:val="center"/>
          </w:tcPr>
          <w:p w14:paraId="6B22BAB9" w14:textId="77777777" w:rsidR="00223D5E" w:rsidRPr="00E31A2E" w:rsidRDefault="0005001F">
            <w:pPr>
              <w:pStyle w:val="a7"/>
              <w:spacing w:after="0"/>
              <w:rPr>
                <w:rFonts w:ascii="Verdana" w:hAnsi="Verdana"/>
                <w:sz w:val="20"/>
                <w:szCs w:val="20"/>
              </w:rPr>
            </w:pPr>
            <w:r w:rsidRPr="00E31A2E">
              <w:rPr>
                <w:rStyle w:val="a6"/>
                <w:rFonts w:ascii="Verdana" w:hAnsi="Verdana"/>
                <w:sz w:val="20"/>
                <w:szCs w:val="20"/>
                <w:lang w:val="en-US" w:eastAsia="en-US" w:bidi="en-US"/>
              </w:rPr>
              <w:t>EN ISO 4259:1995</w:t>
            </w:r>
          </w:p>
        </w:tc>
        <w:tc>
          <w:tcPr>
            <w:tcW w:w="7238" w:type="dxa"/>
            <w:tcBorders>
              <w:top w:val="single" w:sz="4" w:space="0" w:color="auto"/>
              <w:left w:val="single" w:sz="4" w:space="0" w:color="auto"/>
              <w:right w:val="single" w:sz="4" w:space="0" w:color="auto"/>
            </w:tcBorders>
            <w:vAlign w:val="bottom"/>
          </w:tcPr>
          <w:p w14:paraId="2E623B4D" w14:textId="77777777" w:rsidR="00223D5E" w:rsidRPr="00E31A2E" w:rsidRDefault="0005001F">
            <w:pPr>
              <w:pStyle w:val="a7"/>
              <w:spacing w:after="0" w:line="216" w:lineRule="auto"/>
              <w:rPr>
                <w:rFonts w:ascii="Verdana" w:hAnsi="Verdana"/>
                <w:sz w:val="20"/>
                <w:szCs w:val="20"/>
                <w:lang w:val="en-US"/>
              </w:rPr>
            </w:pPr>
            <w:r w:rsidRPr="00E31A2E">
              <w:rPr>
                <w:rStyle w:val="a6"/>
                <w:rFonts w:ascii="Verdana" w:hAnsi="Verdana"/>
                <w:sz w:val="20"/>
                <w:szCs w:val="20"/>
                <w:lang w:val="en-US" w:eastAsia="en-US" w:bidi="en-US"/>
              </w:rPr>
              <w:t>Petroleum products - Determination and application of precision data in relation to methods of test</w:t>
            </w:r>
          </w:p>
        </w:tc>
      </w:tr>
      <w:tr w:rsidR="00223D5E" w:rsidRPr="003E76C9" w14:paraId="73763E15" w14:textId="77777777" w:rsidTr="005D43C4">
        <w:trPr>
          <w:trHeight w:hRule="exact" w:val="701"/>
          <w:jc w:val="center"/>
        </w:trPr>
        <w:tc>
          <w:tcPr>
            <w:tcW w:w="3269" w:type="dxa"/>
            <w:tcBorders>
              <w:top w:val="single" w:sz="4" w:space="0" w:color="auto"/>
              <w:left w:val="single" w:sz="4" w:space="0" w:color="auto"/>
            </w:tcBorders>
            <w:vAlign w:val="center"/>
          </w:tcPr>
          <w:p w14:paraId="05E258D4" w14:textId="77777777" w:rsidR="00223D5E" w:rsidRPr="00E31A2E" w:rsidRDefault="0005001F">
            <w:pPr>
              <w:pStyle w:val="a7"/>
              <w:spacing w:after="0"/>
              <w:rPr>
                <w:rFonts w:ascii="Verdana" w:hAnsi="Verdana"/>
                <w:sz w:val="20"/>
                <w:szCs w:val="20"/>
              </w:rPr>
            </w:pPr>
            <w:r w:rsidRPr="00E31A2E">
              <w:rPr>
                <w:rStyle w:val="a6"/>
                <w:rFonts w:ascii="Verdana" w:hAnsi="Verdana"/>
                <w:sz w:val="20"/>
                <w:szCs w:val="20"/>
                <w:lang w:val="en-US" w:eastAsia="en-US" w:bidi="en-US"/>
              </w:rPr>
              <w:t>EN ISO 6246</w:t>
            </w:r>
          </w:p>
        </w:tc>
        <w:tc>
          <w:tcPr>
            <w:tcW w:w="7238" w:type="dxa"/>
            <w:tcBorders>
              <w:top w:val="single" w:sz="4" w:space="0" w:color="auto"/>
              <w:left w:val="single" w:sz="4" w:space="0" w:color="auto"/>
              <w:right w:val="single" w:sz="4" w:space="0" w:color="auto"/>
            </w:tcBorders>
            <w:vAlign w:val="center"/>
          </w:tcPr>
          <w:p w14:paraId="5776610E" w14:textId="77777777" w:rsidR="00223D5E" w:rsidRPr="00E31A2E" w:rsidRDefault="0005001F">
            <w:pPr>
              <w:pStyle w:val="a7"/>
              <w:spacing w:after="0"/>
              <w:rPr>
                <w:rFonts w:ascii="Verdana" w:hAnsi="Verdana"/>
                <w:sz w:val="20"/>
                <w:szCs w:val="20"/>
                <w:lang w:val="en-US"/>
              </w:rPr>
            </w:pPr>
            <w:r w:rsidRPr="00E31A2E">
              <w:rPr>
                <w:rStyle w:val="a6"/>
                <w:rFonts w:ascii="Verdana" w:hAnsi="Verdana"/>
                <w:sz w:val="20"/>
                <w:szCs w:val="20"/>
                <w:lang w:val="en-US" w:eastAsia="en-US" w:bidi="en-US"/>
              </w:rPr>
              <w:t>Petroleum products - Gum content of light and middle distillate fuels - Jet evaporation method.</w:t>
            </w:r>
          </w:p>
        </w:tc>
      </w:tr>
      <w:tr w:rsidR="00223D5E" w:rsidRPr="003E76C9" w14:paraId="789E696B" w14:textId="77777777" w:rsidTr="005D43C4">
        <w:trPr>
          <w:trHeight w:hRule="exact" w:val="697"/>
          <w:jc w:val="center"/>
        </w:trPr>
        <w:tc>
          <w:tcPr>
            <w:tcW w:w="3269" w:type="dxa"/>
            <w:tcBorders>
              <w:top w:val="single" w:sz="4" w:space="0" w:color="auto"/>
              <w:left w:val="single" w:sz="4" w:space="0" w:color="auto"/>
            </w:tcBorders>
            <w:vAlign w:val="center"/>
          </w:tcPr>
          <w:p w14:paraId="1A38B054" w14:textId="77777777" w:rsidR="00223D5E" w:rsidRPr="00E31A2E" w:rsidRDefault="0005001F">
            <w:pPr>
              <w:pStyle w:val="a7"/>
              <w:spacing w:after="0"/>
              <w:rPr>
                <w:rFonts w:ascii="Verdana" w:hAnsi="Verdana"/>
                <w:sz w:val="20"/>
                <w:szCs w:val="20"/>
              </w:rPr>
            </w:pPr>
            <w:r w:rsidRPr="00E31A2E">
              <w:rPr>
                <w:rStyle w:val="a6"/>
                <w:rFonts w:ascii="Verdana" w:hAnsi="Verdana"/>
                <w:sz w:val="20"/>
                <w:szCs w:val="20"/>
                <w:lang w:val="en-US" w:eastAsia="en-US" w:bidi="en-US"/>
              </w:rPr>
              <w:t>EN ISO 7536</w:t>
            </w:r>
          </w:p>
        </w:tc>
        <w:tc>
          <w:tcPr>
            <w:tcW w:w="7238" w:type="dxa"/>
            <w:tcBorders>
              <w:top w:val="single" w:sz="4" w:space="0" w:color="auto"/>
              <w:left w:val="single" w:sz="4" w:space="0" w:color="auto"/>
              <w:right w:val="single" w:sz="4" w:space="0" w:color="auto"/>
            </w:tcBorders>
            <w:vAlign w:val="center"/>
          </w:tcPr>
          <w:p w14:paraId="0BD1545F" w14:textId="77777777" w:rsidR="00223D5E" w:rsidRPr="00E31A2E" w:rsidRDefault="0005001F">
            <w:pPr>
              <w:pStyle w:val="a7"/>
              <w:spacing w:after="0"/>
              <w:rPr>
                <w:rFonts w:ascii="Verdana" w:hAnsi="Verdana"/>
                <w:sz w:val="20"/>
                <w:szCs w:val="20"/>
                <w:lang w:val="en-US"/>
              </w:rPr>
            </w:pPr>
            <w:r w:rsidRPr="00E31A2E">
              <w:rPr>
                <w:rStyle w:val="a6"/>
                <w:rFonts w:ascii="Verdana" w:hAnsi="Verdana"/>
                <w:sz w:val="20"/>
                <w:szCs w:val="20"/>
                <w:lang w:val="en-US" w:eastAsia="en-US" w:bidi="en-US"/>
              </w:rPr>
              <w:t>Gasoline - Determination of oxidation stability - Induction period method.</w:t>
            </w:r>
          </w:p>
        </w:tc>
      </w:tr>
      <w:tr w:rsidR="00223D5E" w:rsidRPr="003E76C9" w14:paraId="2064DAE6" w14:textId="77777777" w:rsidTr="005D43C4">
        <w:trPr>
          <w:trHeight w:hRule="exact" w:val="707"/>
          <w:jc w:val="center"/>
        </w:trPr>
        <w:tc>
          <w:tcPr>
            <w:tcW w:w="3269" w:type="dxa"/>
            <w:tcBorders>
              <w:top w:val="single" w:sz="4" w:space="0" w:color="auto"/>
              <w:left w:val="single" w:sz="4" w:space="0" w:color="auto"/>
            </w:tcBorders>
            <w:vAlign w:val="center"/>
          </w:tcPr>
          <w:p w14:paraId="703F34D0" w14:textId="77777777" w:rsidR="00223D5E" w:rsidRPr="00E31A2E" w:rsidRDefault="0005001F">
            <w:pPr>
              <w:pStyle w:val="a7"/>
              <w:spacing w:after="0"/>
              <w:rPr>
                <w:rFonts w:ascii="Verdana" w:hAnsi="Verdana"/>
                <w:sz w:val="20"/>
                <w:szCs w:val="20"/>
              </w:rPr>
            </w:pPr>
            <w:r w:rsidRPr="00E31A2E">
              <w:rPr>
                <w:rStyle w:val="a6"/>
                <w:rFonts w:ascii="Verdana" w:hAnsi="Verdana"/>
                <w:sz w:val="20"/>
                <w:szCs w:val="20"/>
                <w:lang w:val="en-US" w:eastAsia="en-US" w:bidi="en-US"/>
              </w:rPr>
              <w:t>EN ISO 12185:1998</w:t>
            </w:r>
          </w:p>
        </w:tc>
        <w:tc>
          <w:tcPr>
            <w:tcW w:w="7238" w:type="dxa"/>
            <w:tcBorders>
              <w:top w:val="single" w:sz="4" w:space="0" w:color="auto"/>
              <w:left w:val="single" w:sz="4" w:space="0" w:color="auto"/>
              <w:right w:val="single" w:sz="4" w:space="0" w:color="auto"/>
            </w:tcBorders>
            <w:vAlign w:val="center"/>
          </w:tcPr>
          <w:p w14:paraId="43DA1503" w14:textId="77777777" w:rsidR="00223D5E" w:rsidRPr="00E31A2E" w:rsidRDefault="0005001F">
            <w:pPr>
              <w:pStyle w:val="a7"/>
              <w:spacing w:after="0"/>
              <w:rPr>
                <w:rFonts w:ascii="Verdana" w:hAnsi="Verdana"/>
                <w:sz w:val="20"/>
                <w:szCs w:val="20"/>
                <w:lang w:val="en-US"/>
              </w:rPr>
            </w:pPr>
            <w:r w:rsidRPr="00E31A2E">
              <w:rPr>
                <w:rStyle w:val="a6"/>
                <w:rFonts w:ascii="Verdana" w:hAnsi="Verdana"/>
                <w:sz w:val="20"/>
                <w:szCs w:val="20"/>
                <w:lang w:val="en-US" w:eastAsia="en-US" w:bidi="en-US"/>
              </w:rPr>
              <w:t>Crude petroleum and petroleum products-Determination of density - oscillating - U tube method</w:t>
            </w:r>
          </w:p>
        </w:tc>
      </w:tr>
      <w:tr w:rsidR="00223D5E" w:rsidRPr="003E76C9" w14:paraId="4F7A3DBF" w14:textId="77777777" w:rsidTr="005D43C4">
        <w:trPr>
          <w:trHeight w:hRule="exact" w:val="561"/>
          <w:jc w:val="center"/>
        </w:trPr>
        <w:tc>
          <w:tcPr>
            <w:tcW w:w="3269" w:type="dxa"/>
            <w:tcBorders>
              <w:top w:val="single" w:sz="4" w:space="0" w:color="auto"/>
              <w:left w:val="single" w:sz="4" w:space="0" w:color="auto"/>
            </w:tcBorders>
            <w:vAlign w:val="center"/>
          </w:tcPr>
          <w:p w14:paraId="582E75FB" w14:textId="77777777" w:rsidR="00223D5E" w:rsidRPr="00E31A2E" w:rsidRDefault="0005001F">
            <w:pPr>
              <w:pStyle w:val="a7"/>
              <w:spacing w:after="0"/>
              <w:rPr>
                <w:rFonts w:ascii="Verdana" w:hAnsi="Verdana"/>
                <w:sz w:val="20"/>
                <w:szCs w:val="20"/>
              </w:rPr>
            </w:pPr>
            <w:r w:rsidRPr="00E31A2E">
              <w:rPr>
                <w:rStyle w:val="a6"/>
                <w:rFonts w:ascii="Verdana" w:hAnsi="Verdana"/>
                <w:sz w:val="20"/>
                <w:szCs w:val="20"/>
                <w:lang w:val="en-US" w:eastAsia="en-US" w:bidi="en-US"/>
              </w:rPr>
              <w:t>PrEN ISO 13016-1:1997</w:t>
            </w:r>
          </w:p>
        </w:tc>
        <w:tc>
          <w:tcPr>
            <w:tcW w:w="7238" w:type="dxa"/>
            <w:tcBorders>
              <w:top w:val="single" w:sz="4" w:space="0" w:color="auto"/>
              <w:left w:val="single" w:sz="4" w:space="0" w:color="auto"/>
              <w:right w:val="single" w:sz="4" w:space="0" w:color="auto"/>
            </w:tcBorders>
            <w:vAlign w:val="bottom"/>
          </w:tcPr>
          <w:p w14:paraId="09710284" w14:textId="77777777" w:rsidR="00223D5E" w:rsidRPr="00E31A2E" w:rsidRDefault="0005001F">
            <w:pPr>
              <w:pStyle w:val="a7"/>
              <w:spacing w:after="0" w:line="216" w:lineRule="auto"/>
              <w:rPr>
                <w:rFonts w:ascii="Verdana" w:hAnsi="Verdana"/>
                <w:sz w:val="20"/>
                <w:szCs w:val="20"/>
                <w:lang w:val="en-US"/>
              </w:rPr>
            </w:pPr>
            <w:r w:rsidRPr="00E31A2E">
              <w:rPr>
                <w:rStyle w:val="a6"/>
                <w:rFonts w:ascii="Verdana" w:hAnsi="Verdana"/>
                <w:sz w:val="20"/>
                <w:szCs w:val="20"/>
                <w:lang w:val="en-US" w:eastAsia="en-US" w:bidi="en-US"/>
              </w:rPr>
              <w:t>Liquid petroleum products - vapor pressure - Part 1:Determination of air saturated vapor pressure (ASVP)</w:t>
            </w:r>
          </w:p>
        </w:tc>
      </w:tr>
      <w:tr w:rsidR="00223D5E" w:rsidRPr="003E76C9" w14:paraId="7D0EFD41" w14:textId="77777777" w:rsidTr="005D43C4">
        <w:trPr>
          <w:trHeight w:hRule="exact" w:val="725"/>
          <w:jc w:val="center"/>
        </w:trPr>
        <w:tc>
          <w:tcPr>
            <w:tcW w:w="3269" w:type="dxa"/>
            <w:tcBorders>
              <w:top w:val="single" w:sz="4" w:space="0" w:color="auto"/>
              <w:left w:val="single" w:sz="4" w:space="0" w:color="auto"/>
              <w:bottom w:val="single" w:sz="4" w:space="0" w:color="auto"/>
            </w:tcBorders>
            <w:vAlign w:val="center"/>
          </w:tcPr>
          <w:p w14:paraId="1F9FA048" w14:textId="77777777" w:rsidR="00223D5E" w:rsidRPr="00E31A2E" w:rsidRDefault="0005001F">
            <w:pPr>
              <w:pStyle w:val="a7"/>
              <w:spacing w:after="0"/>
              <w:rPr>
                <w:rFonts w:ascii="Verdana" w:hAnsi="Verdana"/>
                <w:sz w:val="20"/>
                <w:szCs w:val="20"/>
              </w:rPr>
            </w:pPr>
            <w:r w:rsidRPr="00E31A2E">
              <w:rPr>
                <w:rStyle w:val="a6"/>
                <w:rFonts w:ascii="Verdana" w:hAnsi="Verdana"/>
                <w:sz w:val="20"/>
                <w:szCs w:val="20"/>
                <w:lang w:val="en-US" w:eastAsia="en-US" w:bidi="en-US"/>
              </w:rPr>
              <w:t>EN 12:1993</w:t>
            </w:r>
          </w:p>
        </w:tc>
        <w:tc>
          <w:tcPr>
            <w:tcW w:w="7238" w:type="dxa"/>
            <w:tcBorders>
              <w:top w:val="single" w:sz="4" w:space="0" w:color="auto"/>
              <w:left w:val="single" w:sz="4" w:space="0" w:color="auto"/>
              <w:bottom w:val="single" w:sz="4" w:space="0" w:color="auto"/>
              <w:right w:val="single" w:sz="4" w:space="0" w:color="auto"/>
            </w:tcBorders>
            <w:vAlign w:val="center"/>
          </w:tcPr>
          <w:p w14:paraId="49D4A01B" w14:textId="77777777" w:rsidR="00223D5E" w:rsidRPr="00E31A2E" w:rsidRDefault="0005001F">
            <w:pPr>
              <w:pStyle w:val="a7"/>
              <w:spacing w:after="0"/>
              <w:rPr>
                <w:rFonts w:ascii="Verdana" w:hAnsi="Verdana"/>
                <w:sz w:val="20"/>
                <w:szCs w:val="20"/>
                <w:lang w:val="en-US"/>
              </w:rPr>
            </w:pPr>
            <w:r w:rsidRPr="00E31A2E">
              <w:rPr>
                <w:rStyle w:val="a6"/>
                <w:rFonts w:ascii="Verdana" w:hAnsi="Verdana"/>
                <w:sz w:val="20"/>
                <w:szCs w:val="20"/>
                <w:lang w:val="en-US" w:eastAsia="en-US" w:bidi="en-US"/>
              </w:rPr>
              <w:t>Liquid petroleum products - Determination of Raid vapor - Wet method.</w:t>
            </w:r>
          </w:p>
        </w:tc>
      </w:tr>
    </w:tbl>
    <w:p w14:paraId="43169176" w14:textId="77777777" w:rsidR="00223D5E" w:rsidRPr="00E31A2E" w:rsidRDefault="00223D5E">
      <w:pPr>
        <w:spacing w:after="99" w:line="1" w:lineRule="exact"/>
        <w:rPr>
          <w:rFonts w:ascii="Verdana" w:hAnsi="Verdana"/>
          <w:sz w:val="20"/>
          <w:szCs w:val="20"/>
          <w:lang w:val="en-US"/>
        </w:rPr>
      </w:pPr>
    </w:p>
    <w:p w14:paraId="53D7369B" w14:textId="77777777" w:rsidR="00223D5E" w:rsidRPr="00E31A2E" w:rsidRDefault="0005001F">
      <w:pPr>
        <w:pStyle w:val="1"/>
        <w:jc w:val="both"/>
        <w:rPr>
          <w:rFonts w:ascii="Verdana" w:hAnsi="Verdana"/>
          <w:sz w:val="20"/>
          <w:szCs w:val="20"/>
        </w:rPr>
      </w:pPr>
      <w:r w:rsidRPr="00E31A2E">
        <w:rPr>
          <w:rStyle w:val="a5"/>
          <w:rFonts w:ascii="Verdana" w:hAnsi="Verdana"/>
          <w:sz w:val="20"/>
          <w:szCs w:val="20"/>
        </w:rPr>
        <w:t xml:space="preserve">Η δειγματοληψία της αμόλυβδης βενζίνης θα γίνεται σύμφωνα με τις απαιτήσεις της 13/85 απόφασης ΓΧΚ ή των Προτύπων ΕΝ </w:t>
      </w:r>
      <w:r w:rsidRPr="00E31A2E">
        <w:rPr>
          <w:rStyle w:val="a5"/>
          <w:rFonts w:ascii="Verdana" w:hAnsi="Verdana"/>
          <w:sz w:val="20"/>
          <w:szCs w:val="20"/>
          <w:lang w:val="en-US" w:eastAsia="en-US" w:bidi="en-US"/>
        </w:rPr>
        <w:t>ISO</w:t>
      </w:r>
      <w:r w:rsidRPr="00E31A2E">
        <w:rPr>
          <w:rStyle w:val="a5"/>
          <w:rFonts w:ascii="Verdana" w:hAnsi="Verdana"/>
          <w:sz w:val="20"/>
          <w:szCs w:val="20"/>
          <w:lang w:eastAsia="en-US" w:bidi="en-US"/>
        </w:rPr>
        <w:t xml:space="preserve"> </w:t>
      </w:r>
      <w:r w:rsidRPr="00E31A2E">
        <w:rPr>
          <w:rStyle w:val="a5"/>
          <w:rFonts w:ascii="Verdana" w:hAnsi="Verdana"/>
          <w:sz w:val="20"/>
          <w:szCs w:val="20"/>
        </w:rPr>
        <w:t xml:space="preserve">3170 ή </w:t>
      </w:r>
      <w:r w:rsidRPr="00E31A2E">
        <w:rPr>
          <w:rStyle w:val="a5"/>
          <w:rFonts w:ascii="Verdana" w:hAnsi="Verdana"/>
          <w:sz w:val="20"/>
          <w:szCs w:val="20"/>
          <w:lang w:val="en-US" w:eastAsia="en-US" w:bidi="en-US"/>
        </w:rPr>
        <w:t>EN</w:t>
      </w:r>
      <w:r w:rsidRPr="00E31A2E">
        <w:rPr>
          <w:rStyle w:val="a5"/>
          <w:rFonts w:ascii="Verdana" w:hAnsi="Verdana"/>
          <w:sz w:val="20"/>
          <w:szCs w:val="20"/>
          <w:lang w:eastAsia="en-US" w:bidi="en-US"/>
        </w:rPr>
        <w:t xml:space="preserve"> </w:t>
      </w:r>
      <w:r w:rsidRPr="00E31A2E">
        <w:rPr>
          <w:rStyle w:val="a5"/>
          <w:rFonts w:ascii="Verdana" w:hAnsi="Verdana"/>
          <w:sz w:val="20"/>
          <w:szCs w:val="20"/>
          <w:lang w:val="en-US" w:eastAsia="en-US" w:bidi="en-US"/>
        </w:rPr>
        <w:t>ISO</w:t>
      </w:r>
      <w:r w:rsidRPr="00E31A2E">
        <w:rPr>
          <w:rStyle w:val="a5"/>
          <w:rFonts w:ascii="Verdana" w:hAnsi="Verdana"/>
          <w:sz w:val="20"/>
          <w:szCs w:val="20"/>
          <w:lang w:eastAsia="en-US" w:bidi="en-US"/>
        </w:rPr>
        <w:t xml:space="preserve"> </w:t>
      </w:r>
      <w:r w:rsidRPr="00E31A2E">
        <w:rPr>
          <w:rStyle w:val="a5"/>
          <w:rFonts w:ascii="Verdana" w:hAnsi="Verdana"/>
          <w:sz w:val="20"/>
          <w:szCs w:val="20"/>
        </w:rPr>
        <w:t>3171.</w:t>
      </w:r>
    </w:p>
    <w:p w14:paraId="0256B0E1" w14:textId="77777777" w:rsidR="005D43C4" w:rsidRPr="00E31A2E" w:rsidRDefault="005D43C4">
      <w:pPr>
        <w:pStyle w:val="1"/>
        <w:spacing w:after="0"/>
        <w:ind w:firstLine="220"/>
        <w:jc w:val="both"/>
        <w:rPr>
          <w:rStyle w:val="a5"/>
          <w:rFonts w:ascii="Verdana" w:hAnsi="Verdana"/>
          <w:sz w:val="20"/>
          <w:szCs w:val="20"/>
          <w:u w:val="single"/>
        </w:rPr>
      </w:pPr>
    </w:p>
    <w:p w14:paraId="52CC4FAD" w14:textId="77777777" w:rsidR="00223D5E" w:rsidRPr="00E31A2E" w:rsidRDefault="0005001F" w:rsidP="005D43C4">
      <w:pPr>
        <w:pStyle w:val="1"/>
        <w:spacing w:after="0" w:line="360" w:lineRule="auto"/>
        <w:jc w:val="both"/>
        <w:rPr>
          <w:rFonts w:ascii="Verdana" w:hAnsi="Verdana"/>
          <w:sz w:val="20"/>
          <w:szCs w:val="20"/>
        </w:rPr>
      </w:pPr>
      <w:r w:rsidRPr="00E31A2E">
        <w:rPr>
          <w:rStyle w:val="a5"/>
          <w:rFonts w:ascii="Verdana" w:hAnsi="Verdana"/>
          <w:sz w:val="20"/>
          <w:szCs w:val="20"/>
          <w:u w:val="single"/>
        </w:rPr>
        <w:t>Μεθοδολογία υλοποίησης</w:t>
      </w:r>
    </w:p>
    <w:p w14:paraId="03197293" w14:textId="77777777" w:rsidR="00223D5E" w:rsidRPr="00E31A2E" w:rsidRDefault="0005001F" w:rsidP="005D43C4">
      <w:pPr>
        <w:pStyle w:val="1"/>
        <w:spacing w:after="0" w:line="360" w:lineRule="auto"/>
        <w:jc w:val="both"/>
        <w:rPr>
          <w:rStyle w:val="a5"/>
          <w:rFonts w:ascii="Verdana" w:hAnsi="Verdana"/>
          <w:sz w:val="20"/>
          <w:szCs w:val="20"/>
        </w:rPr>
      </w:pPr>
      <w:r w:rsidRPr="00E31A2E">
        <w:rPr>
          <w:rStyle w:val="a5"/>
          <w:rFonts w:ascii="Verdana" w:hAnsi="Verdana"/>
          <w:sz w:val="20"/>
          <w:szCs w:val="20"/>
        </w:rPr>
        <w:t>Η παράδοση του πετρελαίου κίνησης θα γίνεται επί τόπου του χώρου στάθμευσης των οχημάτων ή των δεξαμενών αποθήκευσης. Η παράδοση της αμόλυβδης βενζίνης, θα γίνεται επι τόπου του σταθερού σημείου ανεφοδιασμού.</w:t>
      </w:r>
    </w:p>
    <w:p w14:paraId="024D29E7" w14:textId="77777777" w:rsidR="005D43C4" w:rsidRPr="00E31A2E" w:rsidRDefault="005D43C4" w:rsidP="005D43C4">
      <w:pPr>
        <w:pStyle w:val="1"/>
        <w:spacing w:after="0" w:line="360" w:lineRule="auto"/>
        <w:jc w:val="both"/>
        <w:rPr>
          <w:rFonts w:ascii="Verdana" w:hAnsi="Verdana"/>
          <w:sz w:val="20"/>
          <w:szCs w:val="20"/>
        </w:rPr>
      </w:pPr>
    </w:p>
    <w:p w14:paraId="654D34BF" w14:textId="77777777" w:rsidR="00223D5E" w:rsidRPr="00E31A2E" w:rsidRDefault="0005001F" w:rsidP="005D43C4">
      <w:pPr>
        <w:pStyle w:val="1"/>
        <w:spacing w:after="0" w:line="360" w:lineRule="auto"/>
        <w:jc w:val="both"/>
        <w:rPr>
          <w:rFonts w:ascii="Verdana" w:hAnsi="Verdana"/>
          <w:sz w:val="20"/>
          <w:szCs w:val="20"/>
        </w:rPr>
      </w:pPr>
      <w:r w:rsidRPr="00E31A2E">
        <w:rPr>
          <w:rStyle w:val="a5"/>
          <w:rFonts w:ascii="Verdana" w:hAnsi="Verdana"/>
          <w:sz w:val="20"/>
          <w:szCs w:val="20"/>
          <w:u w:val="single"/>
        </w:rPr>
        <w:t>Διάρκεια σύμβασης-Χρόνοι παράδοσης</w:t>
      </w:r>
    </w:p>
    <w:p w14:paraId="5DED6C35" w14:textId="77777777" w:rsidR="00223D5E" w:rsidRPr="00E31A2E" w:rsidRDefault="0005001F" w:rsidP="005D43C4">
      <w:pPr>
        <w:pStyle w:val="1"/>
        <w:spacing w:after="0" w:line="360" w:lineRule="auto"/>
        <w:jc w:val="both"/>
        <w:rPr>
          <w:rFonts w:ascii="Verdana" w:hAnsi="Verdana"/>
          <w:sz w:val="20"/>
          <w:szCs w:val="20"/>
        </w:rPr>
      </w:pPr>
      <w:r w:rsidRPr="00E31A2E">
        <w:rPr>
          <w:rStyle w:val="a5"/>
          <w:rFonts w:ascii="Verdana" w:hAnsi="Verdana"/>
          <w:sz w:val="20"/>
          <w:szCs w:val="20"/>
        </w:rPr>
        <w:t>Η συνολική χρονική διάρκεια της σύμβασης ορίζεται σε τριάντα έξι μήνες (36)</w:t>
      </w:r>
      <w:r w:rsidR="00981F9B" w:rsidRPr="00E31A2E">
        <w:rPr>
          <w:rStyle w:val="a5"/>
          <w:rFonts w:ascii="Verdana" w:hAnsi="Verdana"/>
          <w:sz w:val="20"/>
          <w:szCs w:val="20"/>
        </w:rPr>
        <w:t xml:space="preserve"> </w:t>
      </w:r>
      <w:r w:rsidR="00A633B4" w:rsidRPr="00E31A2E">
        <w:rPr>
          <w:rStyle w:val="a5"/>
          <w:rFonts w:ascii="Verdana" w:hAnsi="Verdana"/>
          <w:sz w:val="20"/>
          <w:szCs w:val="20"/>
        </w:rPr>
        <w:t>ή μέχρι την εξάντληση του συμβατικού ποσού</w:t>
      </w:r>
      <w:r w:rsidRPr="00E31A2E">
        <w:rPr>
          <w:rStyle w:val="a5"/>
          <w:rFonts w:ascii="Verdana" w:hAnsi="Verdana"/>
          <w:sz w:val="20"/>
          <w:szCs w:val="20"/>
        </w:rPr>
        <w:t xml:space="preserve">, </w:t>
      </w:r>
      <w:r w:rsidRPr="00E31A2E">
        <w:rPr>
          <w:rStyle w:val="a5"/>
          <w:rFonts w:ascii="Verdana" w:hAnsi="Verdana"/>
          <w:b/>
          <w:bCs/>
          <w:sz w:val="20"/>
          <w:szCs w:val="20"/>
        </w:rPr>
        <w:t xml:space="preserve">ΚΑΙ ΘΑ ΕΚΤΕΛΕΣΘΕΙ ΥΠΟΧΡΕΩΤΙΚΑ σταδιακά </w:t>
      </w:r>
      <w:r w:rsidRPr="00E31A2E">
        <w:rPr>
          <w:rStyle w:val="a5"/>
          <w:rFonts w:ascii="Verdana" w:hAnsi="Verdana"/>
          <w:sz w:val="20"/>
          <w:szCs w:val="20"/>
        </w:rPr>
        <w:t>σύμφωνα με τις ανάγκες της Αναθέτουσας Αρχής</w:t>
      </w:r>
      <w:r w:rsidR="004E2312" w:rsidRPr="00E31A2E">
        <w:rPr>
          <w:rStyle w:val="a5"/>
          <w:rFonts w:ascii="Verdana" w:hAnsi="Verdana"/>
          <w:sz w:val="20"/>
          <w:szCs w:val="20"/>
        </w:rPr>
        <w:t>. Μπορεί, δε,</w:t>
      </w:r>
      <w:r w:rsidRPr="00E31A2E">
        <w:rPr>
          <w:rStyle w:val="a5"/>
          <w:rFonts w:ascii="Verdana" w:hAnsi="Verdana"/>
          <w:sz w:val="20"/>
          <w:szCs w:val="20"/>
        </w:rPr>
        <w:t xml:space="preserve"> να παραταθεί με απόφαση του αρμοδίου αποφαινόμενου οργάνου ύστερα από τη σύμφωνη γνώμη της Επιτροπής Παραλαβής και Παρακολούθησης και εφόσον συντρέχουν οι προϋποθέσεις του Άρθρου 206 του Ν. 4412/2016.</w:t>
      </w:r>
    </w:p>
    <w:p w14:paraId="785D03DE" w14:textId="77777777" w:rsidR="00223D5E" w:rsidRPr="00E31A2E" w:rsidRDefault="0005001F" w:rsidP="005D43C4">
      <w:pPr>
        <w:pStyle w:val="1"/>
        <w:spacing w:after="0" w:line="360" w:lineRule="auto"/>
        <w:jc w:val="both"/>
        <w:rPr>
          <w:rStyle w:val="a5"/>
          <w:rFonts w:ascii="Verdana" w:hAnsi="Verdana"/>
          <w:sz w:val="20"/>
          <w:szCs w:val="20"/>
        </w:rPr>
      </w:pPr>
      <w:r w:rsidRPr="00E31A2E">
        <w:rPr>
          <w:rStyle w:val="a5"/>
          <w:rFonts w:ascii="Verdana" w:hAnsi="Verdana"/>
          <w:sz w:val="20"/>
          <w:szCs w:val="20"/>
        </w:rPr>
        <w:t xml:space="preserve">Σαν επί μέρους προθεσμία, ορίζεται ΚΑΘΕ </w:t>
      </w:r>
      <w:r w:rsidR="004E2312" w:rsidRPr="00E31A2E">
        <w:rPr>
          <w:rStyle w:val="a5"/>
          <w:rFonts w:ascii="Verdana" w:hAnsi="Verdana"/>
          <w:sz w:val="20"/>
          <w:szCs w:val="20"/>
        </w:rPr>
        <w:t>ΔΕΥΤΕΡΗ</w:t>
      </w:r>
      <w:r w:rsidRPr="00E31A2E">
        <w:rPr>
          <w:rStyle w:val="a5"/>
          <w:rFonts w:ascii="Verdana" w:hAnsi="Verdana"/>
          <w:sz w:val="20"/>
          <w:szCs w:val="20"/>
        </w:rPr>
        <w:t xml:space="preserve"> ημερολογιακή ημέρα από την πρώτη παράδοση, </w:t>
      </w:r>
      <w:r w:rsidRPr="00E31A2E">
        <w:rPr>
          <w:rStyle w:val="a5"/>
          <w:rFonts w:ascii="Verdana" w:hAnsi="Verdana"/>
          <w:b/>
          <w:bCs/>
          <w:sz w:val="20"/>
          <w:szCs w:val="20"/>
        </w:rPr>
        <w:t xml:space="preserve">ΕΚΤΟΣ ΕΠΙΣΗΜΩΝ ΑΡΓΙΩΝ </w:t>
      </w:r>
      <w:r w:rsidRPr="00E31A2E">
        <w:rPr>
          <w:rStyle w:val="a5"/>
          <w:rFonts w:ascii="Verdana" w:hAnsi="Verdana"/>
          <w:sz w:val="20"/>
          <w:szCs w:val="20"/>
        </w:rPr>
        <w:t>του Ελληνικού Κράτους ή εάν αποφασίζει διαφορετικά κάθε φορά η Επιτροπή Παραλαβής, ανάλογα με τις ανάγκες της Υπηρεσίας.</w:t>
      </w:r>
    </w:p>
    <w:p w14:paraId="236A5AF4" w14:textId="77777777" w:rsidR="005D43C4" w:rsidRPr="00E31A2E" w:rsidRDefault="005D43C4" w:rsidP="005D43C4">
      <w:pPr>
        <w:pStyle w:val="1"/>
        <w:spacing w:after="0" w:line="360" w:lineRule="auto"/>
        <w:jc w:val="both"/>
        <w:rPr>
          <w:rFonts w:ascii="Verdana" w:hAnsi="Verdana"/>
          <w:sz w:val="20"/>
          <w:szCs w:val="20"/>
        </w:rPr>
      </w:pPr>
    </w:p>
    <w:p w14:paraId="42300D7F" w14:textId="77777777" w:rsidR="00223D5E" w:rsidRPr="00E31A2E" w:rsidRDefault="0005001F" w:rsidP="005D43C4">
      <w:pPr>
        <w:pStyle w:val="1"/>
        <w:spacing w:after="0" w:line="360" w:lineRule="auto"/>
        <w:jc w:val="both"/>
        <w:rPr>
          <w:rFonts w:ascii="Verdana" w:hAnsi="Verdana"/>
          <w:sz w:val="20"/>
          <w:szCs w:val="20"/>
        </w:rPr>
      </w:pPr>
      <w:r w:rsidRPr="00E31A2E">
        <w:rPr>
          <w:rStyle w:val="a5"/>
          <w:rFonts w:ascii="Verdana" w:hAnsi="Verdana"/>
          <w:sz w:val="20"/>
          <w:szCs w:val="20"/>
          <w:u w:val="single"/>
        </w:rPr>
        <w:t>Υπεργολαβία</w:t>
      </w:r>
    </w:p>
    <w:p w14:paraId="48828638" w14:textId="77777777" w:rsidR="005D43C4" w:rsidRPr="00E31A2E" w:rsidRDefault="0005001F" w:rsidP="005D43C4">
      <w:pPr>
        <w:pStyle w:val="1"/>
        <w:spacing w:after="0" w:line="360" w:lineRule="auto"/>
        <w:jc w:val="both"/>
        <w:rPr>
          <w:rStyle w:val="a5"/>
          <w:rFonts w:ascii="Verdana" w:hAnsi="Verdana"/>
          <w:sz w:val="20"/>
          <w:szCs w:val="20"/>
        </w:rPr>
      </w:pPr>
      <w:r w:rsidRPr="00E31A2E">
        <w:rPr>
          <w:rStyle w:val="a5"/>
          <w:rFonts w:ascii="Verdana" w:hAnsi="Verdana"/>
          <w:sz w:val="20"/>
          <w:szCs w:val="20"/>
        </w:rPr>
        <w:t>Ο Ανάδοχος δεν απαλλάσσεται από τις συμβατικές του υποχρεώσεις και ευθύνες λόγω ανάθεσης της εκτέλεσης τμήματος/τμημάτων της σύμβασης σε υπεργολάβους. Η τήρηση των υποχρεώσεων της παρ. 2 του άρθρου 18 του ν. 4412/2016 από υπεργολάβους δεν αίρει την ευθύνη του κυρίου αναδόχου.</w:t>
      </w:r>
    </w:p>
    <w:p w14:paraId="5263FE51" w14:textId="77777777" w:rsidR="005D43C4" w:rsidRPr="00E31A2E" w:rsidRDefault="005D43C4" w:rsidP="005D43C4">
      <w:pPr>
        <w:pStyle w:val="1"/>
        <w:spacing w:after="0" w:line="360" w:lineRule="auto"/>
        <w:jc w:val="both"/>
        <w:rPr>
          <w:rStyle w:val="a5"/>
          <w:rFonts w:ascii="Verdana" w:hAnsi="Verdana"/>
          <w:sz w:val="20"/>
          <w:szCs w:val="20"/>
        </w:rPr>
      </w:pPr>
    </w:p>
    <w:p w14:paraId="61203973" w14:textId="77777777" w:rsidR="00223D5E" w:rsidRPr="00E31A2E" w:rsidRDefault="0005001F" w:rsidP="005D43C4">
      <w:pPr>
        <w:pStyle w:val="1"/>
        <w:spacing w:after="0" w:line="360" w:lineRule="auto"/>
        <w:jc w:val="both"/>
        <w:rPr>
          <w:rFonts w:ascii="Verdana" w:hAnsi="Verdana"/>
          <w:sz w:val="20"/>
          <w:szCs w:val="20"/>
        </w:rPr>
      </w:pPr>
      <w:r w:rsidRPr="00E31A2E">
        <w:rPr>
          <w:rStyle w:val="a5"/>
          <w:rFonts w:ascii="Verdana" w:hAnsi="Verdana"/>
          <w:sz w:val="20"/>
          <w:szCs w:val="20"/>
          <w:u w:val="single"/>
        </w:rPr>
        <w:t>Τόπος υλοποίησης / παράδοσης</w:t>
      </w:r>
    </w:p>
    <w:p w14:paraId="2C48CA51" w14:textId="77777777" w:rsidR="005D43C4" w:rsidRPr="00E31A2E" w:rsidRDefault="0005001F" w:rsidP="005D43C4">
      <w:pPr>
        <w:pStyle w:val="1"/>
        <w:spacing w:after="0" w:line="360" w:lineRule="auto"/>
        <w:rPr>
          <w:rStyle w:val="a5"/>
          <w:rFonts w:ascii="Verdana" w:hAnsi="Verdana"/>
          <w:sz w:val="20"/>
          <w:szCs w:val="20"/>
        </w:rPr>
      </w:pPr>
      <w:r w:rsidRPr="00E31A2E">
        <w:rPr>
          <w:rStyle w:val="a5"/>
          <w:rFonts w:ascii="Verdana" w:hAnsi="Verdana"/>
          <w:sz w:val="20"/>
          <w:szCs w:val="20"/>
        </w:rPr>
        <w:t>Ο στόλος οχημάτων του Δήμου Κρωπίας και τα σημεία στάθμευσης αυτού, εντός της διοικητικής περιφέρειας του Δήμου, στην οδό Αγ. Γεωργίου.</w:t>
      </w:r>
    </w:p>
    <w:p w14:paraId="7F866196" w14:textId="77777777" w:rsidR="005D43C4" w:rsidRPr="00E31A2E" w:rsidRDefault="005D43C4" w:rsidP="005D43C4">
      <w:pPr>
        <w:pStyle w:val="1"/>
        <w:spacing w:after="0" w:line="360" w:lineRule="auto"/>
        <w:rPr>
          <w:rStyle w:val="a5"/>
          <w:rFonts w:ascii="Verdana" w:hAnsi="Verdana"/>
          <w:sz w:val="20"/>
          <w:szCs w:val="20"/>
        </w:rPr>
      </w:pPr>
    </w:p>
    <w:p w14:paraId="615AA15D" w14:textId="77777777" w:rsidR="00223D5E" w:rsidRPr="00E31A2E" w:rsidRDefault="0005001F" w:rsidP="005D43C4">
      <w:pPr>
        <w:pStyle w:val="1"/>
        <w:spacing w:after="0" w:line="360" w:lineRule="auto"/>
        <w:rPr>
          <w:rFonts w:ascii="Verdana" w:hAnsi="Verdana"/>
          <w:sz w:val="20"/>
          <w:szCs w:val="20"/>
        </w:rPr>
      </w:pPr>
      <w:r w:rsidRPr="00E31A2E">
        <w:rPr>
          <w:rStyle w:val="a5"/>
          <w:rFonts w:ascii="Verdana" w:hAnsi="Verdana"/>
          <w:sz w:val="20"/>
          <w:szCs w:val="20"/>
          <w:u w:val="single"/>
        </w:rPr>
        <w:t>Παραδοτέα-Διαδικασία Παραλαβής/Παρακολούθησης</w:t>
      </w:r>
    </w:p>
    <w:p w14:paraId="6CED5FF3" w14:textId="77777777" w:rsidR="00223D5E" w:rsidRPr="00E31A2E" w:rsidRDefault="0005001F" w:rsidP="005D43C4">
      <w:pPr>
        <w:pStyle w:val="1"/>
        <w:spacing w:after="0" w:line="360" w:lineRule="auto"/>
        <w:rPr>
          <w:rFonts w:ascii="Verdana" w:hAnsi="Verdana"/>
          <w:sz w:val="20"/>
          <w:szCs w:val="20"/>
        </w:rPr>
      </w:pPr>
      <w:r w:rsidRPr="00E31A2E">
        <w:rPr>
          <w:rStyle w:val="a5"/>
          <w:rFonts w:ascii="Verdana" w:hAnsi="Verdana"/>
          <w:sz w:val="20"/>
          <w:szCs w:val="20"/>
        </w:rPr>
        <w:t>Παραδοτέα είναι όλα τα είδη του ενδεικτικού προϋπολογισμού, επι τόπου, κατόπιν συνεννόησης με την Επιτροπή Παραλαβής και Παρακολούθησης.</w:t>
      </w:r>
    </w:p>
    <w:p w14:paraId="6986CE15" w14:textId="77777777" w:rsidR="00223D5E" w:rsidRPr="00E31A2E" w:rsidRDefault="00223D5E" w:rsidP="005D43C4">
      <w:pPr>
        <w:pStyle w:val="1"/>
        <w:spacing w:after="0" w:line="360" w:lineRule="auto"/>
        <w:rPr>
          <w:rFonts w:ascii="Verdana" w:hAnsi="Verdana"/>
          <w:sz w:val="20"/>
          <w:szCs w:val="20"/>
        </w:rPr>
        <w:sectPr w:rsidR="00223D5E" w:rsidRPr="00E31A2E" w:rsidSect="00981F9B">
          <w:headerReference w:type="default" r:id="rId16"/>
          <w:footerReference w:type="default" r:id="rId17"/>
          <w:pgSz w:w="11900" w:h="16840"/>
          <w:pgMar w:top="1134" w:right="1134" w:bottom="1134" w:left="1134" w:header="0" w:footer="3" w:gutter="0"/>
          <w:cols w:space="720"/>
          <w:noEndnote/>
          <w:docGrid w:linePitch="360"/>
        </w:sectPr>
      </w:pPr>
    </w:p>
    <w:p w14:paraId="739CEF8A" w14:textId="77777777" w:rsidR="00223D5E" w:rsidRPr="00E31A2E" w:rsidRDefault="00223D5E">
      <w:pPr>
        <w:spacing w:line="51" w:lineRule="exact"/>
        <w:rPr>
          <w:rFonts w:ascii="Verdana" w:hAnsi="Verdana"/>
          <w:sz w:val="20"/>
          <w:szCs w:val="20"/>
        </w:rPr>
      </w:pPr>
    </w:p>
    <w:p w14:paraId="669E8142" w14:textId="77777777" w:rsidR="00223D5E" w:rsidRPr="00E31A2E" w:rsidRDefault="00223D5E">
      <w:pPr>
        <w:spacing w:line="1" w:lineRule="exact"/>
        <w:rPr>
          <w:rFonts w:ascii="Verdana" w:hAnsi="Verdana"/>
          <w:sz w:val="20"/>
          <w:szCs w:val="20"/>
        </w:rPr>
        <w:sectPr w:rsidR="00223D5E" w:rsidRPr="00E31A2E" w:rsidSect="002040C9">
          <w:pgSz w:w="11900" w:h="16840"/>
          <w:pgMar w:top="1134" w:right="1134" w:bottom="1134" w:left="1134" w:header="0" w:footer="3" w:gutter="0"/>
          <w:cols w:space="720"/>
          <w:noEndnote/>
          <w:docGrid w:linePitch="360"/>
        </w:sectPr>
      </w:pPr>
    </w:p>
    <w:p w14:paraId="69D1B231" w14:textId="77777777" w:rsidR="00223D5E" w:rsidRPr="00E31A2E" w:rsidRDefault="0005001F">
      <w:pPr>
        <w:pStyle w:val="60"/>
        <w:keepNext/>
        <w:keepLines/>
        <w:pBdr>
          <w:bottom w:val="single" w:sz="4" w:space="0" w:color="auto"/>
        </w:pBdr>
        <w:spacing w:after="120"/>
        <w:ind w:firstLine="200"/>
        <w:jc w:val="both"/>
        <w:rPr>
          <w:rFonts w:ascii="Verdana" w:hAnsi="Verdana"/>
          <w:sz w:val="20"/>
          <w:szCs w:val="20"/>
        </w:rPr>
      </w:pPr>
      <w:bookmarkStart w:id="12" w:name="bookmark16"/>
      <w:r w:rsidRPr="00E31A2E">
        <w:rPr>
          <w:rStyle w:val="6"/>
          <w:rFonts w:ascii="Verdana" w:hAnsi="Verdana"/>
          <w:b/>
          <w:bCs/>
          <w:sz w:val="20"/>
          <w:szCs w:val="20"/>
        </w:rPr>
        <w:t>ΜΕΡΟΣ 2 Οικονομικό Αντικείμενο</w:t>
      </w:r>
      <w:bookmarkEnd w:id="12"/>
    </w:p>
    <w:p w14:paraId="2CADED40" w14:textId="77777777" w:rsidR="00223D5E" w:rsidRPr="00E31A2E" w:rsidRDefault="0005001F" w:rsidP="00635F07">
      <w:pPr>
        <w:pStyle w:val="60"/>
        <w:tabs>
          <w:tab w:val="left" w:pos="827"/>
        </w:tabs>
        <w:jc w:val="both"/>
        <w:outlineLvl w:val="9"/>
        <w:rPr>
          <w:rFonts w:ascii="Verdana" w:hAnsi="Verdana"/>
          <w:sz w:val="20"/>
          <w:szCs w:val="20"/>
        </w:rPr>
      </w:pPr>
      <w:r w:rsidRPr="00E31A2E">
        <w:rPr>
          <w:rStyle w:val="6"/>
          <w:rFonts w:ascii="Verdana" w:hAnsi="Verdana"/>
          <w:b/>
          <w:bCs/>
          <w:sz w:val="20"/>
          <w:szCs w:val="20"/>
        </w:rPr>
        <w:t>Χρηματοδότηση</w:t>
      </w:r>
    </w:p>
    <w:p w14:paraId="277375DC" w14:textId="77777777" w:rsidR="00865760" w:rsidRPr="00E31A2E" w:rsidRDefault="0005001F" w:rsidP="00865760">
      <w:pPr>
        <w:pStyle w:val="1"/>
        <w:spacing w:after="120"/>
        <w:jc w:val="both"/>
        <w:rPr>
          <w:rStyle w:val="a5"/>
          <w:rFonts w:ascii="Verdana" w:hAnsi="Verdana"/>
          <w:sz w:val="20"/>
          <w:szCs w:val="20"/>
        </w:rPr>
      </w:pPr>
      <w:r w:rsidRPr="00E31A2E">
        <w:rPr>
          <w:rStyle w:val="a5"/>
          <w:rFonts w:ascii="Verdana" w:hAnsi="Verdana"/>
          <w:sz w:val="20"/>
          <w:szCs w:val="20"/>
        </w:rPr>
        <w:t xml:space="preserve">Η πηγή χρηματοδότησης είναι Ίδιοι πόροι και η δαπάνη για την σύμβαση βαρύνει </w:t>
      </w:r>
      <w:r w:rsidR="00A83749" w:rsidRPr="00E31A2E">
        <w:rPr>
          <w:rStyle w:val="a5"/>
          <w:rFonts w:ascii="Verdana" w:hAnsi="Verdana"/>
          <w:sz w:val="20"/>
          <w:szCs w:val="20"/>
        </w:rPr>
        <w:t>τους Α.Λ.Ε</w:t>
      </w:r>
      <w:r w:rsidR="00B74220" w:rsidRPr="00E31A2E">
        <w:rPr>
          <w:rStyle w:val="a5"/>
          <w:rFonts w:ascii="Verdana" w:hAnsi="Verdana"/>
          <w:sz w:val="20"/>
          <w:szCs w:val="20"/>
        </w:rPr>
        <w:t xml:space="preserve">. </w:t>
      </w:r>
      <w:r w:rsidR="00E31A2E" w:rsidRPr="00E31A2E">
        <w:rPr>
          <w:rStyle w:val="a5"/>
          <w:rFonts w:ascii="Verdana" w:hAnsi="Verdana"/>
          <w:sz w:val="20"/>
          <w:szCs w:val="20"/>
        </w:rPr>
        <w:t>241.0116</w:t>
      </w:r>
      <w:r w:rsidR="00A83749" w:rsidRPr="00E31A2E">
        <w:rPr>
          <w:rStyle w:val="a5"/>
          <w:rFonts w:ascii="Verdana" w:hAnsi="Verdana"/>
          <w:sz w:val="20"/>
          <w:szCs w:val="20"/>
        </w:rPr>
        <w:t xml:space="preserve"> </w:t>
      </w:r>
      <w:r w:rsidRPr="00E31A2E">
        <w:rPr>
          <w:rStyle w:val="a5"/>
          <w:rFonts w:ascii="Verdana" w:hAnsi="Verdana"/>
          <w:sz w:val="20"/>
          <w:szCs w:val="20"/>
        </w:rPr>
        <w:t xml:space="preserve">του προϋπολογισμού των οικονομικών ετών </w:t>
      </w:r>
      <w:r w:rsidRPr="00E31A2E">
        <w:rPr>
          <w:rStyle w:val="a5"/>
          <w:rFonts w:ascii="Verdana" w:hAnsi="Verdana"/>
          <w:b/>
          <w:bCs/>
          <w:sz w:val="20"/>
          <w:szCs w:val="20"/>
        </w:rPr>
        <w:t>202</w:t>
      </w:r>
      <w:r w:rsidR="00A83749" w:rsidRPr="00E31A2E">
        <w:rPr>
          <w:rStyle w:val="a5"/>
          <w:rFonts w:ascii="Verdana" w:hAnsi="Verdana"/>
          <w:b/>
          <w:bCs/>
          <w:sz w:val="20"/>
          <w:szCs w:val="20"/>
        </w:rPr>
        <w:t>7</w:t>
      </w:r>
      <w:r w:rsidRPr="00E31A2E">
        <w:rPr>
          <w:rStyle w:val="a5"/>
          <w:rFonts w:ascii="Verdana" w:hAnsi="Verdana"/>
          <w:b/>
          <w:bCs/>
          <w:sz w:val="20"/>
          <w:szCs w:val="20"/>
        </w:rPr>
        <w:t>, 202</w:t>
      </w:r>
      <w:r w:rsidR="00A83749" w:rsidRPr="00E31A2E">
        <w:rPr>
          <w:rStyle w:val="a5"/>
          <w:rFonts w:ascii="Verdana" w:hAnsi="Verdana"/>
          <w:b/>
          <w:bCs/>
          <w:sz w:val="20"/>
          <w:szCs w:val="20"/>
        </w:rPr>
        <w:t>8</w:t>
      </w:r>
      <w:r w:rsidRPr="00E31A2E">
        <w:rPr>
          <w:rStyle w:val="a5"/>
          <w:rFonts w:ascii="Verdana" w:hAnsi="Verdana"/>
          <w:b/>
          <w:bCs/>
          <w:sz w:val="20"/>
          <w:szCs w:val="20"/>
        </w:rPr>
        <w:t>, 202</w:t>
      </w:r>
      <w:r w:rsidR="00A83749" w:rsidRPr="00E31A2E">
        <w:rPr>
          <w:rStyle w:val="a5"/>
          <w:rFonts w:ascii="Verdana" w:hAnsi="Verdana"/>
          <w:b/>
          <w:bCs/>
          <w:sz w:val="20"/>
          <w:szCs w:val="20"/>
        </w:rPr>
        <w:t>9</w:t>
      </w:r>
      <w:r w:rsidRPr="00E31A2E">
        <w:rPr>
          <w:rStyle w:val="a5"/>
          <w:rFonts w:ascii="Verdana" w:hAnsi="Verdana"/>
          <w:b/>
          <w:bCs/>
          <w:sz w:val="20"/>
          <w:szCs w:val="20"/>
        </w:rPr>
        <w:t xml:space="preserve"> </w:t>
      </w:r>
      <w:r w:rsidR="00A83749" w:rsidRPr="00E31A2E">
        <w:rPr>
          <w:rStyle w:val="a5"/>
          <w:rFonts w:ascii="Verdana" w:hAnsi="Verdana"/>
          <w:sz w:val="20"/>
          <w:szCs w:val="20"/>
        </w:rPr>
        <w:t>του Δήμου Κρωπίας</w:t>
      </w:r>
    </w:p>
    <w:p w14:paraId="137D48F3" w14:textId="77777777" w:rsidR="00223D5E" w:rsidRPr="00E31A2E" w:rsidRDefault="0005001F" w:rsidP="00635F07">
      <w:pPr>
        <w:pStyle w:val="60"/>
        <w:tabs>
          <w:tab w:val="left" w:pos="827"/>
        </w:tabs>
        <w:jc w:val="both"/>
        <w:outlineLvl w:val="9"/>
        <w:rPr>
          <w:rFonts w:ascii="Verdana" w:hAnsi="Verdana"/>
          <w:sz w:val="20"/>
          <w:szCs w:val="20"/>
        </w:rPr>
      </w:pPr>
      <w:bookmarkStart w:id="13" w:name="bookmark19"/>
      <w:r w:rsidRPr="00E31A2E">
        <w:rPr>
          <w:rStyle w:val="6"/>
          <w:rFonts w:ascii="Verdana" w:hAnsi="Verdana"/>
          <w:b/>
          <w:bCs/>
          <w:sz w:val="20"/>
          <w:szCs w:val="20"/>
        </w:rPr>
        <w:t>ΜΕΓΙΣΤΗ εκτιμώμενη αξία σύμβασης</w:t>
      </w:r>
      <w:r w:rsidR="00344AFA" w:rsidRPr="00E31A2E">
        <w:rPr>
          <w:rStyle w:val="6"/>
          <w:rFonts w:ascii="Verdana" w:hAnsi="Verdana"/>
          <w:b/>
          <w:bCs/>
          <w:sz w:val="20"/>
          <w:szCs w:val="20"/>
        </w:rPr>
        <w:t xml:space="preserve"> </w:t>
      </w:r>
      <w:r w:rsidRPr="00E31A2E">
        <w:rPr>
          <w:rStyle w:val="6"/>
          <w:rFonts w:ascii="Verdana" w:hAnsi="Verdana"/>
          <w:b/>
          <w:bCs/>
          <w:sz w:val="20"/>
          <w:szCs w:val="20"/>
        </w:rPr>
        <w:t xml:space="preserve">σε ευρώ, χωρίς ΦΠΑ : </w:t>
      </w:r>
      <w:bookmarkEnd w:id="13"/>
      <w:r w:rsidR="00AC2E5C" w:rsidRPr="00E31A2E">
        <w:rPr>
          <w:rFonts w:ascii="Verdana" w:hAnsi="Verdana"/>
          <w:sz w:val="20"/>
          <w:szCs w:val="20"/>
        </w:rPr>
        <w:t>3.518.004,42</w:t>
      </w:r>
    </w:p>
    <w:p w14:paraId="48644574" w14:textId="77777777" w:rsidR="00223D5E" w:rsidRPr="00E31A2E" w:rsidRDefault="0005001F" w:rsidP="00635F07">
      <w:pPr>
        <w:pStyle w:val="60"/>
        <w:keepNext/>
        <w:keepLines/>
        <w:tabs>
          <w:tab w:val="left" w:pos="827"/>
        </w:tabs>
        <w:ind w:left="200"/>
        <w:jc w:val="both"/>
        <w:rPr>
          <w:rFonts w:ascii="Verdana" w:hAnsi="Verdana"/>
          <w:sz w:val="20"/>
          <w:szCs w:val="20"/>
        </w:rPr>
      </w:pPr>
      <w:r w:rsidRPr="00E31A2E">
        <w:rPr>
          <w:rStyle w:val="6"/>
          <w:rFonts w:ascii="Verdana" w:hAnsi="Verdana"/>
          <w:b/>
          <w:bCs/>
          <w:sz w:val="20"/>
          <w:szCs w:val="20"/>
        </w:rPr>
        <w:t>Ανάλυση ενδεικτικού προϋπολογισμού</w:t>
      </w:r>
    </w:p>
    <w:p w14:paraId="49C94F4D" w14:textId="77777777" w:rsidR="00223D5E" w:rsidRPr="00E31A2E" w:rsidRDefault="0005001F">
      <w:pPr>
        <w:pStyle w:val="1"/>
        <w:spacing w:after="120"/>
        <w:rPr>
          <w:rFonts w:ascii="Verdana" w:hAnsi="Verdana"/>
          <w:sz w:val="20"/>
          <w:szCs w:val="20"/>
        </w:rPr>
      </w:pPr>
      <w:r w:rsidRPr="00E31A2E">
        <w:rPr>
          <w:rStyle w:val="a5"/>
          <w:rFonts w:ascii="Verdana" w:hAnsi="Verdana"/>
          <w:b/>
          <w:bCs/>
          <w:sz w:val="20"/>
          <w:szCs w:val="20"/>
        </w:rPr>
        <w:t xml:space="preserve">Η συνολική εκτιμώμενη δαπάνη </w:t>
      </w:r>
      <w:r w:rsidRPr="00E31A2E">
        <w:rPr>
          <w:rStyle w:val="a5"/>
          <w:rFonts w:ascii="Verdana" w:hAnsi="Verdana"/>
          <w:sz w:val="20"/>
          <w:szCs w:val="20"/>
        </w:rPr>
        <w:t>αναλύεται ανά τμήμα και συνολικά ως κατωτέρω:</w:t>
      </w:r>
    </w:p>
    <w:p w14:paraId="4AF426D9" w14:textId="77777777" w:rsidR="00223D5E" w:rsidRPr="00E31A2E" w:rsidRDefault="00223D5E">
      <w:pPr>
        <w:spacing w:after="279" w:line="1" w:lineRule="exact"/>
        <w:rPr>
          <w:rFonts w:ascii="Verdana" w:hAnsi="Verdana"/>
          <w:sz w:val="20"/>
          <w:szCs w:val="20"/>
        </w:rPr>
      </w:pPr>
    </w:p>
    <w:p w14:paraId="13831F90" w14:textId="77777777" w:rsidR="00223D5E" w:rsidRPr="00E31A2E" w:rsidRDefault="00223D5E">
      <w:pPr>
        <w:spacing w:line="1" w:lineRule="exact"/>
        <w:rPr>
          <w:rFonts w:ascii="Verdana" w:hAnsi="Verdana"/>
          <w:sz w:val="20"/>
          <w:szCs w:val="20"/>
        </w:rPr>
      </w:pPr>
    </w:p>
    <w:tbl>
      <w:tblPr>
        <w:tblW w:w="9980" w:type="dxa"/>
        <w:tblLook w:val="04A0" w:firstRow="1" w:lastRow="0" w:firstColumn="1" w:lastColumn="0" w:noHBand="0" w:noVBand="1"/>
      </w:tblPr>
      <w:tblGrid>
        <w:gridCol w:w="720"/>
        <w:gridCol w:w="3074"/>
        <w:gridCol w:w="1056"/>
        <w:gridCol w:w="1731"/>
        <w:gridCol w:w="1369"/>
        <w:gridCol w:w="2030"/>
      </w:tblGrid>
      <w:tr w:rsidR="00E578FE" w:rsidRPr="00E31A2E" w14:paraId="4DFF390E" w14:textId="77777777" w:rsidTr="00E578FE">
        <w:trPr>
          <w:trHeight w:val="690"/>
        </w:trPr>
        <w:tc>
          <w:tcPr>
            <w:tcW w:w="9980" w:type="dxa"/>
            <w:gridSpan w:val="6"/>
            <w:tcBorders>
              <w:top w:val="single" w:sz="8" w:space="0" w:color="auto"/>
              <w:left w:val="single" w:sz="8" w:space="0" w:color="auto"/>
              <w:bottom w:val="single" w:sz="8" w:space="0" w:color="auto"/>
              <w:right w:val="single" w:sz="8" w:space="0" w:color="000000"/>
            </w:tcBorders>
            <w:shd w:val="clear" w:color="000000" w:fill="FEFF99"/>
            <w:vAlign w:val="center"/>
            <w:hideMark/>
          </w:tcPr>
          <w:p w14:paraId="285E8ACA" w14:textId="77777777" w:rsidR="00E578FE" w:rsidRPr="00E31A2E" w:rsidRDefault="00E578FE" w:rsidP="00E578FE">
            <w:pPr>
              <w:widowControl/>
              <w:jc w:val="center"/>
              <w:rPr>
                <w:rFonts w:ascii="Verdana" w:eastAsia="Times New Roman" w:hAnsi="Verdana" w:cs="Calibri"/>
                <w:b/>
                <w:bCs/>
                <w:sz w:val="20"/>
                <w:szCs w:val="20"/>
                <w:lang w:val="en-US" w:eastAsia="en-US" w:bidi="ar-SA"/>
              </w:rPr>
            </w:pPr>
            <w:r w:rsidRPr="00E31A2E">
              <w:rPr>
                <w:rFonts w:ascii="Verdana" w:eastAsia="Times New Roman" w:hAnsi="Verdana" w:cs="Calibri"/>
                <w:b/>
                <w:bCs/>
                <w:color w:val="auto"/>
                <w:sz w:val="20"/>
                <w:szCs w:val="20"/>
                <w:lang w:eastAsia="en-US" w:bidi="ar-SA"/>
              </w:rPr>
              <w:t>Καύσιμα Κίνησης</w:t>
            </w:r>
          </w:p>
        </w:tc>
      </w:tr>
      <w:tr w:rsidR="00E578FE" w:rsidRPr="00E31A2E" w14:paraId="4CD47D77" w14:textId="77777777" w:rsidTr="00A84833">
        <w:trPr>
          <w:trHeight w:val="780"/>
        </w:trPr>
        <w:tc>
          <w:tcPr>
            <w:tcW w:w="720"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533CA779" w14:textId="77777777" w:rsidR="00E578FE" w:rsidRPr="00E31A2E" w:rsidRDefault="00E578FE" w:rsidP="00A84833">
            <w:pPr>
              <w:widowControl/>
              <w:jc w:val="center"/>
              <w:rPr>
                <w:rFonts w:ascii="Verdana" w:eastAsia="Times New Roman" w:hAnsi="Verdana" w:cs="Calibri"/>
                <w:b/>
                <w:bCs/>
                <w:sz w:val="20"/>
                <w:szCs w:val="20"/>
                <w:lang w:val="en-US" w:eastAsia="en-US" w:bidi="ar-SA"/>
              </w:rPr>
            </w:pPr>
            <w:r w:rsidRPr="00E31A2E">
              <w:rPr>
                <w:rFonts w:ascii="Verdana" w:eastAsia="Times New Roman" w:hAnsi="Verdana" w:cs="Calibri"/>
                <w:b/>
                <w:bCs/>
                <w:sz w:val="20"/>
                <w:szCs w:val="20"/>
                <w:lang w:eastAsia="en-US" w:bidi="ar-SA"/>
              </w:rPr>
              <w:t>Α/Α</w:t>
            </w:r>
          </w:p>
        </w:tc>
        <w:tc>
          <w:tcPr>
            <w:tcW w:w="3074" w:type="dxa"/>
            <w:tcBorders>
              <w:top w:val="nil"/>
              <w:left w:val="nil"/>
              <w:bottom w:val="single" w:sz="8" w:space="0" w:color="auto"/>
              <w:right w:val="single" w:sz="8" w:space="0" w:color="auto"/>
            </w:tcBorders>
            <w:shd w:val="clear" w:color="auto" w:fill="F2F2F2" w:themeFill="background1" w:themeFillShade="F2"/>
            <w:vAlign w:val="center"/>
            <w:hideMark/>
          </w:tcPr>
          <w:p w14:paraId="58F1C18B" w14:textId="77777777" w:rsidR="00E578FE" w:rsidRPr="00E31A2E" w:rsidRDefault="00E578FE" w:rsidP="00A84833">
            <w:pPr>
              <w:widowControl/>
              <w:jc w:val="center"/>
              <w:rPr>
                <w:rFonts w:ascii="Verdana" w:eastAsia="Times New Roman" w:hAnsi="Verdana" w:cs="Calibri"/>
                <w:b/>
                <w:bCs/>
                <w:sz w:val="20"/>
                <w:szCs w:val="20"/>
                <w:lang w:val="en-US" w:eastAsia="en-US" w:bidi="ar-SA"/>
              </w:rPr>
            </w:pPr>
            <w:r w:rsidRPr="00E31A2E">
              <w:rPr>
                <w:rFonts w:ascii="Verdana" w:eastAsia="Times New Roman" w:hAnsi="Verdana" w:cs="Calibri"/>
                <w:b/>
                <w:bCs/>
                <w:sz w:val="20"/>
                <w:szCs w:val="20"/>
                <w:lang w:eastAsia="en-US" w:bidi="ar-SA"/>
              </w:rPr>
              <w:t>ΕΙΔΟΣ</w:t>
            </w:r>
          </w:p>
        </w:tc>
        <w:tc>
          <w:tcPr>
            <w:tcW w:w="1056" w:type="dxa"/>
            <w:tcBorders>
              <w:top w:val="nil"/>
              <w:left w:val="nil"/>
              <w:bottom w:val="single" w:sz="8" w:space="0" w:color="auto"/>
              <w:right w:val="single" w:sz="8" w:space="0" w:color="auto"/>
            </w:tcBorders>
            <w:shd w:val="clear" w:color="auto" w:fill="F2F2F2" w:themeFill="background1" w:themeFillShade="F2"/>
            <w:vAlign w:val="center"/>
            <w:hideMark/>
          </w:tcPr>
          <w:p w14:paraId="4D9AE39D" w14:textId="77777777" w:rsidR="00E578FE" w:rsidRPr="00E31A2E" w:rsidRDefault="00E578FE" w:rsidP="00A84833">
            <w:pPr>
              <w:widowControl/>
              <w:jc w:val="center"/>
              <w:rPr>
                <w:rFonts w:ascii="Verdana" w:eastAsia="Times New Roman" w:hAnsi="Verdana" w:cs="Calibri"/>
                <w:b/>
                <w:bCs/>
                <w:sz w:val="20"/>
                <w:szCs w:val="20"/>
                <w:lang w:val="en-US" w:eastAsia="en-US" w:bidi="ar-SA"/>
              </w:rPr>
            </w:pPr>
            <w:r w:rsidRPr="00E31A2E">
              <w:rPr>
                <w:rFonts w:ascii="Verdana" w:eastAsia="Times New Roman" w:hAnsi="Verdana" w:cs="Calibri"/>
                <w:b/>
                <w:bCs/>
                <w:sz w:val="20"/>
                <w:szCs w:val="20"/>
                <w:lang w:eastAsia="en-US" w:bidi="ar-SA"/>
              </w:rPr>
              <w:t>Μ.Μ.</w:t>
            </w:r>
          </w:p>
        </w:tc>
        <w:tc>
          <w:tcPr>
            <w:tcW w:w="1731" w:type="dxa"/>
            <w:tcBorders>
              <w:top w:val="nil"/>
              <w:left w:val="nil"/>
              <w:bottom w:val="single" w:sz="8" w:space="0" w:color="auto"/>
              <w:right w:val="single" w:sz="8" w:space="0" w:color="auto"/>
            </w:tcBorders>
            <w:shd w:val="clear" w:color="auto" w:fill="F2F2F2" w:themeFill="background1" w:themeFillShade="F2"/>
            <w:vAlign w:val="center"/>
            <w:hideMark/>
          </w:tcPr>
          <w:p w14:paraId="4A1ACA03" w14:textId="77777777" w:rsidR="00E578FE" w:rsidRPr="00E31A2E" w:rsidRDefault="00E578FE" w:rsidP="00A84833">
            <w:pPr>
              <w:widowControl/>
              <w:jc w:val="center"/>
              <w:rPr>
                <w:rFonts w:ascii="Verdana" w:eastAsia="Times New Roman" w:hAnsi="Verdana" w:cs="Calibri"/>
                <w:b/>
                <w:bCs/>
                <w:sz w:val="20"/>
                <w:szCs w:val="20"/>
                <w:lang w:val="en-US" w:eastAsia="en-US" w:bidi="ar-SA"/>
              </w:rPr>
            </w:pPr>
            <w:r w:rsidRPr="00E31A2E">
              <w:rPr>
                <w:rFonts w:ascii="Verdana" w:eastAsia="Times New Roman" w:hAnsi="Verdana" w:cs="Calibri"/>
                <w:b/>
                <w:bCs/>
                <w:sz w:val="20"/>
                <w:szCs w:val="20"/>
                <w:lang w:eastAsia="en-US" w:bidi="ar-SA"/>
              </w:rPr>
              <w:t>ΠΟΣΟΤΗΤΑ</w:t>
            </w:r>
          </w:p>
        </w:tc>
        <w:tc>
          <w:tcPr>
            <w:tcW w:w="1369" w:type="dxa"/>
            <w:tcBorders>
              <w:top w:val="nil"/>
              <w:left w:val="nil"/>
              <w:bottom w:val="single" w:sz="8" w:space="0" w:color="auto"/>
              <w:right w:val="single" w:sz="8" w:space="0" w:color="auto"/>
            </w:tcBorders>
            <w:shd w:val="clear" w:color="auto" w:fill="F2F2F2" w:themeFill="background1" w:themeFillShade="F2"/>
            <w:vAlign w:val="center"/>
            <w:hideMark/>
          </w:tcPr>
          <w:p w14:paraId="00C4B5FA" w14:textId="77777777" w:rsidR="00E578FE" w:rsidRPr="00E31A2E" w:rsidRDefault="00E578FE" w:rsidP="00A84833">
            <w:pPr>
              <w:widowControl/>
              <w:jc w:val="center"/>
              <w:rPr>
                <w:rFonts w:ascii="Verdana" w:eastAsia="Times New Roman" w:hAnsi="Verdana" w:cs="Calibri"/>
                <w:b/>
                <w:bCs/>
                <w:sz w:val="20"/>
                <w:szCs w:val="20"/>
                <w:lang w:val="en-US" w:eastAsia="en-US" w:bidi="ar-SA"/>
              </w:rPr>
            </w:pPr>
            <w:r w:rsidRPr="00E31A2E">
              <w:rPr>
                <w:rFonts w:ascii="Verdana" w:eastAsia="Times New Roman" w:hAnsi="Verdana" w:cs="Calibri"/>
                <w:b/>
                <w:bCs/>
                <w:sz w:val="20"/>
                <w:szCs w:val="20"/>
                <w:lang w:eastAsia="en-US" w:bidi="ar-SA"/>
              </w:rPr>
              <w:t>ΤΙΜΗ ΜΟΝΑΔΟΣ</w:t>
            </w:r>
          </w:p>
        </w:tc>
        <w:tc>
          <w:tcPr>
            <w:tcW w:w="2030" w:type="dxa"/>
            <w:tcBorders>
              <w:top w:val="nil"/>
              <w:left w:val="nil"/>
              <w:bottom w:val="single" w:sz="8" w:space="0" w:color="auto"/>
              <w:right w:val="single" w:sz="8" w:space="0" w:color="auto"/>
            </w:tcBorders>
            <w:shd w:val="clear" w:color="auto" w:fill="F2F2F2" w:themeFill="background1" w:themeFillShade="F2"/>
            <w:vAlign w:val="center"/>
            <w:hideMark/>
          </w:tcPr>
          <w:p w14:paraId="1585E5FB" w14:textId="77777777" w:rsidR="00E578FE" w:rsidRPr="00E31A2E" w:rsidRDefault="00E578FE" w:rsidP="00A84833">
            <w:pPr>
              <w:widowControl/>
              <w:jc w:val="center"/>
              <w:rPr>
                <w:rFonts w:ascii="Verdana" w:eastAsia="Times New Roman" w:hAnsi="Verdana" w:cs="Calibri"/>
                <w:b/>
                <w:bCs/>
                <w:sz w:val="20"/>
                <w:szCs w:val="20"/>
                <w:lang w:val="en-US" w:eastAsia="en-US" w:bidi="ar-SA"/>
              </w:rPr>
            </w:pPr>
            <w:r w:rsidRPr="00E31A2E">
              <w:rPr>
                <w:rFonts w:ascii="Verdana" w:eastAsia="Times New Roman" w:hAnsi="Verdana" w:cs="Calibri"/>
                <w:b/>
                <w:bCs/>
                <w:sz w:val="20"/>
                <w:szCs w:val="20"/>
                <w:lang w:eastAsia="en-US" w:bidi="ar-SA"/>
              </w:rPr>
              <w:t>ΑΞΙΑ</w:t>
            </w:r>
          </w:p>
        </w:tc>
      </w:tr>
      <w:tr w:rsidR="00E578FE" w:rsidRPr="00E31A2E" w14:paraId="617E8A1B" w14:textId="77777777" w:rsidTr="00A84833">
        <w:trPr>
          <w:trHeight w:val="709"/>
        </w:trPr>
        <w:tc>
          <w:tcPr>
            <w:tcW w:w="720" w:type="dxa"/>
            <w:tcBorders>
              <w:top w:val="nil"/>
              <w:left w:val="single" w:sz="8" w:space="0" w:color="auto"/>
              <w:bottom w:val="single" w:sz="8" w:space="0" w:color="auto"/>
              <w:right w:val="single" w:sz="8" w:space="0" w:color="auto"/>
            </w:tcBorders>
            <w:vAlign w:val="center"/>
            <w:hideMark/>
          </w:tcPr>
          <w:p w14:paraId="0EDE14D0" w14:textId="77777777" w:rsidR="00E578FE" w:rsidRPr="00E31A2E" w:rsidRDefault="00E578FE" w:rsidP="00E578FE">
            <w:pPr>
              <w:widowControl/>
              <w:rPr>
                <w:rFonts w:ascii="Verdana" w:eastAsia="Times New Roman" w:hAnsi="Verdana" w:cs="Calibri"/>
                <w:b/>
                <w:bCs/>
                <w:sz w:val="20"/>
                <w:szCs w:val="20"/>
                <w:lang w:val="en-US" w:eastAsia="en-US" w:bidi="ar-SA"/>
              </w:rPr>
            </w:pPr>
            <w:r w:rsidRPr="00E31A2E">
              <w:rPr>
                <w:rFonts w:ascii="Verdana" w:eastAsia="Times New Roman" w:hAnsi="Verdana" w:cs="Calibri"/>
                <w:b/>
                <w:bCs/>
                <w:sz w:val="20"/>
                <w:szCs w:val="20"/>
                <w:lang w:eastAsia="en-US" w:bidi="ar-SA"/>
              </w:rPr>
              <w:t>1.1</w:t>
            </w:r>
          </w:p>
        </w:tc>
        <w:tc>
          <w:tcPr>
            <w:tcW w:w="3074" w:type="dxa"/>
            <w:tcBorders>
              <w:top w:val="nil"/>
              <w:left w:val="nil"/>
              <w:bottom w:val="single" w:sz="8" w:space="0" w:color="auto"/>
              <w:right w:val="single" w:sz="8" w:space="0" w:color="auto"/>
            </w:tcBorders>
            <w:vAlign w:val="center"/>
            <w:hideMark/>
          </w:tcPr>
          <w:p w14:paraId="78D131CC" w14:textId="77777777" w:rsidR="00E578FE" w:rsidRPr="00E31A2E" w:rsidRDefault="00E578FE" w:rsidP="00E578FE">
            <w:pPr>
              <w:widowControl/>
              <w:rPr>
                <w:rFonts w:ascii="Verdana" w:eastAsia="Times New Roman" w:hAnsi="Verdana" w:cs="Calibri"/>
                <w:sz w:val="20"/>
                <w:szCs w:val="20"/>
                <w:lang w:val="en-US" w:eastAsia="en-US" w:bidi="ar-SA"/>
              </w:rPr>
            </w:pPr>
            <w:r w:rsidRPr="00E31A2E">
              <w:rPr>
                <w:rFonts w:ascii="Verdana" w:eastAsia="Times New Roman" w:hAnsi="Verdana" w:cs="Calibri"/>
                <w:sz w:val="20"/>
                <w:szCs w:val="20"/>
                <w:lang w:eastAsia="en-US" w:bidi="ar-SA"/>
              </w:rPr>
              <w:t>Πετρέλαιο (DIESEL) κίνησης.</w:t>
            </w:r>
          </w:p>
        </w:tc>
        <w:tc>
          <w:tcPr>
            <w:tcW w:w="1056" w:type="dxa"/>
            <w:tcBorders>
              <w:top w:val="nil"/>
              <w:left w:val="nil"/>
              <w:bottom w:val="single" w:sz="8" w:space="0" w:color="auto"/>
              <w:right w:val="single" w:sz="8" w:space="0" w:color="auto"/>
            </w:tcBorders>
            <w:vAlign w:val="center"/>
            <w:hideMark/>
          </w:tcPr>
          <w:p w14:paraId="0C704ED5" w14:textId="77777777" w:rsidR="00E578FE" w:rsidRPr="00E31A2E" w:rsidRDefault="00E578FE" w:rsidP="00E578FE">
            <w:pPr>
              <w:widowControl/>
              <w:jc w:val="center"/>
              <w:rPr>
                <w:rFonts w:ascii="Verdana" w:eastAsia="Times New Roman" w:hAnsi="Verdana" w:cs="Calibri"/>
                <w:sz w:val="20"/>
                <w:szCs w:val="20"/>
                <w:lang w:val="en-US" w:eastAsia="en-US" w:bidi="ar-SA"/>
              </w:rPr>
            </w:pPr>
            <w:r w:rsidRPr="00E31A2E">
              <w:rPr>
                <w:rFonts w:ascii="Verdana" w:eastAsia="Times New Roman" w:hAnsi="Verdana" w:cs="Calibri"/>
                <w:sz w:val="20"/>
                <w:szCs w:val="20"/>
                <w:lang w:eastAsia="en-US" w:bidi="ar-SA"/>
              </w:rPr>
              <w:t xml:space="preserve">λίτρο </w:t>
            </w:r>
            <w:r w:rsidRPr="00E31A2E">
              <w:rPr>
                <w:rFonts w:ascii="Verdana" w:eastAsia="Times New Roman" w:hAnsi="Verdana" w:cs="Calibri"/>
                <w:i/>
                <w:iCs/>
                <w:sz w:val="20"/>
                <w:szCs w:val="20"/>
                <w:lang w:eastAsia="en-US" w:bidi="ar-SA"/>
              </w:rPr>
              <w:t>(lt)</w:t>
            </w:r>
          </w:p>
        </w:tc>
        <w:tc>
          <w:tcPr>
            <w:tcW w:w="1731" w:type="dxa"/>
            <w:tcBorders>
              <w:top w:val="nil"/>
              <w:left w:val="nil"/>
              <w:bottom w:val="single" w:sz="8" w:space="0" w:color="auto"/>
              <w:right w:val="single" w:sz="8" w:space="0" w:color="auto"/>
            </w:tcBorders>
            <w:vAlign w:val="center"/>
            <w:hideMark/>
          </w:tcPr>
          <w:p w14:paraId="4B8CEE43" w14:textId="77777777" w:rsidR="00E578FE" w:rsidRPr="00E31A2E" w:rsidRDefault="00E578FE" w:rsidP="00E578FE">
            <w:pPr>
              <w:widowControl/>
              <w:jc w:val="right"/>
              <w:rPr>
                <w:rFonts w:ascii="Verdana" w:eastAsia="Times New Roman" w:hAnsi="Verdana" w:cs="Calibri"/>
                <w:sz w:val="20"/>
                <w:szCs w:val="20"/>
                <w:lang w:val="en-US" w:eastAsia="en-US" w:bidi="ar-SA"/>
              </w:rPr>
            </w:pPr>
            <w:r w:rsidRPr="00E31A2E">
              <w:rPr>
                <w:rFonts w:ascii="Verdana" w:eastAsia="Times New Roman" w:hAnsi="Verdana" w:cs="Calibri"/>
                <w:sz w:val="20"/>
                <w:szCs w:val="20"/>
                <w:lang w:val="en-US" w:eastAsia="en-US" w:bidi="ar-SA"/>
              </w:rPr>
              <w:t>2.042.820,00</w:t>
            </w:r>
          </w:p>
        </w:tc>
        <w:tc>
          <w:tcPr>
            <w:tcW w:w="1369" w:type="dxa"/>
            <w:tcBorders>
              <w:top w:val="nil"/>
              <w:left w:val="nil"/>
              <w:bottom w:val="single" w:sz="8" w:space="0" w:color="auto"/>
              <w:right w:val="single" w:sz="8" w:space="0" w:color="auto"/>
            </w:tcBorders>
            <w:vAlign w:val="center"/>
            <w:hideMark/>
          </w:tcPr>
          <w:p w14:paraId="789D529C" w14:textId="77777777" w:rsidR="00E578FE" w:rsidRPr="00E31A2E" w:rsidRDefault="00E578FE" w:rsidP="00E578FE">
            <w:pPr>
              <w:widowControl/>
              <w:jc w:val="right"/>
              <w:rPr>
                <w:rFonts w:ascii="Verdana" w:eastAsia="Times New Roman" w:hAnsi="Verdana" w:cs="Calibri"/>
                <w:sz w:val="20"/>
                <w:szCs w:val="20"/>
                <w:lang w:val="en-US" w:eastAsia="en-US" w:bidi="ar-SA"/>
              </w:rPr>
            </w:pPr>
            <w:r w:rsidRPr="00E31A2E">
              <w:rPr>
                <w:rFonts w:ascii="Verdana" w:eastAsia="Times New Roman" w:hAnsi="Verdana" w:cs="Calibri"/>
                <w:sz w:val="20"/>
                <w:szCs w:val="20"/>
                <w:lang w:eastAsia="en-US" w:bidi="ar-SA"/>
              </w:rPr>
              <w:t>1,62 €</w:t>
            </w:r>
          </w:p>
        </w:tc>
        <w:tc>
          <w:tcPr>
            <w:tcW w:w="2030" w:type="dxa"/>
            <w:tcBorders>
              <w:top w:val="nil"/>
              <w:left w:val="nil"/>
              <w:bottom w:val="single" w:sz="8" w:space="0" w:color="auto"/>
              <w:right w:val="single" w:sz="8" w:space="0" w:color="auto"/>
            </w:tcBorders>
            <w:vAlign w:val="center"/>
            <w:hideMark/>
          </w:tcPr>
          <w:p w14:paraId="46771572" w14:textId="77777777" w:rsidR="00E578FE" w:rsidRPr="00E31A2E" w:rsidRDefault="00E578FE" w:rsidP="00E578FE">
            <w:pPr>
              <w:widowControl/>
              <w:jc w:val="right"/>
              <w:rPr>
                <w:rFonts w:ascii="Verdana" w:eastAsia="Times New Roman" w:hAnsi="Verdana" w:cs="Calibri"/>
                <w:sz w:val="20"/>
                <w:szCs w:val="20"/>
                <w:lang w:val="en-US" w:eastAsia="en-US" w:bidi="ar-SA"/>
              </w:rPr>
            </w:pPr>
            <w:r w:rsidRPr="00E31A2E">
              <w:rPr>
                <w:rFonts w:ascii="Verdana" w:eastAsia="Times New Roman" w:hAnsi="Verdana" w:cs="Calibri"/>
                <w:sz w:val="20"/>
                <w:szCs w:val="20"/>
                <w:lang w:eastAsia="en-US" w:bidi="ar-SA"/>
              </w:rPr>
              <w:t>3.311.411,22 €</w:t>
            </w:r>
          </w:p>
        </w:tc>
      </w:tr>
      <w:tr w:rsidR="00E578FE" w:rsidRPr="00E31A2E" w14:paraId="68087A41" w14:textId="77777777" w:rsidTr="00A84833">
        <w:trPr>
          <w:trHeight w:val="780"/>
        </w:trPr>
        <w:tc>
          <w:tcPr>
            <w:tcW w:w="720" w:type="dxa"/>
            <w:tcBorders>
              <w:top w:val="nil"/>
              <w:left w:val="single" w:sz="8" w:space="0" w:color="auto"/>
              <w:bottom w:val="single" w:sz="8" w:space="0" w:color="auto"/>
              <w:right w:val="single" w:sz="8" w:space="0" w:color="auto"/>
            </w:tcBorders>
            <w:vAlign w:val="center"/>
            <w:hideMark/>
          </w:tcPr>
          <w:p w14:paraId="4E8529E4" w14:textId="77777777" w:rsidR="00E578FE" w:rsidRPr="00E31A2E" w:rsidRDefault="00E578FE" w:rsidP="00E578FE">
            <w:pPr>
              <w:widowControl/>
              <w:rPr>
                <w:rFonts w:ascii="Verdana" w:eastAsia="Times New Roman" w:hAnsi="Verdana" w:cs="Calibri"/>
                <w:b/>
                <w:bCs/>
                <w:sz w:val="20"/>
                <w:szCs w:val="20"/>
                <w:lang w:val="en-US" w:eastAsia="en-US" w:bidi="ar-SA"/>
              </w:rPr>
            </w:pPr>
            <w:r w:rsidRPr="00E31A2E">
              <w:rPr>
                <w:rFonts w:ascii="Verdana" w:eastAsia="Times New Roman" w:hAnsi="Verdana" w:cs="Calibri"/>
                <w:b/>
                <w:bCs/>
                <w:sz w:val="20"/>
                <w:szCs w:val="20"/>
                <w:lang w:eastAsia="en-US" w:bidi="ar-SA"/>
              </w:rPr>
              <w:t>1.2</w:t>
            </w:r>
          </w:p>
        </w:tc>
        <w:tc>
          <w:tcPr>
            <w:tcW w:w="3074" w:type="dxa"/>
            <w:tcBorders>
              <w:top w:val="nil"/>
              <w:left w:val="nil"/>
              <w:bottom w:val="single" w:sz="8" w:space="0" w:color="auto"/>
              <w:right w:val="single" w:sz="8" w:space="0" w:color="auto"/>
            </w:tcBorders>
            <w:vAlign w:val="center"/>
            <w:hideMark/>
          </w:tcPr>
          <w:p w14:paraId="65A4E1DF" w14:textId="77777777" w:rsidR="00E578FE" w:rsidRPr="00E31A2E" w:rsidRDefault="00E578FE" w:rsidP="00E578FE">
            <w:pPr>
              <w:widowControl/>
              <w:rPr>
                <w:rFonts w:ascii="Verdana" w:eastAsia="Times New Roman" w:hAnsi="Verdana" w:cs="Calibri"/>
                <w:sz w:val="20"/>
                <w:szCs w:val="20"/>
                <w:lang w:val="en-US" w:eastAsia="en-US" w:bidi="ar-SA"/>
              </w:rPr>
            </w:pPr>
            <w:r w:rsidRPr="00E31A2E">
              <w:rPr>
                <w:rFonts w:ascii="Verdana" w:eastAsia="Times New Roman" w:hAnsi="Verdana" w:cs="Calibri"/>
                <w:sz w:val="20"/>
                <w:szCs w:val="20"/>
                <w:lang w:eastAsia="en-US" w:bidi="ar-SA"/>
              </w:rPr>
              <w:t>Αμόλυβδη βενζίνη.</w:t>
            </w:r>
          </w:p>
        </w:tc>
        <w:tc>
          <w:tcPr>
            <w:tcW w:w="1056" w:type="dxa"/>
            <w:tcBorders>
              <w:top w:val="nil"/>
              <w:left w:val="nil"/>
              <w:bottom w:val="single" w:sz="8" w:space="0" w:color="auto"/>
              <w:right w:val="single" w:sz="8" w:space="0" w:color="auto"/>
            </w:tcBorders>
            <w:vAlign w:val="center"/>
            <w:hideMark/>
          </w:tcPr>
          <w:p w14:paraId="017A243F" w14:textId="77777777" w:rsidR="00E578FE" w:rsidRPr="00E31A2E" w:rsidRDefault="00E578FE" w:rsidP="00E578FE">
            <w:pPr>
              <w:widowControl/>
              <w:jc w:val="center"/>
              <w:rPr>
                <w:rFonts w:ascii="Verdana" w:eastAsia="Times New Roman" w:hAnsi="Verdana" w:cs="Calibri"/>
                <w:sz w:val="20"/>
                <w:szCs w:val="20"/>
                <w:lang w:val="en-US" w:eastAsia="en-US" w:bidi="ar-SA"/>
              </w:rPr>
            </w:pPr>
            <w:r w:rsidRPr="00E31A2E">
              <w:rPr>
                <w:rFonts w:ascii="Verdana" w:eastAsia="Times New Roman" w:hAnsi="Verdana" w:cs="Calibri"/>
                <w:sz w:val="20"/>
                <w:szCs w:val="20"/>
                <w:lang w:eastAsia="en-US" w:bidi="ar-SA"/>
              </w:rPr>
              <w:t xml:space="preserve">λίτρο </w:t>
            </w:r>
            <w:r w:rsidRPr="00E31A2E">
              <w:rPr>
                <w:rFonts w:ascii="Verdana" w:eastAsia="Times New Roman" w:hAnsi="Verdana" w:cs="Calibri"/>
                <w:i/>
                <w:iCs/>
                <w:sz w:val="20"/>
                <w:szCs w:val="20"/>
                <w:lang w:eastAsia="en-US" w:bidi="ar-SA"/>
              </w:rPr>
              <w:t>(lt)</w:t>
            </w:r>
          </w:p>
        </w:tc>
        <w:tc>
          <w:tcPr>
            <w:tcW w:w="1731" w:type="dxa"/>
            <w:tcBorders>
              <w:top w:val="nil"/>
              <w:left w:val="nil"/>
              <w:bottom w:val="single" w:sz="8" w:space="0" w:color="auto"/>
              <w:right w:val="single" w:sz="8" w:space="0" w:color="auto"/>
            </w:tcBorders>
            <w:vAlign w:val="center"/>
            <w:hideMark/>
          </w:tcPr>
          <w:p w14:paraId="45CD3E82" w14:textId="77777777" w:rsidR="00E578FE" w:rsidRPr="00E31A2E" w:rsidRDefault="00E578FE" w:rsidP="00E578FE">
            <w:pPr>
              <w:widowControl/>
              <w:jc w:val="right"/>
              <w:rPr>
                <w:rFonts w:ascii="Verdana" w:eastAsia="Times New Roman" w:hAnsi="Verdana" w:cs="Calibri"/>
                <w:sz w:val="20"/>
                <w:szCs w:val="20"/>
                <w:lang w:val="en-US" w:eastAsia="en-US" w:bidi="ar-SA"/>
              </w:rPr>
            </w:pPr>
            <w:r w:rsidRPr="00E31A2E">
              <w:rPr>
                <w:rFonts w:ascii="Verdana" w:eastAsia="Times New Roman" w:hAnsi="Verdana" w:cs="Calibri"/>
                <w:sz w:val="20"/>
                <w:szCs w:val="20"/>
                <w:lang w:val="en-US" w:eastAsia="en-US" w:bidi="ar-SA"/>
              </w:rPr>
              <w:t>126.900,00</w:t>
            </w:r>
          </w:p>
        </w:tc>
        <w:tc>
          <w:tcPr>
            <w:tcW w:w="1369" w:type="dxa"/>
            <w:tcBorders>
              <w:top w:val="nil"/>
              <w:left w:val="nil"/>
              <w:bottom w:val="single" w:sz="8" w:space="0" w:color="auto"/>
              <w:right w:val="single" w:sz="8" w:space="0" w:color="auto"/>
            </w:tcBorders>
            <w:vAlign w:val="center"/>
            <w:hideMark/>
          </w:tcPr>
          <w:p w14:paraId="6DE3CEDA" w14:textId="77777777" w:rsidR="00E578FE" w:rsidRPr="00E31A2E" w:rsidRDefault="00E578FE" w:rsidP="00E578FE">
            <w:pPr>
              <w:widowControl/>
              <w:jc w:val="right"/>
              <w:rPr>
                <w:rFonts w:ascii="Verdana" w:eastAsia="Times New Roman" w:hAnsi="Verdana" w:cs="Calibri"/>
                <w:sz w:val="20"/>
                <w:szCs w:val="20"/>
                <w:lang w:val="en-US" w:eastAsia="en-US" w:bidi="ar-SA"/>
              </w:rPr>
            </w:pPr>
            <w:r w:rsidRPr="00E31A2E">
              <w:rPr>
                <w:rFonts w:ascii="Verdana" w:eastAsia="Times New Roman" w:hAnsi="Verdana" w:cs="Calibri"/>
                <w:sz w:val="20"/>
                <w:szCs w:val="20"/>
                <w:lang w:eastAsia="en-US" w:bidi="ar-SA"/>
              </w:rPr>
              <w:t>1,63 €</w:t>
            </w:r>
          </w:p>
        </w:tc>
        <w:tc>
          <w:tcPr>
            <w:tcW w:w="2030" w:type="dxa"/>
            <w:tcBorders>
              <w:top w:val="nil"/>
              <w:left w:val="nil"/>
              <w:bottom w:val="single" w:sz="8" w:space="0" w:color="auto"/>
              <w:right w:val="single" w:sz="8" w:space="0" w:color="auto"/>
            </w:tcBorders>
            <w:vAlign w:val="center"/>
            <w:hideMark/>
          </w:tcPr>
          <w:p w14:paraId="57836D64" w14:textId="77777777" w:rsidR="00E578FE" w:rsidRPr="00E31A2E" w:rsidRDefault="00E578FE" w:rsidP="00E578FE">
            <w:pPr>
              <w:widowControl/>
              <w:jc w:val="right"/>
              <w:rPr>
                <w:rFonts w:ascii="Verdana" w:eastAsia="Times New Roman" w:hAnsi="Verdana" w:cs="Calibri"/>
                <w:sz w:val="20"/>
                <w:szCs w:val="20"/>
                <w:lang w:val="en-US" w:eastAsia="en-US" w:bidi="ar-SA"/>
              </w:rPr>
            </w:pPr>
            <w:r w:rsidRPr="00E31A2E">
              <w:rPr>
                <w:rFonts w:ascii="Verdana" w:eastAsia="Times New Roman" w:hAnsi="Verdana" w:cs="Calibri"/>
                <w:sz w:val="20"/>
                <w:szCs w:val="20"/>
                <w:lang w:eastAsia="en-US" w:bidi="ar-SA"/>
              </w:rPr>
              <w:t>206.593,20 €</w:t>
            </w:r>
          </w:p>
        </w:tc>
      </w:tr>
      <w:tr w:rsidR="00A84833" w:rsidRPr="00E31A2E" w14:paraId="4BCDE06A" w14:textId="77777777" w:rsidTr="00A84833">
        <w:trPr>
          <w:trHeight w:val="525"/>
        </w:trPr>
        <w:tc>
          <w:tcPr>
            <w:tcW w:w="3794" w:type="dxa"/>
            <w:gridSpan w:val="2"/>
            <w:vMerge w:val="restart"/>
            <w:tcBorders>
              <w:top w:val="single" w:sz="8" w:space="0" w:color="auto"/>
              <w:left w:val="nil"/>
              <w:bottom w:val="nil"/>
              <w:right w:val="single" w:sz="8" w:space="0" w:color="000000"/>
            </w:tcBorders>
            <w:vAlign w:val="center"/>
            <w:hideMark/>
          </w:tcPr>
          <w:p w14:paraId="28470328" w14:textId="77777777" w:rsidR="00E578FE" w:rsidRPr="00E31A2E" w:rsidRDefault="00E578FE" w:rsidP="00E578FE">
            <w:pPr>
              <w:widowControl/>
              <w:rPr>
                <w:rFonts w:ascii="Verdana" w:eastAsia="Times New Roman" w:hAnsi="Verdana" w:cs="Calibri"/>
                <w:sz w:val="20"/>
                <w:szCs w:val="20"/>
                <w:lang w:val="en-US" w:eastAsia="en-US" w:bidi="ar-SA"/>
              </w:rPr>
            </w:pPr>
            <w:r w:rsidRPr="00E31A2E">
              <w:rPr>
                <w:rFonts w:ascii="Verdana" w:eastAsia="Times New Roman" w:hAnsi="Verdana" w:cs="Calibri"/>
                <w:sz w:val="20"/>
                <w:szCs w:val="20"/>
                <w:lang w:eastAsia="en-US" w:bidi="ar-SA"/>
              </w:rPr>
              <w:t> </w:t>
            </w:r>
          </w:p>
        </w:tc>
        <w:tc>
          <w:tcPr>
            <w:tcW w:w="4156" w:type="dxa"/>
            <w:gridSpan w:val="3"/>
            <w:tcBorders>
              <w:top w:val="single" w:sz="8" w:space="0" w:color="auto"/>
              <w:left w:val="nil"/>
              <w:bottom w:val="single" w:sz="8" w:space="0" w:color="auto"/>
              <w:right w:val="single" w:sz="8" w:space="0" w:color="000000"/>
            </w:tcBorders>
            <w:vAlign w:val="center"/>
            <w:hideMark/>
          </w:tcPr>
          <w:p w14:paraId="4750CC74" w14:textId="77777777" w:rsidR="00E578FE" w:rsidRPr="00E31A2E" w:rsidRDefault="00E578FE" w:rsidP="00E578FE">
            <w:pPr>
              <w:widowControl/>
              <w:rPr>
                <w:rFonts w:ascii="Verdana" w:eastAsia="Times New Roman" w:hAnsi="Verdana" w:cs="Calibri"/>
                <w:sz w:val="20"/>
                <w:szCs w:val="20"/>
                <w:lang w:val="en-US" w:eastAsia="en-US" w:bidi="ar-SA"/>
              </w:rPr>
            </w:pPr>
            <w:r w:rsidRPr="00E31A2E">
              <w:rPr>
                <w:rFonts w:ascii="Verdana" w:eastAsia="Times New Roman" w:hAnsi="Verdana" w:cs="Calibri"/>
                <w:sz w:val="20"/>
                <w:szCs w:val="20"/>
                <w:lang w:eastAsia="en-US" w:bidi="ar-SA"/>
              </w:rPr>
              <w:t>ΣΥΝΟΛΟ</w:t>
            </w:r>
          </w:p>
        </w:tc>
        <w:tc>
          <w:tcPr>
            <w:tcW w:w="2030" w:type="dxa"/>
            <w:tcBorders>
              <w:top w:val="nil"/>
              <w:left w:val="nil"/>
              <w:bottom w:val="single" w:sz="8" w:space="0" w:color="auto"/>
              <w:right w:val="single" w:sz="8" w:space="0" w:color="auto"/>
            </w:tcBorders>
            <w:vAlign w:val="center"/>
            <w:hideMark/>
          </w:tcPr>
          <w:p w14:paraId="01C05D74" w14:textId="77777777" w:rsidR="00E578FE" w:rsidRPr="00E31A2E" w:rsidRDefault="00E578FE" w:rsidP="00E578FE">
            <w:pPr>
              <w:widowControl/>
              <w:jc w:val="right"/>
              <w:rPr>
                <w:rFonts w:ascii="Verdana" w:eastAsia="Times New Roman" w:hAnsi="Verdana" w:cs="Calibri"/>
                <w:sz w:val="20"/>
                <w:szCs w:val="20"/>
                <w:lang w:val="en-US" w:eastAsia="en-US" w:bidi="ar-SA"/>
              </w:rPr>
            </w:pPr>
            <w:r w:rsidRPr="00E31A2E">
              <w:rPr>
                <w:rFonts w:ascii="Verdana" w:eastAsia="Times New Roman" w:hAnsi="Verdana" w:cs="Calibri"/>
                <w:sz w:val="20"/>
                <w:szCs w:val="20"/>
                <w:lang w:eastAsia="en-US" w:bidi="ar-SA"/>
              </w:rPr>
              <w:t>3.518.004,42 €</w:t>
            </w:r>
          </w:p>
        </w:tc>
      </w:tr>
      <w:tr w:rsidR="00A84833" w:rsidRPr="00E31A2E" w14:paraId="283DCCFB" w14:textId="77777777" w:rsidTr="00A84833">
        <w:trPr>
          <w:trHeight w:val="315"/>
        </w:trPr>
        <w:tc>
          <w:tcPr>
            <w:tcW w:w="3794" w:type="dxa"/>
            <w:gridSpan w:val="2"/>
            <w:vMerge/>
            <w:tcBorders>
              <w:top w:val="single" w:sz="8" w:space="0" w:color="auto"/>
              <w:left w:val="nil"/>
              <w:bottom w:val="nil"/>
              <w:right w:val="single" w:sz="8" w:space="0" w:color="000000"/>
            </w:tcBorders>
            <w:vAlign w:val="center"/>
            <w:hideMark/>
          </w:tcPr>
          <w:p w14:paraId="342721F8" w14:textId="77777777" w:rsidR="00E578FE" w:rsidRPr="00E31A2E" w:rsidRDefault="00E578FE" w:rsidP="00E578FE">
            <w:pPr>
              <w:widowControl/>
              <w:rPr>
                <w:rFonts w:ascii="Verdana" w:eastAsia="Times New Roman" w:hAnsi="Verdana" w:cs="Calibri"/>
                <w:sz w:val="20"/>
                <w:szCs w:val="20"/>
                <w:lang w:val="en-US" w:eastAsia="en-US" w:bidi="ar-SA"/>
              </w:rPr>
            </w:pPr>
          </w:p>
        </w:tc>
        <w:tc>
          <w:tcPr>
            <w:tcW w:w="4156" w:type="dxa"/>
            <w:gridSpan w:val="3"/>
            <w:tcBorders>
              <w:top w:val="single" w:sz="8" w:space="0" w:color="auto"/>
              <w:left w:val="nil"/>
              <w:bottom w:val="single" w:sz="8" w:space="0" w:color="auto"/>
              <w:right w:val="single" w:sz="8" w:space="0" w:color="000000"/>
            </w:tcBorders>
            <w:vAlign w:val="center"/>
            <w:hideMark/>
          </w:tcPr>
          <w:p w14:paraId="5C4F014E" w14:textId="77777777" w:rsidR="00E578FE" w:rsidRPr="00E31A2E" w:rsidRDefault="00E578FE" w:rsidP="00E578FE">
            <w:pPr>
              <w:widowControl/>
              <w:rPr>
                <w:rFonts w:ascii="Verdana" w:eastAsia="Times New Roman" w:hAnsi="Verdana" w:cs="Calibri"/>
                <w:i/>
                <w:iCs/>
                <w:sz w:val="20"/>
                <w:szCs w:val="20"/>
                <w:lang w:val="en-US" w:eastAsia="en-US" w:bidi="ar-SA"/>
              </w:rPr>
            </w:pPr>
            <w:r w:rsidRPr="00E31A2E">
              <w:rPr>
                <w:rFonts w:ascii="Verdana" w:eastAsia="Times New Roman" w:hAnsi="Verdana" w:cs="Calibri"/>
                <w:i/>
                <w:iCs/>
                <w:sz w:val="20"/>
                <w:szCs w:val="20"/>
                <w:lang w:eastAsia="en-US" w:bidi="ar-SA"/>
              </w:rPr>
              <w:t>ΦΠΑ 24%</w:t>
            </w:r>
          </w:p>
        </w:tc>
        <w:tc>
          <w:tcPr>
            <w:tcW w:w="2030" w:type="dxa"/>
            <w:tcBorders>
              <w:top w:val="nil"/>
              <w:left w:val="nil"/>
              <w:bottom w:val="single" w:sz="8" w:space="0" w:color="auto"/>
              <w:right w:val="single" w:sz="8" w:space="0" w:color="auto"/>
            </w:tcBorders>
            <w:vAlign w:val="center"/>
            <w:hideMark/>
          </w:tcPr>
          <w:p w14:paraId="5DF201D9" w14:textId="77777777" w:rsidR="00E578FE" w:rsidRPr="00E31A2E" w:rsidRDefault="00E578FE" w:rsidP="00E578FE">
            <w:pPr>
              <w:widowControl/>
              <w:jc w:val="right"/>
              <w:rPr>
                <w:rFonts w:ascii="Verdana" w:eastAsia="Times New Roman" w:hAnsi="Verdana" w:cs="Calibri"/>
                <w:sz w:val="20"/>
                <w:szCs w:val="20"/>
                <w:lang w:val="en-US" w:eastAsia="en-US" w:bidi="ar-SA"/>
              </w:rPr>
            </w:pPr>
            <w:r w:rsidRPr="00E31A2E">
              <w:rPr>
                <w:rFonts w:ascii="Verdana" w:eastAsia="Times New Roman" w:hAnsi="Verdana" w:cs="Calibri"/>
                <w:sz w:val="20"/>
                <w:szCs w:val="20"/>
                <w:lang w:eastAsia="en-US" w:bidi="ar-SA"/>
              </w:rPr>
              <w:t>844.321,06 €</w:t>
            </w:r>
          </w:p>
        </w:tc>
      </w:tr>
      <w:tr w:rsidR="00A84833" w:rsidRPr="00E31A2E" w14:paraId="37DF105C" w14:textId="77777777" w:rsidTr="00A84833">
        <w:trPr>
          <w:trHeight w:val="315"/>
        </w:trPr>
        <w:tc>
          <w:tcPr>
            <w:tcW w:w="3794" w:type="dxa"/>
            <w:gridSpan w:val="2"/>
            <w:vMerge/>
            <w:tcBorders>
              <w:top w:val="single" w:sz="8" w:space="0" w:color="auto"/>
              <w:left w:val="nil"/>
              <w:bottom w:val="nil"/>
              <w:right w:val="single" w:sz="8" w:space="0" w:color="000000"/>
            </w:tcBorders>
            <w:vAlign w:val="center"/>
            <w:hideMark/>
          </w:tcPr>
          <w:p w14:paraId="65ED8948" w14:textId="77777777" w:rsidR="00E578FE" w:rsidRPr="00E31A2E" w:rsidRDefault="00E578FE" w:rsidP="00E578FE">
            <w:pPr>
              <w:widowControl/>
              <w:rPr>
                <w:rFonts w:ascii="Verdana" w:eastAsia="Times New Roman" w:hAnsi="Verdana" w:cs="Calibri"/>
                <w:sz w:val="20"/>
                <w:szCs w:val="20"/>
                <w:lang w:val="en-US" w:eastAsia="en-US" w:bidi="ar-SA"/>
              </w:rPr>
            </w:pPr>
          </w:p>
        </w:tc>
        <w:tc>
          <w:tcPr>
            <w:tcW w:w="4156" w:type="dxa"/>
            <w:gridSpan w:val="3"/>
            <w:tcBorders>
              <w:top w:val="single" w:sz="8" w:space="0" w:color="auto"/>
              <w:left w:val="nil"/>
              <w:bottom w:val="single" w:sz="8" w:space="0" w:color="auto"/>
              <w:right w:val="single" w:sz="8" w:space="0" w:color="000000"/>
            </w:tcBorders>
            <w:shd w:val="clear" w:color="000000" w:fill="CBCBCB"/>
            <w:vAlign w:val="center"/>
            <w:hideMark/>
          </w:tcPr>
          <w:p w14:paraId="64B86FA9" w14:textId="77777777" w:rsidR="00E578FE" w:rsidRPr="00E31A2E" w:rsidRDefault="00E578FE" w:rsidP="00E578FE">
            <w:pPr>
              <w:widowControl/>
              <w:rPr>
                <w:rFonts w:ascii="Verdana" w:eastAsia="Times New Roman" w:hAnsi="Verdana" w:cs="Calibri"/>
                <w:b/>
                <w:bCs/>
                <w:sz w:val="20"/>
                <w:szCs w:val="20"/>
                <w:lang w:val="en-US" w:eastAsia="en-US" w:bidi="ar-SA"/>
              </w:rPr>
            </w:pPr>
            <w:r w:rsidRPr="00E31A2E">
              <w:rPr>
                <w:rFonts w:ascii="Verdana" w:eastAsia="Times New Roman" w:hAnsi="Verdana" w:cs="Calibri"/>
                <w:b/>
                <w:bCs/>
                <w:color w:val="auto"/>
                <w:sz w:val="20"/>
                <w:szCs w:val="20"/>
                <w:lang w:eastAsia="en-US" w:bidi="ar-SA"/>
              </w:rPr>
              <w:t>ΤΕΛΙΚΟ ΣΥΝΟΛΟ</w:t>
            </w:r>
          </w:p>
        </w:tc>
        <w:tc>
          <w:tcPr>
            <w:tcW w:w="2030" w:type="dxa"/>
            <w:tcBorders>
              <w:top w:val="nil"/>
              <w:left w:val="nil"/>
              <w:bottom w:val="single" w:sz="8" w:space="0" w:color="auto"/>
              <w:right w:val="single" w:sz="8" w:space="0" w:color="auto"/>
            </w:tcBorders>
            <w:vAlign w:val="center"/>
            <w:hideMark/>
          </w:tcPr>
          <w:p w14:paraId="12A0A4CD" w14:textId="77777777" w:rsidR="00E578FE" w:rsidRPr="00E31A2E" w:rsidRDefault="00E578FE" w:rsidP="00E578FE">
            <w:pPr>
              <w:widowControl/>
              <w:jc w:val="right"/>
              <w:rPr>
                <w:rFonts w:ascii="Verdana" w:eastAsia="Times New Roman" w:hAnsi="Verdana" w:cs="Calibri"/>
                <w:sz w:val="20"/>
                <w:szCs w:val="20"/>
                <w:lang w:val="en-US" w:eastAsia="en-US" w:bidi="ar-SA"/>
              </w:rPr>
            </w:pPr>
            <w:r w:rsidRPr="00E31A2E">
              <w:rPr>
                <w:rFonts w:ascii="Verdana" w:eastAsia="Times New Roman" w:hAnsi="Verdana" w:cs="Calibri"/>
                <w:sz w:val="20"/>
                <w:szCs w:val="20"/>
                <w:lang w:eastAsia="en-US" w:bidi="ar-SA"/>
              </w:rPr>
              <w:t>4.362.325,48 €</w:t>
            </w:r>
          </w:p>
        </w:tc>
      </w:tr>
    </w:tbl>
    <w:p w14:paraId="038362A1" w14:textId="77777777" w:rsidR="00A83749" w:rsidRPr="00E31A2E" w:rsidRDefault="00A83749" w:rsidP="00A83749">
      <w:pPr>
        <w:pStyle w:val="1"/>
        <w:tabs>
          <w:tab w:val="left" w:pos="827"/>
        </w:tabs>
        <w:spacing w:after="0"/>
        <w:ind w:left="200"/>
        <w:jc w:val="both"/>
        <w:rPr>
          <w:rStyle w:val="a5"/>
          <w:rFonts w:ascii="Verdana" w:hAnsi="Verdana"/>
          <w:b/>
          <w:bCs/>
          <w:sz w:val="20"/>
          <w:szCs w:val="20"/>
          <w:lang w:val="en-US"/>
        </w:rPr>
      </w:pPr>
    </w:p>
    <w:p w14:paraId="626B7FB8" w14:textId="77777777" w:rsidR="00E578FE" w:rsidRPr="00E31A2E" w:rsidRDefault="00E578FE" w:rsidP="00A83749">
      <w:pPr>
        <w:pStyle w:val="1"/>
        <w:tabs>
          <w:tab w:val="left" w:pos="827"/>
        </w:tabs>
        <w:spacing w:after="0"/>
        <w:ind w:left="200"/>
        <w:jc w:val="both"/>
        <w:rPr>
          <w:rStyle w:val="a5"/>
          <w:rFonts w:ascii="Verdana" w:hAnsi="Verdana"/>
          <w:b/>
          <w:bCs/>
          <w:sz w:val="20"/>
          <w:szCs w:val="20"/>
          <w:lang w:val="en-US"/>
        </w:rPr>
      </w:pPr>
    </w:p>
    <w:p w14:paraId="510FAFC0" w14:textId="77777777" w:rsidR="00E578FE" w:rsidRPr="00E31A2E" w:rsidRDefault="00E578FE" w:rsidP="00A83749">
      <w:pPr>
        <w:pStyle w:val="1"/>
        <w:tabs>
          <w:tab w:val="left" w:pos="827"/>
        </w:tabs>
        <w:spacing w:after="0"/>
        <w:ind w:left="200"/>
        <w:jc w:val="both"/>
        <w:rPr>
          <w:rStyle w:val="a5"/>
          <w:rFonts w:ascii="Verdana" w:hAnsi="Verdana"/>
          <w:b/>
          <w:bCs/>
          <w:sz w:val="20"/>
          <w:szCs w:val="20"/>
          <w:lang w:val="en-US"/>
        </w:rPr>
      </w:pPr>
    </w:p>
    <w:p w14:paraId="61D646E5" w14:textId="77777777" w:rsidR="00223D5E" w:rsidRPr="00E31A2E" w:rsidRDefault="0005001F" w:rsidP="00635F07">
      <w:pPr>
        <w:pStyle w:val="1"/>
        <w:tabs>
          <w:tab w:val="left" w:pos="827"/>
        </w:tabs>
        <w:spacing w:after="0"/>
        <w:jc w:val="both"/>
        <w:rPr>
          <w:rFonts w:ascii="Verdana" w:hAnsi="Verdana"/>
          <w:sz w:val="20"/>
          <w:szCs w:val="20"/>
        </w:rPr>
      </w:pPr>
      <w:r w:rsidRPr="00E31A2E">
        <w:rPr>
          <w:rStyle w:val="a5"/>
          <w:rFonts w:ascii="Verdana" w:hAnsi="Verdana"/>
          <w:b/>
          <w:bCs/>
          <w:sz w:val="20"/>
          <w:szCs w:val="20"/>
        </w:rPr>
        <w:t>Τιμές αναφοράς</w:t>
      </w:r>
    </w:p>
    <w:p w14:paraId="746A997A" w14:textId="77777777" w:rsidR="00223D5E" w:rsidRPr="00E31A2E" w:rsidRDefault="0005001F">
      <w:pPr>
        <w:pStyle w:val="1"/>
        <w:spacing w:after="120"/>
        <w:jc w:val="both"/>
        <w:rPr>
          <w:rStyle w:val="a5"/>
          <w:rFonts w:ascii="Verdana" w:hAnsi="Verdana"/>
          <w:b/>
          <w:bCs/>
          <w:sz w:val="20"/>
          <w:szCs w:val="20"/>
        </w:rPr>
      </w:pPr>
      <w:r w:rsidRPr="00E31A2E">
        <w:rPr>
          <w:rStyle w:val="a5"/>
          <w:rFonts w:ascii="Verdana" w:hAnsi="Verdana"/>
          <w:b/>
          <w:bCs/>
          <w:sz w:val="20"/>
          <w:szCs w:val="20"/>
        </w:rPr>
        <w:t xml:space="preserve">Για την σύνταξη του ενδεικτικού προϋπολογισμού έγινε χρήση του </w:t>
      </w:r>
      <w:r w:rsidR="00635F07" w:rsidRPr="00E31A2E">
        <w:rPr>
          <w:rStyle w:val="a5"/>
          <w:rFonts w:ascii="Verdana" w:hAnsi="Verdana"/>
          <w:b/>
          <w:bCs/>
          <w:sz w:val="20"/>
          <w:szCs w:val="20"/>
        </w:rPr>
        <w:t>αρ. πρωτ: 73126/31-08-2026</w:t>
      </w:r>
      <w:r w:rsidRPr="00E31A2E">
        <w:rPr>
          <w:rStyle w:val="a5"/>
          <w:rFonts w:ascii="Verdana" w:hAnsi="Verdana"/>
          <w:b/>
          <w:bCs/>
          <w:sz w:val="20"/>
          <w:szCs w:val="20"/>
        </w:rPr>
        <w:t xml:space="preserve"> </w:t>
      </w:r>
      <w:r w:rsidR="00635F07" w:rsidRPr="00E31A2E">
        <w:rPr>
          <w:rStyle w:val="a5"/>
          <w:rFonts w:ascii="Verdana" w:hAnsi="Verdana"/>
          <w:b/>
          <w:bCs/>
          <w:sz w:val="20"/>
          <w:szCs w:val="20"/>
        </w:rPr>
        <w:t>δελτίου επισκόπηση τιμών υγρών καυσίμων της Διεύθυνσης</w:t>
      </w:r>
      <w:r w:rsidRPr="00E31A2E">
        <w:rPr>
          <w:rStyle w:val="a5"/>
          <w:rFonts w:ascii="Verdana" w:hAnsi="Verdana"/>
          <w:b/>
          <w:bCs/>
          <w:sz w:val="20"/>
          <w:szCs w:val="20"/>
        </w:rPr>
        <w:t xml:space="preserve"> Διαχείρισης </w:t>
      </w:r>
      <w:r w:rsidR="00635F07" w:rsidRPr="00E31A2E">
        <w:rPr>
          <w:rStyle w:val="a5"/>
          <w:rFonts w:ascii="Verdana" w:hAnsi="Verdana"/>
          <w:b/>
          <w:bCs/>
          <w:sz w:val="20"/>
          <w:szCs w:val="20"/>
        </w:rPr>
        <w:t>Δεδομένων Στατιστικής Επεξεργασίας</w:t>
      </w:r>
      <w:r w:rsidRPr="00E31A2E">
        <w:rPr>
          <w:rStyle w:val="a5"/>
          <w:rFonts w:ascii="Verdana" w:hAnsi="Verdana"/>
          <w:b/>
          <w:bCs/>
          <w:sz w:val="20"/>
          <w:szCs w:val="20"/>
        </w:rPr>
        <w:t xml:space="preserve"> &amp; Εποπτείας Ηλεκτρονικού Εμπορίου της Δι</w:t>
      </w:r>
      <w:r w:rsidR="00635F07" w:rsidRPr="00E31A2E">
        <w:rPr>
          <w:rStyle w:val="a5"/>
          <w:rFonts w:ascii="Verdana" w:hAnsi="Verdana"/>
          <w:b/>
          <w:bCs/>
          <w:sz w:val="20"/>
          <w:szCs w:val="20"/>
        </w:rPr>
        <w:t>ιατομεακής</w:t>
      </w:r>
      <w:r w:rsidRPr="00E31A2E">
        <w:rPr>
          <w:rStyle w:val="a5"/>
          <w:rFonts w:ascii="Verdana" w:hAnsi="Verdana"/>
          <w:b/>
          <w:bCs/>
          <w:sz w:val="20"/>
          <w:szCs w:val="20"/>
        </w:rPr>
        <w:t xml:space="preserve"> Μονάδας Ελέγχου Αγοράς.</w:t>
      </w:r>
    </w:p>
    <w:p w14:paraId="388ED8CE" w14:textId="77777777" w:rsidR="00635F07" w:rsidRPr="00E31A2E" w:rsidRDefault="00635F07">
      <w:pPr>
        <w:pStyle w:val="1"/>
        <w:spacing w:after="120"/>
        <w:jc w:val="both"/>
        <w:rPr>
          <w:rStyle w:val="a5"/>
          <w:rFonts w:ascii="Verdana" w:hAnsi="Verdana"/>
          <w:b/>
          <w:bCs/>
          <w:sz w:val="20"/>
          <w:szCs w:val="20"/>
        </w:rPr>
      </w:pPr>
    </w:p>
    <w:p w14:paraId="5B20177F" w14:textId="77777777" w:rsidR="00635F07" w:rsidRPr="00E31A2E" w:rsidRDefault="00635F07">
      <w:pPr>
        <w:pStyle w:val="1"/>
        <w:spacing w:after="120"/>
        <w:jc w:val="both"/>
        <w:rPr>
          <w:rStyle w:val="a5"/>
          <w:rFonts w:ascii="Verdana" w:hAnsi="Verdana"/>
          <w:b/>
          <w:bCs/>
          <w:sz w:val="20"/>
          <w:szCs w:val="20"/>
        </w:rPr>
      </w:pPr>
      <w:r w:rsidRPr="00E31A2E">
        <w:rPr>
          <w:rStyle w:val="a5"/>
          <w:rFonts w:ascii="Verdana" w:hAnsi="Verdana"/>
          <w:b/>
          <w:bCs/>
          <w:noProof/>
          <w:sz w:val="20"/>
          <w:szCs w:val="20"/>
          <w:lang w:bidi="ar-SA"/>
        </w:rPr>
        <w:drawing>
          <wp:inline distT="0" distB="0" distL="0" distR="0" wp14:anchorId="31E0F4B0" wp14:editId="1E17D04B">
            <wp:extent cx="6116320" cy="2658148"/>
            <wp:effectExtent l="0" t="0" r="0" b="889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16320" cy="2658148"/>
                    </a:xfrm>
                    <a:prstGeom prst="rect">
                      <a:avLst/>
                    </a:prstGeom>
                    <a:noFill/>
                    <a:ln>
                      <a:noFill/>
                    </a:ln>
                  </pic:spPr>
                </pic:pic>
              </a:graphicData>
            </a:graphic>
          </wp:inline>
        </w:drawing>
      </w:r>
    </w:p>
    <w:p w14:paraId="793259F8" w14:textId="77777777" w:rsidR="00635F07" w:rsidRPr="00E31A2E" w:rsidRDefault="00635F07">
      <w:pPr>
        <w:pStyle w:val="1"/>
        <w:spacing w:after="120"/>
        <w:jc w:val="both"/>
        <w:rPr>
          <w:rStyle w:val="a5"/>
          <w:rFonts w:ascii="Verdana" w:hAnsi="Verdana"/>
          <w:b/>
          <w:bCs/>
          <w:sz w:val="20"/>
          <w:szCs w:val="20"/>
        </w:rPr>
      </w:pPr>
    </w:p>
    <w:p w14:paraId="1BB28272" w14:textId="77777777" w:rsidR="00635F07" w:rsidRPr="00E31A2E" w:rsidRDefault="00635F07">
      <w:pPr>
        <w:pStyle w:val="1"/>
        <w:spacing w:after="120"/>
        <w:jc w:val="both"/>
        <w:rPr>
          <w:rFonts w:ascii="Verdana" w:hAnsi="Verdana"/>
          <w:sz w:val="20"/>
          <w:szCs w:val="20"/>
        </w:rPr>
      </w:pPr>
    </w:p>
    <w:p w14:paraId="2A4312ED" w14:textId="77777777" w:rsidR="00223D5E" w:rsidRPr="00E31A2E" w:rsidRDefault="0005001F" w:rsidP="00635F07">
      <w:pPr>
        <w:pStyle w:val="60"/>
        <w:keepNext/>
        <w:keepLines/>
        <w:tabs>
          <w:tab w:val="left" w:pos="814"/>
        </w:tabs>
        <w:jc w:val="both"/>
        <w:rPr>
          <w:rFonts w:ascii="Verdana" w:hAnsi="Verdana"/>
          <w:sz w:val="20"/>
          <w:szCs w:val="20"/>
        </w:rPr>
      </w:pPr>
      <w:bookmarkStart w:id="14" w:name="bookmark28"/>
      <w:r w:rsidRPr="00E31A2E">
        <w:rPr>
          <w:rStyle w:val="6"/>
          <w:rFonts w:ascii="Verdana" w:hAnsi="Verdana"/>
          <w:b/>
          <w:bCs/>
          <w:sz w:val="20"/>
          <w:szCs w:val="20"/>
        </w:rPr>
        <w:lastRenderedPageBreak/>
        <w:t>Τροποποίηση προϋπολογισμού</w:t>
      </w:r>
      <w:bookmarkEnd w:id="14"/>
    </w:p>
    <w:p w14:paraId="6A39DAD2" w14:textId="77777777" w:rsidR="00223D5E" w:rsidRPr="00E31A2E" w:rsidRDefault="0005001F">
      <w:pPr>
        <w:pStyle w:val="1"/>
        <w:jc w:val="both"/>
        <w:rPr>
          <w:rFonts w:ascii="Verdana" w:hAnsi="Verdana"/>
          <w:sz w:val="20"/>
          <w:szCs w:val="20"/>
        </w:rPr>
      </w:pPr>
      <w:r w:rsidRPr="00E31A2E">
        <w:rPr>
          <w:rStyle w:val="a5"/>
          <w:rFonts w:ascii="Verdana" w:hAnsi="Verdana"/>
          <w:sz w:val="20"/>
          <w:szCs w:val="20"/>
        </w:rPr>
        <w:t>ΕΠΕΙΔΗ το αργό πετρέλαιο (που αποτελεί την πρώτη ύλη των καυσίμων κίνησης) αποτελεί χρηματιστηριακό προϊόν και η τιμή του καθορίζεται από τις Διεθνείς αγορές μπορεί να υπάρξουν ΜΕΓΑΛΕΣ ΚΑΙ ΑΠΡΟΒΛΕΠΤΕΣ διακυμάνσεις στις τιμές του κατά τη διάρκεια εκτέλεσης της σύμβασης.</w:t>
      </w:r>
    </w:p>
    <w:p w14:paraId="488CAA7E" w14:textId="77777777" w:rsidR="00223D5E" w:rsidRPr="00E31A2E" w:rsidRDefault="0005001F">
      <w:pPr>
        <w:pStyle w:val="1"/>
        <w:jc w:val="both"/>
        <w:rPr>
          <w:rFonts w:ascii="Verdana" w:hAnsi="Verdana"/>
          <w:sz w:val="20"/>
          <w:szCs w:val="20"/>
        </w:rPr>
      </w:pPr>
      <w:r w:rsidRPr="00E31A2E">
        <w:rPr>
          <w:rStyle w:val="a5"/>
          <w:rFonts w:ascii="Verdana" w:hAnsi="Verdana"/>
          <w:sz w:val="20"/>
          <w:szCs w:val="20"/>
        </w:rPr>
        <w:t xml:space="preserve">Η χονδρική τιμή πώλησης είναι συγκεκριμένη και καθορίζεται από τα διυλιστήρια (σε αναλογία με τις διεθνείς τιμές), ο δε Ανάδοχος έχει περιορισμένο ποσοστό κέρδους </w:t>
      </w:r>
      <w:r w:rsidRPr="00E31A2E">
        <w:rPr>
          <w:rStyle w:val="a5"/>
          <w:rFonts w:ascii="Verdana" w:hAnsi="Verdana"/>
          <w:b/>
          <w:bCs/>
          <w:i/>
          <w:iCs/>
          <w:sz w:val="20"/>
          <w:szCs w:val="20"/>
        </w:rPr>
        <w:t>-το οποίο και διαμορφώνει εν τέλει την τιμή πώλησης-</w:t>
      </w:r>
      <w:r w:rsidRPr="00E31A2E">
        <w:rPr>
          <w:rStyle w:val="a5"/>
          <w:rFonts w:ascii="Verdana" w:hAnsi="Verdana"/>
          <w:b/>
          <w:bCs/>
          <w:sz w:val="20"/>
          <w:szCs w:val="20"/>
        </w:rPr>
        <w:t xml:space="preserve">ΚΑΙ ΔΕΝ μπορεί </w:t>
      </w:r>
      <w:r w:rsidRPr="00E31A2E">
        <w:rPr>
          <w:rStyle w:val="a5"/>
          <w:rFonts w:ascii="Verdana" w:hAnsi="Verdana"/>
          <w:sz w:val="20"/>
          <w:szCs w:val="20"/>
        </w:rPr>
        <w:t>να αντιμετωπίσει-απορροφήσει μια μεγάλη αύξηση.</w:t>
      </w:r>
    </w:p>
    <w:p w14:paraId="57757572" w14:textId="77777777" w:rsidR="00223D5E" w:rsidRPr="00E31A2E" w:rsidRDefault="0005001F">
      <w:pPr>
        <w:pStyle w:val="1"/>
        <w:jc w:val="both"/>
        <w:rPr>
          <w:rFonts w:ascii="Verdana" w:hAnsi="Verdana"/>
          <w:sz w:val="20"/>
          <w:szCs w:val="20"/>
        </w:rPr>
      </w:pPr>
      <w:r w:rsidRPr="00E31A2E">
        <w:rPr>
          <w:rStyle w:val="a5"/>
          <w:rFonts w:ascii="Verdana" w:hAnsi="Verdana"/>
          <w:sz w:val="20"/>
          <w:szCs w:val="20"/>
        </w:rPr>
        <w:t>Για τους ανωτέρω λόγους ενδέχεται να προκύψουν λόγοι αύξησης της συνολικής δαπάνης ΜΟΝΟ ως προς τα καύσιμα κίνησης, απρόβλεπτοι και αδύνατο να αντιμετωπισθούν με σχέδιο αντιμετώπισης κινδύνων, η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132 του ν. 4412/2016.</w:t>
      </w:r>
    </w:p>
    <w:p w14:paraId="50276FCE" w14:textId="77777777" w:rsidR="00223D5E" w:rsidRPr="00E31A2E" w:rsidRDefault="0005001F">
      <w:pPr>
        <w:pStyle w:val="1"/>
        <w:jc w:val="both"/>
        <w:rPr>
          <w:rFonts w:ascii="Verdana" w:hAnsi="Verdana"/>
          <w:sz w:val="20"/>
          <w:szCs w:val="20"/>
        </w:rPr>
      </w:pPr>
      <w:r w:rsidRPr="00E31A2E">
        <w:rPr>
          <w:rStyle w:val="a5"/>
          <w:rFonts w:ascii="Verdana" w:hAnsi="Verdana"/>
          <w:sz w:val="20"/>
          <w:szCs w:val="20"/>
        </w:rPr>
        <w:t xml:space="preserve">Η τροποποίηση του φυσικού και οικονομικού αντικειμένου θα γίνεται με σύνταξη κατάλληλου ανακεφαλαιωτικού πίνακα-γνωμοδότηση </w:t>
      </w:r>
      <w:r w:rsidRPr="00E31A2E">
        <w:rPr>
          <w:rStyle w:val="a5"/>
          <w:rFonts w:ascii="Verdana" w:hAnsi="Verdana"/>
          <w:i/>
          <w:iCs/>
          <w:sz w:val="20"/>
          <w:szCs w:val="20"/>
        </w:rPr>
        <w:t>(Ν. 4412/2016</w:t>
      </w:r>
      <w:r w:rsidR="00635F07" w:rsidRPr="00E31A2E">
        <w:rPr>
          <w:rStyle w:val="a5"/>
          <w:rFonts w:ascii="Verdana" w:hAnsi="Verdana"/>
          <w:i/>
          <w:iCs/>
          <w:sz w:val="20"/>
          <w:szCs w:val="20"/>
        </w:rPr>
        <w:t>,</w:t>
      </w:r>
      <w:r w:rsidR="00344AFA" w:rsidRPr="00E31A2E">
        <w:rPr>
          <w:rStyle w:val="a5"/>
          <w:rFonts w:ascii="Verdana" w:hAnsi="Verdana"/>
          <w:i/>
          <w:iCs/>
          <w:sz w:val="20"/>
          <w:szCs w:val="20"/>
        </w:rPr>
        <w:t xml:space="preserve"> </w:t>
      </w:r>
      <w:r w:rsidRPr="00E31A2E">
        <w:rPr>
          <w:rStyle w:val="a5"/>
          <w:rFonts w:ascii="Verdana" w:hAnsi="Verdana"/>
          <w:i/>
          <w:iCs/>
          <w:sz w:val="20"/>
          <w:szCs w:val="20"/>
        </w:rPr>
        <w:t>Άρθρο 201)</w:t>
      </w:r>
      <w:r w:rsidRPr="00E31A2E">
        <w:rPr>
          <w:rStyle w:val="a5"/>
          <w:rFonts w:ascii="Verdana" w:hAnsi="Verdana"/>
          <w:b/>
          <w:bCs/>
          <w:i/>
          <w:iCs/>
          <w:sz w:val="20"/>
          <w:szCs w:val="20"/>
        </w:rPr>
        <w:t>,</w:t>
      </w:r>
      <w:r w:rsidRPr="00E31A2E">
        <w:rPr>
          <w:rStyle w:val="a5"/>
          <w:rFonts w:ascii="Verdana" w:hAnsi="Verdana"/>
          <w:b/>
          <w:bCs/>
          <w:sz w:val="20"/>
          <w:szCs w:val="20"/>
        </w:rPr>
        <w:t xml:space="preserve"> ο οποίος θα περιέχει εδάφιο για τον έλεγχό του </w:t>
      </w:r>
      <w:r w:rsidRPr="00E31A2E">
        <w:rPr>
          <w:rStyle w:val="a5"/>
          <w:rFonts w:ascii="Verdana" w:hAnsi="Verdana"/>
          <w:sz w:val="20"/>
          <w:szCs w:val="20"/>
        </w:rPr>
        <w:t>συντεταγμένο από την Επιτροπή Παραλαβή και Παρακολούθησης.</w:t>
      </w:r>
    </w:p>
    <w:p w14:paraId="13F90010" w14:textId="77777777" w:rsidR="00223D5E" w:rsidRPr="00E31A2E" w:rsidRDefault="0005001F">
      <w:pPr>
        <w:pStyle w:val="1"/>
        <w:jc w:val="both"/>
        <w:rPr>
          <w:rFonts w:ascii="Verdana" w:hAnsi="Verdana"/>
          <w:sz w:val="20"/>
          <w:szCs w:val="20"/>
        </w:rPr>
      </w:pPr>
      <w:r w:rsidRPr="00E31A2E">
        <w:rPr>
          <w:rStyle w:val="a5"/>
          <w:rFonts w:ascii="Verdana" w:hAnsi="Verdana"/>
          <w:sz w:val="20"/>
          <w:szCs w:val="20"/>
        </w:rPr>
        <w:t xml:space="preserve">Μετά την έγκριση της τροποποίησης, συντάσσεται συμπληρωματική σύμβαση η οποία τίθεται σε ισχύ αμέσως, χωρίς καμία άλλη διαδικασία, παρά μόνο εάν χρειάζεται τροποποίηση προϋπολογισμού για την ενίσχυση του αντίστοιχου </w:t>
      </w:r>
      <w:r w:rsidR="00635F07" w:rsidRPr="00E31A2E">
        <w:rPr>
          <w:rStyle w:val="a5"/>
          <w:rFonts w:ascii="Verdana" w:hAnsi="Verdana"/>
          <w:sz w:val="20"/>
          <w:szCs w:val="20"/>
        </w:rPr>
        <w:t>Α.Λ.Ε.</w:t>
      </w:r>
      <w:r w:rsidRPr="00E31A2E">
        <w:rPr>
          <w:rStyle w:val="a5"/>
          <w:rFonts w:ascii="Verdana" w:hAnsi="Verdana"/>
          <w:sz w:val="20"/>
          <w:szCs w:val="20"/>
        </w:rPr>
        <w:t>.</w:t>
      </w:r>
    </w:p>
    <w:p w14:paraId="52843190" w14:textId="77777777" w:rsidR="00223D5E" w:rsidRPr="00E31A2E" w:rsidRDefault="0005001F">
      <w:pPr>
        <w:pStyle w:val="1"/>
        <w:jc w:val="both"/>
        <w:rPr>
          <w:rFonts w:ascii="Verdana" w:hAnsi="Verdana"/>
          <w:sz w:val="20"/>
          <w:szCs w:val="20"/>
        </w:rPr>
      </w:pPr>
      <w:r w:rsidRPr="00E31A2E">
        <w:rPr>
          <w:rStyle w:val="a5"/>
          <w:rFonts w:ascii="Verdana" w:hAnsi="Verdana"/>
          <w:sz w:val="20"/>
          <w:szCs w:val="20"/>
        </w:rPr>
        <w:t>Για την τροποποίηση αυτή ενημερώνεται το ΚΗΜΔΗΣ.</w:t>
      </w:r>
    </w:p>
    <w:p w14:paraId="346E53A7" w14:textId="77777777" w:rsidR="00223D5E" w:rsidRPr="00E31A2E" w:rsidRDefault="0005001F">
      <w:pPr>
        <w:pStyle w:val="1"/>
        <w:jc w:val="both"/>
        <w:rPr>
          <w:rStyle w:val="a5"/>
          <w:rFonts w:ascii="Verdana" w:hAnsi="Verdana"/>
          <w:sz w:val="20"/>
          <w:szCs w:val="20"/>
        </w:rPr>
      </w:pPr>
      <w:r w:rsidRPr="00E31A2E">
        <w:rPr>
          <w:rStyle w:val="a5"/>
          <w:rFonts w:ascii="Verdana" w:hAnsi="Verdana"/>
          <w:sz w:val="20"/>
          <w:szCs w:val="20"/>
        </w:rPr>
        <w:t xml:space="preserve">Ο συμβατικός χρόνος παράδοσης των </w:t>
      </w:r>
      <w:r w:rsidR="00635F07" w:rsidRPr="00E31A2E">
        <w:rPr>
          <w:rStyle w:val="a5"/>
          <w:rFonts w:ascii="Verdana" w:hAnsi="Verdana"/>
          <w:sz w:val="20"/>
          <w:szCs w:val="20"/>
        </w:rPr>
        <w:t>αγαθ</w:t>
      </w:r>
      <w:r w:rsidRPr="00E31A2E">
        <w:rPr>
          <w:rStyle w:val="a5"/>
          <w:rFonts w:ascii="Verdana" w:hAnsi="Verdana"/>
          <w:sz w:val="20"/>
          <w:szCs w:val="20"/>
        </w:rPr>
        <w:t>ών μπορεί να παρατείνεται σύμφωνα με τις διατάξεις του Ν. 4412/2016, με αιτιολογημένη απόφαση του αρμόδιου αποφαινόμενου οργάνου της αναθέτουσας αρχής μετά από γνωμοδότηση της Ε.Π.Π. είτε με πρωτοβουλία της αναθέτουσας αρχής και σύμφωνη γνώμη του Αναδόχου, είτε ύστερα από σχετικό αίτημα του προμηθευτή το οποίο υποβάλλεται υποχρεωτικά πριν από τη λήξη του συμβατικού χρόνου, για χρονικό διάστημα ίσο ή μικρότερο από τον αρχικό συμβατικό χρόνο παράδοσης.</w:t>
      </w:r>
    </w:p>
    <w:p w14:paraId="078C0E8E" w14:textId="77777777" w:rsidR="00635F07" w:rsidRPr="00E31A2E" w:rsidRDefault="00635F07">
      <w:pPr>
        <w:pStyle w:val="1"/>
        <w:jc w:val="both"/>
        <w:rPr>
          <w:rStyle w:val="a5"/>
          <w:rFonts w:ascii="Verdana" w:hAnsi="Verdana"/>
          <w:sz w:val="20"/>
          <w:szCs w:val="20"/>
        </w:rPr>
      </w:pPr>
    </w:p>
    <w:p w14:paraId="23170BBE" w14:textId="77777777" w:rsidR="00276BED" w:rsidRPr="00E31A2E" w:rsidRDefault="00276BED">
      <w:pPr>
        <w:pStyle w:val="1"/>
        <w:jc w:val="both"/>
        <w:rPr>
          <w:rStyle w:val="a5"/>
          <w:rFonts w:ascii="Verdana" w:hAnsi="Verdana"/>
          <w:sz w:val="20"/>
          <w:szCs w:val="20"/>
        </w:rPr>
      </w:pPr>
    </w:p>
    <w:p w14:paraId="462A4DAB" w14:textId="77777777" w:rsidR="00276BED" w:rsidRPr="00E31A2E" w:rsidRDefault="00276BED">
      <w:pPr>
        <w:pStyle w:val="1"/>
        <w:jc w:val="both"/>
        <w:rPr>
          <w:rStyle w:val="a5"/>
          <w:rFonts w:ascii="Verdana" w:hAnsi="Verdana"/>
          <w:sz w:val="20"/>
          <w:szCs w:val="20"/>
        </w:rPr>
      </w:pPr>
    </w:p>
    <w:p w14:paraId="5FF26433" w14:textId="77777777" w:rsidR="00276BED" w:rsidRPr="00E31A2E" w:rsidRDefault="00276BED">
      <w:pPr>
        <w:pStyle w:val="1"/>
        <w:jc w:val="both"/>
        <w:rPr>
          <w:rStyle w:val="a5"/>
          <w:rFonts w:ascii="Verdana" w:hAnsi="Verdana"/>
          <w:sz w:val="20"/>
          <w:szCs w:val="20"/>
        </w:rPr>
      </w:pPr>
    </w:p>
    <w:p w14:paraId="70FAD283" w14:textId="77777777" w:rsidR="00276BED" w:rsidRPr="00E31A2E" w:rsidRDefault="00276BED">
      <w:pPr>
        <w:pStyle w:val="1"/>
        <w:jc w:val="both"/>
        <w:rPr>
          <w:rStyle w:val="a5"/>
          <w:rFonts w:ascii="Verdana" w:hAnsi="Verdana"/>
          <w:sz w:val="20"/>
          <w:szCs w:val="20"/>
        </w:rPr>
      </w:pPr>
    </w:p>
    <w:p w14:paraId="616AF18F" w14:textId="77777777" w:rsidR="00276BED" w:rsidRPr="00E31A2E" w:rsidRDefault="00276BED">
      <w:pPr>
        <w:pStyle w:val="1"/>
        <w:jc w:val="both"/>
        <w:rPr>
          <w:rStyle w:val="a5"/>
          <w:rFonts w:ascii="Verdana" w:hAnsi="Verdana"/>
          <w:sz w:val="20"/>
          <w:szCs w:val="20"/>
        </w:rPr>
      </w:pPr>
    </w:p>
    <w:p w14:paraId="5EC1F275" w14:textId="77777777" w:rsidR="00635F07" w:rsidRPr="00E31A2E" w:rsidRDefault="00635F07">
      <w:pPr>
        <w:pStyle w:val="1"/>
        <w:jc w:val="both"/>
        <w:rPr>
          <w:rStyle w:val="a5"/>
          <w:rFonts w:ascii="Verdana" w:hAnsi="Verdana"/>
          <w:sz w:val="20"/>
          <w:szCs w:val="20"/>
        </w:rPr>
      </w:pPr>
    </w:p>
    <w:tbl>
      <w:tblPr>
        <w:tblW w:w="10031" w:type="dxa"/>
        <w:tblLayout w:type="fixed"/>
        <w:tblLook w:val="0000" w:firstRow="0" w:lastRow="0" w:firstColumn="0" w:lastColumn="0" w:noHBand="0" w:noVBand="0"/>
      </w:tblPr>
      <w:tblGrid>
        <w:gridCol w:w="1526"/>
        <w:gridCol w:w="1843"/>
        <w:gridCol w:w="3260"/>
        <w:gridCol w:w="1700"/>
        <w:gridCol w:w="1702"/>
      </w:tblGrid>
      <w:tr w:rsidR="00276BED" w:rsidRPr="00E31A2E" w14:paraId="283D73BC" w14:textId="77777777" w:rsidTr="002D2D2B">
        <w:trPr>
          <w:trHeight w:val="231"/>
        </w:trPr>
        <w:tc>
          <w:tcPr>
            <w:tcW w:w="3369" w:type="dxa"/>
            <w:gridSpan w:val="2"/>
          </w:tcPr>
          <w:p w14:paraId="517F67D7" w14:textId="77777777" w:rsidR="00276BED" w:rsidRPr="00E31A2E" w:rsidRDefault="00276BED" w:rsidP="002D2D2B">
            <w:pPr>
              <w:spacing w:line="240" w:lineRule="exact"/>
              <w:ind w:right="-108"/>
              <w:jc w:val="center"/>
              <w:rPr>
                <w:rFonts w:ascii="Calibri" w:hAnsi="Calibri" w:cs="Arial"/>
                <w:sz w:val="20"/>
                <w:szCs w:val="20"/>
              </w:rPr>
            </w:pPr>
            <w:r w:rsidRPr="00E31A2E">
              <w:rPr>
                <w:rFonts w:ascii="Calibri" w:hAnsi="Calibri" w:cs="Arial"/>
                <w:sz w:val="20"/>
                <w:szCs w:val="20"/>
              </w:rPr>
              <w:t>Συντάχθηκε</w:t>
            </w:r>
          </w:p>
        </w:tc>
        <w:tc>
          <w:tcPr>
            <w:tcW w:w="3260" w:type="dxa"/>
            <w:vMerge w:val="restart"/>
          </w:tcPr>
          <w:p w14:paraId="1FBF8E2E" w14:textId="77777777" w:rsidR="00276BED" w:rsidRPr="00E31A2E" w:rsidRDefault="00276BED" w:rsidP="002D2D2B">
            <w:pPr>
              <w:snapToGrid w:val="0"/>
              <w:spacing w:line="240" w:lineRule="exact"/>
              <w:ind w:right="-108"/>
              <w:jc w:val="center"/>
              <w:rPr>
                <w:rFonts w:ascii="Calibri" w:hAnsi="Calibri" w:cs="Arial"/>
                <w:sz w:val="20"/>
                <w:szCs w:val="20"/>
              </w:rPr>
            </w:pPr>
          </w:p>
        </w:tc>
        <w:tc>
          <w:tcPr>
            <w:tcW w:w="3402" w:type="dxa"/>
            <w:gridSpan w:val="2"/>
          </w:tcPr>
          <w:p w14:paraId="12BE43D8" w14:textId="77777777" w:rsidR="00276BED" w:rsidRPr="00E31A2E" w:rsidRDefault="00276BED" w:rsidP="002D2D2B">
            <w:pPr>
              <w:spacing w:line="240" w:lineRule="exact"/>
              <w:jc w:val="center"/>
              <w:rPr>
                <w:rFonts w:ascii="Calibri" w:hAnsi="Calibri"/>
                <w:sz w:val="20"/>
                <w:szCs w:val="20"/>
              </w:rPr>
            </w:pPr>
            <w:r w:rsidRPr="00E31A2E">
              <w:rPr>
                <w:rFonts w:ascii="Calibri" w:hAnsi="Calibri"/>
                <w:sz w:val="20"/>
                <w:szCs w:val="20"/>
              </w:rPr>
              <w:t>Θεωρήθηκε</w:t>
            </w:r>
          </w:p>
        </w:tc>
      </w:tr>
      <w:tr w:rsidR="00276BED" w:rsidRPr="00E31A2E" w14:paraId="187CFE1F" w14:textId="77777777" w:rsidTr="002D2D2B">
        <w:trPr>
          <w:trHeight w:val="258"/>
        </w:trPr>
        <w:tc>
          <w:tcPr>
            <w:tcW w:w="1526" w:type="dxa"/>
          </w:tcPr>
          <w:p w14:paraId="588DCAF6" w14:textId="77777777" w:rsidR="00276BED" w:rsidRPr="00E31A2E" w:rsidRDefault="00276BED" w:rsidP="002D2D2B">
            <w:pPr>
              <w:spacing w:line="240" w:lineRule="exact"/>
              <w:jc w:val="right"/>
              <w:rPr>
                <w:rFonts w:ascii="Calibri" w:hAnsi="Calibri" w:cs="Arial"/>
                <w:sz w:val="20"/>
                <w:szCs w:val="20"/>
              </w:rPr>
            </w:pPr>
            <w:r w:rsidRPr="00E31A2E">
              <w:rPr>
                <w:rFonts w:ascii="Calibri" w:hAnsi="Calibri" w:cs="Arial"/>
                <w:sz w:val="20"/>
                <w:szCs w:val="20"/>
              </w:rPr>
              <w:t>Κορωπί</w:t>
            </w:r>
          </w:p>
        </w:tc>
        <w:tc>
          <w:tcPr>
            <w:tcW w:w="1843" w:type="dxa"/>
          </w:tcPr>
          <w:p w14:paraId="52B02D23" w14:textId="77777777" w:rsidR="00276BED" w:rsidRPr="00E31A2E" w:rsidRDefault="00276BED" w:rsidP="002D2D2B">
            <w:pPr>
              <w:spacing w:line="240" w:lineRule="exact"/>
              <w:ind w:right="-108"/>
              <w:rPr>
                <w:rFonts w:ascii="Calibri" w:hAnsi="Calibri" w:cs="Arial"/>
                <w:sz w:val="20"/>
                <w:szCs w:val="20"/>
              </w:rPr>
            </w:pPr>
            <w:r w:rsidRPr="00E31A2E">
              <w:rPr>
                <w:rFonts w:ascii="Calibri" w:hAnsi="Calibri"/>
                <w:sz w:val="20"/>
                <w:szCs w:val="20"/>
              </w:rPr>
              <w:t>1</w:t>
            </w:r>
            <w:r w:rsidRPr="00E31A2E">
              <w:rPr>
                <w:rFonts w:ascii="Calibri" w:hAnsi="Calibri"/>
                <w:sz w:val="20"/>
                <w:szCs w:val="20"/>
                <w:lang w:val="en-US"/>
              </w:rPr>
              <w:t>7</w:t>
            </w:r>
            <w:r w:rsidRPr="00E31A2E">
              <w:rPr>
                <w:rFonts w:ascii="Calibri" w:hAnsi="Calibri"/>
                <w:sz w:val="20"/>
                <w:szCs w:val="20"/>
              </w:rPr>
              <w:t xml:space="preserve"> Σεπτ 2026</w:t>
            </w:r>
          </w:p>
        </w:tc>
        <w:tc>
          <w:tcPr>
            <w:tcW w:w="3260" w:type="dxa"/>
            <w:vMerge/>
          </w:tcPr>
          <w:p w14:paraId="4BC07586" w14:textId="77777777" w:rsidR="00276BED" w:rsidRPr="00E31A2E" w:rsidRDefault="00276BED" w:rsidP="002D2D2B">
            <w:pPr>
              <w:snapToGrid w:val="0"/>
              <w:spacing w:line="240" w:lineRule="exact"/>
              <w:ind w:right="-108"/>
              <w:jc w:val="center"/>
              <w:rPr>
                <w:rFonts w:ascii="Calibri" w:hAnsi="Calibri" w:cs="Arial"/>
                <w:sz w:val="20"/>
                <w:szCs w:val="20"/>
              </w:rPr>
            </w:pPr>
          </w:p>
        </w:tc>
        <w:tc>
          <w:tcPr>
            <w:tcW w:w="1700" w:type="dxa"/>
          </w:tcPr>
          <w:p w14:paraId="31697F68" w14:textId="77777777" w:rsidR="00276BED" w:rsidRPr="00E31A2E" w:rsidRDefault="00276BED" w:rsidP="002D2D2B">
            <w:pPr>
              <w:spacing w:line="240" w:lineRule="exact"/>
              <w:jc w:val="right"/>
              <w:rPr>
                <w:rFonts w:ascii="Calibri" w:hAnsi="Calibri" w:cs="Arial"/>
                <w:sz w:val="20"/>
                <w:szCs w:val="20"/>
              </w:rPr>
            </w:pPr>
            <w:r w:rsidRPr="00E31A2E">
              <w:rPr>
                <w:rFonts w:ascii="Calibri" w:hAnsi="Calibri" w:cs="Arial"/>
                <w:sz w:val="20"/>
                <w:szCs w:val="20"/>
              </w:rPr>
              <w:t>Κορωπί</w:t>
            </w:r>
          </w:p>
        </w:tc>
        <w:tc>
          <w:tcPr>
            <w:tcW w:w="1702" w:type="dxa"/>
          </w:tcPr>
          <w:p w14:paraId="37497792" w14:textId="77777777" w:rsidR="00276BED" w:rsidRPr="00E31A2E" w:rsidRDefault="00276BED" w:rsidP="002D2D2B">
            <w:pPr>
              <w:spacing w:line="240" w:lineRule="exact"/>
              <w:rPr>
                <w:rFonts w:ascii="Calibri" w:hAnsi="Calibri"/>
                <w:sz w:val="20"/>
                <w:szCs w:val="20"/>
              </w:rPr>
            </w:pPr>
            <w:r w:rsidRPr="00E31A2E">
              <w:rPr>
                <w:rFonts w:ascii="Calibri" w:hAnsi="Calibri"/>
                <w:sz w:val="20"/>
                <w:szCs w:val="20"/>
              </w:rPr>
              <w:t>1</w:t>
            </w:r>
            <w:r w:rsidR="00E31A2E" w:rsidRPr="00E31A2E">
              <w:rPr>
                <w:rFonts w:ascii="Calibri" w:hAnsi="Calibri"/>
                <w:sz w:val="20"/>
                <w:szCs w:val="20"/>
              </w:rPr>
              <w:t>8</w:t>
            </w:r>
            <w:r w:rsidRPr="00E31A2E">
              <w:rPr>
                <w:rFonts w:ascii="Calibri" w:hAnsi="Calibri"/>
                <w:sz w:val="20"/>
                <w:szCs w:val="20"/>
              </w:rPr>
              <w:t xml:space="preserve"> Σεπτ 2026</w:t>
            </w:r>
          </w:p>
        </w:tc>
      </w:tr>
      <w:tr w:rsidR="00276BED" w:rsidRPr="00E31A2E" w14:paraId="049D6C37" w14:textId="77777777" w:rsidTr="002D2D2B">
        <w:trPr>
          <w:trHeight w:val="1266"/>
        </w:trPr>
        <w:tc>
          <w:tcPr>
            <w:tcW w:w="3369" w:type="dxa"/>
            <w:gridSpan w:val="2"/>
          </w:tcPr>
          <w:p w14:paraId="0E2DBC30" w14:textId="77777777" w:rsidR="00276BED" w:rsidRPr="00E31A2E" w:rsidRDefault="00276BED" w:rsidP="002D2D2B">
            <w:pPr>
              <w:spacing w:line="240" w:lineRule="exact"/>
              <w:ind w:right="-108"/>
              <w:jc w:val="center"/>
              <w:rPr>
                <w:rFonts w:ascii="Calibri" w:hAnsi="Calibri" w:cs="Arial"/>
                <w:sz w:val="20"/>
                <w:szCs w:val="20"/>
              </w:rPr>
            </w:pPr>
            <w:r w:rsidRPr="00E31A2E">
              <w:rPr>
                <w:rFonts w:ascii="Calibri" w:hAnsi="Calibri" w:cs="Arial"/>
                <w:sz w:val="20"/>
                <w:szCs w:val="20"/>
              </w:rPr>
              <w:t>Ο/Η συντάξας/σα</w:t>
            </w:r>
          </w:p>
        </w:tc>
        <w:tc>
          <w:tcPr>
            <w:tcW w:w="3260" w:type="dxa"/>
            <w:vMerge/>
          </w:tcPr>
          <w:p w14:paraId="0B993783" w14:textId="77777777" w:rsidR="00276BED" w:rsidRPr="00E31A2E" w:rsidRDefault="00276BED" w:rsidP="002D2D2B">
            <w:pPr>
              <w:snapToGrid w:val="0"/>
              <w:spacing w:line="240" w:lineRule="exact"/>
              <w:ind w:right="-108"/>
              <w:jc w:val="center"/>
              <w:rPr>
                <w:rFonts w:ascii="Calibri" w:hAnsi="Calibri" w:cs="Arial"/>
                <w:sz w:val="20"/>
                <w:szCs w:val="20"/>
              </w:rPr>
            </w:pPr>
          </w:p>
        </w:tc>
        <w:tc>
          <w:tcPr>
            <w:tcW w:w="3402" w:type="dxa"/>
            <w:gridSpan w:val="2"/>
          </w:tcPr>
          <w:p w14:paraId="0FF3474D" w14:textId="77777777" w:rsidR="00276BED" w:rsidRPr="00E31A2E" w:rsidRDefault="00276BED" w:rsidP="002D2D2B">
            <w:pPr>
              <w:jc w:val="center"/>
              <w:rPr>
                <w:rFonts w:ascii="Calibri" w:hAnsi="Calibri" w:cs="Arial"/>
                <w:sz w:val="18"/>
                <w:szCs w:val="18"/>
              </w:rPr>
            </w:pPr>
            <w:r w:rsidRPr="00E31A2E">
              <w:rPr>
                <w:rFonts w:ascii="Calibri" w:hAnsi="Calibri" w:cs="Arial"/>
                <w:sz w:val="18"/>
                <w:szCs w:val="18"/>
              </w:rPr>
              <w:t>Ο Αναπληρωτής Προϊστάμενος</w:t>
            </w:r>
          </w:p>
          <w:p w14:paraId="03031CFC" w14:textId="77777777" w:rsidR="00276BED" w:rsidRPr="00E31A2E" w:rsidRDefault="00276BED" w:rsidP="002D2D2B">
            <w:pPr>
              <w:jc w:val="center"/>
              <w:rPr>
                <w:rFonts w:ascii="Calibri" w:hAnsi="Calibri"/>
                <w:sz w:val="20"/>
                <w:szCs w:val="20"/>
              </w:rPr>
            </w:pPr>
            <w:r w:rsidRPr="00E31A2E">
              <w:rPr>
                <w:rFonts w:ascii="Calibri" w:hAnsi="Calibri" w:cs="Arial"/>
                <w:sz w:val="18"/>
                <w:szCs w:val="18"/>
              </w:rPr>
              <w:t>Διεύθυνσης Τεχνικών Υπηρεσιών</w:t>
            </w:r>
          </w:p>
          <w:p w14:paraId="297B9204" w14:textId="77777777" w:rsidR="00276BED" w:rsidRPr="00E31A2E" w:rsidRDefault="00276BED" w:rsidP="002D2D2B">
            <w:pPr>
              <w:jc w:val="center"/>
              <w:rPr>
                <w:rFonts w:ascii="Calibri" w:hAnsi="Calibri"/>
                <w:sz w:val="20"/>
                <w:szCs w:val="20"/>
              </w:rPr>
            </w:pPr>
          </w:p>
        </w:tc>
      </w:tr>
      <w:tr w:rsidR="00276BED" w:rsidRPr="00E31A2E" w14:paraId="1365B786" w14:textId="77777777" w:rsidTr="002D2D2B">
        <w:trPr>
          <w:trHeight w:val="381"/>
        </w:trPr>
        <w:tc>
          <w:tcPr>
            <w:tcW w:w="3369" w:type="dxa"/>
            <w:gridSpan w:val="2"/>
            <w:vAlign w:val="bottom"/>
          </w:tcPr>
          <w:p w14:paraId="264D2C69" w14:textId="77777777" w:rsidR="00276BED" w:rsidRPr="00E31A2E" w:rsidRDefault="00276BED" w:rsidP="002D2D2B">
            <w:pPr>
              <w:jc w:val="center"/>
              <w:rPr>
                <w:rFonts w:ascii="Calibri" w:hAnsi="Calibri" w:cs="Arial"/>
                <w:sz w:val="20"/>
                <w:szCs w:val="20"/>
              </w:rPr>
            </w:pPr>
            <w:bookmarkStart w:id="15" w:name="Συντάκτης_2"/>
            <w:r w:rsidRPr="00E31A2E">
              <w:rPr>
                <w:rFonts w:ascii="Calibri" w:hAnsi="Calibri" w:cs="Arial"/>
                <w:sz w:val="20"/>
                <w:szCs w:val="20"/>
              </w:rPr>
              <w:t>Κωνσταντίνος Σουκαράς</w:t>
            </w:r>
          </w:p>
          <w:p w14:paraId="79AD74FC" w14:textId="77777777" w:rsidR="00276BED" w:rsidRPr="00E31A2E" w:rsidRDefault="00276BED" w:rsidP="002D2D2B">
            <w:pPr>
              <w:jc w:val="center"/>
              <w:rPr>
                <w:rFonts w:ascii="Calibri" w:hAnsi="Calibri" w:cs="Arial"/>
                <w:sz w:val="20"/>
                <w:szCs w:val="20"/>
              </w:rPr>
            </w:pPr>
            <w:r w:rsidRPr="00E31A2E">
              <w:rPr>
                <w:rFonts w:ascii="Calibri" w:hAnsi="Calibri" w:cs="Arial"/>
                <w:sz w:val="20"/>
                <w:szCs w:val="20"/>
              </w:rPr>
              <w:t>Ηλεκτρολόγος Μηχανικός ΤΕ4/Β</w:t>
            </w:r>
            <w:bookmarkEnd w:id="15"/>
          </w:p>
        </w:tc>
        <w:tc>
          <w:tcPr>
            <w:tcW w:w="3260" w:type="dxa"/>
            <w:vAlign w:val="bottom"/>
          </w:tcPr>
          <w:p w14:paraId="0E6DD445" w14:textId="77777777" w:rsidR="00276BED" w:rsidRPr="00E31A2E" w:rsidRDefault="00276BED" w:rsidP="002D2D2B">
            <w:pPr>
              <w:snapToGrid w:val="0"/>
              <w:jc w:val="center"/>
              <w:rPr>
                <w:rFonts w:ascii="Calibri" w:hAnsi="Calibri" w:cs="Arial"/>
                <w:sz w:val="20"/>
                <w:szCs w:val="20"/>
              </w:rPr>
            </w:pPr>
          </w:p>
        </w:tc>
        <w:tc>
          <w:tcPr>
            <w:tcW w:w="3402" w:type="dxa"/>
            <w:gridSpan w:val="2"/>
            <w:vAlign w:val="bottom"/>
          </w:tcPr>
          <w:p w14:paraId="26752420" w14:textId="77777777" w:rsidR="00276BED" w:rsidRPr="00E31A2E" w:rsidRDefault="00276BED" w:rsidP="002D2D2B">
            <w:pPr>
              <w:jc w:val="center"/>
              <w:rPr>
                <w:rFonts w:ascii="Calibri" w:hAnsi="Calibri" w:cs="Arial"/>
                <w:sz w:val="20"/>
                <w:szCs w:val="20"/>
              </w:rPr>
            </w:pPr>
            <w:bookmarkStart w:id="16" w:name="Θεωρήσας_2"/>
            <w:r w:rsidRPr="00E31A2E">
              <w:rPr>
                <w:rFonts w:ascii="Calibri" w:hAnsi="Calibri" w:cs="Arial"/>
                <w:sz w:val="20"/>
                <w:szCs w:val="20"/>
              </w:rPr>
              <w:t>Σπυρίδων Σιούντρης MSc</w:t>
            </w:r>
          </w:p>
          <w:p w14:paraId="76F796EB" w14:textId="77777777" w:rsidR="00276BED" w:rsidRPr="00E31A2E" w:rsidRDefault="00276BED" w:rsidP="002D2D2B">
            <w:pPr>
              <w:jc w:val="center"/>
              <w:rPr>
                <w:rFonts w:ascii="Calibri" w:hAnsi="Calibri"/>
                <w:sz w:val="20"/>
                <w:szCs w:val="20"/>
              </w:rPr>
            </w:pPr>
            <w:r w:rsidRPr="00E31A2E">
              <w:rPr>
                <w:rFonts w:ascii="Calibri" w:hAnsi="Calibri" w:cs="Arial"/>
                <w:sz w:val="20"/>
                <w:szCs w:val="20"/>
              </w:rPr>
              <w:t>Τοπογράφος Μηχανικός ΠΕ6/Α</w:t>
            </w:r>
            <w:bookmarkEnd w:id="16"/>
          </w:p>
        </w:tc>
      </w:tr>
    </w:tbl>
    <w:p w14:paraId="403E56C9" w14:textId="77777777" w:rsidR="00635F07" w:rsidRPr="00E31A2E" w:rsidRDefault="00635F07">
      <w:pPr>
        <w:pStyle w:val="1"/>
        <w:jc w:val="both"/>
        <w:rPr>
          <w:rFonts w:ascii="Verdana" w:hAnsi="Verdana"/>
          <w:sz w:val="20"/>
          <w:szCs w:val="20"/>
        </w:rPr>
        <w:sectPr w:rsidR="00635F07" w:rsidRPr="00E31A2E" w:rsidSect="002040C9">
          <w:type w:val="continuous"/>
          <w:pgSz w:w="11900" w:h="16840"/>
          <w:pgMar w:top="1134" w:right="1134" w:bottom="1134" w:left="1134" w:header="0" w:footer="3" w:gutter="0"/>
          <w:cols w:space="720"/>
          <w:noEndnote/>
          <w:docGrid w:linePitch="360"/>
        </w:sectPr>
      </w:pPr>
    </w:p>
    <w:p w14:paraId="32944552" w14:textId="77777777" w:rsidR="00223D5E" w:rsidRPr="00E31A2E" w:rsidRDefault="0005001F">
      <w:pPr>
        <w:pStyle w:val="50"/>
        <w:keepNext/>
        <w:keepLines/>
        <w:pBdr>
          <w:bottom w:val="single" w:sz="4" w:space="0" w:color="auto"/>
        </w:pBdr>
        <w:spacing w:after="140"/>
        <w:rPr>
          <w:rFonts w:ascii="Verdana" w:hAnsi="Verdana"/>
          <w:sz w:val="20"/>
          <w:szCs w:val="20"/>
        </w:rPr>
      </w:pPr>
      <w:bookmarkStart w:id="17" w:name="bookmark30"/>
      <w:r w:rsidRPr="00E31A2E">
        <w:rPr>
          <w:rStyle w:val="5"/>
          <w:rFonts w:ascii="Verdana" w:hAnsi="Verdana"/>
          <w:b/>
          <w:bCs/>
          <w:color w:val="000099"/>
          <w:sz w:val="20"/>
          <w:szCs w:val="20"/>
        </w:rPr>
        <w:lastRenderedPageBreak/>
        <w:t>Ειδική Συγγραφή Υποχρεώσεων</w:t>
      </w:r>
      <w:bookmarkEnd w:id="17"/>
    </w:p>
    <w:p w14:paraId="7D342EA1" w14:textId="77777777" w:rsidR="00383ECD" w:rsidRPr="00E31A2E" w:rsidRDefault="00383ECD" w:rsidP="00383ECD">
      <w:pPr>
        <w:pStyle w:val="60"/>
        <w:keepNext/>
        <w:keepLines/>
        <w:tabs>
          <w:tab w:val="left" w:pos="905"/>
        </w:tabs>
        <w:spacing w:line="360" w:lineRule="auto"/>
        <w:jc w:val="both"/>
        <w:rPr>
          <w:rStyle w:val="6"/>
          <w:rFonts w:ascii="Verdana" w:hAnsi="Verdana"/>
          <w:b/>
          <w:bCs/>
          <w:sz w:val="20"/>
          <w:szCs w:val="20"/>
        </w:rPr>
      </w:pPr>
      <w:bookmarkStart w:id="18" w:name="bookmark32"/>
      <w:r w:rsidRPr="00E31A2E">
        <w:rPr>
          <w:rStyle w:val="6"/>
          <w:rFonts w:ascii="Verdana" w:hAnsi="Verdana"/>
          <w:b/>
          <w:bCs/>
          <w:sz w:val="20"/>
          <w:szCs w:val="20"/>
        </w:rPr>
        <w:t>ΑΡΘΡΟ 1</w:t>
      </w:r>
    </w:p>
    <w:bookmarkEnd w:id="18"/>
    <w:p w14:paraId="55EDE081" w14:textId="77777777" w:rsidR="00223D5E" w:rsidRPr="00E31A2E" w:rsidRDefault="0005001F" w:rsidP="00383ECD">
      <w:pPr>
        <w:pStyle w:val="1"/>
        <w:spacing w:after="0" w:line="360" w:lineRule="auto"/>
        <w:jc w:val="both"/>
        <w:rPr>
          <w:rFonts w:ascii="Verdana" w:hAnsi="Verdana"/>
          <w:color w:val="auto"/>
          <w:sz w:val="20"/>
          <w:szCs w:val="20"/>
        </w:rPr>
      </w:pPr>
      <w:r w:rsidRPr="00E31A2E">
        <w:rPr>
          <w:rStyle w:val="a5"/>
          <w:rFonts w:ascii="Verdana" w:hAnsi="Verdana"/>
          <w:sz w:val="20"/>
          <w:szCs w:val="20"/>
        </w:rPr>
        <w:t xml:space="preserve">Στη παρούσα Συγγραφή Υποχρεώσεων περιγράφονται οι ειδικοί όροι βάσει των οποίων, και σε συνδυασμό με τους λοιπούς όρους της συμβάσεως, θα γίνει </w:t>
      </w:r>
      <w:r w:rsidR="00344AFA" w:rsidRPr="00E31A2E">
        <w:rPr>
          <w:rStyle w:val="a5"/>
          <w:rFonts w:ascii="Verdana" w:hAnsi="Verdana"/>
          <w:sz w:val="20"/>
          <w:szCs w:val="20"/>
        </w:rPr>
        <w:t xml:space="preserve">η </w:t>
      </w:r>
      <w:r w:rsidRPr="00E31A2E">
        <w:rPr>
          <w:rStyle w:val="a5"/>
          <w:rFonts w:ascii="Verdana" w:hAnsi="Verdana"/>
          <w:sz w:val="20"/>
          <w:szCs w:val="20"/>
        </w:rPr>
        <w:t xml:space="preserve">προμήθεια καυσίμων, δηλαδή πετρελαίου κίνησης, αμόλυβδης βενζίνης, για κινητήρες εσωτερικής καύσης για τα οχήματα του Δήμου </w:t>
      </w:r>
      <w:r w:rsidR="00635F07" w:rsidRPr="00E31A2E">
        <w:rPr>
          <w:rStyle w:val="a5"/>
          <w:rFonts w:ascii="Verdana" w:hAnsi="Verdana"/>
          <w:sz w:val="20"/>
          <w:szCs w:val="20"/>
        </w:rPr>
        <w:t>Κρωπίας, τα οποία</w:t>
      </w:r>
      <w:r w:rsidRPr="00E31A2E">
        <w:rPr>
          <w:rStyle w:val="a5"/>
          <w:rFonts w:ascii="Verdana" w:hAnsi="Verdana"/>
          <w:sz w:val="20"/>
          <w:szCs w:val="20"/>
        </w:rPr>
        <w:t xml:space="preserve"> θα πρέπει να ανταποκρίνονται κατ’ ελάχιστο στις Τεχνικές Προδιαγραφές </w:t>
      </w:r>
      <w:r w:rsidR="00635F07" w:rsidRPr="00E31A2E">
        <w:rPr>
          <w:rStyle w:val="a5"/>
          <w:rFonts w:ascii="Verdana" w:hAnsi="Verdana"/>
          <w:sz w:val="20"/>
          <w:szCs w:val="20"/>
        </w:rPr>
        <w:t xml:space="preserve">του κεφαλαίου </w:t>
      </w:r>
      <w:r w:rsidR="00635F07" w:rsidRPr="00E31A2E">
        <w:rPr>
          <w:rStyle w:val="a5"/>
          <w:rFonts w:ascii="Verdana" w:hAnsi="Verdana"/>
          <w:color w:val="auto"/>
          <w:sz w:val="20"/>
          <w:szCs w:val="20"/>
        </w:rPr>
        <w:t>«</w:t>
      </w:r>
      <w:r w:rsidR="00635F07" w:rsidRPr="00E31A2E">
        <w:rPr>
          <w:rStyle w:val="5"/>
          <w:rFonts w:ascii="Verdana" w:hAnsi="Verdana"/>
          <w:b w:val="0"/>
          <w:bCs w:val="0"/>
          <w:color w:val="auto"/>
          <w:sz w:val="20"/>
          <w:szCs w:val="20"/>
          <w:u w:val="single"/>
        </w:rPr>
        <w:t>Αναλυτική Περιγραφή Φυσικού και Οικονομικού Αντικειμένου της Σύμβασης»</w:t>
      </w:r>
      <w:r w:rsidRPr="00E31A2E">
        <w:rPr>
          <w:rStyle w:val="a5"/>
          <w:rFonts w:ascii="Verdana" w:hAnsi="Verdana"/>
          <w:color w:val="auto"/>
          <w:sz w:val="20"/>
          <w:szCs w:val="20"/>
        </w:rPr>
        <w:t xml:space="preserve"> της παρούσας.</w:t>
      </w:r>
    </w:p>
    <w:p w14:paraId="21CAA52F" w14:textId="77777777" w:rsidR="00223D5E" w:rsidRPr="00E31A2E" w:rsidRDefault="0005001F" w:rsidP="00383ECD">
      <w:pPr>
        <w:pStyle w:val="1"/>
        <w:spacing w:after="0" w:line="360" w:lineRule="auto"/>
        <w:jc w:val="both"/>
        <w:rPr>
          <w:rFonts w:ascii="Verdana" w:hAnsi="Verdana"/>
          <w:sz w:val="20"/>
          <w:szCs w:val="20"/>
        </w:rPr>
      </w:pPr>
      <w:r w:rsidRPr="00E31A2E">
        <w:rPr>
          <w:rStyle w:val="a5"/>
          <w:rFonts w:ascii="Verdana" w:hAnsi="Verdana"/>
          <w:sz w:val="20"/>
          <w:szCs w:val="20"/>
        </w:rPr>
        <w:t>Εργοδότης στα παρακάτω θα ονομάζεται ο Δήμος Κρωπίας.</w:t>
      </w:r>
    </w:p>
    <w:p w14:paraId="762FBA43" w14:textId="77777777" w:rsidR="00223D5E" w:rsidRPr="00E31A2E" w:rsidRDefault="0005001F" w:rsidP="00383ECD">
      <w:pPr>
        <w:pStyle w:val="1"/>
        <w:spacing w:after="0" w:line="360" w:lineRule="auto"/>
        <w:jc w:val="both"/>
        <w:rPr>
          <w:rStyle w:val="a5"/>
          <w:rFonts w:ascii="Verdana" w:hAnsi="Verdana"/>
          <w:sz w:val="20"/>
          <w:szCs w:val="20"/>
        </w:rPr>
      </w:pPr>
      <w:r w:rsidRPr="00E31A2E">
        <w:rPr>
          <w:rStyle w:val="a5"/>
          <w:rFonts w:ascii="Verdana" w:hAnsi="Verdana"/>
          <w:sz w:val="20"/>
          <w:szCs w:val="20"/>
        </w:rPr>
        <w:t>Ανάδοχος θα ονομάζεται ο αναδειχθησόμενος μειοδότης για την εκτέλεση της παρούσας Δημόσιας σύμβασης.</w:t>
      </w:r>
    </w:p>
    <w:p w14:paraId="20099367" w14:textId="77777777" w:rsidR="00635F07" w:rsidRPr="00E31A2E" w:rsidRDefault="00635F07" w:rsidP="00383ECD">
      <w:pPr>
        <w:pStyle w:val="1"/>
        <w:spacing w:after="0" w:line="360" w:lineRule="auto"/>
        <w:jc w:val="both"/>
        <w:rPr>
          <w:rFonts w:ascii="Verdana" w:hAnsi="Verdana"/>
          <w:sz w:val="20"/>
          <w:szCs w:val="20"/>
        </w:rPr>
      </w:pPr>
    </w:p>
    <w:p w14:paraId="2A68A206" w14:textId="77777777" w:rsidR="00223D5E" w:rsidRPr="00E31A2E" w:rsidRDefault="00383ECD" w:rsidP="00383ECD">
      <w:pPr>
        <w:pStyle w:val="1"/>
        <w:tabs>
          <w:tab w:val="left" w:pos="910"/>
        </w:tabs>
        <w:spacing w:after="0" w:line="360" w:lineRule="auto"/>
        <w:jc w:val="both"/>
        <w:rPr>
          <w:rFonts w:ascii="Verdana" w:hAnsi="Verdana"/>
          <w:sz w:val="20"/>
          <w:szCs w:val="20"/>
        </w:rPr>
      </w:pPr>
      <w:r w:rsidRPr="00E31A2E">
        <w:rPr>
          <w:rStyle w:val="a5"/>
          <w:rFonts w:ascii="Verdana" w:hAnsi="Verdana"/>
          <w:b/>
          <w:bCs/>
          <w:sz w:val="20"/>
          <w:szCs w:val="20"/>
        </w:rPr>
        <w:t>ΑΡΘΡΟ 2</w:t>
      </w:r>
    </w:p>
    <w:p w14:paraId="0B1C7E39" w14:textId="77777777" w:rsidR="00DE6839" w:rsidRPr="00E31A2E" w:rsidRDefault="00DE6839" w:rsidP="00383ECD">
      <w:pPr>
        <w:spacing w:line="360" w:lineRule="auto"/>
        <w:jc w:val="both"/>
        <w:rPr>
          <w:rFonts w:ascii="Verdana" w:hAnsi="Verdana"/>
          <w:bCs/>
          <w:color w:val="auto"/>
          <w:sz w:val="20"/>
          <w:szCs w:val="20"/>
        </w:rPr>
      </w:pPr>
      <w:r w:rsidRPr="00E31A2E">
        <w:rPr>
          <w:rFonts w:ascii="Verdana" w:hAnsi="Verdana"/>
          <w:bCs/>
          <w:sz w:val="20"/>
          <w:szCs w:val="20"/>
        </w:rPr>
        <w:t>Η προμήθεια θα πραγματοποιηθεί σύμφωνα με:</w:t>
      </w:r>
    </w:p>
    <w:p w14:paraId="5F231377" w14:textId="77777777" w:rsidR="00554D31" w:rsidRPr="00E31A2E" w:rsidRDefault="00DE6839" w:rsidP="00383ECD">
      <w:pPr>
        <w:widowControl/>
        <w:numPr>
          <w:ilvl w:val="0"/>
          <w:numId w:val="7"/>
        </w:numPr>
        <w:suppressAutoHyphens/>
        <w:autoSpaceDE w:val="0"/>
        <w:autoSpaceDN w:val="0"/>
        <w:adjustRightInd w:val="0"/>
        <w:spacing w:line="360" w:lineRule="auto"/>
        <w:ind w:hanging="240"/>
        <w:jc w:val="both"/>
        <w:rPr>
          <w:rFonts w:ascii="Verdana" w:hAnsi="Verdana" w:cs="Times New Roman"/>
          <w:sz w:val="20"/>
          <w:szCs w:val="20"/>
        </w:rPr>
      </w:pPr>
      <w:r w:rsidRPr="00E31A2E">
        <w:rPr>
          <w:rFonts w:ascii="Verdana" w:hAnsi="Verdana"/>
          <w:sz w:val="20"/>
          <w:szCs w:val="20"/>
        </w:rPr>
        <w:t>το ν. 4412/2016 (Α’ 147) «</w:t>
      </w:r>
      <w:r w:rsidRPr="00E31A2E">
        <w:rPr>
          <w:rFonts w:ascii="Verdana" w:hAnsi="Verdana"/>
          <w:iCs/>
          <w:sz w:val="20"/>
          <w:szCs w:val="20"/>
        </w:rPr>
        <w:t>Δημόσιες Συμβάσεις Έργων, Προμηθειών και Υπηρεσιών (προσαρμογή στις Οδηγίες 2014/24/ ΕΕ και 2014/25/ΕΕ)</w:t>
      </w:r>
      <w:r w:rsidRPr="00E31A2E">
        <w:rPr>
          <w:rFonts w:ascii="Verdana" w:hAnsi="Verdana"/>
          <w:sz w:val="20"/>
          <w:szCs w:val="20"/>
        </w:rPr>
        <w:t>», όπως έχει τροποποιηθεί και ισχύει</w:t>
      </w:r>
    </w:p>
    <w:p w14:paraId="5FAEB65D" w14:textId="77777777" w:rsidR="00554D31" w:rsidRPr="00E31A2E" w:rsidRDefault="00DE6839" w:rsidP="00383ECD">
      <w:pPr>
        <w:widowControl/>
        <w:numPr>
          <w:ilvl w:val="0"/>
          <w:numId w:val="7"/>
        </w:numPr>
        <w:suppressAutoHyphens/>
        <w:autoSpaceDE w:val="0"/>
        <w:autoSpaceDN w:val="0"/>
        <w:adjustRightInd w:val="0"/>
        <w:spacing w:line="360" w:lineRule="auto"/>
        <w:ind w:hanging="240"/>
        <w:jc w:val="both"/>
        <w:rPr>
          <w:rFonts w:ascii="Verdana" w:hAnsi="Verdana" w:cs="Times New Roman"/>
          <w:sz w:val="20"/>
          <w:szCs w:val="20"/>
        </w:rPr>
      </w:pPr>
      <w:r w:rsidRPr="00E31A2E">
        <w:rPr>
          <w:rFonts w:ascii="Verdana" w:hAnsi="Verdana"/>
          <w:sz w:val="20"/>
          <w:szCs w:val="20"/>
        </w:rPr>
        <w:t>το ν. 4700/2020 (Α’ 127) «</w:t>
      </w:r>
      <w:r w:rsidRPr="00E31A2E">
        <w:rPr>
          <w:rFonts w:ascii="Verdana" w:hAnsi="Verdana"/>
          <w:iCs/>
          <w:sz w:val="20"/>
          <w:szCs w:val="20"/>
        </w:rPr>
        <w:t>Ενιαίο κείμενο Δικονομίας για το Ελεγκτικό Συνέδριο, ολοκληρωμένο νομοθετικό πλαίσιο για τον προσυμβατικό έλεγχο, τροποποιήσεις στον Κώδικα Νόμων για το Ελεγκτικό Συνέδριο, διατάξεις για την αποτελεσματική απονομή της δικαιοσύνης και άλλες διατάξεις</w:t>
      </w:r>
      <w:r w:rsidRPr="00E31A2E">
        <w:rPr>
          <w:rFonts w:ascii="Verdana" w:hAnsi="Verdana"/>
          <w:sz w:val="20"/>
          <w:szCs w:val="20"/>
        </w:rPr>
        <w:t>» και ιδίως των άρθρων 324-337</w:t>
      </w:r>
    </w:p>
    <w:p w14:paraId="4C96EA79" w14:textId="77777777" w:rsidR="00554D31" w:rsidRPr="00E31A2E" w:rsidRDefault="00DE6839" w:rsidP="00A76351">
      <w:pPr>
        <w:widowControl/>
        <w:numPr>
          <w:ilvl w:val="0"/>
          <w:numId w:val="7"/>
        </w:numPr>
        <w:suppressAutoHyphens/>
        <w:autoSpaceDE w:val="0"/>
        <w:autoSpaceDN w:val="0"/>
        <w:adjustRightInd w:val="0"/>
        <w:spacing w:after="80" w:line="360" w:lineRule="auto"/>
        <w:ind w:left="400" w:hanging="240"/>
        <w:jc w:val="both"/>
        <w:rPr>
          <w:rFonts w:ascii="Verdana" w:hAnsi="Verdana" w:cs="Times New Roman"/>
          <w:sz w:val="20"/>
          <w:szCs w:val="20"/>
        </w:rPr>
      </w:pPr>
      <w:r w:rsidRPr="00E31A2E">
        <w:rPr>
          <w:rFonts w:ascii="Verdana" w:hAnsi="Verdana"/>
          <w:sz w:val="20"/>
          <w:szCs w:val="20"/>
        </w:rPr>
        <w:t>το ν. 4622/2019 (Α’ 133) «</w:t>
      </w:r>
      <w:r w:rsidRPr="00E31A2E">
        <w:rPr>
          <w:rFonts w:ascii="Verdana" w:hAnsi="Verdana"/>
          <w:iCs/>
          <w:sz w:val="20"/>
          <w:szCs w:val="20"/>
        </w:rPr>
        <w:t>Επιτελικό Κράτος: οργάνωση, λειτουργία &amp; διαφάνεια της Κυβέρνησης, των κυβερνητικών οργάνων &amp; της κεντρικής δημόσιας διοίκησης</w:t>
      </w:r>
      <w:r w:rsidRPr="00E31A2E">
        <w:rPr>
          <w:rFonts w:ascii="Verdana" w:hAnsi="Verdana"/>
          <w:sz w:val="20"/>
          <w:szCs w:val="20"/>
        </w:rPr>
        <w:t>» και ιδίως του άρθρου 37</w:t>
      </w:r>
      <w:bookmarkStart w:id="19" w:name="_Hlk209437585"/>
    </w:p>
    <w:p w14:paraId="54ADF1E2" w14:textId="77777777" w:rsidR="00554D31" w:rsidRPr="00E31A2E" w:rsidRDefault="00DE6839" w:rsidP="00330760">
      <w:pPr>
        <w:widowControl/>
        <w:numPr>
          <w:ilvl w:val="0"/>
          <w:numId w:val="7"/>
        </w:numPr>
        <w:suppressAutoHyphens/>
        <w:autoSpaceDE w:val="0"/>
        <w:autoSpaceDN w:val="0"/>
        <w:adjustRightInd w:val="0"/>
        <w:spacing w:after="80" w:line="360" w:lineRule="auto"/>
        <w:ind w:left="400" w:hanging="240"/>
        <w:jc w:val="both"/>
        <w:rPr>
          <w:rFonts w:ascii="Verdana" w:hAnsi="Verdana" w:cs="Times New Roman"/>
          <w:sz w:val="20"/>
          <w:szCs w:val="20"/>
        </w:rPr>
      </w:pPr>
      <w:r w:rsidRPr="00E31A2E">
        <w:rPr>
          <w:rFonts w:ascii="Verdana" w:hAnsi="Verdana"/>
          <w:sz w:val="20"/>
          <w:szCs w:val="20"/>
        </w:rPr>
        <w:t xml:space="preserve">τα άρθρα 148-154 </w:t>
      </w:r>
      <w:bookmarkEnd w:id="19"/>
      <w:r w:rsidRPr="00E31A2E">
        <w:rPr>
          <w:rFonts w:ascii="Verdana" w:hAnsi="Verdana"/>
          <w:sz w:val="20"/>
          <w:szCs w:val="20"/>
        </w:rPr>
        <w:t>του  ν. 4601/2019 (Α’ 44) «Εταιρικοί µετασχηµατισµοί και εναρµόνιση του νοµοθετικού πλαισίου µε τις διατάξεις της Οδηγίας 2014/55/ΕΕ του Ευρωπαϊκού Κοινοβουλίου και του Συµβουλίου της 16ης Απριλίου 2014 για την έκδοση ηλεκτρονικών τιµολογίων στο πλαίσιο δηµόσιων συµβάσεων και λοιπές διατάξεις»</w:t>
      </w:r>
    </w:p>
    <w:p w14:paraId="30254158" w14:textId="77777777" w:rsidR="00554D31" w:rsidRPr="00E31A2E" w:rsidRDefault="00DE6839" w:rsidP="003C5685">
      <w:pPr>
        <w:widowControl/>
        <w:numPr>
          <w:ilvl w:val="0"/>
          <w:numId w:val="7"/>
        </w:numPr>
        <w:suppressAutoHyphens/>
        <w:autoSpaceDE w:val="0"/>
        <w:autoSpaceDN w:val="0"/>
        <w:adjustRightInd w:val="0"/>
        <w:spacing w:after="80" w:line="360" w:lineRule="auto"/>
        <w:ind w:left="400" w:hanging="240"/>
        <w:jc w:val="both"/>
        <w:rPr>
          <w:rFonts w:ascii="Verdana" w:hAnsi="Verdana" w:cs="Times New Roman"/>
          <w:sz w:val="20"/>
          <w:szCs w:val="20"/>
        </w:rPr>
      </w:pPr>
      <w:r w:rsidRPr="00E31A2E">
        <w:rPr>
          <w:rFonts w:ascii="Verdana" w:hAnsi="Verdana"/>
          <w:sz w:val="20"/>
          <w:szCs w:val="20"/>
        </w:rPr>
        <w:t>το άρθρο 11 του ν. 4013/2011 (Α’ 204) «</w:t>
      </w:r>
      <w:r w:rsidRPr="00E31A2E">
        <w:rPr>
          <w:rFonts w:ascii="Verdana" w:hAnsi="Verdana"/>
          <w:iCs/>
          <w:sz w:val="20"/>
          <w:szCs w:val="20"/>
        </w:rPr>
        <w:t>Σύσταση ενιαίας Ανεξάρτητης Αρχής Δημοσίων Συμβάσεων και Κεντρικού Ηλεκτρονικού Μητρώου Δημοσίων Συμβάσεων</w:t>
      </w:r>
      <w:r w:rsidRPr="00E31A2E">
        <w:rPr>
          <w:rFonts w:ascii="Verdana" w:hAnsi="Verdana"/>
          <w:sz w:val="20"/>
          <w:szCs w:val="20"/>
        </w:rPr>
        <w:t>…»</w:t>
      </w:r>
    </w:p>
    <w:p w14:paraId="2048A96F" w14:textId="77777777" w:rsidR="00554D31" w:rsidRPr="00E31A2E" w:rsidRDefault="00DE6839" w:rsidP="001E5626">
      <w:pPr>
        <w:widowControl/>
        <w:numPr>
          <w:ilvl w:val="0"/>
          <w:numId w:val="7"/>
        </w:numPr>
        <w:suppressAutoHyphens/>
        <w:autoSpaceDE w:val="0"/>
        <w:autoSpaceDN w:val="0"/>
        <w:adjustRightInd w:val="0"/>
        <w:spacing w:after="80" w:line="360" w:lineRule="auto"/>
        <w:ind w:left="400" w:hanging="240"/>
        <w:jc w:val="both"/>
        <w:rPr>
          <w:rFonts w:ascii="Verdana" w:hAnsi="Verdana" w:cs="Times New Roman"/>
          <w:sz w:val="20"/>
          <w:szCs w:val="20"/>
        </w:rPr>
      </w:pPr>
      <w:r w:rsidRPr="00E31A2E">
        <w:rPr>
          <w:rFonts w:ascii="Verdana" w:hAnsi="Verdana"/>
          <w:sz w:val="20"/>
          <w:szCs w:val="20"/>
        </w:rPr>
        <w:t>το ν. 3310/2005 (Α’ 30) «Μέτρα για τη διασφάλιση της διαφάνειας και την αποτροπή καταστρατηγήσεων κατά τη διαδικασία σύναψης δημοσίων συμβάσεων», του π.δ/τος 82/1996 (Α’ 66) «Ονομαστικοποίηση  μετοχών Ελληνικών Ανωνύμων Εταιρειών που μετέχουν στις διαδικασίες ανάληψης έργων ή προμηθειών του Δημοσίου ή των νομικών προσώπων του ευρύτερου δημόσιου τομέα» , της κοινής απόφασης των Υπουργών Ανάπτυξης και Επικρατείας με αρ. 20977/2007 (Β’ 1673) σχετικά με τα «Δικαιολογητικά για την τήρηση των μητρώων του ν.3310/2005, όπως τροποποιήθηκε με το ν.3414/2005», καθώς και των υπουργικών αποφάσεων, οι οποίες εκδίδονται, κατ’ εξουσιοδότηση  του άρθρου 65 του ν. 4172/2013 (Α’167) για τον καθορισμό: α) των μη «συνεργάσιμων φορολογικά» κρατών και β) των κρατών με «προνομιακό φορολογικό καθεστώς»</w:t>
      </w:r>
    </w:p>
    <w:p w14:paraId="1E98C059" w14:textId="77777777" w:rsidR="00554D31" w:rsidRPr="00E31A2E" w:rsidRDefault="00DE6839" w:rsidP="00196890">
      <w:pPr>
        <w:widowControl/>
        <w:numPr>
          <w:ilvl w:val="0"/>
          <w:numId w:val="7"/>
        </w:numPr>
        <w:suppressAutoHyphens/>
        <w:autoSpaceDE w:val="0"/>
        <w:autoSpaceDN w:val="0"/>
        <w:adjustRightInd w:val="0"/>
        <w:spacing w:after="80" w:line="360" w:lineRule="auto"/>
        <w:ind w:left="400" w:hanging="240"/>
        <w:jc w:val="both"/>
        <w:rPr>
          <w:rFonts w:ascii="Verdana" w:hAnsi="Verdana" w:cs="Times New Roman"/>
          <w:sz w:val="20"/>
          <w:szCs w:val="20"/>
        </w:rPr>
      </w:pPr>
      <w:r w:rsidRPr="00E31A2E">
        <w:rPr>
          <w:rFonts w:ascii="Verdana" w:hAnsi="Verdana"/>
          <w:sz w:val="20"/>
          <w:szCs w:val="20"/>
        </w:rPr>
        <w:lastRenderedPageBreak/>
        <w:t>το ν. 3548/2007 (Α’ 68) «Καταχώριση δημοσιεύσεων</w:t>
      </w:r>
      <w:r w:rsidRPr="00E31A2E">
        <w:rPr>
          <w:rFonts w:ascii="Verdana" w:hAnsi="Verdana"/>
          <w:iCs/>
          <w:sz w:val="20"/>
          <w:szCs w:val="20"/>
        </w:rPr>
        <w:t xml:space="preserve"> των φορέων του Δημοσίου στο νομαρχιακό και τοπικό Τύπο και άλλες διατάξεις</w:t>
      </w:r>
      <w:r w:rsidRPr="00E31A2E">
        <w:rPr>
          <w:rFonts w:ascii="Verdana" w:hAnsi="Verdana"/>
          <w:sz w:val="20"/>
          <w:szCs w:val="20"/>
        </w:rPr>
        <w:t>»</w:t>
      </w:r>
    </w:p>
    <w:p w14:paraId="6517D293" w14:textId="77777777" w:rsidR="00554D31" w:rsidRPr="00E31A2E" w:rsidRDefault="00DE6839" w:rsidP="00C9207C">
      <w:pPr>
        <w:widowControl/>
        <w:numPr>
          <w:ilvl w:val="0"/>
          <w:numId w:val="7"/>
        </w:numPr>
        <w:suppressAutoHyphens/>
        <w:autoSpaceDE w:val="0"/>
        <w:autoSpaceDN w:val="0"/>
        <w:adjustRightInd w:val="0"/>
        <w:spacing w:after="80" w:line="360" w:lineRule="auto"/>
        <w:ind w:left="400" w:hanging="240"/>
        <w:jc w:val="both"/>
        <w:rPr>
          <w:rFonts w:ascii="Verdana" w:hAnsi="Verdana" w:cs="Times New Roman"/>
          <w:sz w:val="20"/>
          <w:szCs w:val="20"/>
        </w:rPr>
      </w:pPr>
      <w:r w:rsidRPr="00E31A2E">
        <w:rPr>
          <w:rFonts w:ascii="Verdana" w:hAnsi="Verdana"/>
          <w:sz w:val="20"/>
          <w:szCs w:val="20"/>
        </w:rPr>
        <w:t>το άρθρο 5 της απόφασης με αριθμ. 11389/1993 (Β΄ 185) του Υπουργού Εσωτερικών</w:t>
      </w:r>
      <w:r w:rsidRPr="00E31A2E">
        <w:rPr>
          <w:rFonts w:ascii="Verdana" w:hAnsi="Verdana"/>
          <w:iCs/>
          <w:color w:val="5B9BD5"/>
          <w:sz w:val="20"/>
          <w:szCs w:val="20"/>
        </w:rPr>
        <w:t xml:space="preserve"> </w:t>
      </w:r>
    </w:p>
    <w:p w14:paraId="5DF62CBD" w14:textId="77777777" w:rsidR="00554D31" w:rsidRPr="00E31A2E" w:rsidRDefault="00DE6839" w:rsidP="003171A3">
      <w:pPr>
        <w:widowControl/>
        <w:numPr>
          <w:ilvl w:val="0"/>
          <w:numId w:val="7"/>
        </w:numPr>
        <w:suppressAutoHyphens/>
        <w:autoSpaceDE w:val="0"/>
        <w:autoSpaceDN w:val="0"/>
        <w:adjustRightInd w:val="0"/>
        <w:spacing w:after="80" w:line="360" w:lineRule="auto"/>
        <w:ind w:left="400" w:hanging="240"/>
        <w:jc w:val="both"/>
        <w:rPr>
          <w:rFonts w:ascii="Verdana" w:hAnsi="Verdana" w:cs="Times New Roman"/>
          <w:sz w:val="20"/>
          <w:szCs w:val="20"/>
        </w:rPr>
      </w:pPr>
      <w:r w:rsidRPr="00E31A2E">
        <w:rPr>
          <w:rFonts w:ascii="Verdana" w:hAnsi="Verdana"/>
          <w:sz w:val="20"/>
          <w:szCs w:val="20"/>
        </w:rPr>
        <w:t>το π.δ. 39/2017 (Α’ 64) «Κανονισμός εξέτασης προδικαστικών προσφυγών ενώπιων της Α.Ε.Π.Π.»</w:t>
      </w:r>
    </w:p>
    <w:p w14:paraId="481F389C" w14:textId="77777777" w:rsidR="00554D31" w:rsidRPr="00E31A2E" w:rsidRDefault="00DE6839" w:rsidP="002E1353">
      <w:pPr>
        <w:widowControl/>
        <w:numPr>
          <w:ilvl w:val="0"/>
          <w:numId w:val="7"/>
        </w:numPr>
        <w:suppressAutoHyphens/>
        <w:autoSpaceDE w:val="0"/>
        <w:autoSpaceDN w:val="0"/>
        <w:adjustRightInd w:val="0"/>
        <w:spacing w:after="80" w:line="360" w:lineRule="auto"/>
        <w:ind w:left="400" w:hanging="240"/>
        <w:jc w:val="both"/>
        <w:rPr>
          <w:rFonts w:ascii="Verdana" w:hAnsi="Verdana" w:cs="Times New Roman"/>
          <w:sz w:val="20"/>
          <w:szCs w:val="20"/>
        </w:rPr>
      </w:pPr>
      <w:r w:rsidRPr="00E31A2E">
        <w:rPr>
          <w:rFonts w:ascii="Verdana" w:hAnsi="Verdana"/>
          <w:sz w:val="20"/>
          <w:szCs w:val="20"/>
        </w:rPr>
        <w:t>την υπ’ αριθμ.102080/24-10-2022 (Β΄5623/02.11.2022) απόφαση του Υπουργού Ανάπτυξης και</w:t>
      </w:r>
      <w:r w:rsidRPr="00E31A2E">
        <w:rPr>
          <w:rFonts w:ascii="Verdana" w:hAnsi="Verdana"/>
          <w:iCs/>
          <w:color w:val="5B9BD5"/>
          <w:sz w:val="20"/>
          <w:szCs w:val="20"/>
        </w:rPr>
        <w:t xml:space="preserve"> </w:t>
      </w:r>
      <w:r w:rsidRPr="00E31A2E">
        <w:rPr>
          <w:rFonts w:ascii="Verdana" w:hAnsi="Verdana"/>
          <w:sz w:val="20"/>
          <w:szCs w:val="20"/>
        </w:rPr>
        <w:t>Επενδύσεων «Ρύθμιση θεμάτων σχετικά με την εξέταση επανορθωτικών μέτρων από την Επιτροπή της παρ.9 του άρθρου 73 του ν. 4412/2016»</w:t>
      </w:r>
      <w:bookmarkStart w:id="20" w:name="_Hlk209437610"/>
    </w:p>
    <w:p w14:paraId="70CB8C5D" w14:textId="77777777" w:rsidR="00554D31" w:rsidRPr="00E31A2E" w:rsidRDefault="00DE6839" w:rsidP="002B1280">
      <w:pPr>
        <w:widowControl/>
        <w:numPr>
          <w:ilvl w:val="0"/>
          <w:numId w:val="7"/>
        </w:numPr>
        <w:suppressAutoHyphens/>
        <w:autoSpaceDE w:val="0"/>
        <w:autoSpaceDN w:val="0"/>
        <w:adjustRightInd w:val="0"/>
        <w:spacing w:after="80" w:line="360" w:lineRule="auto"/>
        <w:ind w:left="400" w:hanging="240"/>
        <w:jc w:val="both"/>
        <w:rPr>
          <w:rFonts w:ascii="Verdana" w:hAnsi="Verdana" w:cs="Times New Roman"/>
          <w:sz w:val="20"/>
          <w:szCs w:val="20"/>
        </w:rPr>
      </w:pPr>
      <w:r w:rsidRPr="00E31A2E">
        <w:rPr>
          <w:rFonts w:ascii="Verdana" w:hAnsi="Verdana"/>
          <w:sz w:val="20"/>
          <w:szCs w:val="20"/>
        </w:rPr>
        <w:t>την υπ’ αριθμ.12054/11-02-2025 απόφαση του Υπουργείου Ανάπτυξης «</w:t>
      </w:r>
      <w:r w:rsidRPr="00E31A2E">
        <w:rPr>
          <w:rFonts w:ascii="Verdana" w:hAnsi="Verdana"/>
          <w:iCs/>
          <w:sz w:val="20"/>
          <w:szCs w:val="20"/>
        </w:rPr>
        <w:t>Οδηγίες προς τις αναθέτουσες αρχές αναφορικά με τη διαδικασία εξέτασης και αξιολόγησης των επανορθωτικών μέτρων οικονομικών φορέων προς αποκατάσταση της αξιοπιστίας τους, κατ’ εφαρμογή του άρθρου 73 παρ. 7, 8 και 9 του ν. 4412/2016 (Α’ 147), όπως τροποποιήθηκε και ισχύει με το άρθρο 22 του ν. 4782/2021 (Α’ 36)</w:t>
      </w:r>
      <w:r w:rsidRPr="00E31A2E">
        <w:rPr>
          <w:rFonts w:ascii="Verdana" w:hAnsi="Verdana"/>
          <w:sz w:val="20"/>
          <w:szCs w:val="20"/>
        </w:rPr>
        <w:t>»</w:t>
      </w:r>
    </w:p>
    <w:p w14:paraId="4BD4C7DE" w14:textId="77777777" w:rsidR="00554D31" w:rsidRPr="00E31A2E" w:rsidRDefault="00DE6839" w:rsidP="00D4549D">
      <w:pPr>
        <w:widowControl/>
        <w:numPr>
          <w:ilvl w:val="0"/>
          <w:numId w:val="7"/>
        </w:numPr>
        <w:suppressAutoHyphens/>
        <w:autoSpaceDE w:val="0"/>
        <w:autoSpaceDN w:val="0"/>
        <w:adjustRightInd w:val="0"/>
        <w:spacing w:after="80" w:line="360" w:lineRule="auto"/>
        <w:ind w:left="400" w:hanging="240"/>
        <w:jc w:val="both"/>
        <w:rPr>
          <w:rFonts w:ascii="Verdana" w:hAnsi="Verdana" w:cs="Times New Roman"/>
          <w:sz w:val="20"/>
          <w:szCs w:val="20"/>
        </w:rPr>
      </w:pPr>
      <w:r w:rsidRPr="00E31A2E">
        <w:rPr>
          <w:rFonts w:ascii="Verdana" w:hAnsi="Verdana"/>
          <w:sz w:val="20"/>
          <w:szCs w:val="20"/>
          <w:lang w:eastAsia="en-US"/>
        </w:rPr>
        <w:t>την υπ’αριθμ.37122/21.04.2023 (ΑΔΑ: 6Β6Ξ46ΜΤΛΡ-ΩΟ0) εγκύκλιο του Υπουργείου Ανάπτυξης</w:t>
      </w:r>
      <w:r w:rsidRPr="00E31A2E">
        <w:rPr>
          <w:rFonts w:ascii="Verdana" w:hAnsi="Verdana"/>
          <w:sz w:val="20"/>
          <w:szCs w:val="20"/>
        </w:rPr>
        <w:t xml:space="preserve"> και</w:t>
      </w:r>
      <w:r w:rsidRPr="00E31A2E">
        <w:rPr>
          <w:rFonts w:ascii="Verdana" w:hAnsi="Verdana"/>
          <w:color w:val="5B9BD5"/>
          <w:sz w:val="20"/>
          <w:szCs w:val="20"/>
        </w:rPr>
        <w:t xml:space="preserve"> </w:t>
      </w:r>
      <w:r w:rsidRPr="00E31A2E">
        <w:rPr>
          <w:rFonts w:ascii="Verdana" w:hAnsi="Verdana"/>
          <w:sz w:val="20"/>
          <w:szCs w:val="20"/>
        </w:rPr>
        <w:t>Επενδύσεων</w:t>
      </w:r>
      <w:r w:rsidRPr="00E31A2E">
        <w:rPr>
          <w:rFonts w:ascii="Verdana" w:hAnsi="Verdana"/>
          <w:sz w:val="20"/>
          <w:szCs w:val="20"/>
          <w:lang w:eastAsia="en-US"/>
        </w:rPr>
        <w:t xml:space="preserve"> «Οδηγίες προς τις αναθέτουσες αρχές αναφορικά με την υποβολή αιτημάτων</w:t>
      </w:r>
      <w:r w:rsidRPr="00E31A2E">
        <w:rPr>
          <w:rFonts w:ascii="Verdana" w:hAnsi="Verdana"/>
          <w:iCs/>
          <w:sz w:val="20"/>
          <w:szCs w:val="20"/>
          <w:lang w:eastAsia="en-US"/>
        </w:rPr>
        <w:t xml:space="preserve"> για παροχή σύμφωνης γνώμης από την Επιτροπή της παρ. 9 του άρθρου 73 του ν. 4412/2016 (περί επάρκειας ή μη μέτρων αυτοκάθαρσης)</w:t>
      </w:r>
      <w:r w:rsidRPr="00E31A2E">
        <w:rPr>
          <w:rFonts w:ascii="Verdana" w:hAnsi="Verdana"/>
          <w:sz w:val="20"/>
          <w:szCs w:val="20"/>
          <w:lang w:eastAsia="en-US"/>
        </w:rPr>
        <w:t>»</w:t>
      </w:r>
    </w:p>
    <w:p w14:paraId="3D0461B2" w14:textId="77777777" w:rsidR="00554D31" w:rsidRPr="00E31A2E" w:rsidRDefault="00DE6839" w:rsidP="003B1D3D">
      <w:pPr>
        <w:widowControl/>
        <w:numPr>
          <w:ilvl w:val="0"/>
          <w:numId w:val="7"/>
        </w:numPr>
        <w:suppressAutoHyphens/>
        <w:autoSpaceDE w:val="0"/>
        <w:autoSpaceDN w:val="0"/>
        <w:adjustRightInd w:val="0"/>
        <w:spacing w:after="80" w:line="360" w:lineRule="auto"/>
        <w:ind w:left="400" w:hanging="240"/>
        <w:jc w:val="both"/>
        <w:rPr>
          <w:rFonts w:ascii="Verdana" w:hAnsi="Verdana" w:cs="Times New Roman"/>
          <w:sz w:val="20"/>
          <w:szCs w:val="20"/>
        </w:rPr>
      </w:pPr>
      <w:r w:rsidRPr="00E31A2E">
        <w:rPr>
          <w:rFonts w:ascii="Verdana" w:hAnsi="Verdana"/>
          <w:sz w:val="20"/>
          <w:szCs w:val="20"/>
        </w:rPr>
        <w:t>την υπ’αριθμ.78453/9-10-2025 (ΑΔΑ: 60ΕΕ46ΝΛΣΞ-ΦΤ9) εγκύκλιο του Υπουργείου Ανάπτυξης «Οδηγίες προς τις αναθέτουσες αρχές αναφορικά με τη διαδικασία εξέτασης και αξιολόγησης των επανορθωτικών μέτρων των οικονομικών φορέων που συμμετέχουν σε διαδικασίες σύναψης δημοσίων συμβάσεων προμηθειών και υπηρεσιών, σε συνέχεια του ν. 5218/2025 (Α' 125)»</w:t>
      </w:r>
    </w:p>
    <w:p w14:paraId="6C24BF88" w14:textId="77777777" w:rsidR="00554D31" w:rsidRPr="00E31A2E" w:rsidRDefault="00DE6839" w:rsidP="00DF5E7E">
      <w:pPr>
        <w:widowControl/>
        <w:numPr>
          <w:ilvl w:val="0"/>
          <w:numId w:val="7"/>
        </w:numPr>
        <w:suppressAutoHyphens/>
        <w:autoSpaceDE w:val="0"/>
        <w:autoSpaceDN w:val="0"/>
        <w:adjustRightInd w:val="0"/>
        <w:spacing w:after="80" w:line="360" w:lineRule="auto"/>
        <w:ind w:left="400" w:hanging="240"/>
        <w:jc w:val="both"/>
        <w:rPr>
          <w:rFonts w:ascii="Verdana" w:hAnsi="Verdana" w:cs="Times New Roman"/>
          <w:sz w:val="20"/>
          <w:szCs w:val="20"/>
        </w:rPr>
      </w:pPr>
      <w:r w:rsidRPr="00E31A2E">
        <w:rPr>
          <w:rFonts w:ascii="Verdana" w:hAnsi="Verdana"/>
          <w:sz w:val="20"/>
          <w:szCs w:val="20"/>
        </w:rPr>
        <w:t>την υπ’ αριθμ. πρωτ. 71973/18.09.2025 (ΑΔΑ: 6ΥΟ446ΝΛΣΞ-ΙΨΖ) απόφαση του Υπουργού Ανάπτυξης, με την οποία συγκροτήθηκε η Γνωμοδοτική Επιτροπή Εξέτασης Μέτρων Αυτοκάθαρσης για Δημόσιες Συμβάσεις Προμηθειών και Υπηρεσιών</w:t>
      </w:r>
      <w:bookmarkEnd w:id="20"/>
    </w:p>
    <w:p w14:paraId="58D4A463" w14:textId="77777777" w:rsidR="00554D31" w:rsidRPr="00E31A2E" w:rsidRDefault="00DE6839" w:rsidP="005B57A1">
      <w:pPr>
        <w:widowControl/>
        <w:numPr>
          <w:ilvl w:val="0"/>
          <w:numId w:val="7"/>
        </w:numPr>
        <w:suppressAutoHyphens/>
        <w:autoSpaceDE w:val="0"/>
        <w:autoSpaceDN w:val="0"/>
        <w:adjustRightInd w:val="0"/>
        <w:spacing w:after="80" w:line="360" w:lineRule="auto"/>
        <w:ind w:left="400" w:hanging="240"/>
        <w:jc w:val="both"/>
        <w:rPr>
          <w:rFonts w:ascii="Verdana" w:hAnsi="Verdana" w:cs="Times New Roman"/>
          <w:sz w:val="20"/>
          <w:szCs w:val="20"/>
        </w:rPr>
      </w:pPr>
      <w:r w:rsidRPr="00E31A2E">
        <w:rPr>
          <w:rFonts w:ascii="Verdana" w:hAnsi="Verdana"/>
          <w:sz w:val="20"/>
          <w:szCs w:val="20"/>
        </w:rPr>
        <w:t>την υπ' αριθμ. 76928/13.07.2021 (Β’ 3075) Απόφαση των Υπουργών Ανάπτυξης και Επενδύσεων και Επικρατείας «Ρύθμιση ειδικότερων θεμάτων λειτουργίας και διαχείρισης του Κεντρικού Ηλεκτρονικού Μητρώου Δημοσίων Συμβάσεων (ΚΗΜΔΗΣ)»</w:t>
      </w:r>
      <w:bookmarkStart w:id="21" w:name="_Hlk171522468"/>
      <w:bookmarkStart w:id="22" w:name="_Hlk209437662"/>
    </w:p>
    <w:p w14:paraId="70B35E07" w14:textId="77777777" w:rsidR="00554D31" w:rsidRPr="00E31A2E" w:rsidRDefault="00DE6839" w:rsidP="00976B2D">
      <w:pPr>
        <w:widowControl/>
        <w:numPr>
          <w:ilvl w:val="0"/>
          <w:numId w:val="7"/>
        </w:numPr>
        <w:suppressAutoHyphens/>
        <w:autoSpaceDE w:val="0"/>
        <w:autoSpaceDN w:val="0"/>
        <w:adjustRightInd w:val="0"/>
        <w:spacing w:after="80" w:line="360" w:lineRule="auto"/>
        <w:ind w:left="400" w:hanging="240"/>
        <w:jc w:val="both"/>
        <w:rPr>
          <w:rFonts w:ascii="Verdana" w:hAnsi="Verdana" w:cs="Times New Roman"/>
          <w:sz w:val="20"/>
          <w:szCs w:val="20"/>
        </w:rPr>
      </w:pPr>
      <w:r w:rsidRPr="00E31A2E">
        <w:rPr>
          <w:rFonts w:ascii="Verdana" w:hAnsi="Verdana"/>
          <w:iCs/>
          <w:sz w:val="20"/>
          <w:szCs w:val="20"/>
        </w:rPr>
        <w:t xml:space="preserve">την υπ’αριθμ. 44756/05.06.2024 (Β΄3380/13.06.2024) Κοινή απόφαση των Υπουργών Ανάπτυξης και Ψηφιακής Διακυβέρνησης </w:t>
      </w:r>
      <w:r w:rsidRPr="00E31A2E">
        <w:rPr>
          <w:rFonts w:ascii="Verdana" w:hAnsi="Verdana"/>
          <w:sz w:val="20"/>
          <w:szCs w:val="20"/>
        </w:rPr>
        <w:t>«Ρυθμίσεις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 - Τροποποίηση της υπ’ αρ. 64233/8.6.2021 (Β’ 2453) κοινής απόφασης των Υπουργών Ανάπτυξης και Επενδύσεων και Επικρατείας»</w:t>
      </w:r>
      <w:bookmarkEnd w:id="21"/>
      <w:bookmarkEnd w:id="22"/>
    </w:p>
    <w:p w14:paraId="2C2B1A3F" w14:textId="77777777" w:rsidR="00554D31" w:rsidRPr="00E31A2E" w:rsidRDefault="00DE6839" w:rsidP="00FE7EFA">
      <w:pPr>
        <w:widowControl/>
        <w:numPr>
          <w:ilvl w:val="0"/>
          <w:numId w:val="7"/>
        </w:numPr>
        <w:suppressAutoHyphens/>
        <w:autoSpaceDE w:val="0"/>
        <w:autoSpaceDN w:val="0"/>
        <w:adjustRightInd w:val="0"/>
        <w:spacing w:after="80" w:line="360" w:lineRule="auto"/>
        <w:ind w:left="400" w:hanging="240"/>
        <w:jc w:val="both"/>
        <w:rPr>
          <w:rFonts w:ascii="Verdana" w:hAnsi="Verdana" w:cs="Times New Roman"/>
          <w:sz w:val="20"/>
          <w:szCs w:val="20"/>
        </w:rPr>
      </w:pPr>
      <w:r w:rsidRPr="00E31A2E">
        <w:rPr>
          <w:rFonts w:ascii="Verdana" w:hAnsi="Verdana" w:cstheme="minorHAnsi"/>
          <w:sz w:val="20"/>
          <w:szCs w:val="20"/>
        </w:rPr>
        <w:t>την</w:t>
      </w:r>
      <w:r w:rsidRPr="00E31A2E">
        <w:rPr>
          <w:rFonts w:ascii="Verdana" w:hAnsi="Verdana" w:cstheme="minorHAnsi"/>
          <w:sz w:val="20"/>
          <w:szCs w:val="20"/>
          <w:lang w:eastAsia="en-US"/>
        </w:rPr>
        <w:t xml:space="preserve"> υπ’ αριθμ. 78072/08.10.2025 (ΦΕΚ 5645/Β΄/22.10.2025) Κοινή Υπουργική Απόφαση των Υπουργών Ανάπτυξης και Ψηφιακής Διακυβέρνησης «</w:t>
      </w:r>
      <w:r w:rsidRPr="00E31A2E">
        <w:rPr>
          <w:rFonts w:ascii="Verdana" w:hAnsi="Verdana" w:cstheme="minorHAnsi"/>
          <w:iCs/>
          <w:sz w:val="20"/>
          <w:szCs w:val="20"/>
          <w:lang w:eastAsia="en-US"/>
        </w:rPr>
        <w:t xml:space="preserve">Ρυθμίσεις τεχνικών ζητημάτων που αφορούν την ανάθεση των Δημοσίων Συμβάσεων Προμηθειών και Υπηρεσιών με χρήση </w:t>
      </w:r>
      <w:r w:rsidRPr="00E31A2E">
        <w:rPr>
          <w:rFonts w:ascii="Verdana" w:hAnsi="Verdana" w:cstheme="minorHAnsi"/>
          <w:iCs/>
          <w:sz w:val="20"/>
          <w:szCs w:val="20"/>
          <w:lang w:eastAsia="en-US"/>
        </w:rPr>
        <w:lastRenderedPageBreak/>
        <w:t xml:space="preserve">των επιμέρους εργαλείων και διαδικασιών του Εθνικού Συστήματος Ηλεκτρονικών Δημοσίων Συμβάσεων (ΕΣΗΔΗΣ) - </w:t>
      </w:r>
      <w:r w:rsidRPr="00E31A2E">
        <w:rPr>
          <w:rFonts w:ascii="Verdana" w:hAnsi="Verdana" w:cstheme="minorHAnsi"/>
          <w:bCs/>
          <w:iCs/>
          <w:sz w:val="20"/>
          <w:szCs w:val="20"/>
          <w:lang w:eastAsia="en-US"/>
        </w:rPr>
        <w:t>Τροποποίηση της υπ’ αρ. 64233/08.06.2021 (Β΄ 2453) κοινής απόφασης των Υπουργών Ανάπτυξης και Επενδύσεων και Επικρατείας</w:t>
      </w:r>
      <w:r w:rsidRPr="00E31A2E">
        <w:rPr>
          <w:rFonts w:ascii="Verdana" w:hAnsi="Verdana" w:cstheme="minorHAnsi"/>
          <w:sz w:val="20"/>
          <w:szCs w:val="20"/>
          <w:lang w:eastAsia="en-US"/>
        </w:rPr>
        <w:t>»</w:t>
      </w:r>
    </w:p>
    <w:p w14:paraId="0C9AA55A" w14:textId="77777777" w:rsidR="00554D31" w:rsidRPr="00E31A2E" w:rsidRDefault="00DE6839" w:rsidP="00707384">
      <w:pPr>
        <w:widowControl/>
        <w:numPr>
          <w:ilvl w:val="0"/>
          <w:numId w:val="7"/>
        </w:numPr>
        <w:suppressAutoHyphens/>
        <w:autoSpaceDE w:val="0"/>
        <w:autoSpaceDN w:val="0"/>
        <w:adjustRightInd w:val="0"/>
        <w:spacing w:after="80" w:line="360" w:lineRule="auto"/>
        <w:ind w:left="400" w:hanging="240"/>
        <w:jc w:val="both"/>
        <w:rPr>
          <w:rFonts w:ascii="Verdana" w:hAnsi="Verdana" w:cs="Times New Roman"/>
          <w:sz w:val="20"/>
          <w:szCs w:val="20"/>
        </w:rPr>
      </w:pPr>
      <w:r w:rsidRPr="00E31A2E">
        <w:rPr>
          <w:rFonts w:ascii="Verdana" w:hAnsi="Verdana" w:cstheme="minorHAnsi"/>
          <w:sz w:val="20"/>
          <w:szCs w:val="20"/>
        </w:rPr>
        <w:t>την</w:t>
      </w:r>
      <w:r w:rsidRPr="00E31A2E">
        <w:rPr>
          <w:rFonts w:ascii="Verdana" w:hAnsi="Verdana" w:cstheme="minorHAnsi"/>
          <w:sz w:val="20"/>
          <w:szCs w:val="20"/>
          <w:lang w:eastAsia="en-US"/>
        </w:rPr>
        <w:t xml:space="preserve"> υπ’ αριθμ. 61267/17.07.2026 (ΦΕΚ 4578/Β΄/24.07.2026) Κοινή Υπουργική Απόφαση των Υπουργών Ανάπτυξης και Ψηφιακής Διακυβέρνησης «</w:t>
      </w:r>
      <w:r w:rsidRPr="00E31A2E">
        <w:rPr>
          <w:rFonts w:ascii="Verdana" w:hAnsi="Verdana" w:cstheme="minorHAnsi"/>
          <w:iCs/>
          <w:sz w:val="20"/>
          <w:szCs w:val="20"/>
          <w:lang w:eastAsia="en-US"/>
        </w:rPr>
        <w:t xml:space="preserve">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 - </w:t>
      </w:r>
      <w:r w:rsidRPr="00E31A2E">
        <w:rPr>
          <w:rFonts w:ascii="Verdana" w:hAnsi="Verdana" w:cstheme="minorHAnsi"/>
          <w:bCs/>
          <w:iCs/>
          <w:sz w:val="20"/>
          <w:szCs w:val="20"/>
          <w:lang w:eastAsia="en-US"/>
        </w:rPr>
        <w:t>Τροποποίηση της υπ’ αρ. 64233/08.06.2021 (Β΄ 2453) κοινής απόφασης των Υπουργών Ανάπτυξης και Επενδύσεων και Επικρατείας</w:t>
      </w:r>
      <w:r w:rsidRPr="00E31A2E">
        <w:rPr>
          <w:rFonts w:ascii="Verdana" w:hAnsi="Verdana" w:cstheme="minorHAnsi"/>
          <w:sz w:val="20"/>
          <w:szCs w:val="20"/>
          <w:lang w:eastAsia="en-US"/>
        </w:rPr>
        <w:t>»</w:t>
      </w:r>
    </w:p>
    <w:p w14:paraId="23C62598" w14:textId="77777777" w:rsidR="00554D31" w:rsidRPr="00E31A2E" w:rsidRDefault="00DE6839" w:rsidP="00AF1B4B">
      <w:pPr>
        <w:widowControl/>
        <w:numPr>
          <w:ilvl w:val="0"/>
          <w:numId w:val="7"/>
        </w:numPr>
        <w:suppressAutoHyphens/>
        <w:autoSpaceDE w:val="0"/>
        <w:autoSpaceDN w:val="0"/>
        <w:adjustRightInd w:val="0"/>
        <w:spacing w:after="80" w:line="360" w:lineRule="auto"/>
        <w:ind w:left="400" w:hanging="240"/>
        <w:jc w:val="both"/>
        <w:rPr>
          <w:rFonts w:ascii="Verdana" w:hAnsi="Verdana" w:cs="Times New Roman"/>
          <w:sz w:val="20"/>
          <w:szCs w:val="20"/>
        </w:rPr>
      </w:pPr>
      <w:r w:rsidRPr="00E31A2E">
        <w:rPr>
          <w:rFonts w:ascii="Verdana" w:hAnsi="Verdana"/>
          <w:sz w:val="20"/>
          <w:szCs w:val="20"/>
        </w:rPr>
        <w:t>την υπ’ αριθμ. 63446/2021 Κ.Υ.Α.(B’2338/02.06.2021) «</w:t>
      </w:r>
      <w:r w:rsidRPr="00E31A2E">
        <w:rPr>
          <w:rFonts w:ascii="Verdana" w:hAnsi="Verdana"/>
          <w:iCs/>
          <w:sz w:val="20"/>
          <w:szCs w:val="20"/>
        </w:rPr>
        <w:t>Καθορισμός Εθνικού Μορφότυπου ηλεκτρονικού τιμολογίου στο πλαίσιο των Δημοσίων Συμβάσεων</w:t>
      </w:r>
      <w:r w:rsidRPr="00E31A2E">
        <w:rPr>
          <w:rFonts w:ascii="Verdana" w:hAnsi="Verdana"/>
          <w:sz w:val="20"/>
          <w:szCs w:val="20"/>
        </w:rPr>
        <w:t>»</w:t>
      </w:r>
    </w:p>
    <w:p w14:paraId="039CFF08" w14:textId="77777777" w:rsidR="00DE6839" w:rsidRPr="00E31A2E" w:rsidRDefault="00DE6839" w:rsidP="00DC3C98">
      <w:pPr>
        <w:widowControl/>
        <w:numPr>
          <w:ilvl w:val="0"/>
          <w:numId w:val="7"/>
        </w:numPr>
        <w:suppressAutoHyphens/>
        <w:spacing w:after="80" w:line="360" w:lineRule="auto"/>
        <w:ind w:left="400" w:hanging="240"/>
        <w:jc w:val="both"/>
        <w:rPr>
          <w:rFonts w:ascii="Verdana" w:hAnsi="Verdana" w:cs="Times New Roman"/>
          <w:sz w:val="20"/>
          <w:szCs w:val="20"/>
        </w:rPr>
      </w:pPr>
      <w:r w:rsidRPr="00E31A2E">
        <w:rPr>
          <w:rFonts w:ascii="Verdana" w:hAnsi="Verdana"/>
          <w:sz w:val="20"/>
          <w:szCs w:val="20"/>
        </w:rPr>
        <w:t xml:space="preserve">την υπ΄ αριθμ. </w:t>
      </w:r>
      <w:r w:rsidRPr="00E31A2E">
        <w:rPr>
          <w:rFonts w:ascii="Verdana" w:hAnsi="Verdana"/>
          <w:iCs/>
          <w:sz w:val="20"/>
          <w:szCs w:val="20"/>
        </w:rPr>
        <w:t>Κ.Υ.Α</w:t>
      </w:r>
      <w:r w:rsidRPr="00E31A2E">
        <w:rPr>
          <w:rFonts w:ascii="Verdana" w:hAnsi="Verdana"/>
          <w:sz w:val="20"/>
          <w:szCs w:val="20"/>
        </w:rPr>
        <w:t xml:space="preserve">. </w:t>
      </w:r>
      <w:r w:rsidRPr="00E31A2E">
        <w:rPr>
          <w:rFonts w:ascii="Verdana" w:hAnsi="Verdana"/>
          <w:iCs/>
          <w:sz w:val="20"/>
          <w:szCs w:val="20"/>
        </w:rPr>
        <w:t>οικ. 98979 ΕΞ2021 (B’ 3766/13.08.2021) «</w:t>
      </w:r>
      <w:r w:rsidRPr="00E31A2E">
        <w:rPr>
          <w:rFonts w:ascii="Verdana" w:hAnsi="Verdana"/>
          <w:sz w:val="20"/>
          <w:szCs w:val="20"/>
        </w:rPr>
        <w:t>Ηλεκτρονική Τιμολόγηση στο πλαίσιο των Δημόσιων Συμβάσεων δυνάμει του ν. 4601/2019</w:t>
      </w:r>
      <w:r w:rsidRPr="00E31A2E">
        <w:rPr>
          <w:rFonts w:ascii="Verdana" w:hAnsi="Verdana"/>
          <w:iCs/>
          <w:sz w:val="20"/>
          <w:szCs w:val="20"/>
        </w:rPr>
        <w:t>» (Α΄44)</w:t>
      </w:r>
    </w:p>
    <w:p w14:paraId="38F07BF8" w14:textId="77777777" w:rsidR="00DE6839" w:rsidRPr="00E31A2E" w:rsidRDefault="00DE6839" w:rsidP="00973212">
      <w:pPr>
        <w:widowControl/>
        <w:numPr>
          <w:ilvl w:val="0"/>
          <w:numId w:val="7"/>
        </w:numPr>
        <w:suppressAutoHyphens/>
        <w:spacing w:after="80" w:line="360" w:lineRule="auto"/>
        <w:ind w:left="400" w:hanging="240"/>
        <w:jc w:val="both"/>
        <w:rPr>
          <w:rFonts w:ascii="Verdana" w:hAnsi="Verdana" w:cs="Times New Roman"/>
          <w:sz w:val="20"/>
          <w:szCs w:val="20"/>
        </w:rPr>
      </w:pPr>
      <w:r w:rsidRPr="00E31A2E">
        <w:rPr>
          <w:rFonts w:ascii="Verdana" w:hAnsi="Verdana"/>
          <w:iCs/>
          <w:sz w:val="20"/>
          <w:szCs w:val="20"/>
        </w:rPr>
        <w:t>την υπ΄αριθμ. Κ.Υ.Α. 52445 ΕΞ 2023 (B’ 2385/12.04.2023) «Υποχρέωση υποβολής ηλεκτρονικών τιμολογίων από τους οικονομικούς φορείς» ως ισχύει</w:t>
      </w:r>
    </w:p>
    <w:p w14:paraId="7CD0BD6B" w14:textId="77777777" w:rsidR="00DE6839" w:rsidRPr="00E31A2E" w:rsidRDefault="00DE6839" w:rsidP="00E42FC3">
      <w:pPr>
        <w:widowControl/>
        <w:numPr>
          <w:ilvl w:val="0"/>
          <w:numId w:val="7"/>
        </w:numPr>
        <w:suppressAutoHyphens/>
        <w:spacing w:after="80" w:line="360" w:lineRule="auto"/>
        <w:ind w:left="400" w:hanging="240"/>
        <w:jc w:val="both"/>
        <w:rPr>
          <w:rFonts w:ascii="Verdana" w:hAnsi="Verdana" w:cs="Times New Roman"/>
          <w:sz w:val="20"/>
          <w:szCs w:val="20"/>
        </w:rPr>
      </w:pPr>
      <w:r w:rsidRPr="00E31A2E">
        <w:rPr>
          <w:rFonts w:ascii="Verdana" w:hAnsi="Verdana" w:cs="Calibri"/>
          <w:sz w:val="20"/>
          <w:szCs w:val="20"/>
          <w:lang w:eastAsia="ar-SA"/>
        </w:rPr>
        <w:t>την υπ’ αριθμ. Κ.Υ.Α. οικ. 14900/04.02.2021 (Β’ 466/08.02.2021) «</w:t>
      </w:r>
      <w:r w:rsidRPr="00E31A2E">
        <w:rPr>
          <w:rFonts w:ascii="Verdana" w:hAnsi="Verdana" w:cs="Calibri"/>
          <w:iCs/>
          <w:sz w:val="20"/>
          <w:szCs w:val="20"/>
          <w:lang w:eastAsia="ar-SA"/>
        </w:rPr>
        <w:t>Έγκριση σχεδίου Στρατηγικής για τις Πράσινες Δημόσιες Συμβάσεις</w:t>
      </w:r>
      <w:r w:rsidRPr="00E31A2E">
        <w:rPr>
          <w:rFonts w:ascii="Verdana" w:hAnsi="Verdana" w:cs="Calibri"/>
          <w:sz w:val="20"/>
          <w:szCs w:val="20"/>
          <w:lang w:eastAsia="ar-SA"/>
        </w:rPr>
        <w:t>» (ΑΔΑ: ΨΡΤΟ46ΜΤΛΡ-Χ92)</w:t>
      </w:r>
    </w:p>
    <w:p w14:paraId="6EFFBA63" w14:textId="77777777" w:rsidR="00DE6839" w:rsidRPr="00E31A2E" w:rsidRDefault="00DE6839" w:rsidP="008F6560">
      <w:pPr>
        <w:pStyle w:val="ad"/>
        <w:numPr>
          <w:ilvl w:val="0"/>
          <w:numId w:val="7"/>
        </w:numPr>
        <w:suppressAutoHyphens/>
        <w:spacing w:after="80" w:line="360" w:lineRule="auto"/>
        <w:ind w:left="400" w:hanging="240"/>
        <w:jc w:val="both"/>
        <w:rPr>
          <w:rFonts w:ascii="Verdana" w:hAnsi="Verdana"/>
          <w:lang w:val="el-GR"/>
        </w:rPr>
      </w:pPr>
      <w:r w:rsidRPr="00E31A2E">
        <w:rPr>
          <w:rFonts w:ascii="Verdana" w:hAnsi="Verdana" w:cs="Calibri"/>
          <w:lang w:val="el-GR" w:eastAsia="ar-SA"/>
        </w:rPr>
        <w:t xml:space="preserve">την υπ’ αριθμ. Κ.Υ.Α. 54862/2024 (Β΄ 4102/12.07.2024) </w:t>
      </w:r>
      <w:r w:rsidRPr="00E31A2E">
        <w:rPr>
          <w:rFonts w:ascii="Verdana" w:hAnsi="Verdana" w:cstheme="minorHAnsi"/>
          <w:lang w:val="el-GR" w:eastAsia="ar-SA"/>
        </w:rPr>
        <w:t>«</w:t>
      </w:r>
      <w:r w:rsidRPr="00E31A2E">
        <w:rPr>
          <w:rFonts w:ascii="Verdana" w:hAnsi="Verdana" w:cstheme="minorHAnsi"/>
          <w:lang w:val="el-GR"/>
        </w:rPr>
        <w:t>Τροποποίηση του Εθνικού Σχεδίου Δράσης για την προώθηση των Πράσινων Δημόσιων Συμβάσεων για το έτος 2024</w:t>
      </w:r>
      <w:r w:rsidRPr="00E31A2E">
        <w:rPr>
          <w:rFonts w:ascii="Verdana" w:hAnsi="Verdana" w:cstheme="minorHAnsi"/>
        </w:rPr>
        <w:t> </w:t>
      </w:r>
      <w:r w:rsidRPr="00E31A2E">
        <w:rPr>
          <w:rFonts w:ascii="Verdana" w:hAnsi="Verdana" w:cstheme="minorHAnsi"/>
          <w:lang w:val="el-GR"/>
        </w:rPr>
        <w:t>- Τροποποίηση της υπ’</w:t>
      </w:r>
      <w:r w:rsidRPr="00E31A2E">
        <w:rPr>
          <w:rFonts w:ascii="Verdana" w:hAnsi="Verdana" w:cstheme="minorHAnsi"/>
        </w:rPr>
        <w:t> </w:t>
      </w:r>
      <w:r w:rsidRPr="00E31A2E">
        <w:rPr>
          <w:rFonts w:ascii="Verdana" w:hAnsi="Verdana" w:cstheme="minorHAnsi"/>
          <w:lang w:val="el-GR"/>
        </w:rPr>
        <w:t>αρ. 14900/04.02.2021 (Β’</w:t>
      </w:r>
      <w:r w:rsidRPr="00E31A2E">
        <w:rPr>
          <w:rFonts w:ascii="Verdana" w:hAnsi="Verdana" w:cstheme="minorHAnsi"/>
        </w:rPr>
        <w:t> </w:t>
      </w:r>
      <w:r w:rsidRPr="00E31A2E">
        <w:rPr>
          <w:rFonts w:ascii="Verdana" w:hAnsi="Verdana" w:cstheme="minorHAnsi"/>
          <w:lang w:val="el-GR"/>
        </w:rPr>
        <w:t>466) κοινής απόφασης των Υπουργών Ανάπτυξης και Επενδύσεων και Περιβάλλοντος και Ενέργειας»</w:t>
      </w:r>
      <w:r w:rsidRPr="00E31A2E">
        <w:rPr>
          <w:rFonts w:ascii="Verdana" w:hAnsi="Verdana"/>
          <w:b/>
          <w:bCs/>
          <w:lang w:val="el-GR"/>
        </w:rPr>
        <w:t xml:space="preserve"> </w:t>
      </w:r>
    </w:p>
    <w:p w14:paraId="639E665E" w14:textId="77777777" w:rsidR="00DE6839" w:rsidRPr="00E31A2E" w:rsidRDefault="00DE6839" w:rsidP="0007556E">
      <w:pPr>
        <w:pStyle w:val="ad"/>
        <w:numPr>
          <w:ilvl w:val="0"/>
          <w:numId w:val="7"/>
        </w:numPr>
        <w:suppressAutoHyphens/>
        <w:spacing w:after="80" w:line="360" w:lineRule="auto"/>
        <w:ind w:left="400" w:hanging="240"/>
        <w:jc w:val="both"/>
        <w:rPr>
          <w:rFonts w:ascii="Verdana" w:hAnsi="Verdana"/>
          <w:lang w:val="el-GR"/>
        </w:rPr>
      </w:pPr>
      <w:r w:rsidRPr="00E31A2E">
        <w:rPr>
          <w:rFonts w:ascii="Verdana" w:hAnsi="Verdana"/>
          <w:lang w:val="el-GR"/>
        </w:rPr>
        <w:t>το ν. 5005/2022 (Α’ 236) «Ενίσχυση δημοσιότητας και διαφάνειας στον έντυπο και ηλεκτρονικό Τύπο - Σύσταση ηλεκτρονικών μητρώων εντύπου και ηλεκτρονικού</w:t>
      </w:r>
      <w:r w:rsidRPr="00E31A2E">
        <w:rPr>
          <w:rFonts w:ascii="Verdana" w:hAnsi="Verdana"/>
        </w:rPr>
        <w:t> </w:t>
      </w:r>
      <w:r w:rsidRPr="00E31A2E">
        <w:rPr>
          <w:rFonts w:ascii="Verdana" w:hAnsi="Verdana"/>
          <w:lang w:val="el-GR"/>
        </w:rPr>
        <w:t>Τύπου - Διατάξεις αρμοδιότητας της Γενικής</w:t>
      </w:r>
      <w:r w:rsidRPr="00E31A2E">
        <w:rPr>
          <w:rFonts w:ascii="Verdana" w:hAnsi="Verdana"/>
        </w:rPr>
        <w:t> </w:t>
      </w:r>
      <w:r w:rsidRPr="00E31A2E">
        <w:rPr>
          <w:rFonts w:ascii="Verdana" w:hAnsi="Verdana"/>
          <w:lang w:val="el-GR"/>
        </w:rPr>
        <w:t>Γραμματείας Επικοινωνίας και Ενημέρωσης και</w:t>
      </w:r>
      <w:r w:rsidRPr="00E31A2E">
        <w:rPr>
          <w:rFonts w:ascii="Verdana" w:hAnsi="Verdana"/>
        </w:rPr>
        <w:t> </w:t>
      </w:r>
      <w:r w:rsidRPr="00E31A2E">
        <w:rPr>
          <w:rFonts w:ascii="Verdana" w:hAnsi="Verdana"/>
          <w:lang w:val="el-GR"/>
        </w:rPr>
        <w:t>λοιπές επείγουσες ρυθμίσεις»</w:t>
      </w:r>
    </w:p>
    <w:p w14:paraId="4ECA0E79" w14:textId="77777777" w:rsidR="00DE6839" w:rsidRPr="00E31A2E" w:rsidRDefault="00DE6839" w:rsidP="006F668C">
      <w:pPr>
        <w:widowControl/>
        <w:numPr>
          <w:ilvl w:val="0"/>
          <w:numId w:val="7"/>
        </w:numPr>
        <w:suppressAutoHyphens/>
        <w:spacing w:after="80" w:line="360" w:lineRule="auto"/>
        <w:ind w:left="400" w:hanging="240"/>
        <w:jc w:val="both"/>
        <w:rPr>
          <w:rFonts w:ascii="Verdana" w:hAnsi="Verdana"/>
          <w:sz w:val="20"/>
          <w:szCs w:val="20"/>
        </w:rPr>
      </w:pPr>
      <w:r w:rsidRPr="00E31A2E">
        <w:rPr>
          <w:rFonts w:ascii="Verdana" w:hAnsi="Verdana"/>
          <w:sz w:val="20"/>
          <w:szCs w:val="20"/>
        </w:rPr>
        <w:t>το ν. 4919/2022 (Α’ 71) «Σύσταση εταιρειών μέσω των Υπηρεσιών Μιας Στάσης (Υ.Μ.Σ.) και τήρηση του Γενικού Εμπορικού Μητρώου (Γ.Ε.ΜΗ.) - Ενσωμάτωση της Οδηγίας (ΕΕ) 2019/1151 του Ευρωπαϊκού Κοινοβουλίου και του Συμβουλίου της 20ής Ιουνίου 2019 για την τροποποίηση της Oδηγίας (ΕΕ) 2017/1132, όσον αφορά τη χρήση ψηφιακών εργαλείων και διαδικασιών στον τομέα του εταιρικού δικαίου (L 186) και λοιπές επείγουσες διατάξεις»</w:t>
      </w:r>
    </w:p>
    <w:p w14:paraId="389A0822" w14:textId="77777777" w:rsidR="00DE6839" w:rsidRPr="00E31A2E" w:rsidRDefault="00DE6839" w:rsidP="00AF4888">
      <w:pPr>
        <w:widowControl/>
        <w:numPr>
          <w:ilvl w:val="0"/>
          <w:numId w:val="7"/>
        </w:numPr>
        <w:suppressAutoHyphens/>
        <w:spacing w:after="80" w:line="360" w:lineRule="auto"/>
        <w:ind w:left="400" w:hanging="240"/>
        <w:jc w:val="both"/>
        <w:rPr>
          <w:rFonts w:ascii="Verdana" w:hAnsi="Verdana"/>
          <w:sz w:val="20"/>
          <w:szCs w:val="20"/>
        </w:rPr>
      </w:pPr>
      <w:r w:rsidRPr="00E31A2E">
        <w:rPr>
          <w:rFonts w:ascii="Verdana" w:hAnsi="Verdana"/>
          <w:sz w:val="20"/>
          <w:szCs w:val="20"/>
        </w:rPr>
        <w:t>το  ν. 4727/2020 (Α’ 184) «Ψηφιακή Διακυβέρνηση (Ενσωμάτωση στην Ελληνική Νομοθεσία της Οδηγίας (ΕΕ) 2016/2102 και της Οδηγίας (ΕΕ) 2019/1024) – Ηλεκτρονικές Επικοινωνίες (Ενσωμάτωση στο Ελληνικό Δίκαιο της Οδηγίας (ΕΕ) 2018/1972 και άλλες διατάξεις»</w:t>
      </w:r>
    </w:p>
    <w:p w14:paraId="0836C178" w14:textId="77777777" w:rsidR="00DE6839" w:rsidRPr="00E31A2E" w:rsidRDefault="00DE6839" w:rsidP="00265D99">
      <w:pPr>
        <w:widowControl/>
        <w:numPr>
          <w:ilvl w:val="0"/>
          <w:numId w:val="7"/>
        </w:numPr>
        <w:suppressAutoHyphens/>
        <w:spacing w:after="80" w:line="360" w:lineRule="auto"/>
        <w:ind w:left="400" w:hanging="240"/>
        <w:jc w:val="both"/>
        <w:rPr>
          <w:rFonts w:ascii="Verdana" w:hAnsi="Verdana"/>
          <w:sz w:val="20"/>
          <w:szCs w:val="20"/>
        </w:rPr>
      </w:pPr>
      <w:r w:rsidRPr="00E31A2E">
        <w:rPr>
          <w:rFonts w:ascii="Verdana" w:hAnsi="Verdana"/>
          <w:sz w:val="20"/>
          <w:szCs w:val="20"/>
        </w:rPr>
        <w:t xml:space="preserve">το ν. 4624/2019 (Α’ 137) «Αρχή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w:t>
      </w:r>
      <w:r w:rsidRPr="00E31A2E">
        <w:rPr>
          <w:rFonts w:ascii="Verdana" w:hAnsi="Verdana"/>
          <w:sz w:val="20"/>
          <w:szCs w:val="20"/>
        </w:rPr>
        <w:lastRenderedPageBreak/>
        <w:t>της Οδηγίας (ΕΕ) 2016/680 του Ευρωπαϊκού Κοινοβουλίου και του Συμβουλίου της 27ης Απριλίου 2016 και άλλες διατάξεις»</w:t>
      </w:r>
    </w:p>
    <w:p w14:paraId="37A8C627" w14:textId="77777777" w:rsidR="00DE6839" w:rsidRPr="00E31A2E" w:rsidRDefault="00DE6839" w:rsidP="00DF6952">
      <w:pPr>
        <w:widowControl/>
        <w:numPr>
          <w:ilvl w:val="0"/>
          <w:numId w:val="7"/>
        </w:numPr>
        <w:suppressAutoHyphens/>
        <w:spacing w:after="80" w:line="360" w:lineRule="auto"/>
        <w:ind w:left="400" w:hanging="240"/>
        <w:jc w:val="both"/>
        <w:rPr>
          <w:rFonts w:ascii="Verdana" w:hAnsi="Verdana"/>
          <w:sz w:val="20"/>
          <w:szCs w:val="20"/>
        </w:rPr>
      </w:pPr>
      <w:r w:rsidRPr="00E31A2E">
        <w:rPr>
          <w:rFonts w:ascii="Verdana" w:hAnsi="Verdana"/>
          <w:sz w:val="20"/>
          <w:szCs w:val="20"/>
        </w:rPr>
        <w:t>το ν. 4270/2014 (Α’ 143) «Αρχές δημοσιονομικής διαχείρισης και εποπτείας (ενσωμάτωση της Οδηγίας 2011/85/ΕΕ) – δημόσιο λογιστικό και άλλες διατάξεις»</w:t>
      </w:r>
    </w:p>
    <w:p w14:paraId="60C68A6D" w14:textId="77777777" w:rsidR="00DE6839" w:rsidRPr="00E31A2E" w:rsidRDefault="00DE6839" w:rsidP="0072421A">
      <w:pPr>
        <w:widowControl/>
        <w:numPr>
          <w:ilvl w:val="0"/>
          <w:numId w:val="7"/>
        </w:numPr>
        <w:suppressAutoHyphens/>
        <w:spacing w:after="80" w:line="360" w:lineRule="auto"/>
        <w:ind w:left="400" w:hanging="240"/>
        <w:jc w:val="both"/>
        <w:rPr>
          <w:rFonts w:ascii="Verdana" w:hAnsi="Verdana"/>
          <w:sz w:val="20"/>
          <w:szCs w:val="20"/>
        </w:rPr>
      </w:pPr>
      <w:r w:rsidRPr="00E31A2E">
        <w:rPr>
          <w:rFonts w:ascii="Verdana" w:hAnsi="Verdana"/>
          <w:sz w:val="20"/>
          <w:szCs w:val="20"/>
        </w:rPr>
        <w:t>την παρ. Ζ του ν. 4152/2013 (Α’ 107) «Προσαρμογή της ελληνικής νομοθεσίας στην Οδηγία 2011/7 της 16.2.2011 για την καταπολέμηση των καθυστερήσεων πληρωμών στις εμπορικές συναλλαγές»</w:t>
      </w:r>
    </w:p>
    <w:p w14:paraId="3BB963A5" w14:textId="77777777" w:rsidR="00DE6839" w:rsidRPr="00E31A2E" w:rsidRDefault="00DE6839" w:rsidP="004E4CC0">
      <w:pPr>
        <w:widowControl/>
        <w:numPr>
          <w:ilvl w:val="0"/>
          <w:numId w:val="7"/>
        </w:numPr>
        <w:suppressAutoHyphens/>
        <w:spacing w:after="80" w:line="360" w:lineRule="auto"/>
        <w:ind w:left="400" w:hanging="240"/>
        <w:jc w:val="both"/>
        <w:rPr>
          <w:rFonts w:ascii="Verdana" w:hAnsi="Verdana"/>
          <w:sz w:val="20"/>
          <w:szCs w:val="20"/>
        </w:rPr>
      </w:pPr>
      <w:r w:rsidRPr="00E31A2E">
        <w:rPr>
          <w:rFonts w:ascii="Verdana" w:hAnsi="Verdana"/>
          <w:sz w:val="20"/>
          <w:szCs w:val="20"/>
        </w:rPr>
        <w:t>τα άρθρα 19-37 του ν. 3419/2005 (Α’ 297) «Γενικό Εμπορικό Μητρώο (Γ.Ε.ΜΗ.) και εκσυγχρονισμός της Επιμελητηριακής Νομοθεσίας»</w:t>
      </w:r>
      <w:bookmarkStart w:id="23" w:name="_Hlk209437884"/>
    </w:p>
    <w:p w14:paraId="523087EF" w14:textId="77777777" w:rsidR="00DE6839" w:rsidRPr="00E31A2E" w:rsidRDefault="00DE6839" w:rsidP="00024253">
      <w:pPr>
        <w:widowControl/>
        <w:numPr>
          <w:ilvl w:val="0"/>
          <w:numId w:val="7"/>
        </w:numPr>
        <w:suppressAutoHyphens/>
        <w:spacing w:after="80" w:line="360" w:lineRule="auto"/>
        <w:ind w:left="400" w:hanging="240"/>
        <w:jc w:val="both"/>
        <w:rPr>
          <w:rFonts w:ascii="Verdana" w:hAnsi="Verdana"/>
          <w:sz w:val="20"/>
          <w:szCs w:val="20"/>
        </w:rPr>
      </w:pPr>
      <w:r w:rsidRPr="00E31A2E">
        <w:rPr>
          <w:rFonts w:ascii="Verdana" w:hAnsi="Verdana"/>
          <w:sz w:val="20"/>
          <w:szCs w:val="20"/>
        </w:rPr>
        <w:t xml:space="preserve">το ν. </w:t>
      </w:r>
      <w:bookmarkStart w:id="24" w:name="_Hlk181972852"/>
      <w:r w:rsidRPr="00E31A2E">
        <w:rPr>
          <w:rFonts w:ascii="Verdana" w:hAnsi="Verdana"/>
          <w:sz w:val="20"/>
          <w:szCs w:val="20"/>
        </w:rPr>
        <w:t xml:space="preserve">5144/2024 </w:t>
      </w:r>
      <w:bookmarkEnd w:id="24"/>
      <w:r w:rsidRPr="00E31A2E">
        <w:rPr>
          <w:rFonts w:ascii="Verdana" w:hAnsi="Verdana"/>
          <w:sz w:val="20"/>
          <w:szCs w:val="20"/>
        </w:rPr>
        <w:t>(ΦΕΚ 162 Α/11-10-2024) « Κώδικας Φόρου Προστιθέμενης Αξίας»</w:t>
      </w:r>
      <w:bookmarkStart w:id="25" w:name="_Hlk209437917"/>
      <w:bookmarkEnd w:id="23"/>
    </w:p>
    <w:p w14:paraId="2ADBB13E" w14:textId="77777777" w:rsidR="00DE6839" w:rsidRPr="00E31A2E" w:rsidRDefault="00DE6839" w:rsidP="00A81966">
      <w:pPr>
        <w:widowControl/>
        <w:numPr>
          <w:ilvl w:val="0"/>
          <w:numId w:val="7"/>
        </w:numPr>
        <w:suppressAutoHyphens/>
        <w:spacing w:after="80" w:line="360" w:lineRule="auto"/>
        <w:ind w:left="400" w:hanging="240"/>
        <w:jc w:val="both"/>
        <w:rPr>
          <w:rFonts w:ascii="Verdana" w:hAnsi="Verdana"/>
          <w:sz w:val="20"/>
          <w:szCs w:val="20"/>
        </w:rPr>
      </w:pPr>
      <w:r w:rsidRPr="00E31A2E">
        <w:rPr>
          <w:rFonts w:ascii="Verdana" w:hAnsi="Verdana"/>
          <w:sz w:val="20"/>
          <w:szCs w:val="20"/>
        </w:rPr>
        <w:t>το ν. 5135/2024  (ΦΕΚ 147 Α/16-9-2024) «Ψηφιακό τέλος συναλλαγής και άλλες διατάξεις»</w:t>
      </w:r>
      <w:bookmarkEnd w:id="25"/>
    </w:p>
    <w:p w14:paraId="492B740F" w14:textId="77777777" w:rsidR="00DE6839" w:rsidRPr="00E31A2E" w:rsidRDefault="00DE6839" w:rsidP="005A7851">
      <w:pPr>
        <w:widowControl/>
        <w:numPr>
          <w:ilvl w:val="0"/>
          <w:numId w:val="7"/>
        </w:numPr>
        <w:suppressAutoHyphens/>
        <w:spacing w:after="80" w:line="360" w:lineRule="auto"/>
        <w:ind w:left="400" w:hanging="240"/>
        <w:jc w:val="both"/>
        <w:rPr>
          <w:rFonts w:ascii="Verdana" w:hAnsi="Verdana"/>
          <w:sz w:val="20"/>
          <w:szCs w:val="20"/>
        </w:rPr>
      </w:pPr>
      <w:r w:rsidRPr="00E31A2E">
        <w:rPr>
          <w:rFonts w:ascii="Verdana" w:hAnsi="Verdana"/>
          <w:sz w:val="20"/>
          <w:szCs w:val="20"/>
        </w:rPr>
        <w:t>το ν.2690/1999 (Α’ 45) «Κύρωση του Κώδικα Διοικητικής Διαδικασίας και άλλες διατάξεις»  και ιδίως των άρθρων 1,2, 7, 11 και 13 έως 15</w:t>
      </w:r>
    </w:p>
    <w:p w14:paraId="231049CE" w14:textId="77777777" w:rsidR="00DE6839" w:rsidRPr="00E31A2E" w:rsidRDefault="00DE6839" w:rsidP="002C51D2">
      <w:pPr>
        <w:widowControl/>
        <w:numPr>
          <w:ilvl w:val="0"/>
          <w:numId w:val="7"/>
        </w:numPr>
        <w:suppressAutoHyphens/>
        <w:spacing w:after="80" w:line="360" w:lineRule="auto"/>
        <w:ind w:left="400" w:hanging="240"/>
        <w:jc w:val="both"/>
        <w:rPr>
          <w:rFonts w:ascii="Verdana" w:hAnsi="Verdana"/>
          <w:sz w:val="20"/>
          <w:szCs w:val="20"/>
        </w:rPr>
      </w:pPr>
      <w:r w:rsidRPr="00E31A2E">
        <w:rPr>
          <w:rFonts w:ascii="Verdana" w:hAnsi="Verdana"/>
          <w:sz w:val="20"/>
          <w:szCs w:val="20"/>
        </w:rPr>
        <w:t>το π.δ. 80/2016 (Α’ 145) «Ανάληψη υποχρεώσεων από τους Διατάκτες»</w:t>
      </w:r>
      <w:bookmarkStart w:id="26" w:name="_Hlk209437953"/>
    </w:p>
    <w:p w14:paraId="42EC1BF5" w14:textId="77777777" w:rsidR="00DE6839" w:rsidRPr="00E31A2E" w:rsidRDefault="00DE6839" w:rsidP="00F82ADF">
      <w:pPr>
        <w:widowControl/>
        <w:numPr>
          <w:ilvl w:val="0"/>
          <w:numId w:val="7"/>
        </w:numPr>
        <w:suppressAutoHyphens/>
        <w:spacing w:after="80" w:line="360" w:lineRule="auto"/>
        <w:ind w:left="400" w:hanging="240"/>
        <w:jc w:val="both"/>
        <w:rPr>
          <w:rFonts w:ascii="Verdana" w:hAnsi="Verdana"/>
          <w:sz w:val="20"/>
          <w:szCs w:val="20"/>
        </w:rPr>
      </w:pPr>
      <w:r w:rsidRPr="00E31A2E">
        <w:rPr>
          <w:rFonts w:ascii="Verdana" w:hAnsi="Verdana"/>
          <w:iCs/>
          <w:sz w:val="20"/>
          <w:szCs w:val="20"/>
        </w:rPr>
        <w:t xml:space="preserve">το </w:t>
      </w:r>
      <w:hyperlink r:id="rId19" w:tgtFrame="_blank" w:history="1">
        <w:r w:rsidRPr="00E31A2E">
          <w:rPr>
            <w:rFonts w:ascii="Verdana" w:hAnsi="Verdana"/>
            <w:iCs/>
            <w:sz w:val="20"/>
            <w:szCs w:val="20"/>
          </w:rPr>
          <w:t>Π.Δ.54/18</w:t>
        </w:r>
      </w:hyperlink>
      <w:r w:rsidRPr="00E31A2E">
        <w:rPr>
          <w:rFonts w:ascii="Verdana" w:hAnsi="Verdana"/>
          <w:iCs/>
          <w:sz w:val="20"/>
          <w:szCs w:val="20"/>
        </w:rPr>
        <w:t xml:space="preserve"> (ΦΕΚ 103 Α/13-06-2018)</w:t>
      </w:r>
      <w:r w:rsidRPr="00E31A2E">
        <w:rPr>
          <w:rFonts w:ascii="Verdana" w:hAnsi="Verdana"/>
          <w:sz w:val="20"/>
          <w:szCs w:val="20"/>
        </w:rPr>
        <w:t xml:space="preserve"> «Ορισμός του περιεχομένου και του χρόνου έναρξης της εφαρμογής του Λογιστικού Πλαισίου της Γενικής Κυβέρνησης»</w:t>
      </w:r>
      <w:bookmarkEnd w:id="26"/>
    </w:p>
    <w:p w14:paraId="76F961B7" w14:textId="77777777" w:rsidR="00DE6839" w:rsidRPr="00E31A2E" w:rsidRDefault="00DE6839" w:rsidP="00017E9F">
      <w:pPr>
        <w:widowControl/>
        <w:numPr>
          <w:ilvl w:val="0"/>
          <w:numId w:val="7"/>
        </w:numPr>
        <w:suppressAutoHyphens/>
        <w:spacing w:after="80" w:line="360" w:lineRule="auto"/>
        <w:ind w:left="400" w:hanging="240"/>
        <w:jc w:val="both"/>
        <w:rPr>
          <w:rFonts w:ascii="Verdana" w:hAnsi="Verdana"/>
          <w:sz w:val="20"/>
          <w:szCs w:val="20"/>
        </w:rPr>
      </w:pPr>
      <w:r w:rsidRPr="00E31A2E">
        <w:rPr>
          <w:rFonts w:ascii="Verdana" w:hAnsi="Verdana"/>
          <w:sz w:val="20"/>
          <w:szCs w:val="20"/>
        </w:rPr>
        <w:t>το Π.Δ. 28/2015 (Α’ 34) «Κωδικοποίηση διατάξεων για την πρόσβαση σε δημόσια έγγραφα και στοιχεία»</w:t>
      </w:r>
    </w:p>
    <w:p w14:paraId="58268FE8" w14:textId="77777777" w:rsidR="00DE6839" w:rsidRPr="00E31A2E" w:rsidRDefault="00DE6839" w:rsidP="00BE2CB8">
      <w:pPr>
        <w:widowControl/>
        <w:numPr>
          <w:ilvl w:val="0"/>
          <w:numId w:val="7"/>
        </w:numPr>
        <w:suppressAutoHyphens/>
        <w:spacing w:after="80" w:line="360" w:lineRule="auto"/>
        <w:ind w:left="400" w:hanging="240"/>
        <w:jc w:val="both"/>
        <w:rPr>
          <w:rFonts w:ascii="Verdana" w:hAnsi="Verdana"/>
          <w:sz w:val="20"/>
          <w:szCs w:val="20"/>
        </w:rPr>
      </w:pPr>
      <w:r w:rsidRPr="00E31A2E">
        <w:rPr>
          <w:rFonts w:ascii="Verdana" w:hAnsi="Verdana"/>
          <w:sz w:val="20"/>
          <w:szCs w:val="20"/>
        </w:rPr>
        <w:t>τον Κανονισμό (ΕΕ) 2016/679 του ΕΚ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(Κείμενο που παρουσιάζει ενδιαφέρον για τον ΕΟΧ) OJ L 119</w:t>
      </w:r>
    </w:p>
    <w:p w14:paraId="5A6B9CCF" w14:textId="77777777" w:rsidR="00DE6839" w:rsidRPr="00E31A2E" w:rsidRDefault="00DE6839" w:rsidP="00EB270F">
      <w:pPr>
        <w:widowControl/>
        <w:numPr>
          <w:ilvl w:val="0"/>
          <w:numId w:val="7"/>
        </w:numPr>
        <w:suppressAutoHyphens/>
        <w:spacing w:after="80" w:line="360" w:lineRule="auto"/>
        <w:ind w:left="400" w:hanging="240"/>
        <w:jc w:val="both"/>
        <w:rPr>
          <w:rFonts w:ascii="Verdana" w:hAnsi="Verdana"/>
          <w:sz w:val="20"/>
          <w:szCs w:val="20"/>
        </w:rPr>
      </w:pPr>
      <w:r w:rsidRPr="00E31A2E">
        <w:rPr>
          <w:rFonts w:ascii="Verdana" w:hAnsi="Verdana"/>
          <w:sz w:val="20"/>
          <w:szCs w:val="20"/>
        </w:rPr>
        <w:t>τον Κανονισμό (ΕΕ) 2022/576 του Συμβουλίου της 8ης Απριλίου 2022 για την τροποποίηση του κανονισμού (ΕΕ) αριθ. 833/2014 σχετικά με περιοριστικά μέτρα λόγω ενεργειών της Ρωσίας που αποσταθεροποιούν την κατάσταση στην Ουκρανία</w:t>
      </w:r>
    </w:p>
    <w:p w14:paraId="6D6B8FC2" w14:textId="77777777" w:rsidR="00DE6839" w:rsidRPr="00E31A2E" w:rsidRDefault="00DE6839" w:rsidP="0081518E">
      <w:pPr>
        <w:widowControl/>
        <w:numPr>
          <w:ilvl w:val="0"/>
          <w:numId w:val="7"/>
        </w:numPr>
        <w:suppressAutoHyphens/>
        <w:spacing w:after="80" w:line="360" w:lineRule="auto"/>
        <w:ind w:left="400" w:hanging="240"/>
        <w:jc w:val="both"/>
        <w:rPr>
          <w:rFonts w:ascii="Verdana" w:hAnsi="Verdana"/>
          <w:sz w:val="20"/>
          <w:szCs w:val="20"/>
        </w:rPr>
      </w:pPr>
      <w:r w:rsidRPr="00E31A2E">
        <w:rPr>
          <w:rFonts w:ascii="Verdana" w:hAnsi="Verdana"/>
          <w:sz w:val="20"/>
          <w:szCs w:val="20"/>
        </w:rPr>
        <w:t>το ν.5314/2026 (Α’ 103) «Κώδικας Τοπικής Αυτοδιοίκησης»</w:t>
      </w:r>
    </w:p>
    <w:p w14:paraId="5276E828" w14:textId="77777777" w:rsidR="00DE6839" w:rsidRPr="00E31A2E" w:rsidRDefault="00DE6839" w:rsidP="00171A9B">
      <w:pPr>
        <w:widowControl/>
        <w:numPr>
          <w:ilvl w:val="0"/>
          <w:numId w:val="7"/>
        </w:numPr>
        <w:suppressAutoHyphens/>
        <w:spacing w:after="80" w:line="360" w:lineRule="auto"/>
        <w:ind w:left="400" w:hanging="240"/>
        <w:jc w:val="both"/>
        <w:rPr>
          <w:rFonts w:ascii="Verdana" w:hAnsi="Verdana"/>
          <w:sz w:val="20"/>
          <w:szCs w:val="20"/>
        </w:rPr>
      </w:pPr>
      <w:r w:rsidRPr="00E31A2E">
        <w:rPr>
          <w:rFonts w:ascii="Verdana" w:hAnsi="Verdana"/>
          <w:sz w:val="20"/>
          <w:szCs w:val="20"/>
        </w:rPr>
        <w:t>το ν. 4555/2018 (Α΄ 133/19.7.2018) «</w:t>
      </w:r>
      <w:r w:rsidRPr="00E31A2E">
        <w:rPr>
          <w:rFonts w:ascii="Verdana" w:hAnsi="Verdana"/>
          <w:iCs/>
          <w:sz w:val="20"/>
          <w:szCs w:val="20"/>
        </w:rPr>
        <w:t>Μεταρρύθμιση του θεσμικού πλαισίου της Τοπικής Αυτοδιοίκησης - Εμβάθυνση της Δημοκρατίας - Ενίσχυση της Συμμετοχής - Βελτίωση της οικονομικής και αναπτυξιακής λειτουργίας των Ο.Τ.Α. [Πρόγραμμα «ΚΛΕΙΣΘΕΝΗΣ Ι</w:t>
      </w:r>
      <w:r w:rsidRPr="00E31A2E">
        <w:rPr>
          <w:rFonts w:ascii="Verdana" w:hAnsi="Verdana"/>
          <w:sz w:val="20"/>
          <w:szCs w:val="20"/>
        </w:rPr>
        <w:t xml:space="preserve">»] - </w:t>
      </w:r>
      <w:r w:rsidRPr="00E31A2E">
        <w:rPr>
          <w:rFonts w:ascii="Verdana" w:hAnsi="Verdana"/>
          <w:iCs/>
          <w:sz w:val="20"/>
          <w:szCs w:val="20"/>
        </w:rPr>
        <w:t>Ρυθμίσεις για τον εκσυγχρονισμό του πλαισίου οργάνωσης και λειτουργίας των ΦΟΔΣΑ - Ρυθμίσεις για την αποτελεσματικότερη, ταχύτερη και ενιαία άσκηση των αρμοδιοτήτων σχετικά με την απονομή ιθαγένειας και την πολιτογράφηση - Λοιπές διατάξεις αρμοδιότητας Υπουργείου Εσωτερικών και άλλες διατάξεις</w:t>
      </w:r>
      <w:r w:rsidRPr="00E31A2E">
        <w:rPr>
          <w:rFonts w:ascii="Verdana" w:hAnsi="Verdana"/>
          <w:sz w:val="20"/>
          <w:szCs w:val="20"/>
        </w:rPr>
        <w:t>»</w:t>
      </w:r>
    </w:p>
    <w:p w14:paraId="36B528EA" w14:textId="77777777" w:rsidR="00DE6839" w:rsidRPr="00E31A2E" w:rsidRDefault="00DE6839" w:rsidP="002C50CC">
      <w:pPr>
        <w:widowControl/>
        <w:numPr>
          <w:ilvl w:val="0"/>
          <w:numId w:val="7"/>
        </w:numPr>
        <w:suppressAutoHyphens/>
        <w:spacing w:after="80" w:line="360" w:lineRule="auto"/>
        <w:ind w:left="400" w:hanging="240"/>
        <w:jc w:val="both"/>
        <w:rPr>
          <w:rStyle w:val="a5"/>
          <w:rFonts w:ascii="Verdana" w:eastAsia="Courier New" w:hAnsi="Verdana" w:cs="Courier New"/>
          <w:sz w:val="20"/>
          <w:szCs w:val="20"/>
        </w:rPr>
      </w:pPr>
      <w:r w:rsidRPr="00E31A2E">
        <w:rPr>
          <w:rStyle w:val="a5"/>
          <w:rFonts w:ascii="Verdana" w:hAnsi="Verdana"/>
          <w:sz w:val="20"/>
          <w:szCs w:val="20"/>
        </w:rPr>
        <w:lastRenderedPageBreak/>
        <w:t xml:space="preserve">το Ν. 3054/2002 </w:t>
      </w:r>
      <w:r w:rsidRPr="00E31A2E">
        <w:rPr>
          <w:rStyle w:val="a5"/>
          <w:rFonts w:ascii="Verdana" w:hAnsi="Verdana"/>
          <w:iCs/>
          <w:sz w:val="20"/>
          <w:szCs w:val="20"/>
        </w:rPr>
        <w:t>(ΦΕΚΑ' 230/2002)</w:t>
      </w:r>
      <w:r w:rsidRPr="00E31A2E">
        <w:rPr>
          <w:rStyle w:val="a5"/>
          <w:rFonts w:ascii="Verdana" w:hAnsi="Verdana"/>
          <w:b/>
          <w:bCs/>
          <w:sz w:val="20"/>
          <w:szCs w:val="20"/>
        </w:rPr>
        <w:t xml:space="preserve"> </w:t>
      </w:r>
      <w:r w:rsidRPr="00E31A2E">
        <w:rPr>
          <w:rStyle w:val="a5"/>
          <w:rFonts w:ascii="Verdana" w:hAnsi="Verdana"/>
          <w:bCs/>
          <w:sz w:val="20"/>
          <w:szCs w:val="20"/>
        </w:rPr>
        <w:t>«Οργάνωση της αγοράς πετρελαιοειδών και άλλες διατάξεις»</w:t>
      </w:r>
      <w:r w:rsidRPr="00E31A2E">
        <w:rPr>
          <w:rStyle w:val="a5"/>
          <w:rFonts w:ascii="Verdana" w:hAnsi="Verdana"/>
          <w:sz w:val="20"/>
          <w:szCs w:val="20"/>
        </w:rPr>
        <w:t>,</w:t>
      </w:r>
    </w:p>
    <w:p w14:paraId="5EEF5F70" w14:textId="77777777" w:rsidR="00DE6839" w:rsidRPr="00E31A2E" w:rsidRDefault="00DE6839" w:rsidP="00A5433F">
      <w:pPr>
        <w:widowControl/>
        <w:numPr>
          <w:ilvl w:val="0"/>
          <w:numId w:val="7"/>
        </w:numPr>
        <w:suppressAutoHyphens/>
        <w:spacing w:after="80" w:line="360" w:lineRule="auto"/>
        <w:ind w:left="400" w:hanging="240"/>
        <w:jc w:val="both"/>
        <w:rPr>
          <w:rFonts w:ascii="Verdana" w:hAnsi="Verdana"/>
          <w:sz w:val="20"/>
          <w:szCs w:val="20"/>
        </w:rPr>
      </w:pPr>
      <w:r w:rsidRPr="00E31A2E">
        <w:rPr>
          <w:rFonts w:ascii="Verdana" w:hAnsi="Verdana"/>
          <w:sz w:val="20"/>
          <w:szCs w:val="20"/>
        </w:rPr>
        <w:t>την αριθμ. 1450/550/10.02.1982 (ΦΕΚ 93/Β/3-3-1982) Απόφαση Υπουργού Προεδρίας της Κυβέρνησης με θέμα τον «Καθορισμό καταναλώσεως καυσίμων και λιπαντικών των Κρατικών αυτοκινήτων, Ν.Π.Δ.Δ./Οργανισμών κ.λ.π.»</w:t>
      </w:r>
    </w:p>
    <w:p w14:paraId="202D4200" w14:textId="77777777" w:rsidR="00223D5E" w:rsidRPr="00E31A2E" w:rsidRDefault="00DE6839" w:rsidP="00344AFA">
      <w:pPr>
        <w:widowControl/>
        <w:numPr>
          <w:ilvl w:val="0"/>
          <w:numId w:val="7"/>
        </w:numPr>
        <w:tabs>
          <w:tab w:val="left" w:pos="451"/>
        </w:tabs>
        <w:suppressAutoHyphens/>
        <w:spacing w:line="360" w:lineRule="auto"/>
        <w:ind w:left="400" w:hanging="240"/>
        <w:jc w:val="both"/>
        <w:rPr>
          <w:rFonts w:ascii="Verdana" w:hAnsi="Verdana"/>
          <w:sz w:val="20"/>
          <w:szCs w:val="20"/>
        </w:rPr>
      </w:pPr>
      <w:r w:rsidRPr="00E31A2E">
        <w:rPr>
          <w:rStyle w:val="a5"/>
          <w:rFonts w:ascii="Verdana" w:hAnsi="Verdana"/>
          <w:sz w:val="20"/>
          <w:szCs w:val="20"/>
        </w:rPr>
        <w:t>την</w:t>
      </w:r>
      <w:r w:rsidR="0005001F" w:rsidRPr="00E31A2E">
        <w:rPr>
          <w:rStyle w:val="a5"/>
          <w:rFonts w:ascii="Verdana" w:hAnsi="Verdana"/>
          <w:sz w:val="20"/>
          <w:szCs w:val="20"/>
        </w:rPr>
        <w:t xml:space="preserve"> Κ.Υ.Α. 129/2534/2010 </w:t>
      </w:r>
      <w:r w:rsidR="0005001F" w:rsidRPr="00E31A2E">
        <w:rPr>
          <w:rStyle w:val="a5"/>
          <w:rFonts w:ascii="Verdana" w:hAnsi="Verdana"/>
          <w:i/>
          <w:iCs/>
          <w:smallCaps/>
          <w:sz w:val="20"/>
          <w:szCs w:val="20"/>
        </w:rPr>
        <w:t>(φεκ</w:t>
      </w:r>
      <w:r w:rsidRPr="00E31A2E">
        <w:rPr>
          <w:rStyle w:val="a5"/>
          <w:rFonts w:ascii="Verdana" w:hAnsi="Verdana"/>
          <w:i/>
          <w:iCs/>
          <w:smallCaps/>
          <w:sz w:val="20"/>
          <w:szCs w:val="20"/>
        </w:rPr>
        <w:t xml:space="preserve"> </w:t>
      </w:r>
      <w:r w:rsidR="0005001F" w:rsidRPr="00E31A2E">
        <w:rPr>
          <w:rStyle w:val="a5"/>
          <w:rFonts w:ascii="Verdana" w:hAnsi="Verdana"/>
          <w:i/>
          <w:iCs/>
          <w:smallCaps/>
          <w:sz w:val="20"/>
          <w:szCs w:val="20"/>
        </w:rPr>
        <w:t>β'</w:t>
      </w:r>
      <w:r w:rsidR="0005001F" w:rsidRPr="00E31A2E">
        <w:rPr>
          <w:rStyle w:val="a5"/>
          <w:rFonts w:ascii="Verdana" w:hAnsi="Verdana"/>
          <w:i/>
          <w:iCs/>
          <w:sz w:val="20"/>
          <w:szCs w:val="20"/>
        </w:rPr>
        <w:t xml:space="preserve"> 108/2010)</w:t>
      </w:r>
      <w:r w:rsidR="0005001F" w:rsidRPr="00E31A2E">
        <w:rPr>
          <w:rStyle w:val="a5"/>
          <w:rFonts w:ascii="Verdana" w:hAnsi="Verdana"/>
          <w:b/>
          <w:bCs/>
          <w:sz w:val="20"/>
          <w:szCs w:val="20"/>
        </w:rPr>
        <w:t xml:space="preserve"> </w:t>
      </w:r>
      <w:r w:rsidR="0005001F" w:rsidRPr="00E31A2E">
        <w:rPr>
          <w:rStyle w:val="a5"/>
          <w:rFonts w:ascii="Verdana" w:hAnsi="Verdana"/>
          <w:bCs/>
          <w:sz w:val="20"/>
          <w:szCs w:val="20"/>
        </w:rPr>
        <w:t>«Καθορισμός δικαιούχων χρήσης και ανώτατου ορίου κυβισμού Κρατικών Αυτοκινήτων και άλλες ρυθμίσεις σχετικές με τα Κρατικά Αυτοκίνητα»,</w:t>
      </w:r>
    </w:p>
    <w:p w14:paraId="0349CC93" w14:textId="77777777" w:rsidR="00DE6839" w:rsidRPr="00E31A2E" w:rsidRDefault="0005001F" w:rsidP="00344AFA">
      <w:pPr>
        <w:pStyle w:val="1"/>
        <w:numPr>
          <w:ilvl w:val="0"/>
          <w:numId w:val="7"/>
        </w:numPr>
        <w:tabs>
          <w:tab w:val="left" w:pos="451"/>
        </w:tabs>
        <w:spacing w:after="0" w:line="360" w:lineRule="auto"/>
        <w:ind w:left="400" w:hanging="240"/>
        <w:jc w:val="both"/>
        <w:rPr>
          <w:rStyle w:val="a5"/>
          <w:rFonts w:ascii="Verdana" w:hAnsi="Verdana"/>
          <w:sz w:val="20"/>
          <w:szCs w:val="20"/>
        </w:rPr>
      </w:pPr>
      <w:r w:rsidRPr="00E31A2E">
        <w:rPr>
          <w:rStyle w:val="a5"/>
          <w:rFonts w:ascii="Verdana" w:hAnsi="Verdana"/>
          <w:sz w:val="20"/>
          <w:szCs w:val="20"/>
        </w:rPr>
        <w:t>Κάθε γενικής και ειδικής διάταξης που αφορά τις τεχνικές προδιαγραφές του αντικειμένου της προμήθειας του τίτλου</w:t>
      </w:r>
    </w:p>
    <w:p w14:paraId="4139DD52" w14:textId="77777777" w:rsidR="00DE6839" w:rsidRPr="00E31A2E" w:rsidRDefault="00DE6839" w:rsidP="00344AFA">
      <w:pPr>
        <w:pStyle w:val="1"/>
        <w:tabs>
          <w:tab w:val="left" w:pos="451"/>
        </w:tabs>
        <w:spacing w:after="0" w:line="360" w:lineRule="auto"/>
        <w:jc w:val="both"/>
        <w:rPr>
          <w:rStyle w:val="a5"/>
          <w:rFonts w:ascii="Verdana" w:hAnsi="Verdana"/>
          <w:sz w:val="20"/>
          <w:szCs w:val="20"/>
        </w:rPr>
      </w:pPr>
    </w:p>
    <w:p w14:paraId="63EC7C4A" w14:textId="77777777" w:rsidR="00223D5E" w:rsidRPr="00E31A2E" w:rsidRDefault="00383ECD" w:rsidP="00344AFA">
      <w:pPr>
        <w:pStyle w:val="1"/>
        <w:tabs>
          <w:tab w:val="left" w:pos="910"/>
        </w:tabs>
        <w:spacing w:after="0" w:line="360" w:lineRule="auto"/>
        <w:jc w:val="both"/>
        <w:rPr>
          <w:rFonts w:ascii="Verdana" w:hAnsi="Verdana"/>
          <w:sz w:val="20"/>
          <w:szCs w:val="20"/>
        </w:rPr>
      </w:pPr>
      <w:r w:rsidRPr="00E31A2E">
        <w:rPr>
          <w:rStyle w:val="a5"/>
          <w:rFonts w:ascii="Verdana" w:hAnsi="Verdana"/>
          <w:b/>
          <w:bCs/>
          <w:sz w:val="20"/>
          <w:szCs w:val="20"/>
        </w:rPr>
        <w:t>ΑΡΘΡΟ 3</w:t>
      </w:r>
    </w:p>
    <w:p w14:paraId="02690A23" w14:textId="77777777" w:rsidR="00383ECD" w:rsidRPr="00E31A2E" w:rsidRDefault="00383ECD" w:rsidP="00344AFA">
      <w:pPr>
        <w:spacing w:line="360" w:lineRule="auto"/>
        <w:jc w:val="both"/>
        <w:rPr>
          <w:rFonts w:ascii="Verdana" w:hAnsi="Verdana" w:cs="Calibri"/>
          <w:bCs/>
          <w:sz w:val="20"/>
          <w:szCs w:val="20"/>
        </w:rPr>
      </w:pPr>
      <w:r w:rsidRPr="00E31A2E">
        <w:rPr>
          <w:rFonts w:ascii="Verdana" w:hAnsi="Verdana" w:cs="Calibri"/>
          <w:bCs/>
          <w:sz w:val="20"/>
          <w:szCs w:val="20"/>
        </w:rPr>
        <w:t>Τα έγγραφα της σύμβασης, κατά σειρά ισχύος, είναι:</w:t>
      </w:r>
    </w:p>
    <w:p w14:paraId="12B69FBC" w14:textId="77777777" w:rsidR="00383ECD" w:rsidRPr="00E31A2E" w:rsidRDefault="00383ECD" w:rsidP="00344AFA">
      <w:pPr>
        <w:widowControl/>
        <w:numPr>
          <w:ilvl w:val="0"/>
          <w:numId w:val="8"/>
        </w:numPr>
        <w:suppressAutoHyphens/>
        <w:spacing w:line="360" w:lineRule="auto"/>
        <w:ind w:left="57" w:firstLine="113"/>
        <w:jc w:val="both"/>
        <w:rPr>
          <w:rFonts w:ascii="Verdana" w:hAnsi="Verdana" w:cs="Calibri"/>
          <w:bCs/>
          <w:sz w:val="20"/>
          <w:szCs w:val="20"/>
        </w:rPr>
      </w:pPr>
      <w:r w:rsidRPr="00E31A2E">
        <w:rPr>
          <w:rFonts w:ascii="Verdana" w:hAnsi="Verdana" w:cs="Calibri"/>
          <w:bCs/>
          <w:sz w:val="20"/>
          <w:szCs w:val="20"/>
        </w:rPr>
        <w:t xml:space="preserve">η προκήρυξη, </w:t>
      </w:r>
      <w:r w:rsidRPr="00E31A2E">
        <w:rPr>
          <w:rFonts w:ascii="Verdana" w:hAnsi="Verdana" w:cs="Calibri"/>
          <w:sz w:val="20"/>
          <w:szCs w:val="20"/>
          <w:lang w:eastAsia="zh-CN"/>
        </w:rPr>
        <w:t>όπως αυτή θα δημοσιευθεί στην Επίσημη Εφημερίδα της Ευρωπαϊκής Ένωσης και θα αναρτηθεί στο ΚΗΜΔΗΣ</w:t>
      </w:r>
      <w:bookmarkStart w:id="27" w:name="_Hlk209901543"/>
    </w:p>
    <w:p w14:paraId="031A9990" w14:textId="77777777" w:rsidR="00383ECD" w:rsidRPr="00E31A2E" w:rsidRDefault="00383ECD" w:rsidP="00344AFA">
      <w:pPr>
        <w:widowControl/>
        <w:numPr>
          <w:ilvl w:val="0"/>
          <w:numId w:val="8"/>
        </w:numPr>
        <w:suppressAutoHyphens/>
        <w:spacing w:line="360" w:lineRule="auto"/>
        <w:ind w:left="57" w:firstLine="113"/>
        <w:jc w:val="both"/>
        <w:rPr>
          <w:rFonts w:ascii="Verdana" w:hAnsi="Verdana" w:cs="Calibri"/>
          <w:sz w:val="20"/>
          <w:szCs w:val="20"/>
          <w:u w:val="single"/>
          <w:lang w:eastAsia="zh-CN"/>
        </w:rPr>
      </w:pPr>
      <w:r w:rsidRPr="00E31A2E">
        <w:rPr>
          <w:rFonts w:ascii="Verdana" w:hAnsi="Verdana" w:cs="Calibri"/>
          <w:bCs/>
          <w:sz w:val="20"/>
          <w:szCs w:val="20"/>
        </w:rPr>
        <w:t>η διακήρυξη με τα παραρτήματά της</w:t>
      </w:r>
      <w:bookmarkStart w:id="28" w:name="_Hlk209901563"/>
      <w:bookmarkEnd w:id="27"/>
      <w:r w:rsidRPr="00E31A2E">
        <w:rPr>
          <w:rFonts w:ascii="Verdana" w:hAnsi="Verdana" w:cs="Calibri"/>
          <w:bCs/>
          <w:sz w:val="20"/>
          <w:szCs w:val="20"/>
        </w:rPr>
        <w:t xml:space="preserve"> </w:t>
      </w:r>
      <w:r w:rsidRPr="00E31A2E">
        <w:rPr>
          <w:rFonts w:ascii="Verdana" w:hAnsi="Verdana" w:cs="Calibri"/>
          <w:sz w:val="20"/>
          <w:szCs w:val="20"/>
          <w:lang w:eastAsia="zh-CN"/>
        </w:rPr>
        <w:t>(συμπεριλαμβανομένης της παρούσας μελέτης)</w:t>
      </w:r>
    </w:p>
    <w:p w14:paraId="2E81DE83" w14:textId="77777777" w:rsidR="00383ECD" w:rsidRPr="00E31A2E" w:rsidRDefault="00383ECD" w:rsidP="00344AFA">
      <w:pPr>
        <w:widowControl/>
        <w:numPr>
          <w:ilvl w:val="0"/>
          <w:numId w:val="8"/>
        </w:numPr>
        <w:suppressAutoHyphens/>
        <w:spacing w:line="360" w:lineRule="auto"/>
        <w:ind w:left="57" w:firstLine="113"/>
        <w:jc w:val="both"/>
        <w:rPr>
          <w:rFonts w:ascii="Verdana" w:hAnsi="Verdana" w:cs="Calibri"/>
          <w:sz w:val="20"/>
          <w:szCs w:val="20"/>
          <w:lang w:eastAsia="zh-CN"/>
        </w:rPr>
      </w:pPr>
      <w:r w:rsidRPr="00E31A2E">
        <w:rPr>
          <w:rFonts w:ascii="Verdana" w:hAnsi="Verdana" w:cs="Calibri"/>
          <w:bCs/>
          <w:sz w:val="20"/>
          <w:szCs w:val="20"/>
        </w:rPr>
        <w:t xml:space="preserve">το Ευρωπαϊκό Ενιαίο Έγγραφο Σύμβασης [ΕΕΕΣ] </w:t>
      </w:r>
      <w:bookmarkStart w:id="29" w:name="_Hlk209901581"/>
      <w:bookmarkEnd w:id="28"/>
    </w:p>
    <w:p w14:paraId="47422015" w14:textId="77777777" w:rsidR="00383ECD" w:rsidRPr="00E31A2E" w:rsidRDefault="00383ECD" w:rsidP="00344AFA">
      <w:pPr>
        <w:widowControl/>
        <w:numPr>
          <w:ilvl w:val="0"/>
          <w:numId w:val="8"/>
        </w:numPr>
        <w:suppressAutoHyphens/>
        <w:spacing w:line="360" w:lineRule="auto"/>
        <w:ind w:left="57" w:firstLine="113"/>
        <w:jc w:val="both"/>
        <w:rPr>
          <w:rFonts w:ascii="Verdana" w:hAnsi="Verdana" w:cs="Calibri"/>
          <w:sz w:val="20"/>
          <w:szCs w:val="20"/>
          <w:lang w:eastAsia="zh-CN"/>
        </w:rPr>
      </w:pPr>
      <w:r w:rsidRPr="00E31A2E">
        <w:rPr>
          <w:rFonts w:ascii="Verdana" w:hAnsi="Verdana" w:cs="Calibri"/>
          <w:bCs/>
          <w:sz w:val="20"/>
          <w:szCs w:val="20"/>
        </w:rPr>
        <w:t>η προσφορά του αναδόχου</w:t>
      </w:r>
    </w:p>
    <w:p w14:paraId="4ED5A3F7" w14:textId="77777777" w:rsidR="00383ECD" w:rsidRPr="00E31A2E" w:rsidRDefault="00383ECD" w:rsidP="00344AFA">
      <w:pPr>
        <w:widowControl/>
        <w:numPr>
          <w:ilvl w:val="0"/>
          <w:numId w:val="8"/>
        </w:numPr>
        <w:suppressAutoHyphens/>
        <w:spacing w:line="360" w:lineRule="auto"/>
        <w:ind w:left="57" w:firstLine="113"/>
        <w:jc w:val="both"/>
        <w:rPr>
          <w:rFonts w:ascii="Verdana" w:hAnsi="Verdana" w:cs="Calibri"/>
          <w:sz w:val="20"/>
          <w:szCs w:val="20"/>
          <w:lang w:eastAsia="zh-CN"/>
        </w:rPr>
      </w:pPr>
      <w:r w:rsidRPr="00E31A2E">
        <w:rPr>
          <w:rFonts w:ascii="Verdana" w:hAnsi="Verdana" w:cs="Calibri"/>
          <w:bCs/>
          <w:sz w:val="20"/>
          <w:szCs w:val="20"/>
        </w:rPr>
        <w:t>οι συμπληρωματικές πληροφορίες-διευκρινίσεις που τυχόν παρέχονται στο πλαίσιο της διαδικασίας, ιδίως σχετικά με τις προδιαγραφές και τα σχετικά δικαιολογητικά</w:t>
      </w:r>
      <w:bookmarkEnd w:id="29"/>
      <w:r w:rsidRPr="00E31A2E">
        <w:rPr>
          <w:rFonts w:ascii="Verdana" w:hAnsi="Verdana" w:cs="Calibri"/>
          <w:sz w:val="20"/>
          <w:szCs w:val="20"/>
          <w:lang w:eastAsia="zh-CN"/>
        </w:rPr>
        <w:t>.</w:t>
      </w:r>
    </w:p>
    <w:p w14:paraId="75000881" w14:textId="77777777" w:rsidR="00383ECD" w:rsidRPr="00E31A2E" w:rsidRDefault="00383ECD" w:rsidP="00344AFA">
      <w:pPr>
        <w:widowControl/>
        <w:suppressAutoHyphens/>
        <w:spacing w:line="360" w:lineRule="auto"/>
        <w:jc w:val="both"/>
        <w:rPr>
          <w:rFonts w:ascii="Verdana" w:hAnsi="Verdana" w:cs="Calibri"/>
          <w:sz w:val="20"/>
          <w:szCs w:val="20"/>
          <w:lang w:eastAsia="zh-CN"/>
        </w:rPr>
      </w:pPr>
    </w:p>
    <w:p w14:paraId="1D532B89" w14:textId="77777777" w:rsidR="00383ECD" w:rsidRPr="00E31A2E" w:rsidRDefault="00344AFA" w:rsidP="00344AFA">
      <w:pPr>
        <w:widowControl/>
        <w:autoSpaceDE w:val="0"/>
        <w:autoSpaceDN w:val="0"/>
        <w:adjustRightInd w:val="0"/>
        <w:spacing w:line="360" w:lineRule="auto"/>
        <w:jc w:val="both"/>
        <w:rPr>
          <w:rFonts w:ascii="Verdana" w:eastAsia="Times New Roman" w:hAnsi="Verdana" w:cs="TimesNewRomanPS-BoldMT"/>
          <w:b/>
          <w:bCs/>
          <w:color w:val="auto"/>
          <w:sz w:val="20"/>
          <w:szCs w:val="20"/>
          <w:lang w:bidi="ar-SA"/>
        </w:rPr>
      </w:pPr>
      <w:r w:rsidRPr="00E31A2E">
        <w:rPr>
          <w:rFonts w:ascii="Verdana" w:eastAsia="Times New Roman" w:hAnsi="Verdana" w:cs="TimesNewRomanPS-BoldMT"/>
          <w:b/>
          <w:bCs/>
          <w:color w:val="auto"/>
          <w:sz w:val="20"/>
          <w:szCs w:val="20"/>
          <w:lang w:bidi="ar-SA"/>
        </w:rPr>
        <w:t>ΑΡΘΡΟ</w:t>
      </w:r>
      <w:r w:rsidR="00383ECD" w:rsidRPr="00E31A2E">
        <w:rPr>
          <w:rFonts w:ascii="Verdana" w:eastAsia="Times New Roman" w:hAnsi="Verdana" w:cs="TimesNewRomanPS-BoldMT"/>
          <w:b/>
          <w:bCs/>
          <w:color w:val="auto"/>
          <w:sz w:val="20"/>
          <w:szCs w:val="20"/>
          <w:lang w:bidi="ar-SA"/>
        </w:rPr>
        <w:t xml:space="preserve"> 4</w:t>
      </w:r>
    </w:p>
    <w:p w14:paraId="1AB9E530" w14:textId="77777777" w:rsidR="00383ECD" w:rsidRPr="00E31A2E" w:rsidRDefault="00383ECD" w:rsidP="00344AFA">
      <w:pPr>
        <w:widowControl/>
        <w:suppressAutoHyphens/>
        <w:spacing w:line="360" w:lineRule="auto"/>
        <w:jc w:val="both"/>
        <w:rPr>
          <w:rFonts w:ascii="Verdana" w:eastAsia="Times New Roman" w:hAnsi="Verdana" w:cs="Calibri"/>
          <w:color w:val="auto"/>
          <w:sz w:val="20"/>
          <w:szCs w:val="20"/>
          <w:lang w:bidi="ar-SA"/>
        </w:rPr>
      </w:pPr>
      <w:r w:rsidRPr="00E31A2E">
        <w:rPr>
          <w:rFonts w:ascii="Verdana" w:eastAsia="Times New Roman" w:hAnsi="Verdana" w:cs="Calibri"/>
          <w:b/>
          <w:bCs/>
          <w:color w:val="auto"/>
          <w:sz w:val="20"/>
          <w:szCs w:val="20"/>
          <w:lang w:eastAsia="ar-SA" w:bidi="ar-SA"/>
        </w:rPr>
        <w:t xml:space="preserve">1. </w:t>
      </w:r>
      <w:r w:rsidRPr="00E31A2E">
        <w:rPr>
          <w:rFonts w:ascii="Verdana" w:eastAsia="Times New Roman" w:hAnsi="Verdana" w:cs="Calibri"/>
          <w:color w:val="auto"/>
          <w:sz w:val="20"/>
          <w:szCs w:val="20"/>
          <w:lang w:eastAsia="ar-SA" w:bidi="ar-SA"/>
        </w:rPr>
        <w:t>Δικαίωμα συμμετοχής στη διαδικασία σύναψης της παρούσας σύμβασης έχουν φυσικά ή νομικά πρόσωπα και, σε περίπτωση ενώσεων οικονομικών φορέων, τα μέλη αυτών, που είναι εγκατεστημένα σε:</w:t>
      </w:r>
    </w:p>
    <w:p w14:paraId="689A21AD" w14:textId="77777777" w:rsidR="00383ECD" w:rsidRPr="00E31A2E" w:rsidRDefault="00383ECD" w:rsidP="00383ECD">
      <w:pPr>
        <w:widowControl/>
        <w:suppressAutoHyphens/>
        <w:spacing w:line="360" w:lineRule="auto"/>
        <w:jc w:val="both"/>
        <w:rPr>
          <w:rFonts w:ascii="Verdana" w:eastAsia="Times New Roman" w:hAnsi="Verdana" w:cs="Calibri"/>
          <w:color w:val="auto"/>
          <w:sz w:val="20"/>
          <w:szCs w:val="20"/>
          <w:lang w:eastAsia="ar-SA" w:bidi="ar-SA"/>
        </w:rPr>
      </w:pPr>
      <w:r w:rsidRPr="00E31A2E">
        <w:rPr>
          <w:rFonts w:ascii="Verdana" w:eastAsia="Times New Roman" w:hAnsi="Verdana" w:cs="Calibri"/>
          <w:color w:val="auto"/>
          <w:sz w:val="20"/>
          <w:szCs w:val="20"/>
          <w:lang w:eastAsia="ar-SA" w:bidi="ar-SA"/>
        </w:rPr>
        <w:t>α) κράτος-μέλος της Ένωσης,</w:t>
      </w:r>
    </w:p>
    <w:p w14:paraId="7C0ACF5F" w14:textId="77777777" w:rsidR="00383ECD" w:rsidRPr="00E31A2E" w:rsidRDefault="00383ECD" w:rsidP="00383ECD">
      <w:pPr>
        <w:widowControl/>
        <w:suppressAutoHyphens/>
        <w:spacing w:line="360" w:lineRule="auto"/>
        <w:jc w:val="both"/>
        <w:rPr>
          <w:rFonts w:ascii="Verdana" w:eastAsia="Times New Roman" w:hAnsi="Verdana" w:cs="Calibri"/>
          <w:color w:val="auto"/>
          <w:sz w:val="20"/>
          <w:szCs w:val="20"/>
          <w:lang w:eastAsia="ar-SA" w:bidi="ar-SA"/>
        </w:rPr>
      </w:pPr>
      <w:r w:rsidRPr="00E31A2E">
        <w:rPr>
          <w:rFonts w:ascii="Verdana" w:eastAsia="Times New Roman" w:hAnsi="Verdana" w:cs="Calibri"/>
          <w:color w:val="auto"/>
          <w:sz w:val="20"/>
          <w:szCs w:val="20"/>
          <w:lang w:eastAsia="ar-SA" w:bidi="ar-SA"/>
        </w:rPr>
        <w:t>β) κράτος-μέλος του Ευρωπαϊκού Οικονομικού Χώρου (Ε.Ο.Χ.),</w:t>
      </w:r>
    </w:p>
    <w:p w14:paraId="45C2746F" w14:textId="77777777" w:rsidR="00383ECD" w:rsidRPr="00E31A2E" w:rsidRDefault="00383ECD" w:rsidP="00383ECD">
      <w:pPr>
        <w:widowControl/>
        <w:suppressAutoHyphens/>
        <w:spacing w:line="360" w:lineRule="auto"/>
        <w:jc w:val="both"/>
        <w:rPr>
          <w:rFonts w:ascii="Verdana" w:eastAsia="Times New Roman" w:hAnsi="Verdana" w:cs="Calibri"/>
          <w:color w:val="auto"/>
          <w:sz w:val="20"/>
          <w:szCs w:val="20"/>
          <w:lang w:eastAsia="ar-SA" w:bidi="ar-SA"/>
        </w:rPr>
      </w:pPr>
      <w:r w:rsidRPr="00E31A2E">
        <w:rPr>
          <w:rFonts w:ascii="Verdana" w:eastAsia="Times New Roman" w:hAnsi="Verdana" w:cs="Calibri"/>
          <w:color w:val="auto"/>
          <w:sz w:val="20"/>
          <w:szCs w:val="20"/>
          <w:lang w:eastAsia="ar-SA" w:bidi="ar-SA"/>
        </w:rPr>
        <w:t xml:space="preserve">γ) τρίτες χώρες που έχουν υπογράψει και κυρώσει τη ΣΔΣ, στον βαθμό που η υπό ανάθεση δημόσια σύμβαση καλύπτεται από τα Παραρτήματα 1, 2, 4, </w:t>
      </w:r>
      <w:r w:rsidRPr="00E31A2E">
        <w:rPr>
          <w:rFonts w:ascii="Verdana" w:eastAsia="Times New Roman" w:hAnsi="Verdana" w:cs="Calibri"/>
          <w:color w:val="auto"/>
          <w:sz w:val="20"/>
          <w:szCs w:val="20"/>
          <w:lang w:eastAsia="zh-CN" w:bidi="ar-SA"/>
        </w:rPr>
        <w:t xml:space="preserve">5, 6 και 7 </w:t>
      </w:r>
      <w:r w:rsidRPr="00E31A2E">
        <w:rPr>
          <w:rFonts w:ascii="Verdana" w:eastAsia="Times New Roman" w:hAnsi="Verdana" w:cs="Calibri"/>
          <w:color w:val="auto"/>
          <w:sz w:val="20"/>
          <w:szCs w:val="20"/>
          <w:lang w:eastAsia="ar-SA" w:bidi="ar-SA"/>
        </w:rPr>
        <w:t xml:space="preserve">και τις γενικές σημειώσεις του σχετικού με την Ένωση Προσαρτήματος </w:t>
      </w:r>
      <w:r w:rsidRPr="00E31A2E">
        <w:rPr>
          <w:rFonts w:ascii="Verdana" w:eastAsia="Times New Roman" w:hAnsi="Verdana" w:cs="Calibri"/>
          <w:color w:val="auto"/>
          <w:sz w:val="20"/>
          <w:szCs w:val="20"/>
          <w:lang w:val="en-GB" w:eastAsia="ar-SA" w:bidi="ar-SA"/>
        </w:rPr>
        <w:t>I</w:t>
      </w:r>
      <w:r w:rsidRPr="00E31A2E">
        <w:rPr>
          <w:rFonts w:ascii="Verdana" w:eastAsia="Times New Roman" w:hAnsi="Verdana" w:cs="Calibri"/>
          <w:color w:val="auto"/>
          <w:sz w:val="20"/>
          <w:szCs w:val="20"/>
          <w:lang w:eastAsia="ar-SA" w:bidi="ar-SA"/>
        </w:rPr>
        <w:t xml:space="preserve"> της ως άνω Συμφωνίας, καθώς και </w:t>
      </w:r>
    </w:p>
    <w:p w14:paraId="4FF9A927" w14:textId="77777777" w:rsidR="00383ECD" w:rsidRPr="00E31A2E" w:rsidRDefault="00383ECD" w:rsidP="00383ECD">
      <w:pPr>
        <w:widowControl/>
        <w:suppressAutoHyphens/>
        <w:spacing w:line="360" w:lineRule="auto"/>
        <w:jc w:val="both"/>
        <w:rPr>
          <w:rFonts w:ascii="Verdana" w:eastAsia="Times New Roman" w:hAnsi="Verdana" w:cs="Calibri"/>
          <w:color w:val="auto"/>
          <w:sz w:val="20"/>
          <w:szCs w:val="20"/>
          <w:lang w:eastAsia="ar-SA" w:bidi="ar-SA"/>
        </w:rPr>
      </w:pPr>
      <w:r w:rsidRPr="00E31A2E">
        <w:rPr>
          <w:rFonts w:ascii="Verdana" w:eastAsia="Times New Roman" w:hAnsi="Verdana" w:cs="Calibri"/>
          <w:color w:val="auto"/>
          <w:sz w:val="20"/>
          <w:szCs w:val="20"/>
          <w:lang w:eastAsia="ar-SA" w:bidi="ar-SA"/>
        </w:rPr>
        <w:t>δ) σε τρίτες χώρες που δεν εμπίπτουν στην περίπτωση γ΄ της παρούσας παραγράφου και έχουν συνάψει διμερείς ή πολυμερείς συμφωνίες με την Ένωση σε θέματα διαδικασιών ανάθεσης δημοσίων συμβάσεων.</w:t>
      </w:r>
    </w:p>
    <w:p w14:paraId="37DB2D69" w14:textId="77777777" w:rsidR="00383ECD" w:rsidRPr="00E31A2E" w:rsidRDefault="00383ECD" w:rsidP="00383ECD">
      <w:pPr>
        <w:widowControl/>
        <w:suppressAutoHyphens/>
        <w:spacing w:line="360" w:lineRule="auto"/>
        <w:jc w:val="both"/>
        <w:rPr>
          <w:rFonts w:ascii="Verdana" w:eastAsia="Times New Roman" w:hAnsi="Verdana" w:cs="Calibri"/>
          <w:color w:val="auto"/>
          <w:sz w:val="20"/>
          <w:szCs w:val="20"/>
          <w:lang w:eastAsia="ar-SA" w:bidi="ar-SA"/>
        </w:rPr>
      </w:pPr>
      <w:r w:rsidRPr="00E31A2E">
        <w:rPr>
          <w:rFonts w:ascii="Verdana" w:eastAsia="Times New Roman" w:hAnsi="Verdana" w:cs="Calibri"/>
          <w:color w:val="auto"/>
          <w:sz w:val="20"/>
          <w:szCs w:val="20"/>
          <w:lang w:eastAsia="ar-SA" w:bidi="ar-SA"/>
        </w:rPr>
        <w:t xml:space="preserve">Στον βαθμό που καλύπτονται από τα Παραρτήματα 1, 2, 4 και 5, 6 και 7 και τις γενικές σημειώσεις του σχετικού με την Ένωση Προσαρτήματος </w:t>
      </w:r>
      <w:r w:rsidRPr="00E31A2E">
        <w:rPr>
          <w:rFonts w:ascii="Verdana" w:eastAsia="Times New Roman" w:hAnsi="Verdana" w:cs="Calibri"/>
          <w:color w:val="auto"/>
          <w:sz w:val="20"/>
          <w:szCs w:val="20"/>
          <w:lang w:val="en-GB" w:eastAsia="ar-SA" w:bidi="ar-SA"/>
        </w:rPr>
        <w:t>I</w:t>
      </w:r>
      <w:r w:rsidRPr="00E31A2E">
        <w:rPr>
          <w:rFonts w:ascii="Verdana" w:eastAsia="Times New Roman" w:hAnsi="Verdana" w:cs="Calibri"/>
          <w:color w:val="auto"/>
          <w:sz w:val="20"/>
          <w:szCs w:val="20"/>
          <w:lang w:eastAsia="ar-SA" w:bidi="ar-SA"/>
        </w:rPr>
        <w:t xml:space="preserve"> της ΣΔΣ, καθώς και τις λοιπές διεθνείς συμφωνίες από τις οποίες δεσμεύεται η Ένωση, οι αναθέτουσες αρχές επιφυλάσσουν για τα έργα, τα αγαθά, τις υπηρεσίες και τους οικονομικούς φορείς των χωρών που έχουν υπογράψει τις εν λόγω συμφωνίες μεταχείριση εξίσου ευνοϊκή με αυτήν που επιφυλάσσουν για τα έργα, τα αγαθά, τις υπηρεσίες και τους οικονομικούς φορείς της Ένωσης</w:t>
      </w:r>
    </w:p>
    <w:p w14:paraId="6E69F2BA" w14:textId="77777777" w:rsidR="00383ECD" w:rsidRPr="00E31A2E" w:rsidRDefault="00383ECD" w:rsidP="00344AFA">
      <w:pPr>
        <w:widowControl/>
        <w:suppressAutoHyphens/>
        <w:spacing w:line="360" w:lineRule="auto"/>
        <w:jc w:val="both"/>
        <w:rPr>
          <w:rFonts w:ascii="Verdana" w:eastAsia="Times New Roman" w:hAnsi="Verdana" w:cs="Calibri"/>
          <w:color w:val="auto"/>
          <w:sz w:val="20"/>
          <w:szCs w:val="20"/>
          <w:lang w:eastAsia="ar-SA" w:bidi="ar-SA"/>
        </w:rPr>
      </w:pPr>
      <w:r w:rsidRPr="00E31A2E">
        <w:rPr>
          <w:rFonts w:ascii="Verdana" w:eastAsia="Times New Roman" w:hAnsi="Verdana" w:cs="Calibri"/>
          <w:b/>
          <w:color w:val="auto"/>
          <w:sz w:val="20"/>
          <w:szCs w:val="20"/>
          <w:lang w:eastAsia="ar-SA" w:bidi="ar-SA"/>
        </w:rPr>
        <w:lastRenderedPageBreak/>
        <w:t xml:space="preserve">2. </w:t>
      </w:r>
      <w:r w:rsidRPr="00E31A2E">
        <w:rPr>
          <w:rFonts w:ascii="Verdana" w:eastAsia="Times New Roman" w:hAnsi="Verdana" w:cs="Calibri"/>
          <w:color w:val="auto"/>
          <w:sz w:val="20"/>
          <w:szCs w:val="20"/>
          <w:lang w:eastAsia="ar-SA" w:bidi="ar-SA"/>
        </w:rPr>
        <w:t>Οικονομικός φορέας συμμετέχει είτε μεμονωμένα είτε ως μέλος ένωσης. Οι ενώσεις οικονομικών φορέων, συμπεριλαμβανομένων και των προσωρινών συμπράξεων, δεν απαιτείται να περιβληθούν συγκεκριμένη νομική μορφή για την υποβολή προσφοράς. Η αναθέτουσα αρχή  μπορεί να απαιτήσει από τις ενώσεις οικονομικών φορέων να περιβληθούν συγκεκριμένη νομική μορφή, εφόσον τους ανατεθεί η σύμβαση.</w:t>
      </w:r>
    </w:p>
    <w:p w14:paraId="7191C4C0" w14:textId="77777777" w:rsidR="00383ECD" w:rsidRPr="00E31A2E" w:rsidRDefault="00383ECD" w:rsidP="00344AFA">
      <w:pPr>
        <w:widowControl/>
        <w:suppressAutoHyphens/>
        <w:spacing w:line="360" w:lineRule="auto"/>
        <w:jc w:val="both"/>
        <w:rPr>
          <w:rFonts w:ascii="Verdana" w:eastAsia="Times New Roman" w:hAnsi="Verdana" w:cs="Calibri"/>
          <w:color w:val="auto"/>
          <w:sz w:val="20"/>
          <w:szCs w:val="20"/>
          <w:lang w:eastAsia="ar-SA" w:bidi="ar-SA"/>
        </w:rPr>
      </w:pPr>
      <w:r w:rsidRPr="00E31A2E">
        <w:rPr>
          <w:rFonts w:ascii="Verdana" w:eastAsia="Times New Roman" w:hAnsi="Verdana" w:cs="Calibri"/>
          <w:b/>
          <w:color w:val="auto"/>
          <w:sz w:val="20"/>
          <w:szCs w:val="20"/>
          <w:lang w:eastAsia="ar-SA" w:bidi="ar-SA"/>
        </w:rPr>
        <w:t>3.</w:t>
      </w:r>
      <w:r w:rsidRPr="00E31A2E">
        <w:rPr>
          <w:rFonts w:ascii="Verdana" w:eastAsia="Times New Roman" w:hAnsi="Verdana" w:cs="Calibri"/>
          <w:color w:val="auto"/>
          <w:sz w:val="20"/>
          <w:szCs w:val="20"/>
          <w:lang w:eastAsia="ar-SA" w:bidi="ar-SA"/>
        </w:rPr>
        <w:t xml:space="preserve"> Στις περιπτώσεις υποβολής προσφοράς από ένωση οικονομικών φορέων, όλα τα μέλη της ευθύνονται έναντι της αναθέτουσας αρχής αλληλεγγύως και εις ολόκληρον.</w:t>
      </w:r>
      <w:r w:rsidRPr="00E31A2E">
        <w:rPr>
          <w:rFonts w:ascii="Verdana" w:eastAsia="Times New Roman" w:hAnsi="Verdana" w:cs="Calibri"/>
          <w:color w:val="auto"/>
          <w:sz w:val="20"/>
          <w:szCs w:val="20"/>
          <w:vertAlign w:val="superscript"/>
          <w:lang w:eastAsia="ar-SA" w:bidi="ar-SA"/>
        </w:rPr>
        <w:t>.</w:t>
      </w:r>
      <w:r w:rsidRPr="00E31A2E">
        <w:rPr>
          <w:rFonts w:ascii="Verdana" w:eastAsia="Times New Roman" w:hAnsi="Verdana" w:cs="Calibri"/>
          <w:color w:val="auto"/>
          <w:sz w:val="20"/>
          <w:szCs w:val="20"/>
          <w:lang w:eastAsia="ar-SA" w:bidi="ar-SA"/>
        </w:rPr>
        <w:t xml:space="preserve">  </w:t>
      </w:r>
    </w:p>
    <w:p w14:paraId="0035EB45" w14:textId="77777777" w:rsidR="00383ECD" w:rsidRPr="00E31A2E" w:rsidRDefault="00383ECD" w:rsidP="00344AFA">
      <w:pPr>
        <w:widowControl/>
        <w:autoSpaceDE w:val="0"/>
        <w:autoSpaceDN w:val="0"/>
        <w:adjustRightInd w:val="0"/>
        <w:spacing w:line="360" w:lineRule="auto"/>
        <w:jc w:val="both"/>
        <w:rPr>
          <w:rFonts w:ascii="Verdana" w:eastAsia="Times New Roman" w:hAnsi="Verdana" w:cs="TimesNewRomanPS-BoldMT"/>
          <w:b/>
          <w:bCs/>
          <w:color w:val="auto"/>
          <w:sz w:val="20"/>
          <w:szCs w:val="20"/>
          <w:lang w:bidi="ar-SA"/>
        </w:rPr>
      </w:pPr>
    </w:p>
    <w:p w14:paraId="2F8F70BD" w14:textId="77777777" w:rsidR="00383ECD" w:rsidRPr="00E31A2E" w:rsidRDefault="00344AFA" w:rsidP="00344AFA">
      <w:pPr>
        <w:widowControl/>
        <w:autoSpaceDE w:val="0"/>
        <w:autoSpaceDN w:val="0"/>
        <w:adjustRightInd w:val="0"/>
        <w:spacing w:line="360" w:lineRule="auto"/>
        <w:jc w:val="both"/>
        <w:rPr>
          <w:rFonts w:ascii="Verdana" w:eastAsia="Times New Roman" w:hAnsi="Verdana" w:cs="TimesNewRomanPS-BoldMT"/>
          <w:b/>
          <w:bCs/>
          <w:color w:val="auto"/>
          <w:sz w:val="20"/>
          <w:szCs w:val="20"/>
          <w:lang w:bidi="ar-SA"/>
        </w:rPr>
      </w:pPr>
      <w:r w:rsidRPr="00E31A2E">
        <w:rPr>
          <w:rFonts w:ascii="Verdana" w:eastAsia="Times New Roman" w:hAnsi="Verdana" w:cs="TimesNewRomanPS-BoldMT"/>
          <w:b/>
          <w:bCs/>
          <w:color w:val="auto"/>
          <w:sz w:val="20"/>
          <w:szCs w:val="20"/>
          <w:lang w:bidi="ar-SA"/>
        </w:rPr>
        <w:t>ΑΡΘΡΟ</w:t>
      </w:r>
      <w:r w:rsidR="00383ECD" w:rsidRPr="00E31A2E">
        <w:rPr>
          <w:rFonts w:ascii="Verdana" w:eastAsia="Times New Roman" w:hAnsi="Verdana" w:cs="TimesNewRomanPS-BoldMT"/>
          <w:b/>
          <w:bCs/>
          <w:color w:val="auto"/>
          <w:sz w:val="20"/>
          <w:szCs w:val="20"/>
          <w:lang w:bidi="ar-SA"/>
        </w:rPr>
        <w:t xml:space="preserve"> 5</w:t>
      </w:r>
    </w:p>
    <w:p w14:paraId="2CE4BEC1" w14:textId="77777777" w:rsidR="00383ECD" w:rsidRPr="00E31A2E" w:rsidRDefault="00383ECD" w:rsidP="00344AFA">
      <w:pPr>
        <w:widowControl/>
        <w:suppressAutoHyphens/>
        <w:spacing w:line="360" w:lineRule="auto"/>
        <w:jc w:val="both"/>
        <w:rPr>
          <w:rFonts w:ascii="Verdana" w:eastAsia="Times New Roman" w:hAnsi="Verdana" w:cs="Calibri"/>
          <w:bCs/>
          <w:color w:val="auto"/>
          <w:sz w:val="20"/>
          <w:szCs w:val="20"/>
          <w:lang w:eastAsia="ar-SA" w:bidi="ar-SA"/>
        </w:rPr>
      </w:pPr>
      <w:r w:rsidRPr="00E31A2E">
        <w:rPr>
          <w:rFonts w:ascii="Verdana" w:eastAsia="Times New Roman" w:hAnsi="Verdana" w:cs="Calibri"/>
          <w:bCs/>
          <w:color w:val="auto"/>
          <w:sz w:val="20"/>
          <w:szCs w:val="20"/>
          <w:lang w:eastAsia="ar-SA" w:bidi="ar-SA"/>
        </w:rPr>
        <w:t xml:space="preserve">Αποκλείεται από τη διαδικασία οποιοσδήποτε οικονομικός φορέας:  </w:t>
      </w:r>
    </w:p>
    <w:p w14:paraId="5E76CDE6" w14:textId="77777777" w:rsidR="00383ECD" w:rsidRPr="00E31A2E" w:rsidRDefault="00383ECD" w:rsidP="00344AFA">
      <w:pPr>
        <w:widowControl/>
        <w:suppressAutoHyphens/>
        <w:spacing w:line="360" w:lineRule="auto"/>
        <w:jc w:val="both"/>
        <w:rPr>
          <w:rFonts w:ascii="Verdana" w:eastAsia="Times New Roman" w:hAnsi="Verdana" w:cs="Calibri"/>
          <w:bCs/>
          <w:color w:val="auto"/>
          <w:sz w:val="20"/>
          <w:szCs w:val="20"/>
          <w:lang w:eastAsia="ar-SA" w:bidi="ar-SA"/>
        </w:rPr>
      </w:pPr>
      <w:r w:rsidRPr="00E31A2E">
        <w:rPr>
          <w:rFonts w:ascii="Verdana" w:eastAsia="Times New Roman" w:hAnsi="Verdana" w:cs="Calibri"/>
          <w:b/>
          <w:bCs/>
          <w:color w:val="auto"/>
          <w:sz w:val="20"/>
          <w:szCs w:val="20"/>
          <w:lang w:eastAsia="ar-SA" w:bidi="ar-SA"/>
        </w:rPr>
        <w:t>1.</w:t>
      </w:r>
      <w:r w:rsidRPr="00E31A2E">
        <w:rPr>
          <w:rFonts w:ascii="Verdana" w:eastAsia="Times New Roman" w:hAnsi="Verdana" w:cs="Calibri"/>
          <w:bCs/>
          <w:color w:val="auto"/>
          <w:sz w:val="20"/>
          <w:szCs w:val="20"/>
          <w:lang w:eastAsia="ar-SA" w:bidi="ar-SA"/>
        </w:rPr>
        <w:t xml:space="preserve"> Εάν υπάρχει εις βάρος του αμετάκλητη καταδικαστική απόφαση για ένα από τα ακόλουθα εγκλήματα:</w:t>
      </w:r>
    </w:p>
    <w:p w14:paraId="0EC5DDF4" w14:textId="77777777" w:rsidR="00383ECD" w:rsidRPr="00E31A2E" w:rsidRDefault="00383ECD" w:rsidP="00344AFA">
      <w:pPr>
        <w:widowControl/>
        <w:suppressAutoHyphens/>
        <w:spacing w:line="360" w:lineRule="auto"/>
        <w:jc w:val="both"/>
        <w:rPr>
          <w:rFonts w:ascii="Verdana" w:eastAsia="Times New Roman" w:hAnsi="Verdana" w:cs="Calibri"/>
          <w:bCs/>
          <w:color w:val="auto"/>
          <w:sz w:val="20"/>
          <w:szCs w:val="20"/>
          <w:lang w:eastAsia="ar-SA" w:bidi="ar-SA"/>
        </w:rPr>
      </w:pPr>
      <w:r w:rsidRPr="00E31A2E">
        <w:rPr>
          <w:rFonts w:ascii="Verdana" w:eastAsia="Times New Roman" w:hAnsi="Verdana" w:cs="Calibri"/>
          <w:bCs/>
          <w:color w:val="auto"/>
          <w:sz w:val="20"/>
          <w:szCs w:val="20"/>
          <w:lang w:eastAsia="ar-SA" w:bidi="ar-SA"/>
        </w:rPr>
        <w:t>α) 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εγκλήματος (ΕΕ L 300 της 11.11.2008 σ.42), και τα εγκλήματα του άρθρου 187 του Ποινικού Κώδικα (εγκληματική οργάνωση),</w:t>
      </w:r>
    </w:p>
    <w:p w14:paraId="57E0949C" w14:textId="77777777" w:rsidR="00383ECD" w:rsidRPr="00E31A2E" w:rsidRDefault="00383ECD" w:rsidP="00344AFA">
      <w:pPr>
        <w:widowControl/>
        <w:suppressAutoHyphens/>
        <w:spacing w:line="360" w:lineRule="auto"/>
        <w:jc w:val="both"/>
        <w:rPr>
          <w:rFonts w:ascii="Verdana" w:eastAsia="Times New Roman" w:hAnsi="Verdana" w:cs="Calibri"/>
          <w:bCs/>
          <w:color w:val="auto"/>
          <w:sz w:val="20"/>
          <w:szCs w:val="20"/>
          <w:lang w:eastAsia="ar-SA" w:bidi="ar-SA"/>
        </w:rPr>
      </w:pPr>
      <w:r w:rsidRPr="00E31A2E">
        <w:rPr>
          <w:rFonts w:ascii="Verdana" w:eastAsia="Times New Roman" w:hAnsi="Verdana" w:cs="Calibri"/>
          <w:bCs/>
          <w:color w:val="auto"/>
          <w:sz w:val="20"/>
          <w:szCs w:val="20"/>
          <w:lang w:eastAsia="ar-SA" w:bidi="ar-SA"/>
        </w:rPr>
        <w:t>β) 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κρατών-μελών της Ένωσης (ΕΕ C 195 της 25.6.1997, σ. 1) και στην παρ. 1 του άρθρου 2 της απόφασης-πλαίσιο 2003/568/ΔΕΥ του Συμβουλίου της 22ας Ιουλίου 2003, για την καταπολέμηση της δωροδοκίας στον ιδιωτικό τομέα (ΕΕ L 192 της 31.7.2003, σ. 54), καθώς και όπως ορίζεται στο εθνικό δίκαιο του οικονομικού φορέα, 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14:paraId="5DB1FCA3" w14:textId="77777777" w:rsidR="00383ECD" w:rsidRPr="00E31A2E" w:rsidRDefault="00383ECD" w:rsidP="00344AFA">
      <w:pPr>
        <w:widowControl/>
        <w:autoSpaceDE w:val="0"/>
        <w:autoSpaceDN w:val="0"/>
        <w:adjustRightInd w:val="0"/>
        <w:spacing w:line="360" w:lineRule="auto"/>
        <w:jc w:val="both"/>
        <w:rPr>
          <w:rFonts w:ascii="Verdana" w:eastAsia="Times New Roman" w:hAnsi="Verdana" w:cs="Calibri"/>
          <w:bCs/>
          <w:color w:val="auto"/>
          <w:sz w:val="20"/>
          <w:szCs w:val="20"/>
          <w:lang w:eastAsia="ar-SA" w:bidi="ar-SA"/>
        </w:rPr>
      </w:pPr>
      <w:r w:rsidRPr="00E31A2E">
        <w:rPr>
          <w:rFonts w:ascii="Verdana" w:eastAsia="Times New Roman" w:hAnsi="Verdana" w:cs="Calibri"/>
          <w:bCs/>
          <w:color w:val="auto"/>
          <w:sz w:val="20"/>
          <w:szCs w:val="20"/>
          <w:lang w:eastAsia="ar-SA" w:bidi="ar-SA"/>
        </w:rPr>
        <w:t>γ) απάτη εις βάρος των οικονομικών συμφερόντων της Ένωσης, κατά την έννοια των άρθρων 3 και 4 της Οδηγίας (ΕΕ) 2017/1371 του Ευρωπαϊκού Κοινοβουλίου και του Συμβουλίου της 5ης Ιουλίου 2017 σχετικά με την καταπολέμηση, μέσω του ποινικού δικαίου, της απάτης εις βάρος των οικονομικών συμφερόντων της Ένωσης (L 198/28.07.2017)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(απάτη σχετική με τις επιχορηγήσεις), 390 (απιστία) του Ποινικού Κώδικα και των άρθρων 155 επ. του Εθνικού Τελωνειακού Κώδικα (ν.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(Α’ 103),</w:t>
      </w:r>
    </w:p>
    <w:p w14:paraId="1035DC80" w14:textId="77777777" w:rsidR="00383ECD" w:rsidRPr="00E31A2E" w:rsidRDefault="00383ECD" w:rsidP="00344AFA">
      <w:pPr>
        <w:widowControl/>
        <w:suppressAutoHyphens/>
        <w:spacing w:line="360" w:lineRule="auto"/>
        <w:jc w:val="both"/>
        <w:rPr>
          <w:rFonts w:ascii="Verdana" w:eastAsia="Times New Roman" w:hAnsi="Verdana" w:cs="Calibri"/>
          <w:bCs/>
          <w:color w:val="auto"/>
          <w:sz w:val="20"/>
          <w:szCs w:val="20"/>
          <w:lang w:eastAsia="ar-SA" w:bidi="ar-SA"/>
        </w:rPr>
      </w:pPr>
      <w:r w:rsidRPr="00E31A2E">
        <w:rPr>
          <w:rFonts w:ascii="Verdana" w:eastAsia="Times New Roman" w:hAnsi="Verdana" w:cs="Calibri"/>
          <w:bCs/>
          <w:color w:val="auto"/>
          <w:sz w:val="20"/>
          <w:szCs w:val="20"/>
          <w:lang w:eastAsia="ar-SA" w:bidi="ar-SA"/>
        </w:rPr>
        <w:t xml:space="preserve">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w:t>
      </w:r>
      <w:r w:rsidRPr="00E31A2E">
        <w:rPr>
          <w:rFonts w:ascii="Verdana" w:eastAsia="Times New Roman" w:hAnsi="Verdana" w:cs="Calibri"/>
          <w:bCs/>
          <w:color w:val="auto"/>
          <w:sz w:val="20"/>
          <w:szCs w:val="20"/>
          <w:lang w:eastAsia="ar-SA" w:bidi="ar-SA"/>
        </w:rPr>
        <w:lastRenderedPageBreak/>
        <w:t>Κοινοβουλίου και του Συμβουλίου της 15ης Μαρτίου 2017 για την καταπολέμηση της τρομοκρατίας και την αντικατάσταση της απόφασης-πλαισίου 2002/475/ΔΕΥ του Συμβουλίου και για την τροποποίηση της απόφασης 2005/671/ΔΕΥ του Συμβουλίου (ΕΕ L 88/31.03.2017) 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(Α’103),</w:t>
      </w:r>
    </w:p>
    <w:p w14:paraId="7D58C176" w14:textId="77777777" w:rsidR="00383ECD" w:rsidRPr="00E31A2E" w:rsidRDefault="00383ECD" w:rsidP="00344AFA">
      <w:pPr>
        <w:widowControl/>
        <w:suppressAutoHyphens/>
        <w:spacing w:line="360" w:lineRule="auto"/>
        <w:jc w:val="both"/>
        <w:rPr>
          <w:rFonts w:ascii="Verdana" w:eastAsia="Times New Roman" w:hAnsi="Verdana" w:cs="Calibri"/>
          <w:bCs/>
          <w:color w:val="auto"/>
          <w:sz w:val="20"/>
          <w:szCs w:val="20"/>
          <w:lang w:eastAsia="ar-SA" w:bidi="ar-SA"/>
        </w:rPr>
      </w:pPr>
      <w:r w:rsidRPr="00E31A2E">
        <w:rPr>
          <w:rFonts w:ascii="Verdana" w:eastAsia="Times New Roman" w:hAnsi="Verdana" w:cs="Calibri"/>
          <w:bCs/>
          <w:color w:val="auto"/>
          <w:sz w:val="20"/>
          <w:szCs w:val="20"/>
          <w:lang w:eastAsia="ar-SA" w:bidi="ar-SA"/>
        </w:rPr>
        <w:t xml:space="preserve">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αριθμ.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L 141/05.06.2015) και τα εγκλήματα των άρθρων 2 και 39 του ν. 4557/2018 (Α’ 139), </w:t>
      </w:r>
    </w:p>
    <w:p w14:paraId="5102B717" w14:textId="77777777" w:rsidR="00383ECD" w:rsidRPr="00E31A2E" w:rsidRDefault="00383ECD" w:rsidP="00344AFA">
      <w:pPr>
        <w:widowControl/>
        <w:suppressAutoHyphens/>
        <w:spacing w:line="360" w:lineRule="auto"/>
        <w:jc w:val="both"/>
        <w:rPr>
          <w:rFonts w:ascii="Verdana" w:eastAsia="Times New Roman" w:hAnsi="Verdana" w:cs="Calibri"/>
          <w:bCs/>
          <w:color w:val="auto"/>
          <w:sz w:val="20"/>
          <w:szCs w:val="20"/>
          <w:lang w:eastAsia="ar-SA" w:bidi="ar-SA"/>
        </w:rPr>
      </w:pPr>
      <w:r w:rsidRPr="00E31A2E">
        <w:rPr>
          <w:rFonts w:ascii="Verdana" w:eastAsia="Times New Roman" w:hAnsi="Verdana" w:cs="Calibri"/>
          <w:bCs/>
          <w:color w:val="auto"/>
          <w:sz w:val="20"/>
          <w:szCs w:val="20"/>
          <w:lang w:eastAsia="ar-SA" w:bidi="ar-SA"/>
        </w:rPr>
        <w:t xml:space="preserve">στ) 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 1), και τα εγκλήματα του άρθρου 323Α του Ποινικού Κώδικα (εμπορία ανθρώπων). </w:t>
      </w:r>
    </w:p>
    <w:p w14:paraId="7036C47F" w14:textId="77777777" w:rsidR="00383ECD" w:rsidRPr="00E31A2E" w:rsidRDefault="00383ECD" w:rsidP="00344AFA">
      <w:pPr>
        <w:widowControl/>
        <w:suppressAutoHyphens/>
        <w:spacing w:line="360" w:lineRule="auto"/>
        <w:jc w:val="both"/>
        <w:rPr>
          <w:rFonts w:ascii="Verdana" w:eastAsia="Times New Roman" w:hAnsi="Verdana" w:cs="Calibri"/>
          <w:bCs/>
          <w:color w:val="auto"/>
          <w:sz w:val="20"/>
          <w:szCs w:val="20"/>
          <w:lang w:eastAsia="ar-SA" w:bidi="ar-SA"/>
        </w:rPr>
      </w:pPr>
      <w:r w:rsidRPr="00E31A2E">
        <w:rPr>
          <w:rFonts w:ascii="Verdana" w:eastAsia="Times New Roman" w:hAnsi="Verdana" w:cs="Calibri"/>
          <w:bCs/>
          <w:color w:val="auto"/>
          <w:sz w:val="20"/>
          <w:szCs w:val="20"/>
          <w:lang w:eastAsia="ar-SA" w:bidi="ar-SA"/>
        </w:rPr>
        <w:t xml:space="preserve">Ο οικονομικός φορέας αποκλείεται, επίσης, όταν: </w:t>
      </w:r>
    </w:p>
    <w:p w14:paraId="001D1F7F" w14:textId="77777777" w:rsidR="00383ECD" w:rsidRPr="00E31A2E" w:rsidRDefault="00383ECD" w:rsidP="00344AFA">
      <w:pPr>
        <w:widowControl/>
        <w:suppressAutoHyphens/>
        <w:spacing w:line="360" w:lineRule="auto"/>
        <w:jc w:val="both"/>
        <w:rPr>
          <w:rFonts w:ascii="Verdana" w:eastAsia="Times New Roman" w:hAnsi="Verdana" w:cs="Calibri"/>
          <w:bCs/>
          <w:color w:val="auto"/>
          <w:sz w:val="20"/>
          <w:szCs w:val="20"/>
          <w:lang w:eastAsia="ar-SA" w:bidi="ar-SA"/>
        </w:rPr>
      </w:pPr>
      <w:r w:rsidRPr="00E31A2E">
        <w:rPr>
          <w:rFonts w:ascii="Verdana" w:eastAsia="Times New Roman" w:hAnsi="Verdana" w:cs="Calibri"/>
          <w:bCs/>
          <w:color w:val="auto"/>
          <w:sz w:val="20"/>
          <w:szCs w:val="20"/>
          <w:lang w:val="en-US" w:eastAsia="ar-SA" w:bidi="ar-SA"/>
        </w:rPr>
        <w:t>i</w:t>
      </w:r>
      <w:r w:rsidRPr="00E31A2E">
        <w:rPr>
          <w:rFonts w:ascii="Verdana" w:eastAsia="Times New Roman" w:hAnsi="Verdana" w:cs="Calibri"/>
          <w:bCs/>
          <w:color w:val="auto"/>
          <w:sz w:val="20"/>
          <w:szCs w:val="20"/>
          <w:lang w:eastAsia="ar-SA" w:bidi="ar-SA"/>
        </w:rPr>
        <w:t xml:space="preserve">. το </w:t>
      </w:r>
      <w:r w:rsidRPr="00E31A2E">
        <w:rPr>
          <w:rFonts w:ascii="Verdana" w:eastAsia="Times New Roman" w:hAnsi="Verdana" w:cs="Calibri"/>
          <w:b/>
          <w:color w:val="auto"/>
          <w:sz w:val="20"/>
          <w:szCs w:val="20"/>
          <w:lang w:eastAsia="ar-SA" w:bidi="ar-SA"/>
        </w:rPr>
        <w:t>φυσικό</w:t>
      </w:r>
      <w:r w:rsidRPr="00E31A2E">
        <w:rPr>
          <w:rFonts w:ascii="Verdana" w:eastAsia="Times New Roman" w:hAnsi="Verdana" w:cs="Calibri"/>
          <w:bCs/>
          <w:color w:val="auto"/>
          <w:sz w:val="20"/>
          <w:szCs w:val="20"/>
          <w:lang w:eastAsia="ar-SA" w:bidi="ar-SA"/>
        </w:rPr>
        <w:t xml:space="preserve"> πρόσωπο εις βάρος του οποίου εκδόθηκε αμετάκλητη καταδικαστική απόφαση είναι μέλος του διοικητικού, διευθυντικού ή εποπτικού οργάνου του ή έχει εξουσία εκπροσώπησης, λήψης αποφάσεων ή ελέγχου σε αυτό. </w:t>
      </w:r>
    </w:p>
    <w:p w14:paraId="784DF937" w14:textId="77777777" w:rsidR="00383ECD" w:rsidRPr="00E31A2E" w:rsidRDefault="00383ECD" w:rsidP="00344AFA">
      <w:pPr>
        <w:widowControl/>
        <w:suppressAutoHyphens/>
        <w:spacing w:line="360" w:lineRule="auto"/>
        <w:jc w:val="both"/>
        <w:rPr>
          <w:rFonts w:ascii="Verdana" w:eastAsia="Times New Roman" w:hAnsi="Verdana" w:cs="Calibri"/>
          <w:bCs/>
          <w:color w:val="auto"/>
          <w:sz w:val="20"/>
          <w:szCs w:val="20"/>
          <w:lang w:eastAsia="ar-SA" w:bidi="ar-SA"/>
        </w:rPr>
      </w:pPr>
      <w:r w:rsidRPr="00E31A2E">
        <w:rPr>
          <w:rFonts w:ascii="Verdana" w:eastAsia="Times New Roman" w:hAnsi="Verdana" w:cs="Calibri"/>
          <w:bCs/>
          <w:color w:val="auto"/>
          <w:sz w:val="20"/>
          <w:szCs w:val="20"/>
          <w:lang w:eastAsia="ar-SA" w:bidi="ar-SA"/>
        </w:rPr>
        <w:t xml:space="preserve">Η υποχρέωση του προηγούμενου εδαφίου αφορά: </w:t>
      </w:r>
    </w:p>
    <w:p w14:paraId="625EA805" w14:textId="77777777" w:rsidR="00383ECD" w:rsidRPr="00E31A2E" w:rsidRDefault="00383ECD" w:rsidP="00344AFA">
      <w:pPr>
        <w:widowControl/>
        <w:suppressAutoHyphens/>
        <w:spacing w:line="360" w:lineRule="auto"/>
        <w:jc w:val="both"/>
        <w:rPr>
          <w:rFonts w:ascii="Verdana" w:eastAsia="Times New Roman" w:hAnsi="Verdana" w:cs="Calibri"/>
          <w:color w:val="auto"/>
          <w:sz w:val="20"/>
          <w:szCs w:val="20"/>
          <w:lang w:eastAsia="ar-SA" w:bidi="ar-SA"/>
        </w:rPr>
      </w:pPr>
      <w:r w:rsidRPr="00E31A2E">
        <w:rPr>
          <w:rFonts w:ascii="Verdana" w:eastAsia="Times New Roman" w:hAnsi="Verdana" w:cs="Calibri"/>
          <w:color w:val="auto"/>
          <w:sz w:val="20"/>
          <w:szCs w:val="20"/>
          <w:lang w:eastAsia="ar-SA" w:bidi="ar-SA"/>
        </w:rPr>
        <w:t>- στις περιπτώσεις εταιρειών περιορισμένης ευθύνης (Ε.Π.Ε.), ιδιωτικών κεφαλαιουχικών εταιρειών (Ι.Κ.Ε.) και προσωπικών εταιρειών (Ο.Ε. και Ε.Ε.) τους διαχειριστές.</w:t>
      </w:r>
    </w:p>
    <w:p w14:paraId="6460A566" w14:textId="77777777" w:rsidR="00383ECD" w:rsidRPr="00E31A2E" w:rsidRDefault="00383ECD" w:rsidP="00344AFA">
      <w:pPr>
        <w:widowControl/>
        <w:spacing w:line="360" w:lineRule="auto"/>
        <w:jc w:val="both"/>
        <w:rPr>
          <w:rFonts w:ascii="Verdana" w:eastAsia="Times New Roman" w:hAnsi="Verdana" w:cs="Calibri"/>
          <w:color w:val="auto"/>
          <w:sz w:val="20"/>
          <w:szCs w:val="20"/>
          <w:lang w:eastAsia="ar-SA" w:bidi="ar-SA"/>
        </w:rPr>
      </w:pPr>
      <w:r w:rsidRPr="00E31A2E">
        <w:rPr>
          <w:rFonts w:ascii="Verdana" w:eastAsia="Times New Roman" w:hAnsi="Verdana" w:cs="Calibri"/>
          <w:color w:val="auto"/>
          <w:sz w:val="20"/>
          <w:szCs w:val="20"/>
          <w:lang w:eastAsia="ar-SA" w:bidi="ar-SA"/>
        </w:rPr>
        <w:t>- στις περιπτώσεις ανωνύμων εταιρειών (Α.Ε.), τον διευθύνοντα Σύμβουλο, τα μέλη του Διοικητικού Συμβουλίου, καθώς και τα πρόσωπα στα οποία με απόφαση του Διοικητικού Συμβουλίου έχει ανατεθεί το σύνολο της διαχείρισης και εκπροσώπησης της εταιρείας.</w:t>
      </w:r>
    </w:p>
    <w:p w14:paraId="6AB6353C" w14:textId="77777777" w:rsidR="00383ECD" w:rsidRPr="00E31A2E" w:rsidRDefault="00383ECD" w:rsidP="00344AFA">
      <w:pPr>
        <w:widowControl/>
        <w:spacing w:line="360" w:lineRule="auto"/>
        <w:jc w:val="both"/>
        <w:rPr>
          <w:rFonts w:ascii="Verdana" w:eastAsia="Times New Roman" w:hAnsi="Verdana" w:cs="Calibri"/>
          <w:color w:val="auto"/>
          <w:sz w:val="20"/>
          <w:szCs w:val="20"/>
          <w:lang w:eastAsia="ar-SA" w:bidi="ar-SA"/>
        </w:rPr>
      </w:pPr>
      <w:r w:rsidRPr="00E31A2E">
        <w:rPr>
          <w:rFonts w:ascii="Verdana" w:eastAsia="Times New Roman" w:hAnsi="Verdana" w:cs="Calibri"/>
          <w:color w:val="auto"/>
          <w:sz w:val="20"/>
          <w:szCs w:val="20"/>
          <w:lang w:eastAsia="ar-SA" w:bidi="ar-SA"/>
        </w:rPr>
        <w:t>- στις περιπτώσεις Συνεταιρισμών, τα μέλη του Διοικητικού Συμβουλίου.</w:t>
      </w:r>
    </w:p>
    <w:p w14:paraId="6B253050" w14:textId="77777777" w:rsidR="00383ECD" w:rsidRPr="00E31A2E" w:rsidRDefault="00383ECD" w:rsidP="00344AFA">
      <w:pPr>
        <w:widowControl/>
        <w:spacing w:line="360" w:lineRule="auto"/>
        <w:jc w:val="both"/>
        <w:rPr>
          <w:rFonts w:ascii="Verdana" w:eastAsia="Times New Roman" w:hAnsi="Verdana" w:cs="Calibri"/>
          <w:color w:val="auto"/>
          <w:sz w:val="20"/>
          <w:szCs w:val="20"/>
          <w:lang w:eastAsia="ar-SA" w:bidi="ar-SA"/>
        </w:rPr>
      </w:pPr>
      <w:r w:rsidRPr="00E31A2E">
        <w:rPr>
          <w:rFonts w:ascii="Verdana" w:eastAsia="Times New Roman" w:hAnsi="Verdana" w:cs="Calibri"/>
          <w:color w:val="auto"/>
          <w:sz w:val="20"/>
          <w:szCs w:val="20"/>
          <w:lang w:eastAsia="ar-SA" w:bidi="ar-SA"/>
        </w:rPr>
        <w:t>- σε όλες τις υπόλοιπες περιπτώσεις νομικών προσώπων, τον κατά περίπτωση  νόμιμο εκπρόσωπο.</w:t>
      </w:r>
    </w:p>
    <w:p w14:paraId="0CBB4E06" w14:textId="77777777" w:rsidR="00383ECD" w:rsidRPr="00E31A2E" w:rsidRDefault="00383ECD" w:rsidP="00344AFA">
      <w:pPr>
        <w:widowControl/>
        <w:suppressAutoHyphens/>
        <w:spacing w:line="360" w:lineRule="auto"/>
        <w:jc w:val="both"/>
        <w:rPr>
          <w:rFonts w:ascii="Verdana" w:eastAsia="Times New Roman" w:hAnsi="Verdana" w:cs="Calibri"/>
          <w:color w:val="auto"/>
          <w:sz w:val="20"/>
          <w:szCs w:val="20"/>
          <w:lang w:eastAsia="ar-SA" w:bidi="ar-SA"/>
        </w:rPr>
      </w:pPr>
      <w:r w:rsidRPr="00E31A2E">
        <w:rPr>
          <w:rFonts w:ascii="Verdana" w:eastAsia="Times New Roman" w:hAnsi="Verdana" w:cs="Calibri"/>
          <w:color w:val="auto"/>
          <w:sz w:val="20"/>
          <w:szCs w:val="20"/>
          <w:lang w:val="en-US" w:eastAsia="ar-SA" w:bidi="ar-SA"/>
        </w:rPr>
        <w:t>ii</w:t>
      </w:r>
      <w:r w:rsidRPr="00E31A2E">
        <w:rPr>
          <w:rFonts w:ascii="Verdana" w:eastAsia="Times New Roman" w:hAnsi="Verdana" w:cs="Calibri"/>
          <w:color w:val="auto"/>
          <w:sz w:val="20"/>
          <w:szCs w:val="20"/>
          <w:lang w:eastAsia="ar-SA" w:bidi="ar-SA"/>
        </w:rPr>
        <w:t xml:space="preserve">. </w:t>
      </w:r>
      <w:r w:rsidRPr="00E31A2E">
        <w:rPr>
          <w:rFonts w:ascii="Verdana" w:eastAsia="Times New Roman" w:hAnsi="Verdana" w:cs="Calibri"/>
          <w:b/>
          <w:color w:val="auto"/>
          <w:sz w:val="20"/>
          <w:szCs w:val="20"/>
          <w:lang w:eastAsia="zh-CN" w:bidi="ar-SA"/>
        </w:rPr>
        <w:t>είναι νομικό πρόσωπο (εταιρεία)</w:t>
      </w:r>
      <w:r w:rsidRPr="00E31A2E">
        <w:rPr>
          <w:rFonts w:ascii="Verdana" w:eastAsia="Times New Roman" w:hAnsi="Verdana" w:cs="Calibri"/>
          <w:color w:val="auto"/>
          <w:sz w:val="20"/>
          <w:szCs w:val="20"/>
          <w:lang w:eastAsia="zh-CN" w:bidi="ar-SA"/>
        </w:rPr>
        <w:t xml:space="preserve"> </w:t>
      </w:r>
      <w:r w:rsidRPr="00E31A2E">
        <w:rPr>
          <w:rFonts w:ascii="Verdana" w:eastAsia="Times New Roman" w:hAnsi="Verdana" w:cs="Calibri"/>
          <w:color w:val="auto"/>
          <w:sz w:val="20"/>
          <w:szCs w:val="20"/>
          <w:lang w:eastAsia="ar-SA" w:bidi="ar-SA"/>
        </w:rPr>
        <w:t>εις βάρος του οποίου εκδόθηκε αμετάκλητη καταδικαστική απόφαση</w:t>
      </w:r>
      <w:r w:rsidRPr="00E31A2E">
        <w:rPr>
          <w:rFonts w:ascii="Verdana" w:eastAsia="Times New Roman" w:hAnsi="Verdana" w:cs="Calibri"/>
          <w:color w:val="auto"/>
          <w:sz w:val="20"/>
          <w:szCs w:val="20"/>
          <w:lang w:eastAsia="zh-CN" w:bidi="ar-SA"/>
        </w:rPr>
        <w:t xml:space="preserve"> </w:t>
      </w:r>
      <w:r w:rsidRPr="00E31A2E">
        <w:rPr>
          <w:rFonts w:ascii="Verdana" w:eastAsia="Times New Roman" w:hAnsi="Verdana" w:cs="Calibri"/>
          <w:b/>
          <w:color w:val="auto"/>
          <w:sz w:val="20"/>
          <w:szCs w:val="20"/>
          <w:u w:val="single"/>
          <w:lang w:eastAsia="zh-CN" w:bidi="ar-SA"/>
        </w:rPr>
        <w:t xml:space="preserve">για τα αδικήματα δωροδοκίας των ως άνω περιπτώσεων β &amp; γ </w:t>
      </w:r>
      <w:r w:rsidRPr="00E31A2E">
        <w:rPr>
          <w:rFonts w:ascii="Verdana" w:eastAsia="Times New Roman" w:hAnsi="Verdana" w:cs="Calibri"/>
          <w:color w:val="auto"/>
          <w:sz w:val="20"/>
          <w:szCs w:val="20"/>
          <w:lang w:eastAsia="zh-CN" w:bidi="ar-SA"/>
        </w:rPr>
        <w:t xml:space="preserve"> (</w:t>
      </w:r>
      <w:r w:rsidRPr="00E31A2E">
        <w:rPr>
          <w:rFonts w:ascii="Verdana" w:eastAsia="Times New Roman" w:hAnsi="Verdana" w:cs="Calibri"/>
          <w:color w:val="auto"/>
          <w:sz w:val="20"/>
          <w:szCs w:val="20"/>
          <w:lang w:eastAsia="ar-SA" w:bidi="ar-SA"/>
        </w:rPr>
        <w:t>έγγραφο ΕΑΔΗΣΥ 5868/07-06-2024 (ΑΔΑ: ΡΝΑ1ΟΞΤΒ-ΗΩ0).</w:t>
      </w:r>
    </w:p>
    <w:p w14:paraId="08ACF175" w14:textId="77777777" w:rsidR="00383ECD" w:rsidRPr="00E31A2E" w:rsidRDefault="00383ECD" w:rsidP="00344AFA">
      <w:pPr>
        <w:widowControl/>
        <w:suppressAutoHyphens/>
        <w:spacing w:line="360" w:lineRule="auto"/>
        <w:jc w:val="both"/>
        <w:rPr>
          <w:rFonts w:ascii="Verdana" w:eastAsia="Times New Roman" w:hAnsi="Verdana" w:cs="Calibri"/>
          <w:b/>
          <w:bCs/>
          <w:color w:val="auto"/>
          <w:sz w:val="20"/>
          <w:szCs w:val="20"/>
          <w:lang w:eastAsia="ar-SA" w:bidi="ar-SA"/>
        </w:rPr>
      </w:pPr>
      <w:r w:rsidRPr="00E31A2E">
        <w:rPr>
          <w:rFonts w:ascii="Verdana" w:eastAsia="Times New Roman" w:hAnsi="Verdana" w:cs="Calibri"/>
          <w:b/>
          <w:bCs/>
          <w:color w:val="auto"/>
          <w:sz w:val="20"/>
          <w:szCs w:val="20"/>
          <w:lang w:eastAsia="ar-SA" w:bidi="ar-SA"/>
        </w:rPr>
        <w:t>Εάν στις ως άνω περιπτώσεις (α) έως (στ) η κατά τα ανωτέρω, περίοδος αποκλεισμού δεν έχει καθοριστεί με αμετάκλητη απόφαση, αυτή ανέρχεται σε πέντε (5) έτη από την ημερομηνία της καταδίκης με αμετάκλητη απόφαση.</w:t>
      </w:r>
    </w:p>
    <w:p w14:paraId="6DB7CE99" w14:textId="77777777" w:rsidR="00383ECD" w:rsidRPr="00E31A2E" w:rsidRDefault="00383ECD" w:rsidP="00344AFA">
      <w:pPr>
        <w:widowControl/>
        <w:suppressAutoHyphens/>
        <w:spacing w:line="360" w:lineRule="auto"/>
        <w:jc w:val="both"/>
        <w:rPr>
          <w:rFonts w:ascii="Verdana" w:eastAsia="Times New Roman" w:hAnsi="Verdana" w:cs="Calibri"/>
          <w:bCs/>
          <w:color w:val="auto"/>
          <w:sz w:val="20"/>
          <w:szCs w:val="20"/>
          <w:lang w:eastAsia="ar-SA" w:bidi="ar-SA"/>
        </w:rPr>
      </w:pPr>
      <w:r w:rsidRPr="00E31A2E">
        <w:rPr>
          <w:rFonts w:ascii="Verdana" w:eastAsia="Times New Roman" w:hAnsi="Verdana" w:cs="Calibri"/>
          <w:b/>
          <w:bCs/>
          <w:color w:val="auto"/>
          <w:sz w:val="20"/>
          <w:szCs w:val="20"/>
          <w:lang w:eastAsia="ar-SA" w:bidi="ar-SA"/>
        </w:rPr>
        <w:lastRenderedPageBreak/>
        <w:t>2</w:t>
      </w:r>
      <w:r w:rsidRPr="00E31A2E">
        <w:rPr>
          <w:rFonts w:ascii="Verdana" w:eastAsia="Times New Roman" w:hAnsi="Verdana" w:cs="Calibri"/>
          <w:bCs/>
          <w:color w:val="auto"/>
          <w:sz w:val="20"/>
          <w:szCs w:val="20"/>
          <w:lang w:eastAsia="ar-SA" w:bidi="ar-SA"/>
        </w:rPr>
        <w:t xml:space="preserve"> Στις ακόλουθες περιπτώσεις:</w:t>
      </w:r>
    </w:p>
    <w:p w14:paraId="3F7DAD28" w14:textId="77777777" w:rsidR="00383ECD" w:rsidRPr="00E31A2E" w:rsidRDefault="00383ECD" w:rsidP="00344AFA">
      <w:pPr>
        <w:widowControl/>
        <w:suppressAutoHyphens/>
        <w:spacing w:line="360" w:lineRule="auto"/>
        <w:jc w:val="both"/>
        <w:rPr>
          <w:rFonts w:ascii="Verdana" w:eastAsia="Times New Roman" w:hAnsi="Verdana" w:cs="Calibri"/>
          <w:bCs/>
          <w:color w:val="auto"/>
          <w:sz w:val="20"/>
          <w:szCs w:val="20"/>
          <w:lang w:eastAsia="ar-SA" w:bidi="ar-SA"/>
        </w:rPr>
      </w:pPr>
      <w:r w:rsidRPr="00E31A2E">
        <w:rPr>
          <w:rFonts w:ascii="Verdana" w:eastAsia="Times New Roman" w:hAnsi="Verdana" w:cs="Calibri"/>
          <w:bCs/>
          <w:color w:val="auto"/>
          <w:sz w:val="20"/>
          <w:szCs w:val="20"/>
          <w:lang w:eastAsia="ar-SA" w:bidi="ar-SA"/>
        </w:rPr>
        <w:t xml:space="preserve">α) όταν ο  οικονομικός φορέας έχει αθετήσει τις υποχρεώσεις του όσον αφορά στην καταβολή φόρων ή εισφορών κοινωνικής ασφάλισης και αυτό έχει διαπιστωθεί από δικαστική ή διοικητική απόφαση με τελεσίδικη και δεσμευτική ισχύ, σύμφωνα με διατάξεις της χώρας όπου είναι εγκατεστημένος  ή την εθνική νομοθεσία ή </w:t>
      </w:r>
    </w:p>
    <w:p w14:paraId="5368AED2" w14:textId="77777777" w:rsidR="00383ECD" w:rsidRPr="00E31A2E" w:rsidRDefault="00383ECD" w:rsidP="00344AFA">
      <w:pPr>
        <w:widowControl/>
        <w:suppressAutoHyphens/>
        <w:spacing w:line="360" w:lineRule="auto"/>
        <w:jc w:val="both"/>
        <w:rPr>
          <w:rFonts w:ascii="Verdana" w:eastAsia="Times New Roman" w:hAnsi="Verdana" w:cs="Calibri"/>
          <w:bCs/>
          <w:color w:val="auto"/>
          <w:sz w:val="20"/>
          <w:szCs w:val="20"/>
          <w:lang w:eastAsia="ar-SA" w:bidi="ar-SA"/>
        </w:rPr>
      </w:pPr>
      <w:r w:rsidRPr="00E31A2E">
        <w:rPr>
          <w:rFonts w:ascii="Verdana" w:eastAsia="Times New Roman" w:hAnsi="Verdana" w:cs="Calibri"/>
          <w:bCs/>
          <w:color w:val="auto"/>
          <w:sz w:val="20"/>
          <w:szCs w:val="20"/>
          <w:lang w:eastAsia="ar-SA" w:bidi="ar-SA"/>
        </w:rPr>
        <w:t>β) όταν η αναθέτουσα αρχή μπορεί να αποδείξει με τα κατάλληλα μέσα ότι ο οικονομικός φορέας έχει αθετήσει τις υποχρεώσεις του όσον αφορά την καταβολή φόρων ή εισφορών κοινωνικής ασφάλισης.</w:t>
      </w:r>
    </w:p>
    <w:p w14:paraId="72079F94" w14:textId="77777777" w:rsidR="00383ECD" w:rsidRPr="00E31A2E" w:rsidRDefault="00383ECD" w:rsidP="00344AFA">
      <w:pPr>
        <w:widowControl/>
        <w:suppressAutoHyphens/>
        <w:spacing w:line="360" w:lineRule="auto"/>
        <w:jc w:val="both"/>
        <w:rPr>
          <w:rFonts w:ascii="Verdana" w:eastAsia="Times New Roman" w:hAnsi="Verdana" w:cs="Calibri"/>
          <w:bCs/>
          <w:color w:val="auto"/>
          <w:sz w:val="20"/>
          <w:szCs w:val="20"/>
          <w:lang w:eastAsia="ar-SA" w:bidi="ar-SA"/>
        </w:rPr>
      </w:pPr>
      <w:r w:rsidRPr="00E31A2E">
        <w:rPr>
          <w:rFonts w:ascii="Verdana" w:eastAsia="Times New Roman" w:hAnsi="Verdana" w:cs="Calibri"/>
          <w:bCs/>
          <w:color w:val="auto"/>
          <w:sz w:val="20"/>
          <w:szCs w:val="20"/>
          <w:lang w:eastAsia="ar-SA" w:bidi="ar-SA"/>
        </w:rPr>
        <w:t xml:space="preserve">Αν ο οικονομικός φορέας είναι Έλληνας πολίτης ή έχει την εγκατάστασή του στην Ελλάδα, οι υποχρεώσεις του που αφορούν στις εισφορές κοινωνικής ασφάλισης καλύπτουν τόσο την κύρια όσο και την επικουρική ασφάλιση. </w:t>
      </w:r>
    </w:p>
    <w:p w14:paraId="2981E32F" w14:textId="77777777" w:rsidR="00383ECD" w:rsidRPr="00E31A2E" w:rsidRDefault="00383ECD" w:rsidP="00344AFA">
      <w:pPr>
        <w:widowControl/>
        <w:suppressAutoHyphens/>
        <w:spacing w:line="360" w:lineRule="auto"/>
        <w:jc w:val="both"/>
        <w:rPr>
          <w:rFonts w:ascii="Verdana" w:eastAsia="Times New Roman" w:hAnsi="Verdana" w:cs="Calibri"/>
          <w:bCs/>
          <w:color w:val="auto"/>
          <w:sz w:val="20"/>
          <w:szCs w:val="20"/>
          <w:lang w:eastAsia="ar-SA" w:bidi="ar-SA"/>
        </w:rPr>
      </w:pPr>
      <w:r w:rsidRPr="00E31A2E">
        <w:rPr>
          <w:rFonts w:ascii="Verdana" w:eastAsia="Times New Roman" w:hAnsi="Verdana" w:cs="Calibri"/>
          <w:bCs/>
          <w:color w:val="auto"/>
          <w:sz w:val="20"/>
          <w:szCs w:val="20"/>
          <w:lang w:eastAsia="ar-SA" w:bidi="ar-SA"/>
        </w:rPr>
        <w:t>Οι υποχρεώσεις των περ. α’ και β’ θεωρείται ότι δεν έχουν αθετηθεί εφόσον δεν έχουν καταστεί ληξιπρόθεσμες ή εφόσον αυτές έχουν υπαχθεί σε δεσμευτικό διακανονισμό που τηρείται.</w:t>
      </w:r>
    </w:p>
    <w:p w14:paraId="76F543A2" w14:textId="77777777" w:rsidR="00383ECD" w:rsidRPr="00E31A2E" w:rsidRDefault="00383ECD" w:rsidP="00344AFA">
      <w:pPr>
        <w:widowControl/>
        <w:suppressAutoHyphens/>
        <w:spacing w:line="360" w:lineRule="auto"/>
        <w:jc w:val="both"/>
        <w:rPr>
          <w:rFonts w:ascii="Verdana" w:eastAsia="Times New Roman" w:hAnsi="Verdana" w:cs="Calibri"/>
          <w:bCs/>
          <w:color w:val="auto"/>
          <w:sz w:val="20"/>
          <w:szCs w:val="20"/>
          <w:lang w:eastAsia="ar-SA" w:bidi="ar-SA"/>
        </w:rPr>
      </w:pPr>
      <w:r w:rsidRPr="00E31A2E">
        <w:rPr>
          <w:rFonts w:ascii="Verdana" w:eastAsia="Times New Roman" w:hAnsi="Verdana" w:cs="Calibri"/>
          <w:bCs/>
          <w:color w:val="auto"/>
          <w:sz w:val="20"/>
          <w:szCs w:val="20"/>
          <w:lang w:eastAsia="ar-SA" w:bidi="ar-SA"/>
        </w:rPr>
        <w:t xml:space="preserve">Δεν αποκλείεται ο οικονομικός φορέας, όταν έχει εκπληρώσει τις υποχρεώσεις του είτε 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 στο μέτρο που τηρεί τους όρους του δεσμευτικού κανονισμού. </w:t>
      </w:r>
    </w:p>
    <w:p w14:paraId="3A309B95" w14:textId="77777777" w:rsidR="00754BE6" w:rsidRPr="00E31A2E" w:rsidRDefault="00754BE6" w:rsidP="00344AFA">
      <w:pPr>
        <w:widowControl/>
        <w:autoSpaceDE w:val="0"/>
        <w:autoSpaceDN w:val="0"/>
        <w:adjustRightInd w:val="0"/>
        <w:spacing w:line="360" w:lineRule="auto"/>
        <w:rPr>
          <w:rFonts w:ascii="Verdana" w:hAnsi="Verdana" w:cs="Calibri"/>
          <w:color w:val="auto"/>
          <w:sz w:val="20"/>
          <w:szCs w:val="20"/>
          <w:lang w:bidi="ar-SA"/>
        </w:rPr>
      </w:pPr>
    </w:p>
    <w:p w14:paraId="75CD752C" w14:textId="77777777" w:rsidR="00344AFA" w:rsidRPr="00E31A2E" w:rsidRDefault="00344AFA" w:rsidP="00344AFA">
      <w:pPr>
        <w:widowControl/>
        <w:autoSpaceDE w:val="0"/>
        <w:autoSpaceDN w:val="0"/>
        <w:adjustRightInd w:val="0"/>
        <w:spacing w:line="360" w:lineRule="auto"/>
        <w:jc w:val="both"/>
        <w:rPr>
          <w:rFonts w:ascii="Verdana" w:hAnsi="Verdana" w:cs="Calibri"/>
          <w:b/>
          <w:color w:val="auto"/>
          <w:sz w:val="20"/>
          <w:szCs w:val="20"/>
          <w:lang w:bidi="ar-SA"/>
        </w:rPr>
      </w:pPr>
      <w:r w:rsidRPr="00E31A2E">
        <w:rPr>
          <w:rFonts w:ascii="Verdana" w:hAnsi="Verdana" w:cs="Calibri"/>
          <w:b/>
          <w:color w:val="auto"/>
          <w:sz w:val="20"/>
          <w:szCs w:val="20"/>
          <w:lang w:bidi="ar-SA"/>
        </w:rPr>
        <w:t>ΑΡΘΡΟ 6</w:t>
      </w:r>
    </w:p>
    <w:p w14:paraId="66151537" w14:textId="77777777" w:rsidR="00344AFA" w:rsidRPr="00E31A2E" w:rsidRDefault="00344AFA" w:rsidP="00344AFA">
      <w:pPr>
        <w:spacing w:line="360" w:lineRule="auto"/>
        <w:jc w:val="both"/>
        <w:rPr>
          <w:rFonts w:ascii="Verdana" w:eastAsia="Calibri" w:hAnsi="Verdana" w:cs="Calibri"/>
          <w:sz w:val="20"/>
          <w:szCs w:val="20"/>
        </w:rPr>
      </w:pPr>
      <w:r w:rsidRPr="00E31A2E">
        <w:rPr>
          <w:rFonts w:ascii="Verdana" w:eastAsia="Calibri" w:hAnsi="Verdana" w:cs="Calibri"/>
          <w:sz w:val="20"/>
          <w:szCs w:val="20"/>
        </w:rPr>
        <w:t xml:space="preserve">Η τεχνική προσφορά θα περιέχει, </w:t>
      </w:r>
      <w:r w:rsidRPr="00E31A2E">
        <w:rPr>
          <w:rFonts w:ascii="Verdana" w:eastAsia="Calibri" w:hAnsi="Verdana" w:cs="Calibri"/>
          <w:b/>
          <w:bCs/>
          <w:sz w:val="20"/>
          <w:szCs w:val="20"/>
        </w:rPr>
        <w:t>ΕΠΙ ΠΟΙΝΗ ΑΠΟΚΛΕΙΣΜΟΥ</w:t>
      </w:r>
      <w:r w:rsidRPr="00E31A2E">
        <w:rPr>
          <w:rFonts w:ascii="Verdana" w:eastAsia="Calibri" w:hAnsi="Verdana" w:cs="Calibri"/>
          <w:sz w:val="20"/>
          <w:szCs w:val="20"/>
        </w:rPr>
        <w:t>, τα εξής:</w:t>
      </w:r>
    </w:p>
    <w:p w14:paraId="51DBBF1D" w14:textId="77777777" w:rsidR="00344AFA" w:rsidRPr="00E31A2E" w:rsidRDefault="00344AFA" w:rsidP="00344AFA">
      <w:pPr>
        <w:numPr>
          <w:ilvl w:val="0"/>
          <w:numId w:val="30"/>
        </w:numPr>
        <w:tabs>
          <w:tab w:val="left" w:pos="320"/>
        </w:tabs>
        <w:spacing w:line="360" w:lineRule="auto"/>
        <w:jc w:val="both"/>
        <w:rPr>
          <w:rFonts w:ascii="Verdana" w:eastAsia="Calibri" w:hAnsi="Verdana" w:cs="Calibri"/>
          <w:sz w:val="20"/>
          <w:szCs w:val="20"/>
        </w:rPr>
      </w:pPr>
      <w:r w:rsidRPr="00E31A2E">
        <w:rPr>
          <w:rFonts w:ascii="Verdana" w:eastAsia="Calibri" w:hAnsi="Verdana" w:cs="Calibri"/>
          <w:b/>
          <w:bCs/>
          <w:sz w:val="20"/>
          <w:szCs w:val="20"/>
        </w:rPr>
        <w:t xml:space="preserve">Αποδεικτικά στοιχεία </w:t>
      </w:r>
      <w:r w:rsidRPr="00E31A2E">
        <w:rPr>
          <w:rFonts w:ascii="Verdana" w:eastAsia="Calibri" w:hAnsi="Verdana" w:cs="Calibri"/>
          <w:sz w:val="20"/>
          <w:szCs w:val="20"/>
        </w:rPr>
        <w:t>για την ύπαρξη του πρατήριου λιανικής πώλησης καυσίμων, όπως ζητούνται στην ενότητα (γ) Ειδικές απαιτήσεις παρακάτω.</w:t>
      </w:r>
    </w:p>
    <w:p w14:paraId="763F9718" w14:textId="77777777" w:rsidR="00344AFA" w:rsidRPr="00E31A2E" w:rsidRDefault="00344AFA" w:rsidP="00FD082B">
      <w:pPr>
        <w:numPr>
          <w:ilvl w:val="0"/>
          <w:numId w:val="30"/>
        </w:numPr>
        <w:tabs>
          <w:tab w:val="left" w:pos="330"/>
        </w:tabs>
        <w:autoSpaceDE w:val="0"/>
        <w:autoSpaceDN w:val="0"/>
        <w:adjustRightInd w:val="0"/>
        <w:spacing w:line="360" w:lineRule="auto"/>
        <w:jc w:val="both"/>
        <w:rPr>
          <w:rFonts w:ascii="Verdana" w:hAnsi="Verdana"/>
          <w:sz w:val="20"/>
          <w:szCs w:val="20"/>
        </w:rPr>
      </w:pPr>
      <w:r w:rsidRPr="00E31A2E">
        <w:rPr>
          <w:rFonts w:ascii="Verdana" w:eastAsia="Calibri" w:hAnsi="Verdana" w:cs="Calibri"/>
          <w:b/>
          <w:bCs/>
          <w:sz w:val="20"/>
          <w:szCs w:val="20"/>
        </w:rPr>
        <w:t xml:space="preserve">Αποδεικτικά στοιχεία </w:t>
      </w:r>
      <w:r w:rsidRPr="00E31A2E">
        <w:rPr>
          <w:rFonts w:ascii="Verdana" w:eastAsia="Calibri" w:hAnsi="Verdana" w:cs="Calibri"/>
          <w:sz w:val="20"/>
          <w:szCs w:val="20"/>
        </w:rPr>
        <w:t>για την ύπαρξη του κινητού σημείου ανεφοδιασμού, όπως ζητούνται στην ενότητα (γ) Ειδικές απαιτήσεις παρακάτω.</w:t>
      </w:r>
    </w:p>
    <w:p w14:paraId="00947294" w14:textId="77777777" w:rsidR="00344AFA" w:rsidRPr="00E31A2E" w:rsidRDefault="00344AFA" w:rsidP="00FD082B">
      <w:pPr>
        <w:numPr>
          <w:ilvl w:val="0"/>
          <w:numId w:val="30"/>
        </w:numPr>
        <w:tabs>
          <w:tab w:val="left" w:pos="330"/>
        </w:tabs>
        <w:autoSpaceDE w:val="0"/>
        <w:autoSpaceDN w:val="0"/>
        <w:adjustRightInd w:val="0"/>
        <w:spacing w:line="360" w:lineRule="auto"/>
        <w:jc w:val="both"/>
        <w:rPr>
          <w:rFonts w:ascii="Verdana" w:hAnsi="Verdana"/>
          <w:sz w:val="20"/>
          <w:szCs w:val="20"/>
        </w:rPr>
      </w:pPr>
      <w:r w:rsidRPr="00E31A2E">
        <w:rPr>
          <w:rFonts w:ascii="Verdana" w:hAnsi="Verdana"/>
          <w:sz w:val="20"/>
          <w:szCs w:val="20"/>
        </w:rPr>
        <w:t xml:space="preserve">Υπεύθυνη δήλωση του Ν.1599/1986, άρθρο 8, στην οποία ο Οικονομικός Φορέας θα δηλώνει ότι: </w:t>
      </w:r>
    </w:p>
    <w:p w14:paraId="59FC38CF" w14:textId="77777777" w:rsidR="00344AFA" w:rsidRPr="00E31A2E" w:rsidRDefault="00344AFA" w:rsidP="00344AFA">
      <w:pPr>
        <w:pStyle w:val="ad"/>
        <w:numPr>
          <w:ilvl w:val="0"/>
          <w:numId w:val="32"/>
        </w:numPr>
        <w:tabs>
          <w:tab w:val="left" w:pos="330"/>
        </w:tabs>
        <w:autoSpaceDE w:val="0"/>
        <w:autoSpaceDN w:val="0"/>
        <w:adjustRightInd w:val="0"/>
        <w:spacing w:line="360" w:lineRule="auto"/>
        <w:jc w:val="both"/>
        <w:rPr>
          <w:rFonts w:ascii="Verdana" w:hAnsi="Verdana"/>
          <w:lang w:val="el-GR"/>
        </w:rPr>
      </w:pPr>
      <w:r w:rsidRPr="00E31A2E">
        <w:rPr>
          <w:rFonts w:ascii="Verdana" w:hAnsi="Verdana"/>
          <w:lang w:val="el-GR"/>
        </w:rPr>
        <w:t>αποδέχεται πλήρως και ανεπιφύλακτα τους όρους και τις τεχνικές προδιαγραφές της διακήρυξης του διαγωνισμού.</w:t>
      </w:r>
    </w:p>
    <w:p w14:paraId="3C1C3B03" w14:textId="77777777" w:rsidR="00344AFA" w:rsidRPr="00E31A2E" w:rsidRDefault="00344AFA" w:rsidP="00344AFA">
      <w:pPr>
        <w:pStyle w:val="ad"/>
        <w:numPr>
          <w:ilvl w:val="0"/>
          <w:numId w:val="32"/>
        </w:numPr>
        <w:autoSpaceDE w:val="0"/>
        <w:autoSpaceDN w:val="0"/>
        <w:adjustRightInd w:val="0"/>
        <w:spacing w:line="360" w:lineRule="auto"/>
        <w:jc w:val="both"/>
        <w:rPr>
          <w:rFonts w:ascii="Verdana" w:hAnsi="Verdana"/>
          <w:lang w:val="el-GR"/>
        </w:rPr>
      </w:pPr>
      <w:r w:rsidRPr="00E31A2E">
        <w:rPr>
          <w:rFonts w:ascii="Verdana" w:hAnsi="Verdana"/>
          <w:lang w:val="el-GR"/>
        </w:rPr>
        <w:t>έλαβε γνώση των τοπικών συνθηκών και θα είναι σε θέση να καλύψει το σύνολο των ποσοτήτων του συμβατικού αντικειμένου.</w:t>
      </w:r>
    </w:p>
    <w:p w14:paraId="2210B0EB" w14:textId="77777777" w:rsidR="00344AFA" w:rsidRPr="00E31A2E" w:rsidRDefault="00344AFA" w:rsidP="00344AFA">
      <w:pPr>
        <w:numPr>
          <w:ilvl w:val="0"/>
          <w:numId w:val="30"/>
        </w:numPr>
        <w:tabs>
          <w:tab w:val="left" w:pos="330"/>
        </w:tabs>
        <w:spacing w:line="360" w:lineRule="auto"/>
        <w:jc w:val="both"/>
        <w:rPr>
          <w:rFonts w:ascii="Verdana" w:eastAsia="Calibri" w:hAnsi="Verdana" w:cs="Calibri"/>
          <w:sz w:val="20"/>
          <w:szCs w:val="20"/>
        </w:rPr>
      </w:pPr>
      <w:r w:rsidRPr="00E31A2E">
        <w:rPr>
          <w:rFonts w:ascii="Verdana" w:hAnsi="Verdana"/>
          <w:sz w:val="20"/>
          <w:szCs w:val="20"/>
        </w:rPr>
        <w:t>Υπεύθυνη δήλωση του Ν.1599/1986, άρθρο 8, για τη συμμόρφωση ή απόκλιση σε σχέση με τις αντίστοιχες τεχνικές προδιαγραφές που επιβάλλει η σχετική ελληνική και κοινοτική νομοθεσία, οι επίσημοι κρατικοί φορείς και η διακήρυξη του διαγωνισμού</w:t>
      </w:r>
    </w:p>
    <w:p w14:paraId="755FDE24" w14:textId="77777777" w:rsidR="00695738" w:rsidRPr="00E31A2E" w:rsidRDefault="00695738" w:rsidP="00695738">
      <w:pPr>
        <w:tabs>
          <w:tab w:val="left" w:pos="330"/>
        </w:tabs>
        <w:spacing w:line="360" w:lineRule="auto"/>
        <w:jc w:val="both"/>
        <w:rPr>
          <w:rFonts w:ascii="Verdana" w:hAnsi="Verdana"/>
          <w:sz w:val="20"/>
          <w:szCs w:val="20"/>
        </w:rPr>
      </w:pPr>
    </w:p>
    <w:p w14:paraId="79DA02CF" w14:textId="77777777" w:rsidR="00695738" w:rsidRPr="00E31A2E" w:rsidRDefault="00695738" w:rsidP="00695738">
      <w:pPr>
        <w:tabs>
          <w:tab w:val="left" w:pos="330"/>
        </w:tabs>
        <w:spacing w:line="360" w:lineRule="auto"/>
        <w:jc w:val="both"/>
        <w:rPr>
          <w:rFonts w:ascii="Verdana" w:eastAsia="Calibri" w:hAnsi="Verdana" w:cs="Calibri"/>
          <w:b/>
          <w:sz w:val="20"/>
          <w:szCs w:val="20"/>
        </w:rPr>
      </w:pPr>
      <w:r w:rsidRPr="00E31A2E">
        <w:rPr>
          <w:rFonts w:ascii="Verdana" w:eastAsia="Calibri" w:hAnsi="Verdana" w:cs="Calibri"/>
          <w:b/>
          <w:sz w:val="20"/>
          <w:szCs w:val="20"/>
        </w:rPr>
        <w:t>ΑΡΘΡΟ 8</w:t>
      </w:r>
    </w:p>
    <w:p w14:paraId="3BAAC998" w14:textId="77777777" w:rsidR="00695738" w:rsidRPr="00E31A2E" w:rsidRDefault="00695738" w:rsidP="00695738">
      <w:pPr>
        <w:spacing w:line="360" w:lineRule="auto"/>
        <w:jc w:val="both"/>
        <w:rPr>
          <w:rFonts w:ascii="Verdana" w:hAnsi="Verdana"/>
          <w:sz w:val="20"/>
          <w:szCs w:val="20"/>
        </w:rPr>
      </w:pPr>
      <w:r w:rsidRPr="00E31A2E">
        <w:rPr>
          <w:rFonts w:ascii="Verdana" w:hAnsi="Verdana"/>
          <w:sz w:val="20"/>
          <w:szCs w:val="20"/>
        </w:rPr>
        <w:t>Όσον αφορά στην τεχνική και επαγγελματική ικανότητα για την παρούσα διαδικασία σύναψης σύμβασης, οι οικονομικοί φορείς απαιτείται:</w:t>
      </w:r>
    </w:p>
    <w:p w14:paraId="22049294" w14:textId="77777777" w:rsidR="00695738" w:rsidRPr="00E31A2E" w:rsidRDefault="00695738" w:rsidP="00695738">
      <w:pPr>
        <w:autoSpaceDE w:val="0"/>
        <w:autoSpaceDN w:val="0"/>
        <w:adjustRightInd w:val="0"/>
        <w:spacing w:line="360" w:lineRule="auto"/>
        <w:jc w:val="both"/>
        <w:rPr>
          <w:rFonts w:ascii="Verdana" w:hAnsi="Verdana"/>
          <w:sz w:val="20"/>
          <w:szCs w:val="20"/>
        </w:rPr>
      </w:pPr>
      <w:r w:rsidRPr="00E31A2E">
        <w:rPr>
          <w:rFonts w:ascii="Verdana" w:hAnsi="Verdana"/>
          <w:b/>
          <w:sz w:val="20"/>
          <w:szCs w:val="20"/>
        </w:rPr>
        <w:t>Α.</w:t>
      </w:r>
      <w:r w:rsidRPr="00E31A2E">
        <w:rPr>
          <w:rFonts w:ascii="Verdana" w:hAnsi="Verdana"/>
          <w:sz w:val="20"/>
          <w:szCs w:val="20"/>
        </w:rPr>
        <w:t xml:space="preserve"> Κατά τη διάρκεια των τριών (3) τελευταίων ετών (έτη 2025, 2024, 2023) πριν από τη δημοσίευση της προκήρυξης του διαγωνισμού, να έχουν εκτελέσει τουλάχιστον (2) συμβάσεις </w:t>
      </w:r>
      <w:r w:rsidRPr="00E31A2E">
        <w:rPr>
          <w:rFonts w:ascii="Verdana" w:hAnsi="Verdana"/>
          <w:sz w:val="20"/>
          <w:szCs w:val="20"/>
        </w:rPr>
        <w:lastRenderedPageBreak/>
        <w:t>προμηθειών αντίστοιχου τύπου με το τμήμα για το οποίο συμμετέχουν.</w:t>
      </w:r>
    </w:p>
    <w:p w14:paraId="247800BF" w14:textId="77777777" w:rsidR="00695738" w:rsidRPr="00E31A2E" w:rsidRDefault="00695738" w:rsidP="00695738">
      <w:pPr>
        <w:spacing w:line="360" w:lineRule="auto"/>
        <w:jc w:val="both"/>
        <w:rPr>
          <w:rFonts w:ascii="Verdana" w:hAnsi="Verdana"/>
          <w:bCs/>
          <w:sz w:val="20"/>
          <w:szCs w:val="20"/>
        </w:rPr>
      </w:pPr>
      <w:r w:rsidRPr="00E31A2E">
        <w:rPr>
          <w:rFonts w:ascii="Verdana" w:hAnsi="Verdana"/>
          <w:b/>
          <w:sz w:val="20"/>
          <w:szCs w:val="20"/>
        </w:rPr>
        <w:t>Β.</w:t>
      </w:r>
      <w:r w:rsidRPr="00E31A2E">
        <w:rPr>
          <w:rFonts w:ascii="Verdana" w:hAnsi="Verdana"/>
          <w:sz w:val="20"/>
          <w:szCs w:val="20"/>
        </w:rPr>
        <w:t xml:space="preserve"> Να διαθέτουν τ</w:t>
      </w:r>
      <w:r w:rsidRPr="00E31A2E">
        <w:rPr>
          <w:rFonts w:ascii="Verdana" w:hAnsi="Verdana"/>
          <w:bCs/>
          <w:sz w:val="20"/>
          <w:szCs w:val="20"/>
        </w:rPr>
        <w:t>ις προβλεπόμενες από το Ν. 3054/2002 (ΦΕΚ 230Α) «Οργάνωση της αγοράς πετρελαιοειδών και άλλες διατάξεις», όπως έχει τροποποιηθεί και ισχύει, άδειες.</w:t>
      </w:r>
    </w:p>
    <w:p w14:paraId="2AC17615" w14:textId="77777777" w:rsidR="00695738" w:rsidRPr="00E31A2E" w:rsidRDefault="00695738" w:rsidP="00695738">
      <w:pPr>
        <w:spacing w:line="360" w:lineRule="auto"/>
        <w:jc w:val="both"/>
        <w:rPr>
          <w:rStyle w:val="a5"/>
          <w:rFonts w:ascii="Verdana" w:hAnsi="Verdana"/>
          <w:sz w:val="20"/>
          <w:szCs w:val="20"/>
        </w:rPr>
      </w:pPr>
      <w:r w:rsidRPr="00E31A2E">
        <w:rPr>
          <w:rStyle w:val="a5"/>
          <w:rFonts w:ascii="Verdana" w:hAnsi="Verdana"/>
          <w:b/>
          <w:sz w:val="20"/>
          <w:szCs w:val="20"/>
        </w:rPr>
        <w:t>Γ.</w:t>
      </w:r>
      <w:r w:rsidRPr="00E31A2E">
        <w:rPr>
          <w:rStyle w:val="a5"/>
          <w:rFonts w:ascii="Verdana" w:hAnsi="Verdana"/>
          <w:sz w:val="20"/>
          <w:szCs w:val="20"/>
        </w:rPr>
        <w:t xml:space="preserve"> Να διαθέτουν </w:t>
      </w:r>
      <w:r w:rsidRPr="00E31A2E">
        <w:rPr>
          <w:rStyle w:val="a5"/>
          <w:rFonts w:ascii="Verdana" w:hAnsi="Verdana"/>
          <w:bCs/>
          <w:sz w:val="20"/>
          <w:szCs w:val="20"/>
        </w:rPr>
        <w:t xml:space="preserve">αποκλειστικά και μόνο απ’ ευθείας </w:t>
      </w:r>
      <w:r w:rsidRPr="00E31A2E">
        <w:rPr>
          <w:rStyle w:val="a5"/>
          <w:rFonts w:ascii="Verdana" w:hAnsi="Verdana"/>
          <w:i/>
          <w:iCs/>
          <w:sz w:val="20"/>
          <w:szCs w:val="20"/>
        </w:rPr>
        <w:t>(με εξαρτημένη σχέση εργασίας),</w:t>
      </w:r>
      <w:r w:rsidRPr="00E31A2E">
        <w:rPr>
          <w:rStyle w:val="a5"/>
          <w:rFonts w:ascii="Verdana" w:hAnsi="Verdana"/>
          <w:bCs/>
          <w:sz w:val="20"/>
          <w:szCs w:val="20"/>
        </w:rPr>
        <w:t xml:space="preserve"> ένα (1) τουλάχιστον οδηγό ικανό να χειρίζεται το κινητό σημείο ανεφοδιασμού. </w:t>
      </w:r>
      <w:r w:rsidRPr="00E31A2E">
        <w:rPr>
          <w:rStyle w:val="a5"/>
          <w:rFonts w:ascii="Verdana" w:hAnsi="Verdana"/>
          <w:sz w:val="20"/>
          <w:szCs w:val="20"/>
        </w:rPr>
        <w:t>Εάν ο προσφέρων είναι νομικό πρόσωπο, και ο υπεύθυνος έναντι του νόμου διαθέτει τα ανάλογα προσόντα (έχει κατάλληλη άδεια οδήγησης) τότε δεν απαιτείται η ύπαρξη αντίστοιχου υπαλλήλου</w:t>
      </w:r>
    </w:p>
    <w:p w14:paraId="5ADBBD2C" w14:textId="77777777" w:rsidR="00695738" w:rsidRPr="00E31A2E" w:rsidRDefault="00695738" w:rsidP="00695738">
      <w:pPr>
        <w:spacing w:line="360" w:lineRule="auto"/>
        <w:jc w:val="both"/>
        <w:rPr>
          <w:rStyle w:val="a5"/>
          <w:rFonts w:ascii="Verdana" w:hAnsi="Verdana"/>
          <w:sz w:val="20"/>
          <w:szCs w:val="20"/>
        </w:rPr>
      </w:pPr>
      <w:r w:rsidRPr="00E31A2E">
        <w:rPr>
          <w:rFonts w:ascii="Verdana" w:hAnsi="Verdana"/>
          <w:b/>
          <w:sz w:val="20"/>
          <w:szCs w:val="20"/>
        </w:rPr>
        <w:t>Δ.</w:t>
      </w:r>
      <w:r w:rsidRPr="00E31A2E">
        <w:rPr>
          <w:rFonts w:ascii="Verdana" w:hAnsi="Verdana"/>
          <w:sz w:val="20"/>
          <w:szCs w:val="20"/>
        </w:rPr>
        <w:t xml:space="preserve"> Να διαθέτουν </w:t>
      </w:r>
      <w:r w:rsidRPr="00E31A2E">
        <w:rPr>
          <w:rStyle w:val="a5"/>
          <w:rFonts w:ascii="Verdana" w:hAnsi="Verdana"/>
          <w:b/>
          <w:bCs/>
          <w:sz w:val="20"/>
          <w:szCs w:val="20"/>
        </w:rPr>
        <w:t xml:space="preserve">σταθερό σημείο ανεφοδιασμού, </w:t>
      </w:r>
      <w:r w:rsidRPr="00E31A2E">
        <w:rPr>
          <w:rStyle w:val="a5"/>
          <w:rFonts w:ascii="Verdana" w:hAnsi="Verdana"/>
          <w:sz w:val="20"/>
          <w:szCs w:val="20"/>
        </w:rPr>
        <w:t>ήτοι νόμιμα αδειοδοτημένο πρατήριο λιανικής ή χονδρικής πώλησης υγρών καυσίμων, που θα στεγάζεται σε ιδιόκτητο ή μισθωμένο χώρο, κατάλληλα εξοπλισμένο με τα προβλεπόμενα συστήματα εισροών εκροών, εφοδιασμένο με τις αντίστοιχες άδειες λειτουργίας για την πώληση αμόλυβδης βενζίνης και πετρελαίου κίνησης.</w:t>
      </w:r>
    </w:p>
    <w:p w14:paraId="3AF52E01" w14:textId="77777777" w:rsidR="00695738" w:rsidRPr="00E31A2E" w:rsidRDefault="00695738" w:rsidP="00695738">
      <w:pPr>
        <w:spacing w:line="360" w:lineRule="auto"/>
        <w:jc w:val="both"/>
        <w:rPr>
          <w:rFonts w:ascii="Verdana" w:hAnsi="Verdana"/>
          <w:sz w:val="20"/>
          <w:szCs w:val="20"/>
        </w:rPr>
      </w:pPr>
      <w:r w:rsidRPr="00E31A2E">
        <w:rPr>
          <w:rStyle w:val="a5"/>
          <w:rFonts w:ascii="Verdana" w:hAnsi="Verdana"/>
          <w:sz w:val="20"/>
          <w:szCs w:val="20"/>
        </w:rPr>
        <w:t xml:space="preserve">Η έδρα της επιχείρησης μπορεί να βρίσκεται σε οποιαδήποτε χώρα, ενώ το σημείο ανεφοδιασμού </w:t>
      </w:r>
      <w:r w:rsidRPr="00E31A2E">
        <w:rPr>
          <w:rStyle w:val="a5"/>
          <w:rFonts w:ascii="Verdana" w:hAnsi="Verdana"/>
          <w:b/>
          <w:bCs/>
          <w:sz w:val="20"/>
          <w:szCs w:val="20"/>
        </w:rPr>
        <w:t>(πρατή</w:t>
      </w:r>
      <w:r w:rsidRPr="00E31A2E">
        <w:rPr>
          <w:rStyle w:val="a5"/>
          <w:rFonts w:ascii="Verdana" w:hAnsi="Verdana"/>
          <w:b/>
          <w:bCs/>
          <w:sz w:val="20"/>
          <w:szCs w:val="20"/>
        </w:rPr>
        <w:softHyphen/>
        <w:t xml:space="preserve">ριο καυσίμων) </w:t>
      </w:r>
      <w:r w:rsidRPr="00E31A2E">
        <w:rPr>
          <w:rStyle w:val="a5"/>
          <w:rFonts w:ascii="Verdana" w:hAnsi="Verdana"/>
          <w:sz w:val="20"/>
          <w:szCs w:val="20"/>
        </w:rPr>
        <w:t xml:space="preserve">θα πρέπει να βρίσκεται σε ακτινική απόσταση μικρότερη των 8 χιλιομέτρων από το χώρο στάθμευσης των οχημάτων του Δήμου Κρωπίας, </w:t>
      </w:r>
      <w:r w:rsidRPr="00E31A2E">
        <w:rPr>
          <w:rStyle w:val="a5"/>
          <w:rFonts w:ascii="Verdana" w:hAnsi="Verdana"/>
          <w:b/>
          <w:bCs/>
          <w:i/>
          <w:iCs/>
          <w:sz w:val="20"/>
          <w:szCs w:val="20"/>
        </w:rPr>
        <w:t xml:space="preserve">(ΕΛΣΥΝ ΣΤ' ΚΛΙΜΑΚΙΟ ΠΡΑΞΗ 20/2014 σκέψη V (2), ΤΜΗΜΑ VI ΑΠΟΦΑΣΗ 1374/2014, ΤΜΗΜΑ VI ΑΠΟΦΑΣΗ 4608/2014 σκέψη </w:t>
      </w:r>
      <w:r w:rsidRPr="00E31A2E">
        <w:rPr>
          <w:rStyle w:val="a5"/>
          <w:rFonts w:ascii="Verdana" w:hAnsi="Verdana" w:cs="Times New Roman"/>
          <w:b/>
          <w:bCs/>
          <w:i/>
          <w:iCs/>
          <w:sz w:val="20"/>
          <w:szCs w:val="20"/>
        </w:rPr>
        <w:t>III</w:t>
      </w:r>
      <w:r w:rsidRPr="00E31A2E">
        <w:rPr>
          <w:rStyle w:val="a5"/>
          <w:rFonts w:ascii="Verdana" w:hAnsi="Verdana"/>
          <w:b/>
          <w:bCs/>
          <w:i/>
          <w:iCs/>
          <w:sz w:val="20"/>
          <w:szCs w:val="20"/>
        </w:rPr>
        <w:t>)</w:t>
      </w:r>
      <w:r w:rsidRPr="00E31A2E">
        <w:rPr>
          <w:rStyle w:val="a5"/>
          <w:rFonts w:ascii="Verdana" w:hAnsi="Verdana"/>
          <w:sz w:val="20"/>
          <w:szCs w:val="20"/>
        </w:rPr>
        <w:t xml:space="preserve">, διότι τα μηχανήματα έργου κινούνται με μικρές ταχύτητες, τα απορριμματοφόρα οχήματα και τα φορτηγά οχήματα του Δήμου, καταναλώνουν μεγάλες ποσότητες καυσίμου και είναι ΑΣΥΜΦΟΡΟ να μετακινούνται σε αποστάσεις μεγαλύτερες των 15 χλμ </w:t>
      </w:r>
      <w:r w:rsidRPr="00E31A2E">
        <w:rPr>
          <w:rStyle w:val="a5"/>
          <w:rFonts w:ascii="Verdana" w:hAnsi="Verdana"/>
          <w:b/>
          <w:bCs/>
          <w:i/>
          <w:iCs/>
          <w:sz w:val="20"/>
          <w:szCs w:val="20"/>
        </w:rPr>
        <w:t>(~8 χλμ με επιστροφή)</w:t>
      </w:r>
      <w:r w:rsidRPr="00E31A2E">
        <w:rPr>
          <w:rStyle w:val="a5"/>
          <w:rFonts w:ascii="Verdana" w:hAnsi="Verdana"/>
          <w:sz w:val="20"/>
          <w:szCs w:val="20"/>
        </w:rPr>
        <w:t>.</w:t>
      </w:r>
    </w:p>
    <w:p w14:paraId="6AF2C137" w14:textId="77777777" w:rsidR="00695738" w:rsidRPr="00E31A2E" w:rsidRDefault="00695738" w:rsidP="00695738">
      <w:pPr>
        <w:pStyle w:val="a7"/>
        <w:spacing w:after="0" w:line="216" w:lineRule="auto"/>
        <w:jc w:val="both"/>
        <w:rPr>
          <w:rFonts w:ascii="Verdana" w:hAnsi="Verdana"/>
          <w:sz w:val="20"/>
          <w:szCs w:val="20"/>
        </w:rPr>
      </w:pPr>
      <w:r w:rsidRPr="00E31A2E">
        <w:rPr>
          <w:rStyle w:val="a6"/>
          <w:rFonts w:ascii="Verdana" w:hAnsi="Verdana"/>
          <w:b/>
          <w:bCs/>
          <w:sz w:val="20"/>
          <w:szCs w:val="20"/>
        </w:rPr>
        <w:t>ή</w:t>
      </w:r>
    </w:p>
    <w:p w14:paraId="7DEB478C" w14:textId="77777777" w:rsidR="00695738" w:rsidRPr="00E31A2E" w:rsidRDefault="00695738" w:rsidP="00695738">
      <w:pPr>
        <w:pStyle w:val="1"/>
        <w:tabs>
          <w:tab w:val="left" w:pos="702"/>
        </w:tabs>
        <w:spacing w:after="0" w:line="360" w:lineRule="auto"/>
        <w:jc w:val="both"/>
        <w:rPr>
          <w:rFonts w:ascii="Verdana" w:hAnsi="Verdana"/>
          <w:sz w:val="20"/>
          <w:szCs w:val="20"/>
        </w:rPr>
      </w:pPr>
      <w:r w:rsidRPr="00E31A2E">
        <w:rPr>
          <w:rStyle w:val="a5"/>
          <w:rFonts w:ascii="Verdana" w:hAnsi="Verdana"/>
          <w:sz w:val="20"/>
          <w:szCs w:val="20"/>
        </w:rPr>
        <w:t xml:space="preserve">Να διαθέτουν </w:t>
      </w:r>
      <w:r w:rsidRPr="00E31A2E">
        <w:rPr>
          <w:rStyle w:val="a5"/>
          <w:rFonts w:ascii="Verdana" w:hAnsi="Verdana"/>
          <w:b/>
          <w:bCs/>
          <w:sz w:val="20"/>
          <w:szCs w:val="20"/>
        </w:rPr>
        <w:t xml:space="preserve">σταθερό σημείο ανεφοδιασμού, </w:t>
      </w:r>
      <w:r w:rsidRPr="00E31A2E">
        <w:rPr>
          <w:rStyle w:val="a5"/>
          <w:rFonts w:ascii="Verdana" w:hAnsi="Verdana"/>
          <w:sz w:val="20"/>
          <w:szCs w:val="20"/>
        </w:rPr>
        <w:t>ήτοι νόμιμα αδειοδοτημένο πρατήριο λιανικής ή χονδρικής πώλησης υγρών καυσίμων (αμόλυβδη βενζίνη), που θα στεγάζεται σε ιδιόκτητο ή μισθωμένο χώρο, κατάλληλα εξοπλισμένο με τα προβλεπόμενα συστήματα εισροών εκροών, εφοδιασμένο με τις αντίστοιχες άδειες λειτουργίας.</w:t>
      </w:r>
    </w:p>
    <w:p w14:paraId="4624CDB4" w14:textId="77777777" w:rsidR="00695738" w:rsidRPr="00E31A2E" w:rsidRDefault="00695738" w:rsidP="00695738">
      <w:pPr>
        <w:pStyle w:val="1"/>
        <w:spacing w:after="0" w:line="360" w:lineRule="auto"/>
        <w:jc w:val="both"/>
        <w:rPr>
          <w:rFonts w:ascii="Verdana" w:hAnsi="Verdana"/>
          <w:sz w:val="20"/>
          <w:szCs w:val="20"/>
        </w:rPr>
      </w:pPr>
      <w:r w:rsidRPr="00E31A2E">
        <w:rPr>
          <w:rStyle w:val="a5"/>
          <w:rFonts w:ascii="Verdana" w:hAnsi="Verdana"/>
          <w:sz w:val="20"/>
          <w:szCs w:val="20"/>
        </w:rPr>
        <w:t xml:space="preserve">Η έδρα της επιχείρησης μπορεί να βρίσκεται σε οποιαδήποτε χώρα, ενώ το σημείο ανεφοδιασμού </w:t>
      </w:r>
      <w:r w:rsidRPr="00E31A2E">
        <w:rPr>
          <w:rStyle w:val="a5"/>
          <w:rFonts w:ascii="Verdana" w:hAnsi="Verdana"/>
          <w:b/>
          <w:bCs/>
          <w:sz w:val="20"/>
          <w:szCs w:val="20"/>
        </w:rPr>
        <w:t>(πρατή</w:t>
      </w:r>
      <w:r w:rsidRPr="00E31A2E">
        <w:rPr>
          <w:rStyle w:val="a5"/>
          <w:rFonts w:ascii="Verdana" w:hAnsi="Verdana"/>
          <w:b/>
          <w:bCs/>
          <w:sz w:val="20"/>
          <w:szCs w:val="20"/>
        </w:rPr>
        <w:softHyphen/>
        <w:t xml:space="preserve">ριο καυσίμων) </w:t>
      </w:r>
      <w:r w:rsidRPr="00E31A2E">
        <w:rPr>
          <w:rStyle w:val="a5"/>
          <w:rFonts w:ascii="Verdana" w:hAnsi="Verdana"/>
          <w:sz w:val="20"/>
          <w:szCs w:val="20"/>
        </w:rPr>
        <w:t xml:space="preserve">θα πρέπει να βρίσκεται σε ακτινική απόσταση μικρότερη των 25 χιλιομέτρων από το χώρο στάθμευσης των οχημάτων του Δήμου Κρωπίας, διότι το οχήματα του Δήμου, που χρησιμοποιούν αμόλυβδη βενζίνη, είναι παλαιάς τεχνολογίας με αυξημένη κατανάλωση καυσίμου/χιλιόμετρο και είναι ΑΣΥΜΦΟΡΟ να μετακινούνται σε αποστάσεις μεγαλύτερες των 50 χλμ </w:t>
      </w:r>
      <w:r w:rsidRPr="00E31A2E">
        <w:rPr>
          <w:rStyle w:val="a5"/>
          <w:rFonts w:ascii="Verdana" w:hAnsi="Verdana"/>
          <w:b/>
          <w:bCs/>
          <w:i/>
          <w:iCs/>
          <w:sz w:val="20"/>
          <w:szCs w:val="20"/>
        </w:rPr>
        <w:t>(25χλμ με επιστροφή)</w:t>
      </w:r>
      <w:r w:rsidRPr="00E31A2E">
        <w:rPr>
          <w:rStyle w:val="a5"/>
          <w:rFonts w:ascii="Verdana" w:hAnsi="Verdana"/>
          <w:sz w:val="20"/>
          <w:szCs w:val="20"/>
        </w:rPr>
        <w:t>.</w:t>
      </w:r>
    </w:p>
    <w:p w14:paraId="0CF4585F" w14:textId="77777777" w:rsidR="00695738" w:rsidRPr="00E31A2E" w:rsidRDefault="00695738" w:rsidP="00695738">
      <w:pPr>
        <w:spacing w:line="360" w:lineRule="auto"/>
        <w:jc w:val="both"/>
        <w:rPr>
          <w:rFonts w:ascii="Verdana" w:hAnsi="Verdana"/>
          <w:sz w:val="20"/>
          <w:szCs w:val="20"/>
        </w:rPr>
      </w:pPr>
      <w:r w:rsidRPr="00E31A2E">
        <w:rPr>
          <w:rStyle w:val="a5"/>
          <w:rFonts w:ascii="Verdana" w:hAnsi="Verdana"/>
          <w:b/>
          <w:bCs/>
          <w:sz w:val="20"/>
          <w:szCs w:val="20"/>
        </w:rPr>
        <w:t xml:space="preserve">ΚΑΙ </w:t>
      </w:r>
      <w:r w:rsidRPr="00E31A2E">
        <w:rPr>
          <w:rStyle w:val="a5"/>
          <w:rFonts w:ascii="Verdana" w:hAnsi="Verdana"/>
          <w:sz w:val="20"/>
          <w:szCs w:val="20"/>
        </w:rPr>
        <w:t xml:space="preserve">να διαθέτουν κινητό σημείο ανεφοδιασμού, ήτοι νόμιμα αδειοδοτημένο και κατάλληλα διαμορφωμένο όχημα μεταφοράς υγρών καυσίμων, </w:t>
      </w:r>
      <w:r w:rsidRPr="00E31A2E">
        <w:rPr>
          <w:rStyle w:val="a5"/>
          <w:rFonts w:ascii="Verdana" w:hAnsi="Verdana"/>
          <w:b/>
          <w:bCs/>
          <w:sz w:val="20"/>
          <w:szCs w:val="20"/>
          <w:u w:val="single"/>
        </w:rPr>
        <w:t>με δυνατότητα τιμολόγησης επί αυτοκινήτου και με σύστημα διασφάλισης πλήρωσης του οχήματος (δακτύλιοι)</w:t>
      </w:r>
      <w:r w:rsidRPr="00E31A2E">
        <w:rPr>
          <w:rStyle w:val="a5"/>
          <w:rFonts w:ascii="Verdana" w:hAnsi="Verdana"/>
          <w:sz w:val="20"/>
          <w:szCs w:val="20"/>
        </w:rPr>
        <w:t xml:space="preserve">. Επίσης το όχημα θα πρέπει να είναι ικανό να παραδίδει ΣΕ ΟΠΟΙΟΔΗΠΟΤΕ ΧΩΡΟ εντός των διοικητικών ορίων του Δήμου, το πετρέλαιο κίνησης, </w:t>
      </w:r>
      <w:r w:rsidRPr="00E31A2E">
        <w:rPr>
          <w:rFonts w:ascii="Verdana" w:hAnsi="Verdana"/>
          <w:bCs/>
          <w:sz w:val="20"/>
          <w:szCs w:val="20"/>
        </w:rPr>
        <w:t xml:space="preserve">προκειμένου να </w:t>
      </w:r>
      <w:r w:rsidRPr="00E31A2E">
        <w:rPr>
          <w:rFonts w:ascii="Verdana" w:hAnsi="Verdana"/>
          <w:sz w:val="20"/>
          <w:szCs w:val="20"/>
        </w:rPr>
        <w:t xml:space="preserve">ανεφοδιάζονται τα οχήματα και μηχανήματα, έγκαιρα και χωρίς οποιοδήποτε πρακτικό πρόβλημα για την Αναθέτουσα Αρχή. </w:t>
      </w:r>
    </w:p>
    <w:p w14:paraId="14EEF028" w14:textId="77777777" w:rsidR="00695738" w:rsidRPr="00E31A2E" w:rsidRDefault="00695738" w:rsidP="00695738">
      <w:pPr>
        <w:spacing w:line="360" w:lineRule="auto"/>
        <w:jc w:val="both"/>
        <w:rPr>
          <w:rFonts w:ascii="Verdana" w:hAnsi="Verdana"/>
          <w:sz w:val="20"/>
          <w:szCs w:val="20"/>
        </w:rPr>
      </w:pPr>
      <w:r w:rsidRPr="00E31A2E">
        <w:rPr>
          <w:rFonts w:ascii="Verdana" w:hAnsi="Verdana"/>
          <w:sz w:val="20"/>
          <w:szCs w:val="20"/>
        </w:rPr>
        <w:t xml:space="preserve">Σε περίπτωση ένωσης οικονομικών φορέων, οι παραπάνω ελάχιστες απαιτήσεις καλύπτονται αθροιστικά από τα μέλη της ένωσης. </w:t>
      </w:r>
    </w:p>
    <w:p w14:paraId="2D7FF87D" w14:textId="77777777" w:rsidR="00695738" w:rsidRPr="00E31A2E" w:rsidRDefault="00695738" w:rsidP="00695738">
      <w:pPr>
        <w:tabs>
          <w:tab w:val="left" w:pos="330"/>
        </w:tabs>
        <w:spacing w:line="360" w:lineRule="auto"/>
        <w:jc w:val="both"/>
        <w:rPr>
          <w:rFonts w:ascii="Verdana" w:eastAsia="Calibri" w:hAnsi="Verdana" w:cs="Calibri"/>
          <w:sz w:val="20"/>
          <w:szCs w:val="20"/>
        </w:rPr>
      </w:pPr>
    </w:p>
    <w:p w14:paraId="216C919A" w14:textId="77777777" w:rsidR="00383ECD" w:rsidRPr="00E31A2E" w:rsidRDefault="00695738" w:rsidP="00383ECD">
      <w:pPr>
        <w:widowControl/>
        <w:autoSpaceDE w:val="0"/>
        <w:autoSpaceDN w:val="0"/>
        <w:adjustRightInd w:val="0"/>
        <w:spacing w:line="360" w:lineRule="auto"/>
        <w:jc w:val="both"/>
        <w:rPr>
          <w:rFonts w:ascii="Verdana" w:eastAsia="Times New Roman" w:hAnsi="Verdana" w:cs="TimesNewRomanPS-BoldMT"/>
          <w:b/>
          <w:bCs/>
          <w:color w:val="auto"/>
          <w:sz w:val="20"/>
          <w:szCs w:val="20"/>
          <w:lang w:bidi="ar-SA"/>
        </w:rPr>
      </w:pPr>
      <w:r w:rsidRPr="00E31A2E">
        <w:rPr>
          <w:rFonts w:ascii="Verdana" w:eastAsia="Times New Roman" w:hAnsi="Verdana" w:cs="TimesNewRomanPS-BoldMT"/>
          <w:b/>
          <w:bCs/>
          <w:color w:val="auto"/>
          <w:sz w:val="20"/>
          <w:szCs w:val="20"/>
          <w:lang w:bidi="ar-SA"/>
        </w:rPr>
        <w:lastRenderedPageBreak/>
        <w:t>ΑΡΘΡΟ 9</w:t>
      </w:r>
    </w:p>
    <w:p w14:paraId="5D1A91A4" w14:textId="77777777" w:rsidR="00695738" w:rsidRPr="00E31A2E" w:rsidRDefault="00695738" w:rsidP="00695738">
      <w:pPr>
        <w:spacing w:line="360" w:lineRule="auto"/>
        <w:jc w:val="both"/>
        <w:rPr>
          <w:rFonts w:ascii="Verdana" w:hAnsi="Verdana"/>
          <w:sz w:val="20"/>
          <w:szCs w:val="20"/>
        </w:rPr>
      </w:pPr>
      <w:r w:rsidRPr="00E31A2E">
        <w:rPr>
          <w:rFonts w:ascii="Verdana" w:hAnsi="Verdana"/>
          <w:sz w:val="20"/>
          <w:szCs w:val="20"/>
        </w:rPr>
        <w:t>Οι οικονομικοί φορείς για την παρούσα διαδικασία σύναψης σύμβασης οφείλουν να συμμορφώνονται με το πρότυπο σύστημα διασφάλισης ποιότητας ISO 9001:2015 ή άλλο ισοδύναμο σε ισχύ με πεδίο εφαρμογής τουλάχιστον ‘’Οδική μεταφορά και διανομή υγρών καυσίμων και Εμπόριο υγρών καυσίμων’’.</w:t>
      </w:r>
    </w:p>
    <w:p w14:paraId="5F523278" w14:textId="77777777" w:rsidR="00695738" w:rsidRPr="00E31A2E" w:rsidRDefault="00695738" w:rsidP="00383ECD">
      <w:pPr>
        <w:widowControl/>
        <w:autoSpaceDE w:val="0"/>
        <w:autoSpaceDN w:val="0"/>
        <w:adjustRightInd w:val="0"/>
        <w:spacing w:line="360" w:lineRule="auto"/>
        <w:jc w:val="both"/>
        <w:rPr>
          <w:rFonts w:ascii="Verdana" w:eastAsia="Times New Roman" w:hAnsi="Verdana" w:cs="TimesNewRomanPS-BoldMT"/>
          <w:b/>
          <w:bCs/>
          <w:color w:val="auto"/>
          <w:sz w:val="20"/>
          <w:szCs w:val="20"/>
          <w:lang w:bidi="ar-SA"/>
        </w:rPr>
      </w:pPr>
    </w:p>
    <w:p w14:paraId="6F670307" w14:textId="77777777" w:rsidR="00383ECD" w:rsidRPr="00E31A2E" w:rsidRDefault="00383ECD" w:rsidP="00383ECD">
      <w:pPr>
        <w:widowControl/>
        <w:autoSpaceDE w:val="0"/>
        <w:autoSpaceDN w:val="0"/>
        <w:adjustRightInd w:val="0"/>
        <w:spacing w:line="360" w:lineRule="auto"/>
        <w:jc w:val="both"/>
        <w:rPr>
          <w:rFonts w:ascii="Verdana" w:eastAsia="Times New Roman" w:hAnsi="Verdana" w:cs="TimesNewRomanPS-BoldMT"/>
          <w:b/>
          <w:bCs/>
          <w:color w:val="auto"/>
          <w:sz w:val="20"/>
          <w:szCs w:val="20"/>
          <w:lang w:bidi="ar-SA"/>
        </w:rPr>
      </w:pPr>
      <w:r w:rsidRPr="00E31A2E">
        <w:rPr>
          <w:rFonts w:ascii="Verdana" w:eastAsia="Times New Roman" w:hAnsi="Verdana" w:cs="TimesNewRomanPS-BoldMT"/>
          <w:b/>
          <w:bCs/>
          <w:color w:val="auto"/>
          <w:sz w:val="20"/>
          <w:szCs w:val="20"/>
          <w:lang w:bidi="ar-SA"/>
        </w:rPr>
        <w:t xml:space="preserve">ΑΡΘΡΟ </w:t>
      </w:r>
      <w:r w:rsidR="00695738" w:rsidRPr="00E31A2E">
        <w:rPr>
          <w:rFonts w:ascii="Verdana" w:eastAsia="Times New Roman" w:hAnsi="Verdana" w:cs="TimesNewRomanPS-BoldMT"/>
          <w:b/>
          <w:bCs/>
          <w:color w:val="auto"/>
          <w:sz w:val="20"/>
          <w:szCs w:val="20"/>
          <w:lang w:bidi="ar-SA"/>
        </w:rPr>
        <w:t>10</w:t>
      </w:r>
    </w:p>
    <w:p w14:paraId="5DEC10C9" w14:textId="77777777" w:rsidR="00383ECD" w:rsidRPr="00E31A2E" w:rsidRDefault="00383ECD" w:rsidP="00D57AFC">
      <w:pPr>
        <w:jc w:val="both"/>
        <w:rPr>
          <w:rFonts w:ascii="Verdana" w:eastAsia="Times New Roman" w:hAnsi="Verdana" w:cs="Calibri"/>
          <w:sz w:val="20"/>
          <w:szCs w:val="20"/>
          <w:lang w:eastAsia="en-US" w:bidi="ar-SA"/>
        </w:rPr>
      </w:pPr>
      <w:r w:rsidRPr="00E31A2E">
        <w:rPr>
          <w:rFonts w:ascii="Verdana" w:eastAsia="Times New Roman" w:hAnsi="Verdana" w:cs="Calibri"/>
          <w:bCs/>
          <w:color w:val="auto"/>
          <w:sz w:val="20"/>
          <w:szCs w:val="20"/>
          <w:lang w:eastAsia="ar-SA" w:bidi="ar-SA"/>
        </w:rPr>
        <w:t xml:space="preserve">Για την έγκυρη συμμετοχή στη διαδικασία σύναψης της παρούσας σύμβασης, κατατίθεται από τους συμμετέχοντες οικονομικούς φορείς (προσφέροντες), εγγυητική επιστολή συμμετοχής,  η οποία ανέρχεται σε ποσοστό 2% επί της εκτιμώμενης αξίας της σύμβασης χωρίς το Φ.Π.Α., ήτοι </w:t>
      </w:r>
      <w:r w:rsidR="00D57AFC" w:rsidRPr="00E31A2E">
        <w:rPr>
          <w:rFonts w:ascii="Verdana" w:eastAsia="Times New Roman" w:hAnsi="Verdana" w:cs="Calibri"/>
          <w:bCs/>
          <w:color w:val="auto"/>
          <w:sz w:val="20"/>
          <w:szCs w:val="20"/>
          <w:lang w:eastAsia="ar-SA" w:bidi="ar-SA"/>
        </w:rPr>
        <w:t>εβδομήντα χιλιάδων τριακοσίων εξήντα ευρώ</w:t>
      </w:r>
      <w:r w:rsidRPr="00E31A2E">
        <w:rPr>
          <w:rFonts w:ascii="Verdana" w:eastAsia="Times New Roman" w:hAnsi="Verdana" w:cs="Calibri"/>
          <w:bCs/>
          <w:color w:val="auto"/>
          <w:sz w:val="20"/>
          <w:szCs w:val="20"/>
          <w:lang w:eastAsia="ar-SA" w:bidi="ar-SA"/>
        </w:rPr>
        <w:t xml:space="preserve"> (</w:t>
      </w:r>
      <w:r w:rsidR="00D57AFC" w:rsidRPr="00E31A2E">
        <w:rPr>
          <w:rFonts w:ascii="Verdana" w:eastAsia="Times New Roman" w:hAnsi="Verdana" w:cs="Calibri"/>
          <w:sz w:val="20"/>
          <w:szCs w:val="20"/>
          <w:lang w:eastAsia="en-US" w:bidi="ar-SA"/>
        </w:rPr>
        <w:t>70.360,00</w:t>
      </w:r>
      <w:r w:rsidRPr="00E31A2E">
        <w:rPr>
          <w:rFonts w:ascii="Verdana" w:eastAsia="Times New Roman" w:hAnsi="Verdana" w:cs="Calibri"/>
          <w:bCs/>
          <w:color w:val="auto"/>
          <w:sz w:val="20"/>
          <w:szCs w:val="20"/>
          <w:lang w:eastAsia="ar-SA" w:bidi="ar-SA"/>
        </w:rPr>
        <w:t xml:space="preserve"> €).</w:t>
      </w:r>
    </w:p>
    <w:p w14:paraId="444CE8EE" w14:textId="77777777" w:rsidR="00383ECD" w:rsidRPr="00E31A2E" w:rsidRDefault="00383ECD" w:rsidP="00383ECD">
      <w:pPr>
        <w:widowControl/>
        <w:suppressAutoHyphens/>
        <w:autoSpaceDE w:val="0"/>
        <w:autoSpaceDN w:val="0"/>
        <w:adjustRightInd w:val="0"/>
        <w:spacing w:line="360" w:lineRule="auto"/>
        <w:jc w:val="both"/>
        <w:rPr>
          <w:rFonts w:ascii="Verdana" w:eastAsia="Times New Roman" w:hAnsi="Verdana" w:cs="Calibri"/>
          <w:color w:val="auto"/>
          <w:sz w:val="20"/>
          <w:szCs w:val="20"/>
          <w:lang w:eastAsia="ar-SA" w:bidi="ar-SA"/>
        </w:rPr>
      </w:pPr>
      <w:r w:rsidRPr="00E31A2E">
        <w:rPr>
          <w:rFonts w:ascii="Verdana" w:eastAsia="Times New Roman" w:hAnsi="Verdana" w:cs="Calibri"/>
          <w:color w:val="auto"/>
          <w:sz w:val="20"/>
          <w:szCs w:val="20"/>
          <w:lang w:eastAsia="ar-SA" w:bidi="ar-SA"/>
        </w:rPr>
        <w:t>Η εγγύηση συμμετοχής πρέπει να ισχύει τουλάχιστον για τριάντα (30) ημέρες μετά τη λήξη του χρόνου ισχύος της προσφοράς, άλλως η προσφορά απορρίπτεται.</w:t>
      </w:r>
    </w:p>
    <w:p w14:paraId="5590BA3E" w14:textId="77777777" w:rsidR="00383ECD" w:rsidRPr="00E31A2E" w:rsidRDefault="00383ECD" w:rsidP="00383ECD">
      <w:pPr>
        <w:widowControl/>
        <w:autoSpaceDE w:val="0"/>
        <w:autoSpaceDN w:val="0"/>
        <w:adjustRightInd w:val="0"/>
        <w:spacing w:line="360" w:lineRule="auto"/>
        <w:jc w:val="both"/>
        <w:rPr>
          <w:rFonts w:ascii="Verdana" w:eastAsia="Times New Roman" w:hAnsi="Verdana" w:cs="Calibri"/>
          <w:color w:val="auto"/>
          <w:sz w:val="20"/>
          <w:szCs w:val="20"/>
          <w:lang w:eastAsia="ar-SA" w:bidi="ar-SA"/>
        </w:rPr>
      </w:pPr>
      <w:r w:rsidRPr="00E31A2E">
        <w:rPr>
          <w:rFonts w:ascii="Verdana" w:eastAsia="Times New Roman" w:hAnsi="Verdana" w:cs="Calibri"/>
          <w:color w:val="auto"/>
          <w:sz w:val="20"/>
          <w:szCs w:val="20"/>
          <w:lang w:eastAsia="ar-SA" w:bidi="ar-SA"/>
        </w:rPr>
        <w:t xml:space="preserve">Για την υπογραφή της σύμβασης απαιτείται η παροχή εγγύησης καλής εκτέλεσης, σύμφωνα με το άρθρο 72 παρ. 4 του Ν. 4412/2016, το ύψος της οποίας ανέρχεται σε ποσοστό 4% επί της εκτιμώμενης αξίας της σύμβασης (χωρίς Φ.Π.Α.), ήτοι </w:t>
      </w:r>
      <w:r w:rsidR="00D57AFC" w:rsidRPr="00E31A2E">
        <w:rPr>
          <w:rFonts w:ascii="Verdana" w:eastAsia="Times New Roman" w:hAnsi="Verdana" w:cs="Calibri"/>
          <w:color w:val="auto"/>
          <w:sz w:val="20"/>
          <w:szCs w:val="20"/>
          <w:lang w:eastAsia="ar-SA" w:bidi="ar-SA"/>
        </w:rPr>
        <w:t>εκατό σαράντα χιλιάδων και επτακοσίων είκοσι ευρώ</w:t>
      </w:r>
      <w:r w:rsidRPr="00E31A2E">
        <w:rPr>
          <w:rFonts w:ascii="Verdana" w:eastAsia="Times New Roman" w:hAnsi="Verdana" w:cs="Calibri"/>
          <w:color w:val="auto"/>
          <w:sz w:val="20"/>
          <w:szCs w:val="20"/>
          <w:lang w:eastAsia="ar-SA" w:bidi="ar-SA"/>
        </w:rPr>
        <w:t xml:space="preserve"> (</w:t>
      </w:r>
      <w:r w:rsidR="00D57AFC" w:rsidRPr="00E31A2E">
        <w:rPr>
          <w:rFonts w:ascii="Verdana" w:eastAsia="Times New Roman" w:hAnsi="Verdana" w:cs="Calibri"/>
          <w:sz w:val="20"/>
          <w:szCs w:val="20"/>
          <w:lang w:eastAsia="en-US" w:bidi="ar-SA"/>
        </w:rPr>
        <w:t>140.720</w:t>
      </w:r>
      <w:r w:rsidRPr="00E31A2E">
        <w:rPr>
          <w:rFonts w:ascii="Verdana" w:eastAsia="Times New Roman" w:hAnsi="Verdana" w:cs="Calibri"/>
          <w:color w:val="auto"/>
          <w:sz w:val="20"/>
          <w:szCs w:val="20"/>
          <w:lang w:eastAsia="ar-SA" w:bidi="ar-SA"/>
        </w:rPr>
        <w:t xml:space="preserve"> €) και κατατίθεται μέχρι και την υπογραφή του συμφωνητικού.</w:t>
      </w:r>
    </w:p>
    <w:p w14:paraId="2C45B6D0" w14:textId="77777777" w:rsidR="00383ECD" w:rsidRPr="00E31A2E" w:rsidRDefault="00383ECD" w:rsidP="00383ECD">
      <w:pPr>
        <w:widowControl/>
        <w:suppressAutoHyphens/>
        <w:spacing w:line="360" w:lineRule="auto"/>
        <w:jc w:val="both"/>
        <w:rPr>
          <w:rFonts w:ascii="Verdana" w:eastAsia="Times New Roman" w:hAnsi="Verdana" w:cs="Calibri"/>
          <w:color w:val="auto"/>
          <w:sz w:val="20"/>
          <w:szCs w:val="20"/>
          <w:lang w:eastAsia="ar-SA" w:bidi="ar-SA"/>
        </w:rPr>
      </w:pPr>
      <w:r w:rsidRPr="00E31A2E">
        <w:rPr>
          <w:rFonts w:ascii="Verdana" w:eastAsia="Times New Roman" w:hAnsi="Verdana" w:cs="Calibri"/>
          <w:color w:val="auto"/>
          <w:sz w:val="20"/>
          <w:szCs w:val="20"/>
          <w:lang w:eastAsia="ar-SA" w:bidi="ar-SA"/>
        </w:rPr>
        <w:t>Η εγγύηση καλής εκτέλεσης της σύμβασης καλύπτει συνολικά και χωρίς διακρίσεις την εφαρμογή όλων των όρων της σύμβασης και κάθε απαίτηση της αναθέτουσας αρχής έναντι του αναδόχου.</w:t>
      </w:r>
    </w:p>
    <w:p w14:paraId="09831EAF" w14:textId="77777777" w:rsidR="00383ECD" w:rsidRPr="00E31A2E" w:rsidRDefault="00383ECD" w:rsidP="00E821EB">
      <w:pPr>
        <w:widowControl/>
        <w:suppressAutoHyphens/>
        <w:spacing w:line="360" w:lineRule="auto"/>
        <w:jc w:val="both"/>
        <w:rPr>
          <w:rFonts w:ascii="Verdana" w:eastAsia="Times New Roman" w:hAnsi="Verdana" w:cs="Calibri"/>
          <w:color w:val="auto"/>
          <w:sz w:val="20"/>
          <w:szCs w:val="20"/>
          <w:lang w:eastAsia="zh-CN" w:bidi="ar-SA"/>
        </w:rPr>
      </w:pPr>
      <w:r w:rsidRPr="00E31A2E">
        <w:rPr>
          <w:rFonts w:ascii="Verdana" w:eastAsia="Times New Roman" w:hAnsi="Verdana" w:cs="Calibri"/>
          <w:color w:val="auto"/>
          <w:sz w:val="20"/>
          <w:szCs w:val="20"/>
          <w:lang w:eastAsia="ar-SA" w:bidi="ar-SA"/>
        </w:rPr>
        <w:t>Οι εγγυητικές επιστολές συμμετοχής και καλής εκτέλεσης εκδίδονται από πιστωτικά ιδρύματα ή χρηματοδοτικά ιδρύματα ή ασφαλιστικές επιχειρήσεις κατά την έννοια των περιπτώσεων β΄ και γ΄ της παρ. 1 του άρθρου 14 του ν. 4364/ 2016 (Α΄13) , που λειτουργούν νόμιμα στα κράτη - μέλη της Ένωσης ή του Ευρωπαϊκού Οικονομικού Χώρου ή στα κράτη-μέρη της ΣΔΣ και έχουν, σύμφωνα με τις ισχύουσες διατάξεις, το δικαίωμα αυτό. Μπορούν, επίσης, να εκδίδονται από το Τ.Μ.Ε.Δ.Ε. ή να παρέχονται με γραμμάτιο του Ταμείου Παρακαταθηκών και Δανείων με παρακατάθεση σε αυτό του αντίστοιχου χρηματικού ποσού. Αν συσταθεί παρακαταθήκη με γραμμάτιο παρακατάθεσης χρεογράφων στο Ταμείο Παρακαταθηκών και Δανείων, τα τοκομερίδια ή μερίσματα που λήγουν κατά τη διάρκεια της εγγύησης επιστρέφονται μετά τη λήξη τους στον υπέρ ου η εγγύηση οικονομικό φορέα.</w:t>
      </w:r>
    </w:p>
    <w:p w14:paraId="063CE03E" w14:textId="77777777" w:rsidR="00383ECD" w:rsidRPr="00E31A2E" w:rsidRDefault="00383ECD" w:rsidP="00E821EB">
      <w:pPr>
        <w:widowControl/>
        <w:autoSpaceDE w:val="0"/>
        <w:autoSpaceDN w:val="0"/>
        <w:adjustRightInd w:val="0"/>
        <w:spacing w:line="360" w:lineRule="auto"/>
        <w:jc w:val="both"/>
        <w:rPr>
          <w:rFonts w:ascii="Verdana" w:eastAsia="Times New Roman" w:hAnsi="Verdana" w:cs="Calibri"/>
          <w:color w:val="00000A"/>
          <w:sz w:val="20"/>
          <w:szCs w:val="20"/>
          <w:lang w:bidi="ar-SA"/>
        </w:rPr>
      </w:pPr>
    </w:p>
    <w:p w14:paraId="687354A2" w14:textId="77777777" w:rsidR="00383ECD" w:rsidRPr="00E31A2E" w:rsidRDefault="00383ECD" w:rsidP="00E821EB">
      <w:pPr>
        <w:pStyle w:val="1"/>
        <w:tabs>
          <w:tab w:val="left" w:pos="864"/>
        </w:tabs>
        <w:spacing w:after="0" w:line="360" w:lineRule="auto"/>
        <w:jc w:val="both"/>
        <w:rPr>
          <w:rFonts w:ascii="Verdana" w:hAnsi="Verdana"/>
          <w:sz w:val="20"/>
          <w:szCs w:val="20"/>
        </w:rPr>
      </w:pPr>
    </w:p>
    <w:p w14:paraId="2B82A7D7" w14:textId="77777777" w:rsidR="00223D5E" w:rsidRPr="00E31A2E" w:rsidRDefault="00E821EB" w:rsidP="00E821EB">
      <w:pPr>
        <w:pStyle w:val="1"/>
        <w:tabs>
          <w:tab w:val="left" w:pos="905"/>
        </w:tabs>
        <w:spacing w:after="0" w:line="360" w:lineRule="auto"/>
        <w:jc w:val="both"/>
        <w:rPr>
          <w:rFonts w:ascii="Verdana" w:hAnsi="Verdana"/>
          <w:sz w:val="20"/>
          <w:szCs w:val="20"/>
        </w:rPr>
      </w:pPr>
      <w:r w:rsidRPr="00E31A2E">
        <w:rPr>
          <w:rStyle w:val="a5"/>
          <w:rFonts w:ascii="Verdana" w:hAnsi="Verdana"/>
          <w:b/>
          <w:bCs/>
          <w:sz w:val="20"/>
          <w:szCs w:val="20"/>
        </w:rPr>
        <w:t xml:space="preserve">ΑΡΘΡΟ </w:t>
      </w:r>
      <w:r w:rsidR="005D523C" w:rsidRPr="00E31A2E">
        <w:rPr>
          <w:rStyle w:val="a5"/>
          <w:rFonts w:ascii="Verdana" w:hAnsi="Verdana"/>
          <w:b/>
          <w:bCs/>
          <w:sz w:val="20"/>
          <w:szCs w:val="20"/>
        </w:rPr>
        <w:t>11</w:t>
      </w:r>
    </w:p>
    <w:p w14:paraId="4E6DA68A" w14:textId="77777777" w:rsidR="00223D5E" w:rsidRPr="00E31A2E" w:rsidRDefault="0005001F" w:rsidP="00E821EB">
      <w:pPr>
        <w:pStyle w:val="1"/>
        <w:spacing w:after="0" w:line="360" w:lineRule="auto"/>
        <w:jc w:val="both"/>
        <w:rPr>
          <w:rFonts w:ascii="Verdana" w:hAnsi="Verdana"/>
          <w:sz w:val="20"/>
          <w:szCs w:val="20"/>
        </w:rPr>
      </w:pPr>
      <w:r w:rsidRPr="00E31A2E">
        <w:rPr>
          <w:rStyle w:val="a5"/>
          <w:rFonts w:ascii="Verdana" w:hAnsi="Verdana"/>
          <w:sz w:val="20"/>
          <w:szCs w:val="20"/>
        </w:rPr>
        <w:t xml:space="preserve">Για την παρακολούθηση της σύμβασης συγκροτείται </w:t>
      </w:r>
      <w:r w:rsidRPr="00E31A2E">
        <w:rPr>
          <w:rStyle w:val="a5"/>
          <w:rFonts w:ascii="Verdana" w:hAnsi="Verdana"/>
          <w:b/>
          <w:bCs/>
          <w:sz w:val="20"/>
          <w:szCs w:val="20"/>
        </w:rPr>
        <w:t xml:space="preserve">τριμελής Επιτροπή Παραλαβής και Παρακολούθησης (εφεξής Ε.Π.Π.) </w:t>
      </w:r>
      <w:r w:rsidRPr="00E31A2E">
        <w:rPr>
          <w:rStyle w:val="a5"/>
          <w:rFonts w:ascii="Verdana" w:hAnsi="Verdana"/>
          <w:sz w:val="20"/>
          <w:szCs w:val="20"/>
        </w:rPr>
        <w:t>με απόφαση του αρμόδιου αποφαινομένου οργάνου, σύμφωνα με τις διατάξεις του Άρθρου 221 του Ν. 4412/2016 και τα οριζόμενα στην ΕΣΥ.</w:t>
      </w:r>
    </w:p>
    <w:p w14:paraId="5F9AE841" w14:textId="77777777" w:rsidR="00545DA6" w:rsidRPr="00E31A2E" w:rsidRDefault="0005001F" w:rsidP="00E821EB">
      <w:pPr>
        <w:pStyle w:val="1"/>
        <w:spacing w:after="0" w:line="360" w:lineRule="auto"/>
        <w:jc w:val="both"/>
        <w:rPr>
          <w:rStyle w:val="a5"/>
          <w:rFonts w:ascii="Verdana" w:hAnsi="Verdana"/>
          <w:b/>
          <w:bCs/>
          <w:sz w:val="20"/>
          <w:szCs w:val="20"/>
        </w:rPr>
      </w:pPr>
      <w:r w:rsidRPr="00E31A2E">
        <w:rPr>
          <w:rStyle w:val="a5"/>
          <w:rFonts w:ascii="Verdana" w:hAnsi="Verdana"/>
          <w:sz w:val="20"/>
          <w:szCs w:val="20"/>
        </w:rPr>
        <w:t xml:space="preserve">Η παράδοση των καυσίμων θα γίνει </w:t>
      </w:r>
      <w:r w:rsidRPr="00E31A2E">
        <w:rPr>
          <w:rStyle w:val="a5"/>
          <w:rFonts w:ascii="Verdana" w:hAnsi="Verdana"/>
          <w:b/>
          <w:bCs/>
          <w:sz w:val="20"/>
          <w:szCs w:val="20"/>
        </w:rPr>
        <w:t xml:space="preserve">σύμφωνα με τις οδηγίες της Ε.Π.Π. </w:t>
      </w:r>
    </w:p>
    <w:p w14:paraId="54CCE393" w14:textId="77777777" w:rsidR="00223D5E" w:rsidRPr="00E31A2E" w:rsidRDefault="0005001F" w:rsidP="00E821EB">
      <w:pPr>
        <w:pStyle w:val="1"/>
        <w:spacing w:after="0" w:line="360" w:lineRule="auto"/>
        <w:jc w:val="both"/>
        <w:rPr>
          <w:rFonts w:ascii="Verdana" w:hAnsi="Verdana"/>
          <w:sz w:val="20"/>
          <w:szCs w:val="20"/>
        </w:rPr>
      </w:pPr>
      <w:r w:rsidRPr="00E31A2E">
        <w:rPr>
          <w:rStyle w:val="a5"/>
          <w:rFonts w:ascii="Verdana" w:hAnsi="Verdana"/>
          <w:sz w:val="20"/>
          <w:szCs w:val="20"/>
        </w:rPr>
        <w:t xml:space="preserve">Η συνολική χρονική διάρκεια εκτέλεσης των εργασιών, ορίζεται σε </w:t>
      </w:r>
      <w:r w:rsidRPr="00E31A2E">
        <w:rPr>
          <w:rStyle w:val="a5"/>
          <w:rFonts w:ascii="Verdana" w:hAnsi="Verdana"/>
          <w:b/>
          <w:bCs/>
          <w:sz w:val="20"/>
          <w:szCs w:val="20"/>
        </w:rPr>
        <w:t xml:space="preserve">τριάντα έξι μήνες (36), αρχομένης της μέτρησης από την επομένη της υπογραφής της σύμβασης, ΘΑ ΕΚΤΕΛΕΣΘΕΙ ΥΠΟΧΡΕΩΤΙΚΑ σταδιακά </w:t>
      </w:r>
      <w:r w:rsidRPr="00E31A2E">
        <w:rPr>
          <w:rStyle w:val="a5"/>
          <w:rFonts w:ascii="Verdana" w:hAnsi="Verdana"/>
          <w:sz w:val="20"/>
          <w:szCs w:val="20"/>
        </w:rPr>
        <w:t xml:space="preserve">και μπορεί να παραταθεί με απόφαση του αρμόδιου αποφαινόμενου οργάνου ύστερα από τη σύμφωνη γνώμη της Επιτροπής Παραλαβής και </w:t>
      </w:r>
      <w:r w:rsidRPr="00E31A2E">
        <w:rPr>
          <w:rStyle w:val="a5"/>
          <w:rFonts w:ascii="Verdana" w:hAnsi="Verdana"/>
          <w:sz w:val="20"/>
          <w:szCs w:val="20"/>
        </w:rPr>
        <w:lastRenderedPageBreak/>
        <w:t>Παρακολούθησης και εφόσον συντρέχουν οι προϋποθέσεις του Άρθρου 206 του Ν. 4412/2016.</w:t>
      </w:r>
    </w:p>
    <w:p w14:paraId="53434FB3" w14:textId="77777777" w:rsidR="00223D5E" w:rsidRPr="00E31A2E" w:rsidRDefault="0005001F" w:rsidP="00E821EB">
      <w:pPr>
        <w:pStyle w:val="1"/>
        <w:pBdr>
          <w:top w:val="single" w:sz="4" w:space="0" w:color="auto"/>
          <w:left w:val="single" w:sz="4" w:space="0" w:color="auto"/>
          <w:bottom w:val="single" w:sz="4" w:space="0" w:color="auto"/>
          <w:right w:val="single" w:sz="4" w:space="0" w:color="auto"/>
        </w:pBdr>
        <w:spacing w:after="0" w:line="360" w:lineRule="auto"/>
        <w:jc w:val="both"/>
        <w:rPr>
          <w:rFonts w:ascii="Verdana" w:hAnsi="Verdana"/>
          <w:sz w:val="20"/>
          <w:szCs w:val="20"/>
        </w:rPr>
      </w:pPr>
      <w:r w:rsidRPr="00E31A2E">
        <w:rPr>
          <w:rStyle w:val="a5"/>
          <w:rFonts w:ascii="Verdana" w:hAnsi="Verdana"/>
          <w:sz w:val="20"/>
          <w:szCs w:val="20"/>
        </w:rPr>
        <w:t xml:space="preserve">Σαν επί μέρους προθεσμία, ορίζεται ΚΑΘΕ ΔΕΥΤΕΡΗ ημερολογιακή ημέρα από την επομένη της υπογραφής της σύμβασης, </w:t>
      </w:r>
      <w:r w:rsidRPr="00E31A2E">
        <w:rPr>
          <w:rStyle w:val="a5"/>
          <w:rFonts w:ascii="Verdana" w:hAnsi="Verdana"/>
          <w:b/>
          <w:bCs/>
          <w:sz w:val="20"/>
          <w:szCs w:val="20"/>
        </w:rPr>
        <w:t xml:space="preserve">ΕΚΤΟΣ ΕΠΙΣΗΜΩΝ ΑΡΓΙΩΝ </w:t>
      </w:r>
      <w:r w:rsidRPr="00E31A2E">
        <w:rPr>
          <w:rStyle w:val="a5"/>
          <w:rFonts w:ascii="Verdana" w:hAnsi="Verdana"/>
          <w:sz w:val="20"/>
          <w:szCs w:val="20"/>
        </w:rPr>
        <w:t>του Ελληνικού Κράτους.</w:t>
      </w:r>
    </w:p>
    <w:p w14:paraId="585562F0" w14:textId="77777777" w:rsidR="007D6762" w:rsidRPr="00E31A2E" w:rsidRDefault="007D6762" w:rsidP="007D6762">
      <w:pPr>
        <w:widowControl/>
        <w:autoSpaceDE w:val="0"/>
        <w:autoSpaceDN w:val="0"/>
        <w:adjustRightInd w:val="0"/>
        <w:spacing w:line="360" w:lineRule="auto"/>
        <w:jc w:val="both"/>
        <w:rPr>
          <w:rFonts w:ascii="Calibri" w:hAnsi="Calibri" w:cs="Calibri"/>
          <w:color w:val="auto"/>
          <w:lang w:bidi="ar-SA"/>
        </w:rPr>
      </w:pPr>
    </w:p>
    <w:p w14:paraId="5EC17404" w14:textId="77777777" w:rsidR="00223D5E" w:rsidRPr="00E31A2E" w:rsidRDefault="007D6762" w:rsidP="007D6762">
      <w:pPr>
        <w:widowControl/>
        <w:autoSpaceDE w:val="0"/>
        <w:autoSpaceDN w:val="0"/>
        <w:adjustRightInd w:val="0"/>
        <w:spacing w:line="360" w:lineRule="auto"/>
        <w:jc w:val="both"/>
        <w:rPr>
          <w:rStyle w:val="a5"/>
          <w:rFonts w:ascii="Verdana" w:hAnsi="Verdana"/>
          <w:color w:val="auto"/>
          <w:sz w:val="20"/>
          <w:szCs w:val="20"/>
        </w:rPr>
      </w:pPr>
      <w:r w:rsidRPr="00E31A2E">
        <w:rPr>
          <w:rFonts w:ascii="Verdana" w:hAnsi="Verdana" w:cs="Calibri"/>
          <w:color w:val="auto"/>
          <w:sz w:val="20"/>
          <w:szCs w:val="20"/>
          <w:lang w:bidi="ar-SA"/>
        </w:rPr>
        <w:t xml:space="preserve">Η παράδοση του πετρελαίου κίνησης για τα πετρελαιοκίνητα οχήματα και μηχανήματα του Δήμου Κρωπίας, θα γίνεται τμηματικά στον χώρο του αμαξοστασίου του Δήμου ή </w:t>
      </w:r>
      <w:r w:rsidR="0005001F" w:rsidRPr="00E31A2E">
        <w:rPr>
          <w:rStyle w:val="a5"/>
          <w:rFonts w:ascii="Verdana" w:hAnsi="Verdana"/>
          <w:color w:val="auto"/>
          <w:sz w:val="20"/>
          <w:szCs w:val="20"/>
        </w:rPr>
        <w:t>σε σημείο που θα καθορίζει κάθε φορά η Επιτροπή ή το πρόσωπο εκείνο της αρμόδιας υπηρεσίας, υπάλληλος της Αναθέτουσας Αρχής, που θα ορισθεί για το σκοπό αυτό. Το σημείο θα είναι εντός των Διοικητικών ορίων του Δήμου.</w:t>
      </w:r>
    </w:p>
    <w:p w14:paraId="3E8CADB2" w14:textId="77777777" w:rsidR="007D6762" w:rsidRPr="00E31A2E" w:rsidRDefault="007D6762" w:rsidP="007D6762">
      <w:pPr>
        <w:widowControl/>
        <w:autoSpaceDE w:val="0"/>
        <w:autoSpaceDN w:val="0"/>
        <w:adjustRightInd w:val="0"/>
        <w:spacing w:line="360" w:lineRule="auto"/>
        <w:jc w:val="both"/>
        <w:rPr>
          <w:rFonts w:ascii="Verdana" w:hAnsi="Verdana" w:cs="Calibri"/>
          <w:color w:val="auto"/>
          <w:sz w:val="20"/>
          <w:szCs w:val="20"/>
          <w:lang w:bidi="ar-SA"/>
        </w:rPr>
      </w:pPr>
      <w:r w:rsidRPr="00E31A2E">
        <w:rPr>
          <w:rFonts w:ascii="Verdana" w:hAnsi="Verdana" w:cs="Calibri"/>
          <w:color w:val="auto"/>
          <w:sz w:val="20"/>
          <w:szCs w:val="20"/>
          <w:lang w:bidi="ar-SA"/>
        </w:rPr>
        <w:t>Η παράδοση της αμόλυβδης βενζίνης, για την κίνηση των βενζινοκίνητων οχημάτων και μηχανημάτων θα γίνεται τμηματικά στις εγκαταστάσεις του προμηθευτή (πρατήριο καυσίμων).</w:t>
      </w:r>
    </w:p>
    <w:p w14:paraId="35F06340" w14:textId="77777777" w:rsidR="007D6762" w:rsidRPr="00E31A2E" w:rsidRDefault="007D6762" w:rsidP="007D6762">
      <w:pPr>
        <w:widowControl/>
        <w:autoSpaceDE w:val="0"/>
        <w:autoSpaceDN w:val="0"/>
        <w:adjustRightInd w:val="0"/>
        <w:spacing w:line="360" w:lineRule="auto"/>
        <w:jc w:val="both"/>
        <w:rPr>
          <w:rFonts w:ascii="Verdana" w:hAnsi="Verdana" w:cs="Calibri"/>
          <w:color w:val="auto"/>
          <w:sz w:val="20"/>
          <w:szCs w:val="20"/>
          <w:lang w:bidi="ar-SA"/>
        </w:rPr>
      </w:pPr>
      <w:r w:rsidRPr="00E31A2E">
        <w:rPr>
          <w:rFonts w:ascii="Verdana" w:hAnsi="Verdana" w:cs="Calibri"/>
          <w:color w:val="auto"/>
          <w:sz w:val="20"/>
          <w:szCs w:val="20"/>
          <w:lang w:bidi="ar-SA"/>
        </w:rPr>
        <w:t>Η παράδοση θα είναι άμεση, σε προκαθορισμένες ώρες που θα ορίσει η υπηρεσία και ο ανάδοχος</w:t>
      </w:r>
    </w:p>
    <w:p w14:paraId="621C6311" w14:textId="77777777" w:rsidR="007D6762" w:rsidRPr="00E31A2E" w:rsidRDefault="007D6762" w:rsidP="007D6762">
      <w:pPr>
        <w:widowControl/>
        <w:autoSpaceDE w:val="0"/>
        <w:autoSpaceDN w:val="0"/>
        <w:adjustRightInd w:val="0"/>
        <w:spacing w:line="360" w:lineRule="auto"/>
        <w:jc w:val="both"/>
        <w:rPr>
          <w:rFonts w:ascii="Verdana" w:hAnsi="Verdana"/>
          <w:color w:val="auto"/>
          <w:sz w:val="20"/>
          <w:szCs w:val="20"/>
        </w:rPr>
      </w:pPr>
      <w:r w:rsidRPr="00E31A2E">
        <w:rPr>
          <w:rFonts w:ascii="Verdana" w:hAnsi="Verdana" w:cs="Calibri"/>
          <w:color w:val="auto"/>
          <w:sz w:val="20"/>
          <w:szCs w:val="20"/>
          <w:lang w:bidi="ar-SA"/>
        </w:rPr>
        <w:t>θα δίνει προτεραιότητα στον ανεφοδιασμό των οχημάτων της Αναθέτουσας Αρχής σε σχέση με άλλα οχήματα. Ο ανεφοδιασμός των οχημάτων του Δήμου Κρωπίας από το συμβεβλημένο πρατήριο του προμηθευτή θα γίνεται μόνο μετά την επίδειξη εντολής προμήθειας της εκάστοτε αρμόδιας Υπηρεσίας.</w:t>
      </w:r>
    </w:p>
    <w:p w14:paraId="761174B0" w14:textId="77777777" w:rsidR="00223D5E" w:rsidRPr="00E31A2E" w:rsidRDefault="0005001F" w:rsidP="007D6762">
      <w:pPr>
        <w:pStyle w:val="1"/>
        <w:spacing w:after="0" w:line="360" w:lineRule="auto"/>
        <w:jc w:val="both"/>
        <w:rPr>
          <w:rFonts w:ascii="Verdana" w:hAnsi="Verdana"/>
          <w:color w:val="auto"/>
          <w:sz w:val="20"/>
          <w:szCs w:val="20"/>
        </w:rPr>
      </w:pPr>
      <w:r w:rsidRPr="00E31A2E">
        <w:rPr>
          <w:rStyle w:val="a5"/>
          <w:rFonts w:ascii="Verdana" w:hAnsi="Verdana"/>
          <w:color w:val="auto"/>
          <w:sz w:val="20"/>
          <w:szCs w:val="20"/>
        </w:rPr>
        <w:t xml:space="preserve">Ο Ανάδοχος υποχρεούται να παραδίδει μέσα στα χρονικά όρια και με τον τρόπο που ορίζει η σύμβαση, και εάν δεν εκτελεσθούν </w:t>
      </w:r>
      <w:r w:rsidRPr="00E31A2E">
        <w:rPr>
          <w:rStyle w:val="a5"/>
          <w:rFonts w:ascii="Verdana" w:hAnsi="Verdana"/>
          <w:b/>
          <w:bCs/>
          <w:color w:val="auto"/>
          <w:sz w:val="20"/>
          <w:szCs w:val="20"/>
        </w:rPr>
        <w:t xml:space="preserve">πέντε (5) </w:t>
      </w:r>
      <w:r w:rsidRPr="00E31A2E">
        <w:rPr>
          <w:rStyle w:val="a5"/>
          <w:rFonts w:ascii="Verdana" w:hAnsi="Verdana"/>
          <w:color w:val="auto"/>
          <w:sz w:val="20"/>
          <w:szCs w:val="20"/>
        </w:rPr>
        <w:t xml:space="preserve">ΕΠΙ ΜΕΡΟΥΣ ΣΤΑΔΙΑΚΕΣ ΠΑΡΑΔΟΣΕΙΣ συνεχόμενα ο προμηθευτής μπορεί να </w:t>
      </w:r>
      <w:r w:rsidRPr="00E31A2E">
        <w:rPr>
          <w:rStyle w:val="a5"/>
          <w:rFonts w:ascii="Verdana" w:hAnsi="Verdana"/>
          <w:b/>
          <w:bCs/>
          <w:color w:val="auto"/>
          <w:sz w:val="20"/>
          <w:szCs w:val="20"/>
        </w:rPr>
        <w:t>κηρυχθεί έκπτωτος</w:t>
      </w:r>
      <w:r w:rsidRPr="00E31A2E">
        <w:rPr>
          <w:rStyle w:val="a5"/>
          <w:rFonts w:ascii="Verdana" w:hAnsi="Verdana"/>
          <w:color w:val="auto"/>
          <w:sz w:val="20"/>
          <w:szCs w:val="20"/>
        </w:rPr>
        <w:t>.</w:t>
      </w:r>
    </w:p>
    <w:p w14:paraId="16B68B43" w14:textId="77777777" w:rsidR="00913E5B" w:rsidRPr="00E31A2E" w:rsidRDefault="0005001F" w:rsidP="00E821EB">
      <w:pPr>
        <w:pStyle w:val="1"/>
        <w:spacing w:after="0" w:line="360" w:lineRule="auto"/>
        <w:jc w:val="both"/>
        <w:rPr>
          <w:rStyle w:val="a5"/>
          <w:rFonts w:ascii="Verdana" w:hAnsi="Verdana"/>
          <w:color w:val="auto"/>
          <w:sz w:val="20"/>
          <w:szCs w:val="20"/>
        </w:rPr>
      </w:pPr>
      <w:r w:rsidRPr="00E31A2E">
        <w:rPr>
          <w:rStyle w:val="a5"/>
          <w:rFonts w:ascii="Verdana" w:hAnsi="Verdana"/>
          <w:color w:val="auto"/>
          <w:sz w:val="20"/>
          <w:szCs w:val="20"/>
        </w:rPr>
        <w:t xml:space="preserve">Κατά τη διαδικασία παραλαβής διενεργείται ο απαιτούμενος </w:t>
      </w:r>
      <w:r w:rsidR="00913E5B" w:rsidRPr="00E31A2E">
        <w:rPr>
          <w:rStyle w:val="a5"/>
          <w:rFonts w:ascii="Verdana" w:hAnsi="Verdana"/>
          <w:color w:val="auto"/>
          <w:sz w:val="20"/>
          <w:szCs w:val="20"/>
        </w:rPr>
        <w:t>ποσοτικός και ποιοτικός έλεγχος και εφόσον το επιθυμεί, μπορεί ν</w:t>
      </w:r>
      <w:r w:rsidRPr="00E31A2E">
        <w:rPr>
          <w:rStyle w:val="a5"/>
          <w:rFonts w:ascii="Verdana" w:hAnsi="Verdana"/>
          <w:color w:val="auto"/>
          <w:sz w:val="20"/>
          <w:szCs w:val="20"/>
        </w:rPr>
        <w:t xml:space="preserve">α παραστεί και ο ανάδοχος. </w:t>
      </w:r>
    </w:p>
    <w:p w14:paraId="74093E9C" w14:textId="77777777" w:rsidR="00223D5E" w:rsidRPr="00E31A2E" w:rsidRDefault="0005001F" w:rsidP="00E821EB">
      <w:pPr>
        <w:pStyle w:val="1"/>
        <w:spacing w:after="0" w:line="360" w:lineRule="auto"/>
        <w:jc w:val="both"/>
        <w:rPr>
          <w:rFonts w:ascii="Verdana" w:hAnsi="Verdana"/>
          <w:sz w:val="20"/>
          <w:szCs w:val="20"/>
        </w:rPr>
      </w:pPr>
      <w:r w:rsidRPr="00E31A2E">
        <w:rPr>
          <w:rStyle w:val="a5"/>
          <w:rFonts w:ascii="Verdana" w:hAnsi="Verdana"/>
          <w:sz w:val="20"/>
          <w:szCs w:val="20"/>
        </w:rPr>
        <w:t>Μετά την ολοκλήρωση της διαδικασίας, η επιτροπή παραλαβής:</w:t>
      </w:r>
    </w:p>
    <w:p w14:paraId="21B3EC7F" w14:textId="77777777" w:rsidR="00223D5E" w:rsidRPr="00E31A2E" w:rsidRDefault="0005001F" w:rsidP="00E821EB">
      <w:pPr>
        <w:pStyle w:val="1"/>
        <w:spacing w:after="0" w:line="360" w:lineRule="auto"/>
        <w:ind w:left="170" w:hanging="170"/>
        <w:jc w:val="both"/>
        <w:rPr>
          <w:rFonts w:ascii="Verdana" w:hAnsi="Verdana"/>
          <w:sz w:val="20"/>
          <w:szCs w:val="20"/>
        </w:rPr>
      </w:pPr>
      <w:r w:rsidRPr="00E31A2E">
        <w:rPr>
          <w:rStyle w:val="a5"/>
          <w:rFonts w:ascii="Verdana" w:hAnsi="Verdana"/>
          <w:b/>
          <w:bCs/>
          <w:i/>
          <w:iCs/>
          <w:sz w:val="20"/>
          <w:szCs w:val="20"/>
        </w:rPr>
        <w:t>α) είτε παραλαμβάνει τις σχετικές υπηρεσίες ή παραδοτέα, εφόσον καλύπτονται οι απαιτήσεις της σύμβασης χωρίς έγκριση ή απόφαση του αποφαινομένου οργάνου,</w:t>
      </w:r>
    </w:p>
    <w:p w14:paraId="0E848780" w14:textId="77777777" w:rsidR="00223D5E" w:rsidRPr="00E31A2E" w:rsidRDefault="0005001F" w:rsidP="00E821EB">
      <w:pPr>
        <w:pStyle w:val="1"/>
        <w:spacing w:after="0" w:line="360" w:lineRule="auto"/>
        <w:ind w:left="170" w:hanging="170"/>
        <w:jc w:val="both"/>
        <w:rPr>
          <w:rFonts w:ascii="Verdana" w:hAnsi="Verdana"/>
          <w:sz w:val="20"/>
          <w:szCs w:val="20"/>
        </w:rPr>
      </w:pPr>
      <w:r w:rsidRPr="00E31A2E">
        <w:rPr>
          <w:rStyle w:val="a5"/>
          <w:rFonts w:ascii="Verdana" w:hAnsi="Verdana"/>
          <w:b/>
          <w:bCs/>
          <w:i/>
          <w:iCs/>
          <w:sz w:val="20"/>
          <w:szCs w:val="20"/>
        </w:rPr>
        <w:t>β) είτε εισηγείται για την παραλαβή με παρατηρήσεις ή την απόρριψη των παρεχομένων υπηρεσιών ή παραδοτέων, σύμφωνα με τις παραγράφους 3 και 4 άρθρο 219 του Ν. 4412/2016.</w:t>
      </w:r>
    </w:p>
    <w:p w14:paraId="0D4EF84B" w14:textId="77777777" w:rsidR="00223D5E" w:rsidRPr="00E31A2E" w:rsidRDefault="0005001F" w:rsidP="00E821EB">
      <w:pPr>
        <w:pStyle w:val="1"/>
        <w:spacing w:after="0" w:line="360" w:lineRule="auto"/>
        <w:jc w:val="both"/>
        <w:rPr>
          <w:rFonts w:ascii="Verdana" w:hAnsi="Verdana"/>
          <w:sz w:val="20"/>
          <w:szCs w:val="20"/>
        </w:rPr>
      </w:pPr>
      <w:r w:rsidRPr="00E31A2E">
        <w:rPr>
          <w:rStyle w:val="a5"/>
          <w:rFonts w:ascii="Verdana" w:hAnsi="Verdana"/>
          <w:sz w:val="20"/>
          <w:szCs w:val="20"/>
        </w:rPr>
        <w:t>Τα ανωτέρω εφαρμόζονται και σε τμηματικές παραλαβές.</w:t>
      </w:r>
    </w:p>
    <w:p w14:paraId="299810F7" w14:textId="77777777" w:rsidR="00223D5E" w:rsidRPr="00E31A2E" w:rsidRDefault="0005001F" w:rsidP="00E821EB">
      <w:pPr>
        <w:pStyle w:val="1"/>
        <w:spacing w:after="0" w:line="360" w:lineRule="auto"/>
        <w:jc w:val="both"/>
        <w:rPr>
          <w:rFonts w:ascii="Verdana" w:hAnsi="Verdana"/>
          <w:sz w:val="20"/>
          <w:szCs w:val="20"/>
        </w:rPr>
      </w:pPr>
      <w:r w:rsidRPr="00E31A2E">
        <w:rPr>
          <w:rStyle w:val="a5"/>
          <w:rFonts w:ascii="Verdana" w:hAnsi="Verdana"/>
          <w:sz w:val="20"/>
          <w:szCs w:val="20"/>
        </w:rPr>
        <w:t>Αν η επιτροπή παραλαβής κρίνει ότι οι παρεχόμενες υπηρεσίες ή τα παραδοτέα δεν ανταποκρίνονται πλήρως στους όρους της σύμβασης, συντάσσεται πρωτόκολλο προσωρινής παραλαβής, που αναφέρει τις παρεκκλίσεις που διαπιστώθηκαν από τους όρους της σύμβασης και γνωμοδοτεί αν οι αναφερόμενες παρεκκλίσεις επηρεάζουν την καταλληλότητα των παρεχόμενων υπηρεσιών ή παραδοτέων και συνεπώς αν μπορούν οι τελευταίες να καλύψουν τις σχετικές ανάγκες.</w:t>
      </w:r>
    </w:p>
    <w:p w14:paraId="49CFA4A7" w14:textId="77777777" w:rsidR="00223D5E" w:rsidRPr="00E31A2E" w:rsidRDefault="0005001F" w:rsidP="00E821EB">
      <w:pPr>
        <w:pStyle w:val="1"/>
        <w:spacing w:after="0" w:line="360" w:lineRule="auto"/>
        <w:jc w:val="both"/>
        <w:rPr>
          <w:rFonts w:ascii="Verdana" w:hAnsi="Verdana"/>
          <w:sz w:val="20"/>
          <w:szCs w:val="20"/>
        </w:rPr>
      </w:pPr>
      <w:r w:rsidRPr="00E31A2E">
        <w:rPr>
          <w:rStyle w:val="a5"/>
          <w:rFonts w:ascii="Verdana" w:hAnsi="Verdana"/>
          <w:sz w:val="20"/>
          <w:szCs w:val="20"/>
        </w:rPr>
        <w:t>Για την εφαρμογή του ανωτέρω εδαφίου ορίζονται τα ακόλουθα:</w:t>
      </w:r>
    </w:p>
    <w:p w14:paraId="3DEC7B1A" w14:textId="77777777" w:rsidR="00223D5E" w:rsidRPr="00E31A2E" w:rsidRDefault="0005001F" w:rsidP="00E821EB">
      <w:pPr>
        <w:pStyle w:val="1"/>
        <w:spacing w:after="0" w:line="360" w:lineRule="auto"/>
        <w:jc w:val="both"/>
        <w:rPr>
          <w:rFonts w:ascii="Verdana" w:hAnsi="Verdana"/>
          <w:sz w:val="20"/>
          <w:szCs w:val="20"/>
        </w:rPr>
      </w:pPr>
      <w:r w:rsidRPr="00E31A2E">
        <w:rPr>
          <w:rStyle w:val="a5"/>
          <w:rFonts w:ascii="Verdana" w:hAnsi="Verdana"/>
          <w:b/>
          <w:bCs/>
          <w:i/>
          <w:iCs/>
          <w:sz w:val="20"/>
          <w:szCs w:val="20"/>
        </w:rPr>
        <w:t xml:space="preserve">α) Στην περίπτωση που διαπιστωθεί ότι, δεν επηρεάζεται η καταλληλότητα, με αιτιολογημένη απόφαση του αρμόδιου αποφαινόμενου οργάνου, μπορεί να εγκριθεί η παραλαβή των εν λόγω παρεχόμενων υπηρεσιών ή παραδοτέων, με έκπτωση επί της συμβατικής αξίας, η οποία θα πρέπει να είναι ανάλογη προς τις διαπιστωθείσες </w:t>
      </w:r>
      <w:r w:rsidRPr="00E31A2E">
        <w:rPr>
          <w:rStyle w:val="a5"/>
          <w:rFonts w:ascii="Verdana" w:hAnsi="Verdana"/>
          <w:b/>
          <w:bCs/>
          <w:i/>
          <w:iCs/>
          <w:sz w:val="20"/>
          <w:szCs w:val="20"/>
        </w:rPr>
        <w:lastRenderedPageBreak/>
        <w:t>παρεκκλίσεις. Μετά την έκδοση της ως άνω απόφασης, η επιτροπή παραλαβής υποχρεούται να προβεί στην οριστική παραλαβή των παρεχόμενων υπηρεσιών ή παραδοτέων της σύμβασης και να συντάξει σχετικό πρωτόκολλο οριστικής παραλαβής, σύμφωνα με τα αναφερόμενα στην απόφαση.</w:t>
      </w:r>
    </w:p>
    <w:p w14:paraId="343B6585" w14:textId="77777777" w:rsidR="00223D5E" w:rsidRPr="00E31A2E" w:rsidRDefault="0005001F" w:rsidP="00E821EB">
      <w:pPr>
        <w:pStyle w:val="1"/>
        <w:spacing w:after="0" w:line="360" w:lineRule="auto"/>
        <w:jc w:val="both"/>
        <w:rPr>
          <w:rFonts w:ascii="Verdana" w:hAnsi="Verdana"/>
          <w:sz w:val="20"/>
          <w:szCs w:val="20"/>
        </w:rPr>
      </w:pPr>
      <w:r w:rsidRPr="00E31A2E">
        <w:rPr>
          <w:rStyle w:val="a5"/>
          <w:rFonts w:ascii="Verdana" w:hAnsi="Verdana"/>
          <w:b/>
          <w:bCs/>
          <w:i/>
          <w:iCs/>
          <w:sz w:val="20"/>
          <w:szCs w:val="20"/>
        </w:rPr>
        <w:t>β) Αν διαπιστωθεί ότι επηρεάζεται η καταλληλότητα, με αιτιολογημένη απόφαση του αρμόδιου αποφαινόμενου οργάνου απορρίπτονται οι παρεχόμενες υπηρεσίες ή τα παραδοτέα, με την επιφύλαξη των οριζομένων στο άρθρο 220 του Ν. 4412</w:t>
      </w:r>
      <w:r w:rsidR="00D02876" w:rsidRPr="00E31A2E">
        <w:rPr>
          <w:rStyle w:val="a5"/>
          <w:rFonts w:ascii="Verdana" w:hAnsi="Verdana"/>
          <w:b/>
          <w:bCs/>
          <w:i/>
          <w:iCs/>
          <w:sz w:val="20"/>
          <w:szCs w:val="20"/>
        </w:rPr>
        <w:t>/16</w:t>
      </w:r>
      <w:r w:rsidRPr="00E31A2E">
        <w:rPr>
          <w:rStyle w:val="a5"/>
          <w:rFonts w:ascii="Verdana" w:hAnsi="Verdana"/>
          <w:b/>
          <w:bCs/>
          <w:i/>
          <w:iCs/>
          <w:sz w:val="20"/>
          <w:szCs w:val="20"/>
        </w:rPr>
        <w:t>.</w:t>
      </w:r>
    </w:p>
    <w:p w14:paraId="65B26752" w14:textId="77777777" w:rsidR="00223D5E" w:rsidRPr="00E31A2E" w:rsidRDefault="0005001F" w:rsidP="00E821EB">
      <w:pPr>
        <w:pStyle w:val="1"/>
        <w:spacing w:after="0" w:line="360" w:lineRule="auto"/>
        <w:jc w:val="both"/>
        <w:rPr>
          <w:rFonts w:ascii="Verdana" w:hAnsi="Verdana"/>
          <w:sz w:val="20"/>
          <w:szCs w:val="20"/>
        </w:rPr>
      </w:pPr>
      <w:r w:rsidRPr="00E31A2E">
        <w:rPr>
          <w:rStyle w:val="a5"/>
          <w:rFonts w:ascii="Verdana" w:hAnsi="Verdana"/>
          <w:sz w:val="20"/>
          <w:szCs w:val="20"/>
        </w:rPr>
        <w:t>Αν παρέλθει χρονικό διάστημα μεγαλύτερο των τριάντα (30) ημερών από την ημερομηνία υποβολής του παραδοτέου από τον οικονομικό φορέα και δεν έχει εκδοθεί πρωτόκολλο παραλαβής της παραγράφου 2 ή πρωτόκολλο με παρατηρήσεις της παραγράφου 3, θεωρείται ότι η παραλαβή έχει συντελεσθεί αυτοδίκαια.</w:t>
      </w:r>
    </w:p>
    <w:p w14:paraId="0832A3FD" w14:textId="77777777" w:rsidR="00223D5E" w:rsidRPr="00E31A2E" w:rsidRDefault="0005001F" w:rsidP="00E821EB">
      <w:pPr>
        <w:pStyle w:val="1"/>
        <w:spacing w:after="0" w:line="360" w:lineRule="auto"/>
        <w:jc w:val="both"/>
        <w:rPr>
          <w:rFonts w:ascii="Verdana" w:hAnsi="Verdana"/>
          <w:sz w:val="20"/>
          <w:szCs w:val="20"/>
        </w:rPr>
      </w:pPr>
      <w:r w:rsidRPr="00E31A2E">
        <w:rPr>
          <w:rStyle w:val="a5"/>
          <w:rFonts w:ascii="Verdana" w:hAnsi="Verdana"/>
          <w:sz w:val="20"/>
          <w:szCs w:val="20"/>
        </w:rPr>
        <w:t>Ανεξάρτητα από την, κατά τα ανωτέρω, αυτοδίκαιη παραλαβή και την πληρωμή του αναδόχου, πραγματοποιούνται οι προβλεπόμενοι από τη σύμβαση έλεγχοι από επιτροπή που συγκροτείται με απόφαση του αρμοδίου αποφαινομένου οργάνου, στην οποία δεν μπορεί να συμμετέχουν ο πρόεδρος και τα μέλη της επιτροπής της παραγράφου. Η παραπάνω επιτροπή παραλαβής προβαίνει σε όλες τις διαδικασίες παραλαβής που προβλέπονται από την σύμβαση και συντάσσει τα σχετικά πρωτόκολλα. Οι εγγυητικές επιστολές προκαταβολής και καλής εκτέλεσης δεν επιστρέφονται πριν την ολοκλήρωση όλων των προβλεπομένων από τη σύμβαση ελέγχων και τη σύνταξη των σχετικών πρωτοκόλλων. Οποιαδήποτε ενέργεια που έγινε από την αρχική επιτροπή παραλαβής, δεν λαμβάνεται υπόψη.</w:t>
      </w:r>
    </w:p>
    <w:p w14:paraId="19C9C34E" w14:textId="77777777" w:rsidR="00D02876" w:rsidRPr="00E31A2E" w:rsidRDefault="0005001F" w:rsidP="00E821EB">
      <w:pPr>
        <w:pStyle w:val="1"/>
        <w:spacing w:after="0" w:line="360" w:lineRule="auto"/>
        <w:jc w:val="both"/>
        <w:rPr>
          <w:rStyle w:val="a5"/>
          <w:rFonts w:ascii="Verdana" w:hAnsi="Verdana"/>
          <w:sz w:val="20"/>
          <w:szCs w:val="20"/>
        </w:rPr>
      </w:pPr>
      <w:r w:rsidRPr="00E31A2E">
        <w:rPr>
          <w:rStyle w:val="a5"/>
          <w:rFonts w:ascii="Verdana" w:hAnsi="Verdana"/>
          <w:sz w:val="20"/>
          <w:szCs w:val="20"/>
        </w:rPr>
        <w:t>Σε περίπτωση οριστικής απόρριψης ολόκληρου ή μέρους των παρεχόμενων υπηρεσιών ή /και παραδοτέων, με έκπτωση επί της συμβατικής αξίας, με απόφαση του αρμόδιου αποφαινόμενου οργάνου, ύστερα από γνωμοδότηση της επιτροπής παραλαβής, μπορεί να εγκρίνεται αντικατάσταση των υπηρεσιών ή/και παραδοτέων αυτών με άλλα, που να είναι, σύμφωνα με τους όρους της σύμβασης, μέσα σε τακτή προθεσμία που ορίζεται από την απόφαση αυτή.</w:t>
      </w:r>
    </w:p>
    <w:p w14:paraId="6C56491F" w14:textId="77777777" w:rsidR="00223D5E" w:rsidRPr="00E31A2E" w:rsidRDefault="0005001F" w:rsidP="00E821EB">
      <w:pPr>
        <w:pStyle w:val="1"/>
        <w:spacing w:after="0" w:line="360" w:lineRule="auto"/>
        <w:jc w:val="both"/>
        <w:rPr>
          <w:rFonts w:ascii="Verdana" w:hAnsi="Verdana"/>
          <w:sz w:val="20"/>
          <w:szCs w:val="20"/>
        </w:rPr>
      </w:pPr>
      <w:r w:rsidRPr="00E31A2E">
        <w:rPr>
          <w:rStyle w:val="a5"/>
          <w:rFonts w:ascii="Verdana" w:hAnsi="Verdana"/>
          <w:sz w:val="20"/>
          <w:szCs w:val="20"/>
        </w:rPr>
        <w:t>Αν η αντικατάσταση γίνεται μετά τη λήξη της συνολικής διάρκειας της σύμβασης, η προθεσμία που ορίζεται για την αντικατάσταση δεν μπορεί να είναι μεγαλύτερη του 25% της συνολικής διάρκειας της σύμβασης, ο δε πάροχος των υπηρεσιών θεωρείται ως εκπρόθεσμος και υπόκειται σε ποινικές ρήτρες, σύμφωνα με το άρθρο 218 του ν. 4412/2016, λόγω εκπρόθεσμης παράδοσης.</w:t>
      </w:r>
    </w:p>
    <w:p w14:paraId="45401688" w14:textId="77777777" w:rsidR="00223D5E" w:rsidRPr="00E31A2E" w:rsidRDefault="0005001F" w:rsidP="00E821EB">
      <w:pPr>
        <w:pStyle w:val="1"/>
        <w:spacing w:after="0" w:line="360" w:lineRule="auto"/>
        <w:jc w:val="both"/>
        <w:rPr>
          <w:rFonts w:ascii="Verdana" w:hAnsi="Verdana"/>
          <w:sz w:val="20"/>
          <w:szCs w:val="20"/>
        </w:rPr>
      </w:pPr>
      <w:r w:rsidRPr="00E31A2E">
        <w:rPr>
          <w:rStyle w:val="a5"/>
          <w:rFonts w:ascii="Verdana" w:hAnsi="Verdana"/>
          <w:sz w:val="20"/>
          <w:szCs w:val="20"/>
        </w:rPr>
        <w:t>Αν ο ανάδοχος δεν αντικαταστήσει τις υπηρεσίες ή/και τα παραδοτέα που απορρίφθηκαν μέσα στην προθεσμία που του τάχθηκε και εφόσον έχει λήξει η συνολική διάρκειας, κηρύσσεται έκπτωτος και υπόκειται στις προβλεπόμενες κυρώσεις.</w:t>
      </w:r>
    </w:p>
    <w:p w14:paraId="46AD4B61" w14:textId="77777777" w:rsidR="00F177B0" w:rsidRPr="00E31A2E" w:rsidRDefault="00F177B0" w:rsidP="00D75D16">
      <w:pPr>
        <w:pStyle w:val="1"/>
        <w:spacing w:after="0" w:line="360" w:lineRule="auto"/>
        <w:ind w:left="170" w:hanging="170"/>
        <w:jc w:val="both"/>
        <w:rPr>
          <w:rStyle w:val="a5"/>
          <w:rFonts w:ascii="Verdana" w:hAnsi="Verdana"/>
          <w:b/>
          <w:bCs/>
          <w:iCs/>
          <w:sz w:val="20"/>
          <w:szCs w:val="20"/>
        </w:rPr>
      </w:pPr>
    </w:p>
    <w:p w14:paraId="01319844" w14:textId="77777777" w:rsidR="00C02A25" w:rsidRPr="00E31A2E" w:rsidRDefault="00C02A25" w:rsidP="00D75D16">
      <w:pPr>
        <w:pStyle w:val="1"/>
        <w:spacing w:after="0" w:line="360" w:lineRule="auto"/>
        <w:ind w:left="170" w:hanging="170"/>
        <w:jc w:val="both"/>
        <w:rPr>
          <w:rStyle w:val="a5"/>
          <w:rFonts w:ascii="Verdana" w:hAnsi="Verdana"/>
          <w:b/>
          <w:bCs/>
          <w:iCs/>
          <w:sz w:val="20"/>
          <w:szCs w:val="20"/>
        </w:rPr>
      </w:pPr>
      <w:r w:rsidRPr="00E31A2E">
        <w:rPr>
          <w:rStyle w:val="a5"/>
          <w:rFonts w:ascii="Verdana" w:hAnsi="Verdana"/>
          <w:b/>
          <w:bCs/>
          <w:iCs/>
          <w:sz w:val="20"/>
          <w:szCs w:val="20"/>
        </w:rPr>
        <w:t xml:space="preserve">ΑΡΘΡΟ </w:t>
      </w:r>
      <w:r w:rsidR="005D523C" w:rsidRPr="00E31A2E">
        <w:rPr>
          <w:rStyle w:val="a5"/>
          <w:rFonts w:ascii="Verdana" w:hAnsi="Verdana"/>
          <w:b/>
          <w:bCs/>
          <w:iCs/>
          <w:sz w:val="20"/>
          <w:szCs w:val="20"/>
        </w:rPr>
        <w:t>12</w:t>
      </w:r>
    </w:p>
    <w:p w14:paraId="66AB1BE1" w14:textId="77777777" w:rsidR="00C02A25" w:rsidRPr="00E31A2E" w:rsidRDefault="00C02A25" w:rsidP="00D75D16">
      <w:pPr>
        <w:widowControl/>
        <w:suppressAutoHyphens/>
        <w:spacing w:line="360" w:lineRule="auto"/>
        <w:jc w:val="both"/>
        <w:rPr>
          <w:rFonts w:ascii="Verdana" w:eastAsia="Times New Roman" w:hAnsi="Verdana" w:cs="Calibri"/>
          <w:color w:val="auto"/>
          <w:sz w:val="20"/>
          <w:szCs w:val="20"/>
          <w:lang w:eastAsia="ar-SA" w:bidi="ar-SA"/>
        </w:rPr>
      </w:pPr>
      <w:r w:rsidRPr="00E31A2E">
        <w:rPr>
          <w:rFonts w:ascii="Verdana" w:eastAsia="Times New Roman" w:hAnsi="Verdana" w:cs="Calibri"/>
          <w:bCs/>
          <w:color w:val="auto"/>
          <w:sz w:val="20"/>
          <w:szCs w:val="20"/>
          <w:lang w:eastAsia="ar-SA" w:bidi="ar-SA"/>
        </w:rPr>
        <w:t xml:space="preserve">Η προσφερόμενη τιμή μονάδας θα δοθεί υποχρεωτικά σε «ευρώ». </w:t>
      </w:r>
      <w:r w:rsidRPr="00E31A2E">
        <w:rPr>
          <w:rFonts w:ascii="Verdana" w:eastAsia="Times New Roman" w:hAnsi="Verdana" w:cs="Calibri"/>
          <w:color w:val="auto"/>
          <w:sz w:val="20"/>
          <w:szCs w:val="20"/>
          <w:lang w:eastAsia="ar-SA" w:bidi="ar-SA"/>
        </w:rPr>
        <w:t xml:space="preserve">Η τιμή μονάδας της προσφοράς θα είναι σταθερή και αμετάβλητη κατά τη διάρκεια εκτέλεσης της σύμβασης και για κανένα λόγο και σε καμία αναθεώρηση δεν υπόκειται. </w:t>
      </w:r>
    </w:p>
    <w:p w14:paraId="4D5962E7" w14:textId="77777777" w:rsidR="00C02A25" w:rsidRPr="00E31A2E" w:rsidRDefault="00C02A25" w:rsidP="00D75D16">
      <w:pPr>
        <w:autoSpaceDE w:val="0"/>
        <w:autoSpaceDN w:val="0"/>
        <w:adjustRightInd w:val="0"/>
        <w:spacing w:line="360" w:lineRule="auto"/>
        <w:jc w:val="both"/>
        <w:rPr>
          <w:rFonts w:ascii="Verdana" w:hAnsi="Verdana"/>
          <w:sz w:val="20"/>
          <w:szCs w:val="20"/>
        </w:rPr>
      </w:pPr>
      <w:r w:rsidRPr="00E31A2E">
        <w:rPr>
          <w:rFonts w:ascii="Verdana" w:hAnsi="Verdana"/>
          <w:sz w:val="20"/>
          <w:szCs w:val="20"/>
        </w:rPr>
        <w:t xml:space="preserve">Η τιμή επί της οποίας προσφέρεται το ποσοστό έκπτωσης είναι καθημερινά αναπροσαρμοζόμενη, σύμφωνα με το δελτίο επισκόπησης τιμών υγρών καυσίμων του Παρατηρητηρίου Τιμών Υγρών </w:t>
      </w:r>
      <w:r w:rsidRPr="00E31A2E">
        <w:rPr>
          <w:rFonts w:ascii="Verdana" w:hAnsi="Verdana"/>
          <w:sz w:val="20"/>
          <w:szCs w:val="20"/>
        </w:rPr>
        <w:lastRenderedPageBreak/>
        <w:t>Καυσίμων του Υπουργείου Ανάπτυξης και Ανταγωνιστικότητας για το Νομό Αττικής, όπως αναρτάται επισήμως καθημερινά στην οικεία ιστοσελίδα (</w:t>
      </w:r>
      <w:hyperlink r:id="rId20" w:history="1">
        <w:r w:rsidRPr="00E31A2E">
          <w:rPr>
            <w:rStyle w:val="-"/>
            <w:rFonts w:ascii="Verdana" w:hAnsi="Verdana"/>
            <w:sz w:val="20"/>
            <w:szCs w:val="20"/>
          </w:rPr>
          <w:t>www.(http://www.fuelprices.gr)</w:t>
        </w:r>
      </w:hyperlink>
      <w:r w:rsidRPr="00E31A2E">
        <w:rPr>
          <w:rFonts w:ascii="Verdana" w:hAnsi="Verdana"/>
          <w:sz w:val="20"/>
          <w:szCs w:val="20"/>
        </w:rPr>
        <w:t xml:space="preserve">. </w:t>
      </w:r>
    </w:p>
    <w:p w14:paraId="793406E4" w14:textId="77777777" w:rsidR="00D02876" w:rsidRPr="00E31A2E" w:rsidRDefault="00D02876" w:rsidP="00D02876">
      <w:pPr>
        <w:pStyle w:val="1"/>
        <w:spacing w:after="0" w:line="360" w:lineRule="auto"/>
        <w:ind w:left="170" w:hanging="170"/>
        <w:jc w:val="both"/>
        <w:rPr>
          <w:rStyle w:val="a5"/>
          <w:rFonts w:ascii="Verdana" w:hAnsi="Verdana"/>
          <w:b/>
          <w:bCs/>
          <w:i/>
          <w:iCs/>
          <w:sz w:val="20"/>
          <w:szCs w:val="20"/>
        </w:rPr>
      </w:pPr>
    </w:p>
    <w:p w14:paraId="5BF943E6" w14:textId="77777777" w:rsidR="00545DA6" w:rsidRPr="00E31A2E" w:rsidRDefault="00A85365" w:rsidP="00A85365">
      <w:pPr>
        <w:pStyle w:val="50"/>
        <w:keepNext/>
        <w:keepLines/>
        <w:pBdr>
          <w:bottom w:val="single" w:sz="4" w:space="0" w:color="auto"/>
        </w:pBdr>
        <w:spacing w:after="0" w:line="360" w:lineRule="auto"/>
        <w:rPr>
          <w:rStyle w:val="5"/>
          <w:rFonts w:ascii="Verdana" w:hAnsi="Verdana"/>
          <w:b/>
          <w:color w:val="auto"/>
          <w:sz w:val="20"/>
          <w:szCs w:val="20"/>
        </w:rPr>
      </w:pPr>
      <w:bookmarkStart w:id="30" w:name="bookmark40"/>
      <w:r w:rsidRPr="00E31A2E">
        <w:rPr>
          <w:rStyle w:val="5"/>
          <w:rFonts w:ascii="Verdana" w:hAnsi="Verdana"/>
          <w:b/>
          <w:color w:val="auto"/>
          <w:sz w:val="20"/>
          <w:szCs w:val="20"/>
        </w:rPr>
        <w:t xml:space="preserve">ΑΡΘΡΟ </w:t>
      </w:r>
      <w:r w:rsidR="005D523C" w:rsidRPr="00E31A2E">
        <w:rPr>
          <w:rStyle w:val="5"/>
          <w:rFonts w:ascii="Verdana" w:hAnsi="Verdana"/>
          <w:b/>
          <w:color w:val="auto"/>
          <w:sz w:val="20"/>
          <w:szCs w:val="20"/>
        </w:rPr>
        <w:t>13</w:t>
      </w:r>
    </w:p>
    <w:p w14:paraId="04AEBE20" w14:textId="77777777" w:rsidR="00A85365" w:rsidRPr="00E31A2E" w:rsidRDefault="00A85365" w:rsidP="00A85365">
      <w:pPr>
        <w:spacing w:line="360" w:lineRule="auto"/>
        <w:jc w:val="both"/>
        <w:rPr>
          <w:rFonts w:ascii="Verdana" w:eastAsia="Calibri" w:hAnsi="Verdana" w:cs="Calibri"/>
          <w:sz w:val="20"/>
          <w:szCs w:val="20"/>
        </w:rPr>
      </w:pPr>
      <w:r w:rsidRPr="00E31A2E">
        <w:rPr>
          <w:rFonts w:ascii="Verdana" w:eastAsia="Calibri" w:hAnsi="Verdana" w:cs="Calibri"/>
          <w:sz w:val="20"/>
          <w:szCs w:val="20"/>
        </w:rPr>
        <w:t>Στο Συμβατικό τίμημα περιλαμβάνονται όλες οι δαπάνες που θα πραγματοποιήσει ο Ανάδοχος για την εκτέλεση της σύμβασης. Περιλαμβάνεται επίσης και κάθε έξοδο ή επιβάρυνση υπέρ κάθε Δημόσιου ή Ιδιωτικού φορέα (χαρτόσημα, δασμοί, έξοδα μεταφοράς, έξοδα αποθήκευσης, κ.λπ.), όλες οι κρατήσεις, καθώς και κάθε άλλη νόμιμη επιβάρυνση, εκτός του ΦΠΑ.</w:t>
      </w:r>
    </w:p>
    <w:p w14:paraId="3EC096DC" w14:textId="77777777" w:rsidR="00A85365" w:rsidRPr="00E31A2E" w:rsidRDefault="00A85365" w:rsidP="00A85365">
      <w:pPr>
        <w:spacing w:line="360" w:lineRule="auto"/>
        <w:jc w:val="both"/>
        <w:rPr>
          <w:rFonts w:ascii="Verdana" w:eastAsia="Calibri" w:hAnsi="Verdana" w:cs="Calibri"/>
          <w:sz w:val="20"/>
          <w:szCs w:val="20"/>
        </w:rPr>
      </w:pPr>
      <w:r w:rsidRPr="00E31A2E">
        <w:rPr>
          <w:rFonts w:ascii="Verdana" w:eastAsia="Calibri" w:hAnsi="Verdana" w:cs="Calibri"/>
          <w:sz w:val="20"/>
          <w:szCs w:val="20"/>
        </w:rPr>
        <w:t>Ο ΦΠΑ βαρύνει την Αναθέτουσα Αρχή.</w:t>
      </w:r>
    </w:p>
    <w:p w14:paraId="7D684977" w14:textId="77777777" w:rsidR="00A85365" w:rsidRPr="00E31A2E" w:rsidRDefault="00A85365" w:rsidP="00A85365">
      <w:pPr>
        <w:spacing w:line="360" w:lineRule="auto"/>
        <w:jc w:val="both"/>
        <w:rPr>
          <w:rFonts w:ascii="Verdana" w:eastAsia="Calibri" w:hAnsi="Verdana" w:cs="Calibri"/>
          <w:sz w:val="20"/>
          <w:szCs w:val="20"/>
        </w:rPr>
      </w:pPr>
      <w:r w:rsidRPr="00E31A2E">
        <w:rPr>
          <w:rFonts w:ascii="Verdana" w:eastAsia="Calibri" w:hAnsi="Verdana" w:cs="Calibri"/>
          <w:sz w:val="20"/>
          <w:szCs w:val="20"/>
        </w:rPr>
        <w:t>Ειδικές δαπάνες που είναι πιθανόν να πραγματοποιήσει ο Ανάδοχος για λογαριασμό της Υπηρεσίας, βαρύνουν τον ίδιο και συμπεριλαμβάνονται στο Συμβατικό τίμημα (π.χ. δαπάνες ταξιδιών, παραμονής και διατροφής αλλοδαπού προσωπικού στην Ελλάδα, ειδικών τεχνιτών ή επιστημόνων από την Αλλοδαπή κ.λπ.) και ιδίως το κόστος και τα έξοδα που αφορούν:</w:t>
      </w:r>
    </w:p>
    <w:p w14:paraId="24D74861" w14:textId="77777777" w:rsidR="00A85365" w:rsidRPr="00E31A2E" w:rsidRDefault="00A85365" w:rsidP="00A85365">
      <w:pPr>
        <w:numPr>
          <w:ilvl w:val="0"/>
          <w:numId w:val="28"/>
        </w:numPr>
        <w:tabs>
          <w:tab w:val="left" w:pos="576"/>
        </w:tabs>
        <w:spacing w:line="360" w:lineRule="auto"/>
        <w:rPr>
          <w:rFonts w:ascii="Verdana" w:eastAsia="Calibri" w:hAnsi="Verdana" w:cs="Calibri"/>
          <w:sz w:val="20"/>
          <w:szCs w:val="20"/>
        </w:rPr>
      </w:pPr>
      <w:r w:rsidRPr="00E31A2E">
        <w:rPr>
          <w:rFonts w:ascii="Verdana" w:eastAsia="Calibri" w:hAnsi="Verdana" w:cs="Calibri"/>
          <w:sz w:val="20"/>
          <w:szCs w:val="20"/>
        </w:rPr>
        <w:t>Την διάθεση του συνόλου του απαιτούμενου εξοπλισμού.</w:t>
      </w:r>
    </w:p>
    <w:p w14:paraId="72006550" w14:textId="77777777" w:rsidR="00A85365" w:rsidRPr="00E31A2E" w:rsidRDefault="00A85365" w:rsidP="00A85365">
      <w:pPr>
        <w:numPr>
          <w:ilvl w:val="0"/>
          <w:numId w:val="28"/>
        </w:numPr>
        <w:tabs>
          <w:tab w:val="left" w:pos="576"/>
        </w:tabs>
        <w:spacing w:line="360" w:lineRule="auto"/>
        <w:jc w:val="both"/>
        <w:rPr>
          <w:rFonts w:ascii="Verdana" w:eastAsia="Calibri" w:hAnsi="Verdana" w:cs="Calibri"/>
          <w:sz w:val="20"/>
          <w:szCs w:val="20"/>
        </w:rPr>
      </w:pPr>
      <w:r w:rsidRPr="00E31A2E">
        <w:rPr>
          <w:rFonts w:ascii="Verdana" w:eastAsia="Calibri" w:hAnsi="Verdana" w:cs="Calibri"/>
          <w:sz w:val="20"/>
          <w:szCs w:val="20"/>
        </w:rPr>
        <w:t xml:space="preserve">Το τακτικό </w:t>
      </w:r>
      <w:r w:rsidRPr="00E31A2E">
        <w:rPr>
          <w:rFonts w:ascii="Verdana" w:eastAsia="Calibri" w:hAnsi="Verdana" w:cs="Calibri"/>
          <w:sz w:val="20"/>
          <w:szCs w:val="20"/>
          <w:lang w:val="en-US" w:eastAsia="en-US" w:bidi="en-US"/>
        </w:rPr>
        <w:t>service</w:t>
      </w:r>
      <w:r w:rsidRPr="00E31A2E">
        <w:rPr>
          <w:rFonts w:ascii="Verdana" w:eastAsia="Calibri" w:hAnsi="Verdana" w:cs="Calibri"/>
          <w:sz w:val="20"/>
          <w:szCs w:val="20"/>
          <w:lang w:eastAsia="en-US" w:bidi="en-US"/>
        </w:rPr>
        <w:t xml:space="preserve"> </w:t>
      </w:r>
      <w:r w:rsidRPr="00E31A2E">
        <w:rPr>
          <w:rFonts w:ascii="Verdana" w:eastAsia="Calibri" w:hAnsi="Verdana" w:cs="Calibri"/>
          <w:sz w:val="20"/>
          <w:szCs w:val="20"/>
        </w:rPr>
        <w:t>και συντήρηση του κινητού συνεργείου για την διασφάλιση της άψογης λειτουργίας του.</w:t>
      </w:r>
    </w:p>
    <w:p w14:paraId="143B911F" w14:textId="77777777" w:rsidR="00A85365" w:rsidRPr="00E31A2E" w:rsidRDefault="00A85365" w:rsidP="00A85365">
      <w:pPr>
        <w:numPr>
          <w:ilvl w:val="0"/>
          <w:numId w:val="28"/>
        </w:numPr>
        <w:tabs>
          <w:tab w:val="left" w:pos="576"/>
        </w:tabs>
        <w:spacing w:line="360" w:lineRule="auto"/>
        <w:jc w:val="both"/>
        <w:rPr>
          <w:rFonts w:ascii="Verdana" w:eastAsia="Calibri" w:hAnsi="Verdana" w:cs="Calibri"/>
          <w:i/>
          <w:sz w:val="20"/>
          <w:szCs w:val="20"/>
        </w:rPr>
      </w:pPr>
      <w:r w:rsidRPr="00E31A2E">
        <w:rPr>
          <w:rFonts w:ascii="Verdana" w:eastAsia="Calibri" w:hAnsi="Verdana" w:cs="Calibri"/>
          <w:sz w:val="20"/>
          <w:szCs w:val="20"/>
        </w:rPr>
        <w:t xml:space="preserve">Την αμοιβή του άμεσα απασχολούμενου προσωπικού </w:t>
      </w:r>
      <w:r w:rsidRPr="00E31A2E">
        <w:rPr>
          <w:rFonts w:ascii="Verdana" w:eastAsia="Calibri" w:hAnsi="Verdana" w:cs="Calibri"/>
          <w:b/>
          <w:bCs/>
          <w:i/>
          <w:iCs/>
          <w:sz w:val="20"/>
          <w:szCs w:val="20"/>
        </w:rPr>
        <w:t>(</w:t>
      </w:r>
      <w:r w:rsidRPr="00E31A2E">
        <w:rPr>
          <w:rFonts w:ascii="Verdana" w:eastAsia="Calibri" w:hAnsi="Verdana" w:cs="Calibri"/>
          <w:bCs/>
          <w:i/>
          <w:iCs/>
          <w:sz w:val="20"/>
          <w:szCs w:val="20"/>
        </w:rPr>
        <w:t>μισθοδοσία και εργοδοτικές εισφορές των οδηγών, τεχνιτών και βοηθητικού προσωπικού)</w:t>
      </w:r>
      <w:r w:rsidRPr="00E31A2E">
        <w:rPr>
          <w:rFonts w:ascii="Verdana" w:eastAsia="Calibri" w:hAnsi="Verdana" w:cs="Calibri"/>
          <w:i/>
          <w:sz w:val="20"/>
          <w:szCs w:val="20"/>
        </w:rPr>
        <w:t xml:space="preserve"> και λοιπά συναφή έξοδα με την απασχόληση του.</w:t>
      </w:r>
    </w:p>
    <w:p w14:paraId="4C3B0AD5" w14:textId="77777777" w:rsidR="00A85365" w:rsidRPr="00E31A2E" w:rsidRDefault="00A85365" w:rsidP="00A85365">
      <w:pPr>
        <w:numPr>
          <w:ilvl w:val="0"/>
          <w:numId w:val="28"/>
        </w:numPr>
        <w:tabs>
          <w:tab w:val="left" w:pos="576"/>
        </w:tabs>
        <w:spacing w:line="360" w:lineRule="auto"/>
        <w:jc w:val="both"/>
        <w:rPr>
          <w:rFonts w:ascii="Verdana" w:eastAsia="Calibri" w:hAnsi="Verdana" w:cs="Calibri"/>
          <w:i/>
          <w:sz w:val="20"/>
          <w:szCs w:val="20"/>
        </w:rPr>
      </w:pPr>
      <w:r w:rsidRPr="00E31A2E">
        <w:rPr>
          <w:rFonts w:ascii="Verdana" w:eastAsia="Calibri" w:hAnsi="Verdana" w:cs="Calibri"/>
          <w:i/>
          <w:sz w:val="20"/>
          <w:szCs w:val="20"/>
        </w:rPr>
        <w:t xml:space="preserve">Τα άμεσα έξοδα λειτουργίας και κίνησης του εξοπλισμού του </w:t>
      </w:r>
      <w:r w:rsidRPr="00E31A2E">
        <w:rPr>
          <w:rFonts w:ascii="Verdana" w:eastAsia="Calibri" w:hAnsi="Verdana" w:cs="Calibri"/>
          <w:bCs/>
          <w:i/>
          <w:iCs/>
          <w:sz w:val="20"/>
          <w:szCs w:val="20"/>
        </w:rPr>
        <w:t>(καύσιμα, λιπαντικά, λάστιχα, συντήρηση, κλπ)</w:t>
      </w:r>
      <w:r w:rsidRPr="00E31A2E">
        <w:rPr>
          <w:rFonts w:ascii="Verdana" w:eastAsia="Calibri" w:hAnsi="Verdana" w:cs="Calibri"/>
          <w:i/>
          <w:sz w:val="20"/>
          <w:szCs w:val="20"/>
        </w:rPr>
        <w:t>.</w:t>
      </w:r>
    </w:p>
    <w:p w14:paraId="101B6C8B" w14:textId="77777777" w:rsidR="00A85365" w:rsidRPr="00E31A2E" w:rsidRDefault="00A85365" w:rsidP="00A85365">
      <w:pPr>
        <w:numPr>
          <w:ilvl w:val="0"/>
          <w:numId w:val="28"/>
        </w:numPr>
        <w:tabs>
          <w:tab w:val="left" w:pos="576"/>
        </w:tabs>
        <w:spacing w:line="360" w:lineRule="auto"/>
        <w:jc w:val="both"/>
        <w:rPr>
          <w:rFonts w:ascii="Verdana" w:eastAsia="Calibri" w:hAnsi="Verdana" w:cs="Calibri"/>
          <w:sz w:val="20"/>
          <w:szCs w:val="20"/>
        </w:rPr>
      </w:pPr>
      <w:r w:rsidRPr="00E31A2E">
        <w:rPr>
          <w:rFonts w:ascii="Verdana" w:eastAsia="Calibri" w:hAnsi="Verdana" w:cs="Calibri"/>
          <w:sz w:val="20"/>
          <w:szCs w:val="20"/>
        </w:rPr>
        <w:t xml:space="preserve">Την ασφαλιστική κάλυψη του απασχολούμενου εξοπλισμού καθώς και διάφορα συναφή τέλη και φόροι οχημάτων </w:t>
      </w:r>
      <w:r w:rsidRPr="00E31A2E">
        <w:rPr>
          <w:rFonts w:ascii="Verdana" w:eastAsia="Calibri" w:hAnsi="Verdana" w:cs="Calibri"/>
          <w:bCs/>
          <w:i/>
          <w:iCs/>
          <w:sz w:val="20"/>
          <w:szCs w:val="20"/>
        </w:rPr>
        <w:t xml:space="preserve">(ΚΤΕΟ, </w:t>
      </w:r>
      <w:r w:rsidRPr="00E31A2E">
        <w:rPr>
          <w:rFonts w:ascii="Verdana" w:eastAsia="Calibri" w:hAnsi="Verdana" w:cs="Calibri"/>
          <w:bCs/>
          <w:i/>
          <w:iCs/>
          <w:sz w:val="20"/>
          <w:szCs w:val="20"/>
          <w:lang w:val="en-US" w:eastAsia="en-US" w:bidi="en-US"/>
        </w:rPr>
        <w:t>KEK</w:t>
      </w:r>
      <w:r w:rsidRPr="00E31A2E">
        <w:rPr>
          <w:rFonts w:ascii="Verdana" w:eastAsia="Calibri" w:hAnsi="Verdana" w:cs="Calibri"/>
          <w:bCs/>
          <w:i/>
          <w:iCs/>
          <w:sz w:val="20"/>
          <w:szCs w:val="20"/>
          <w:lang w:eastAsia="en-US" w:bidi="en-US"/>
        </w:rPr>
        <w:t xml:space="preserve">, </w:t>
      </w:r>
      <w:r w:rsidRPr="00E31A2E">
        <w:rPr>
          <w:rFonts w:ascii="Verdana" w:eastAsia="Calibri" w:hAnsi="Verdana" w:cs="Calibri"/>
          <w:bCs/>
          <w:i/>
          <w:iCs/>
          <w:sz w:val="20"/>
          <w:szCs w:val="20"/>
        </w:rPr>
        <w:t>τέλη κυκλοφορίας, κλπ)</w:t>
      </w:r>
      <w:r w:rsidRPr="00E31A2E">
        <w:rPr>
          <w:rFonts w:ascii="Verdana" w:eastAsia="Calibri" w:hAnsi="Verdana" w:cs="Calibri"/>
          <w:sz w:val="20"/>
          <w:szCs w:val="20"/>
        </w:rPr>
        <w:t>.</w:t>
      </w:r>
    </w:p>
    <w:p w14:paraId="071FB7D6" w14:textId="77777777" w:rsidR="00A85365" w:rsidRPr="00E31A2E" w:rsidRDefault="00A85365" w:rsidP="00A85365">
      <w:pPr>
        <w:keepNext/>
        <w:keepLines/>
        <w:numPr>
          <w:ilvl w:val="0"/>
          <w:numId w:val="28"/>
        </w:numPr>
        <w:pBdr>
          <w:bottom w:val="single" w:sz="4" w:space="0" w:color="auto"/>
        </w:pBdr>
        <w:tabs>
          <w:tab w:val="left" w:pos="576"/>
        </w:tabs>
        <w:spacing w:line="360" w:lineRule="auto"/>
        <w:rPr>
          <w:rFonts w:ascii="Verdana" w:eastAsia="Calibri" w:hAnsi="Verdana" w:cs="Calibri"/>
          <w:b/>
          <w:bCs/>
          <w:color w:val="000099"/>
          <w:sz w:val="20"/>
          <w:szCs w:val="20"/>
        </w:rPr>
      </w:pPr>
      <w:r w:rsidRPr="00E31A2E">
        <w:rPr>
          <w:rFonts w:ascii="Verdana" w:eastAsia="Calibri" w:hAnsi="Verdana" w:cs="Calibri"/>
          <w:sz w:val="20"/>
          <w:szCs w:val="20"/>
        </w:rPr>
        <w:t>Κάθε άλλη σχετική δαπάνη που δεν αναφέρεται στην παρούσα.</w:t>
      </w:r>
    </w:p>
    <w:p w14:paraId="66DC4E14" w14:textId="77777777" w:rsidR="00545DA6" w:rsidRPr="00E31A2E" w:rsidRDefault="00A85365" w:rsidP="005D523C">
      <w:pPr>
        <w:keepNext/>
        <w:keepLines/>
        <w:numPr>
          <w:ilvl w:val="0"/>
          <w:numId w:val="28"/>
        </w:numPr>
        <w:pBdr>
          <w:bottom w:val="single" w:sz="4" w:space="0" w:color="auto"/>
        </w:pBdr>
        <w:tabs>
          <w:tab w:val="left" w:pos="576"/>
        </w:tabs>
        <w:spacing w:line="360" w:lineRule="auto"/>
        <w:jc w:val="both"/>
        <w:rPr>
          <w:rFonts w:ascii="Verdana" w:eastAsia="Calibri" w:hAnsi="Verdana" w:cs="Calibri"/>
          <w:b/>
          <w:bCs/>
          <w:color w:val="000099"/>
          <w:sz w:val="20"/>
          <w:szCs w:val="20"/>
        </w:rPr>
      </w:pPr>
      <w:r w:rsidRPr="00E31A2E">
        <w:rPr>
          <w:rFonts w:ascii="Verdana" w:hAnsi="Verdana"/>
          <w:sz w:val="20"/>
          <w:szCs w:val="20"/>
        </w:rPr>
        <w:t>Ο ανάδοχος θα εκδίδει τα προβλεπόμενα από τον Κ.Β.Σ. φορολογικά στοιχεία (τιμολόγια, δελτία αποστολής κ.α.) στο όνομα του κυρίου του έργου</w:t>
      </w:r>
    </w:p>
    <w:p w14:paraId="2CAC3E18" w14:textId="77777777" w:rsidR="00142862" w:rsidRPr="00E31A2E" w:rsidRDefault="00142862" w:rsidP="005D523C">
      <w:pPr>
        <w:spacing w:line="360" w:lineRule="auto"/>
        <w:jc w:val="both"/>
        <w:rPr>
          <w:rFonts w:ascii="Verdana" w:hAnsi="Verdana"/>
          <w:bCs/>
          <w:sz w:val="20"/>
          <w:szCs w:val="20"/>
        </w:rPr>
      </w:pPr>
    </w:p>
    <w:p w14:paraId="66D6D69D" w14:textId="77777777" w:rsidR="00142862" w:rsidRPr="00E31A2E" w:rsidRDefault="00142862" w:rsidP="005D523C">
      <w:pPr>
        <w:spacing w:line="360" w:lineRule="auto"/>
        <w:jc w:val="both"/>
        <w:rPr>
          <w:rFonts w:ascii="Verdana" w:hAnsi="Verdana"/>
          <w:bCs/>
          <w:sz w:val="20"/>
          <w:szCs w:val="20"/>
        </w:rPr>
      </w:pPr>
      <w:r w:rsidRPr="00E31A2E">
        <w:rPr>
          <w:rFonts w:ascii="Verdana" w:hAnsi="Verdana"/>
          <w:bCs/>
          <w:sz w:val="20"/>
          <w:szCs w:val="20"/>
        </w:rPr>
        <w:t>Η πληρωμή θα γίνεται σταδιακά, στο 100% της αξίας του εκτελεσθέντος συμβατικού αντικειμένου κατόπιν έκδοσης εντάλματος πληρωμής στο όνομα του αναδόχου, μετά την έκδοση των σχετικών παραστατικών και την υπογραφή των σχετικών πρωτοκόλλων παραλαβής από την αρμόδια επιτροπή παρακολούθησης και παραλαβής, εφόσον δεν διαπιστώθηκε καμιά απόκλιση ως προς τις τεχνικές προδιαγραφές των προμηθευόμενων αγαθών.</w:t>
      </w:r>
    </w:p>
    <w:p w14:paraId="5AF43234" w14:textId="77777777" w:rsidR="00142862" w:rsidRPr="00E31A2E" w:rsidRDefault="00142862" w:rsidP="005D523C">
      <w:pPr>
        <w:spacing w:line="360" w:lineRule="auto"/>
        <w:jc w:val="both"/>
        <w:rPr>
          <w:rFonts w:ascii="Verdana" w:hAnsi="Verdana"/>
          <w:bCs/>
          <w:sz w:val="20"/>
          <w:szCs w:val="20"/>
        </w:rPr>
      </w:pPr>
      <w:r w:rsidRPr="00E31A2E">
        <w:rPr>
          <w:rFonts w:ascii="Verdana" w:hAnsi="Verdana"/>
          <w:bCs/>
          <w:sz w:val="20"/>
          <w:szCs w:val="20"/>
        </w:rPr>
        <w:t xml:space="preserve">Σύμφωνα με την παρ.2γ' του άρθρου 1 της Αριθμ.ΚΥΑ 52445 ΕΞ 2023/23 (ΦΕΚ 2385 Β/12-4-2023-Διορθ.σφαλμ. Στο ΦΕΚ 3061 Β/9-5-23) με θέμα : Υποχρέωση υποβολής ηλεκτρονικών τιμολογίων από τους οικονομικούς φορείς, </w:t>
      </w:r>
      <w:r w:rsidRPr="00E31A2E">
        <w:rPr>
          <w:rFonts w:ascii="Verdana" w:hAnsi="Verdana"/>
          <w:b/>
          <w:sz w:val="20"/>
          <w:szCs w:val="20"/>
        </w:rPr>
        <w:t>οι οικονομικοί φορείς υποχρεούνται να υποβάλλουν ηλεκτρονικά τιμολόγια</w:t>
      </w:r>
      <w:r w:rsidRPr="00E31A2E">
        <w:rPr>
          <w:rFonts w:ascii="Verdana" w:hAnsi="Verdana"/>
          <w:bCs/>
          <w:sz w:val="20"/>
          <w:szCs w:val="20"/>
        </w:rPr>
        <w:t xml:space="preserve"> που είναι σύμφωνα με το ευρωπαϊκό πρότυπο έκδοσης ηλεκτρονικών τιμολογίων (PEPPOL) και τον εθνικό μορφότυπο κατά τα οριζόμενα στον ν.4601/2019 και στην ΚΥΑ 63446/2021 ως ισχύουν.</w:t>
      </w:r>
    </w:p>
    <w:p w14:paraId="6536E7AE" w14:textId="77777777" w:rsidR="00142862" w:rsidRPr="00E31A2E" w:rsidRDefault="00142862" w:rsidP="00142862">
      <w:pPr>
        <w:spacing w:line="360" w:lineRule="auto"/>
        <w:jc w:val="both"/>
        <w:rPr>
          <w:rFonts w:ascii="Verdana" w:hAnsi="Verdana"/>
          <w:sz w:val="20"/>
          <w:szCs w:val="20"/>
        </w:rPr>
      </w:pPr>
      <w:bookmarkStart w:id="31" w:name="_Hlk171585921"/>
      <w:bookmarkStart w:id="32" w:name="_Hlk197071611"/>
      <w:bookmarkStart w:id="33" w:name="_Hlk209292105"/>
      <w:r w:rsidRPr="00E31A2E">
        <w:rPr>
          <w:rFonts w:ascii="Verdana" w:hAnsi="Verdana"/>
          <w:sz w:val="20"/>
          <w:szCs w:val="20"/>
        </w:rPr>
        <w:t>Η έκδοση ηλεκτρονικού τιμολογίου γίνεται:</w:t>
      </w:r>
    </w:p>
    <w:p w14:paraId="0662E28B" w14:textId="77777777" w:rsidR="00142862" w:rsidRPr="00E31A2E" w:rsidRDefault="00142862" w:rsidP="00142862">
      <w:pPr>
        <w:widowControl/>
        <w:numPr>
          <w:ilvl w:val="0"/>
          <w:numId w:val="29"/>
        </w:numPr>
        <w:spacing w:line="360" w:lineRule="auto"/>
        <w:contextualSpacing/>
        <w:jc w:val="both"/>
        <w:rPr>
          <w:rFonts w:ascii="Verdana" w:hAnsi="Verdana"/>
          <w:sz w:val="20"/>
          <w:szCs w:val="20"/>
        </w:rPr>
      </w:pPr>
      <w:r w:rsidRPr="00E31A2E">
        <w:rPr>
          <w:rFonts w:ascii="Verdana" w:hAnsi="Verdana"/>
          <w:sz w:val="20"/>
          <w:szCs w:val="20"/>
        </w:rPr>
        <w:lastRenderedPageBreak/>
        <w:t>είτε μέσω των πιστοποιημένων παρόχων ηλ.τιμολόγησης που αναρτώνται στον παρακάτω ιστότοπο:</w:t>
      </w:r>
    </w:p>
    <w:p w14:paraId="1A99AA4B" w14:textId="77777777" w:rsidR="00142862" w:rsidRPr="00E31A2E" w:rsidRDefault="00142862" w:rsidP="00142862">
      <w:pPr>
        <w:spacing w:line="360" w:lineRule="auto"/>
        <w:jc w:val="both"/>
        <w:rPr>
          <w:rFonts w:ascii="Verdana" w:hAnsi="Verdana"/>
          <w:sz w:val="20"/>
          <w:szCs w:val="20"/>
        </w:rPr>
      </w:pPr>
      <w:hyperlink r:id="rId21" w:history="1">
        <w:r w:rsidRPr="00E31A2E">
          <w:rPr>
            <w:rFonts w:ascii="Verdana" w:hAnsi="Verdana"/>
            <w:color w:val="0000FF"/>
            <w:sz w:val="20"/>
            <w:szCs w:val="20"/>
            <w:u w:val="single"/>
            <w:shd w:val="clear" w:color="auto" w:fill="FFFFFF"/>
            <w:lang w:val="en-GB"/>
          </w:rPr>
          <w:t>https</w:t>
        </w:r>
        <w:r w:rsidRPr="00E31A2E">
          <w:rPr>
            <w:rFonts w:ascii="Verdana" w:hAnsi="Verdana"/>
            <w:color w:val="0000FF"/>
            <w:sz w:val="20"/>
            <w:szCs w:val="20"/>
            <w:u w:val="single"/>
            <w:shd w:val="clear" w:color="auto" w:fill="FFFFFF"/>
          </w:rPr>
          <w:t>://</w:t>
        </w:r>
        <w:r w:rsidRPr="00E31A2E">
          <w:rPr>
            <w:rFonts w:ascii="Verdana" w:hAnsi="Verdana"/>
            <w:color w:val="0000FF"/>
            <w:sz w:val="20"/>
            <w:szCs w:val="20"/>
            <w:u w:val="single"/>
            <w:shd w:val="clear" w:color="auto" w:fill="FFFFFF"/>
            <w:lang w:val="en-GB"/>
          </w:rPr>
          <w:t>www</w:t>
        </w:r>
        <w:r w:rsidRPr="00E31A2E">
          <w:rPr>
            <w:rFonts w:ascii="Verdana" w:hAnsi="Verdana"/>
            <w:color w:val="0000FF"/>
            <w:sz w:val="20"/>
            <w:szCs w:val="20"/>
            <w:u w:val="single"/>
            <w:shd w:val="clear" w:color="auto" w:fill="FFFFFF"/>
          </w:rPr>
          <w:t>.</w:t>
        </w:r>
        <w:r w:rsidRPr="00E31A2E">
          <w:rPr>
            <w:rFonts w:ascii="Verdana" w:hAnsi="Verdana"/>
            <w:color w:val="0000FF"/>
            <w:sz w:val="20"/>
            <w:szCs w:val="20"/>
            <w:u w:val="single"/>
            <w:shd w:val="clear" w:color="auto" w:fill="FFFFFF"/>
            <w:lang w:val="en-GB"/>
          </w:rPr>
          <w:t>gsis</w:t>
        </w:r>
        <w:r w:rsidRPr="00E31A2E">
          <w:rPr>
            <w:rFonts w:ascii="Verdana" w:hAnsi="Verdana"/>
            <w:color w:val="0000FF"/>
            <w:sz w:val="20"/>
            <w:szCs w:val="20"/>
            <w:u w:val="single"/>
            <w:shd w:val="clear" w:color="auto" w:fill="FFFFFF"/>
          </w:rPr>
          <w:t>.</w:t>
        </w:r>
        <w:r w:rsidRPr="00E31A2E">
          <w:rPr>
            <w:rFonts w:ascii="Verdana" w:hAnsi="Verdana"/>
            <w:color w:val="0000FF"/>
            <w:sz w:val="20"/>
            <w:szCs w:val="20"/>
            <w:u w:val="single"/>
            <w:shd w:val="clear" w:color="auto" w:fill="FFFFFF"/>
            <w:lang w:val="en-GB"/>
          </w:rPr>
          <w:t>gr</w:t>
        </w:r>
        <w:r w:rsidRPr="00E31A2E">
          <w:rPr>
            <w:rFonts w:ascii="Verdana" w:hAnsi="Verdana"/>
            <w:color w:val="0000FF"/>
            <w:sz w:val="20"/>
            <w:szCs w:val="20"/>
            <w:u w:val="single"/>
            <w:shd w:val="clear" w:color="auto" w:fill="FFFFFF"/>
          </w:rPr>
          <w:t>/</w:t>
        </w:r>
        <w:r w:rsidRPr="00E31A2E">
          <w:rPr>
            <w:rFonts w:ascii="Verdana" w:hAnsi="Verdana"/>
            <w:color w:val="0000FF"/>
            <w:sz w:val="20"/>
            <w:szCs w:val="20"/>
            <w:u w:val="single"/>
            <w:shd w:val="clear" w:color="auto" w:fill="FFFFFF"/>
            <w:lang w:val="en-GB"/>
          </w:rPr>
          <w:t>polites</w:t>
        </w:r>
        <w:r w:rsidRPr="00E31A2E">
          <w:rPr>
            <w:rFonts w:ascii="Verdana" w:hAnsi="Verdana"/>
            <w:color w:val="0000FF"/>
            <w:sz w:val="20"/>
            <w:szCs w:val="20"/>
            <w:u w:val="single"/>
            <w:shd w:val="clear" w:color="auto" w:fill="FFFFFF"/>
          </w:rPr>
          <w:t>-</w:t>
        </w:r>
        <w:r w:rsidRPr="00E31A2E">
          <w:rPr>
            <w:rFonts w:ascii="Verdana" w:hAnsi="Verdana"/>
            <w:color w:val="0000FF"/>
            <w:sz w:val="20"/>
            <w:szCs w:val="20"/>
            <w:u w:val="single"/>
            <w:shd w:val="clear" w:color="auto" w:fill="FFFFFF"/>
            <w:lang w:val="en-GB"/>
          </w:rPr>
          <w:t>epiheiriseis</w:t>
        </w:r>
        <w:r w:rsidRPr="00E31A2E">
          <w:rPr>
            <w:rFonts w:ascii="Verdana" w:hAnsi="Verdana"/>
            <w:color w:val="0000FF"/>
            <w:sz w:val="20"/>
            <w:szCs w:val="20"/>
            <w:u w:val="single"/>
            <w:shd w:val="clear" w:color="auto" w:fill="FFFFFF"/>
          </w:rPr>
          <w:t>/</w:t>
        </w:r>
        <w:r w:rsidRPr="00E31A2E">
          <w:rPr>
            <w:rFonts w:ascii="Verdana" w:hAnsi="Verdana"/>
            <w:color w:val="0000FF"/>
            <w:sz w:val="20"/>
            <w:szCs w:val="20"/>
            <w:u w:val="single"/>
            <w:shd w:val="clear" w:color="auto" w:fill="FFFFFF"/>
            <w:lang w:val="en-GB"/>
          </w:rPr>
          <w:t>pliromes</w:t>
        </w:r>
        <w:r w:rsidRPr="00E31A2E">
          <w:rPr>
            <w:rFonts w:ascii="Verdana" w:hAnsi="Verdana"/>
            <w:color w:val="0000FF"/>
            <w:sz w:val="20"/>
            <w:szCs w:val="20"/>
            <w:u w:val="single"/>
            <w:shd w:val="clear" w:color="auto" w:fill="FFFFFF"/>
          </w:rPr>
          <w:t>-</w:t>
        </w:r>
        <w:r w:rsidRPr="00E31A2E">
          <w:rPr>
            <w:rFonts w:ascii="Verdana" w:hAnsi="Verdana"/>
            <w:color w:val="0000FF"/>
            <w:sz w:val="20"/>
            <w:szCs w:val="20"/>
            <w:u w:val="single"/>
            <w:shd w:val="clear" w:color="auto" w:fill="FFFFFF"/>
            <w:lang w:val="en-GB"/>
          </w:rPr>
          <w:t>kai</w:t>
        </w:r>
        <w:r w:rsidRPr="00E31A2E">
          <w:rPr>
            <w:rFonts w:ascii="Verdana" w:hAnsi="Verdana"/>
            <w:color w:val="0000FF"/>
            <w:sz w:val="20"/>
            <w:szCs w:val="20"/>
            <w:u w:val="single"/>
            <w:shd w:val="clear" w:color="auto" w:fill="FFFFFF"/>
          </w:rPr>
          <w:t>-</w:t>
        </w:r>
        <w:r w:rsidRPr="00E31A2E">
          <w:rPr>
            <w:rFonts w:ascii="Verdana" w:hAnsi="Verdana"/>
            <w:color w:val="0000FF"/>
            <w:sz w:val="20"/>
            <w:szCs w:val="20"/>
            <w:u w:val="single"/>
            <w:shd w:val="clear" w:color="auto" w:fill="FFFFFF"/>
            <w:lang w:val="en-GB"/>
          </w:rPr>
          <w:t>eispraxeis</w:t>
        </w:r>
        <w:r w:rsidRPr="00E31A2E">
          <w:rPr>
            <w:rFonts w:ascii="Verdana" w:hAnsi="Verdana"/>
            <w:color w:val="0000FF"/>
            <w:sz w:val="20"/>
            <w:szCs w:val="20"/>
            <w:u w:val="single"/>
            <w:shd w:val="clear" w:color="auto" w:fill="FFFFFF"/>
          </w:rPr>
          <w:t>/</w:t>
        </w:r>
        <w:r w:rsidRPr="00E31A2E">
          <w:rPr>
            <w:rFonts w:ascii="Verdana" w:hAnsi="Verdana"/>
            <w:color w:val="0000FF"/>
            <w:sz w:val="20"/>
            <w:szCs w:val="20"/>
            <w:u w:val="single"/>
            <w:shd w:val="clear" w:color="auto" w:fill="FFFFFF"/>
            <w:lang w:val="en-GB"/>
          </w:rPr>
          <w:t>e</w:t>
        </w:r>
        <w:r w:rsidRPr="00E31A2E">
          <w:rPr>
            <w:rFonts w:ascii="Verdana" w:hAnsi="Verdana"/>
            <w:color w:val="0000FF"/>
            <w:sz w:val="20"/>
            <w:szCs w:val="20"/>
            <w:u w:val="single"/>
            <w:shd w:val="clear" w:color="auto" w:fill="FFFFFF"/>
          </w:rPr>
          <w:t>-</w:t>
        </w:r>
        <w:r w:rsidRPr="00E31A2E">
          <w:rPr>
            <w:rFonts w:ascii="Verdana" w:hAnsi="Verdana"/>
            <w:color w:val="0000FF"/>
            <w:sz w:val="20"/>
            <w:szCs w:val="20"/>
            <w:u w:val="single"/>
            <w:shd w:val="clear" w:color="auto" w:fill="FFFFFF"/>
            <w:lang w:val="en-GB"/>
          </w:rPr>
          <w:t>invoice</w:t>
        </w:r>
        <w:r w:rsidRPr="00E31A2E">
          <w:rPr>
            <w:rFonts w:ascii="Verdana" w:hAnsi="Verdana"/>
            <w:color w:val="0000FF"/>
            <w:sz w:val="20"/>
            <w:szCs w:val="20"/>
            <w:u w:val="single"/>
            <w:shd w:val="clear" w:color="auto" w:fill="FFFFFF"/>
          </w:rPr>
          <w:t>/</w:t>
        </w:r>
        <w:r w:rsidRPr="00E31A2E">
          <w:rPr>
            <w:rFonts w:ascii="Verdana" w:hAnsi="Verdana"/>
            <w:color w:val="0000FF"/>
            <w:sz w:val="20"/>
            <w:szCs w:val="20"/>
            <w:u w:val="single"/>
            <w:shd w:val="clear" w:color="auto" w:fill="FFFFFF"/>
            <w:lang w:val="en-GB"/>
          </w:rPr>
          <w:t>parohoi</w:t>
        </w:r>
        <w:r w:rsidRPr="00E31A2E">
          <w:rPr>
            <w:rFonts w:ascii="Verdana" w:hAnsi="Verdana"/>
            <w:color w:val="0000FF"/>
            <w:sz w:val="20"/>
            <w:szCs w:val="20"/>
            <w:u w:val="single"/>
            <w:shd w:val="clear" w:color="auto" w:fill="FFFFFF"/>
          </w:rPr>
          <w:t>-</w:t>
        </w:r>
        <w:r w:rsidRPr="00E31A2E">
          <w:rPr>
            <w:rFonts w:ascii="Verdana" w:hAnsi="Verdana"/>
            <w:color w:val="0000FF"/>
            <w:sz w:val="20"/>
            <w:szCs w:val="20"/>
            <w:u w:val="single"/>
            <w:shd w:val="clear" w:color="auto" w:fill="FFFFFF"/>
            <w:lang w:val="en-GB"/>
          </w:rPr>
          <w:t>ypiresion</w:t>
        </w:r>
        <w:r w:rsidRPr="00E31A2E">
          <w:rPr>
            <w:rFonts w:ascii="Verdana" w:hAnsi="Verdana"/>
            <w:color w:val="0000FF"/>
            <w:sz w:val="20"/>
            <w:szCs w:val="20"/>
            <w:u w:val="single"/>
            <w:shd w:val="clear" w:color="auto" w:fill="FFFFFF"/>
          </w:rPr>
          <w:t>-</w:t>
        </w:r>
        <w:r w:rsidRPr="00E31A2E">
          <w:rPr>
            <w:rFonts w:ascii="Verdana" w:hAnsi="Verdana"/>
            <w:color w:val="0000FF"/>
            <w:sz w:val="20"/>
            <w:szCs w:val="20"/>
            <w:u w:val="single"/>
            <w:shd w:val="clear" w:color="auto" w:fill="FFFFFF"/>
            <w:lang w:val="en-GB"/>
          </w:rPr>
          <w:t>ilektronikis</w:t>
        </w:r>
        <w:r w:rsidRPr="00E31A2E">
          <w:rPr>
            <w:rFonts w:ascii="Verdana" w:hAnsi="Verdana"/>
            <w:color w:val="0000FF"/>
            <w:sz w:val="20"/>
            <w:szCs w:val="20"/>
            <w:u w:val="single"/>
            <w:shd w:val="clear" w:color="auto" w:fill="FFFFFF"/>
          </w:rPr>
          <w:t>-</w:t>
        </w:r>
        <w:r w:rsidRPr="00E31A2E">
          <w:rPr>
            <w:rFonts w:ascii="Verdana" w:hAnsi="Verdana"/>
            <w:color w:val="0000FF"/>
            <w:sz w:val="20"/>
            <w:szCs w:val="20"/>
            <w:u w:val="single"/>
            <w:shd w:val="clear" w:color="auto" w:fill="FFFFFF"/>
            <w:lang w:val="en-GB"/>
          </w:rPr>
          <w:t>timologisis</w:t>
        </w:r>
      </w:hyperlink>
    </w:p>
    <w:bookmarkEnd w:id="31"/>
    <w:p w14:paraId="1426B0C7" w14:textId="77777777" w:rsidR="00142862" w:rsidRPr="00E31A2E" w:rsidRDefault="00142862" w:rsidP="00142862">
      <w:pPr>
        <w:widowControl/>
        <w:numPr>
          <w:ilvl w:val="0"/>
          <w:numId w:val="29"/>
        </w:numPr>
        <w:spacing w:line="360" w:lineRule="auto"/>
        <w:contextualSpacing/>
        <w:jc w:val="both"/>
        <w:rPr>
          <w:rFonts w:ascii="Verdana" w:hAnsi="Verdana"/>
          <w:sz w:val="20"/>
          <w:szCs w:val="20"/>
        </w:rPr>
      </w:pPr>
      <w:r w:rsidRPr="00E31A2E">
        <w:rPr>
          <w:rFonts w:ascii="Verdana" w:hAnsi="Verdana"/>
          <w:sz w:val="20"/>
          <w:szCs w:val="20"/>
        </w:rPr>
        <w:t>είτε μέσω της εφαρμογής timologio B2G που παρέχει δωρεάν η ΑΑΔΕ στον παρακάτω ιστότοπο:</w:t>
      </w:r>
    </w:p>
    <w:p w14:paraId="2B58783E" w14:textId="77777777" w:rsidR="00142862" w:rsidRPr="00E31A2E" w:rsidRDefault="00142862" w:rsidP="00142862">
      <w:pPr>
        <w:spacing w:line="360" w:lineRule="auto"/>
        <w:jc w:val="both"/>
        <w:rPr>
          <w:rFonts w:ascii="Verdana" w:hAnsi="Verdana"/>
          <w:sz w:val="20"/>
          <w:szCs w:val="20"/>
        </w:rPr>
      </w:pPr>
      <w:hyperlink r:id="rId22" w:history="1">
        <w:r w:rsidRPr="00E31A2E">
          <w:rPr>
            <w:rFonts w:ascii="Verdana" w:hAnsi="Verdana"/>
            <w:color w:val="0000FF"/>
            <w:sz w:val="20"/>
            <w:szCs w:val="20"/>
            <w:u w:val="single"/>
          </w:rPr>
          <w:t>https://mydata.aade.gr/timologio/Account/Login?ReturnUrl=%2Ftimologio</w:t>
        </w:r>
      </w:hyperlink>
      <w:r w:rsidRPr="00E31A2E">
        <w:rPr>
          <w:rFonts w:ascii="Verdana" w:hAnsi="Verdana"/>
          <w:sz w:val="20"/>
          <w:szCs w:val="20"/>
        </w:rPr>
        <w:t xml:space="preserve"> </w:t>
      </w:r>
    </w:p>
    <w:bookmarkEnd w:id="32"/>
    <w:bookmarkEnd w:id="33"/>
    <w:p w14:paraId="7C09B3F8" w14:textId="77777777" w:rsidR="00142862" w:rsidRPr="00E31A2E" w:rsidRDefault="00142862" w:rsidP="00142862">
      <w:pPr>
        <w:spacing w:line="360" w:lineRule="auto"/>
        <w:jc w:val="both"/>
        <w:rPr>
          <w:rFonts w:ascii="Verdana" w:hAnsi="Verdana"/>
          <w:bCs/>
          <w:sz w:val="20"/>
          <w:szCs w:val="20"/>
        </w:rPr>
      </w:pPr>
    </w:p>
    <w:p w14:paraId="1B4A1BF2" w14:textId="77777777" w:rsidR="00142862" w:rsidRPr="00E31A2E" w:rsidRDefault="00142862" w:rsidP="00142862">
      <w:pPr>
        <w:spacing w:line="360" w:lineRule="auto"/>
        <w:jc w:val="both"/>
        <w:rPr>
          <w:rFonts w:ascii="Verdana" w:hAnsi="Verdana"/>
          <w:bCs/>
          <w:sz w:val="20"/>
          <w:szCs w:val="20"/>
        </w:rPr>
      </w:pPr>
      <w:r w:rsidRPr="00E31A2E">
        <w:rPr>
          <w:rFonts w:ascii="Verdana" w:hAnsi="Verdana"/>
          <w:bCs/>
          <w:sz w:val="20"/>
          <w:szCs w:val="20"/>
        </w:rPr>
        <w:t>Επισημαίνεται ότι δεν συνιστούν ηλεκτρονικό τιμολόγιο, τα τιμολόγια των κάτωθι περιπτώσεων i ως i</w:t>
      </w:r>
      <w:r w:rsidRPr="00E31A2E">
        <w:rPr>
          <w:rFonts w:ascii="Verdana" w:hAnsi="Verdana"/>
          <w:bCs/>
          <w:sz w:val="20"/>
          <w:szCs w:val="20"/>
          <w:lang w:val="en-US"/>
        </w:rPr>
        <w:t>ii</w:t>
      </w:r>
      <w:r w:rsidRPr="00E31A2E">
        <w:rPr>
          <w:rFonts w:ascii="Verdana" w:hAnsi="Verdana"/>
          <w:bCs/>
          <w:sz w:val="20"/>
          <w:szCs w:val="20"/>
        </w:rPr>
        <w:t>, και ως εκ τούτου δεν υπάρχει δυνατότητα αποδοχής τους προς πληρωμή</w:t>
      </w:r>
    </w:p>
    <w:p w14:paraId="051EC74B" w14:textId="77777777" w:rsidR="00142862" w:rsidRPr="00E31A2E" w:rsidRDefault="00142862" w:rsidP="00142862">
      <w:pPr>
        <w:spacing w:line="360" w:lineRule="auto"/>
        <w:jc w:val="both"/>
        <w:rPr>
          <w:rFonts w:ascii="Verdana" w:hAnsi="Verdana"/>
          <w:bCs/>
          <w:sz w:val="20"/>
          <w:szCs w:val="20"/>
        </w:rPr>
      </w:pPr>
      <w:r w:rsidRPr="00E31A2E">
        <w:rPr>
          <w:rFonts w:ascii="Verdana" w:hAnsi="Verdana"/>
          <w:bCs/>
          <w:sz w:val="20"/>
          <w:szCs w:val="20"/>
        </w:rPr>
        <w:t>i. Απλό αρχείο εικόνας (jpeg/png)</w:t>
      </w:r>
    </w:p>
    <w:p w14:paraId="08D03A74" w14:textId="77777777" w:rsidR="00142862" w:rsidRPr="00E31A2E" w:rsidRDefault="00142862" w:rsidP="00142862">
      <w:pPr>
        <w:spacing w:line="360" w:lineRule="auto"/>
        <w:jc w:val="both"/>
        <w:rPr>
          <w:rFonts w:ascii="Verdana" w:hAnsi="Verdana"/>
          <w:bCs/>
          <w:sz w:val="20"/>
          <w:szCs w:val="20"/>
        </w:rPr>
      </w:pPr>
      <w:r w:rsidRPr="00E31A2E">
        <w:rPr>
          <w:rFonts w:ascii="Verdana" w:hAnsi="Verdana"/>
          <w:bCs/>
          <w:sz w:val="20"/>
          <w:szCs w:val="20"/>
        </w:rPr>
        <w:t>ii. Σκαναρισμένο έγχαρτο τιμολόγιο σε μορφή pdf ή άλλη μορφή που αποστέλλεται με ηλεκτρονικά μέσα.</w:t>
      </w:r>
    </w:p>
    <w:p w14:paraId="375F1C14" w14:textId="77777777" w:rsidR="00142862" w:rsidRPr="00E31A2E" w:rsidRDefault="00142862" w:rsidP="00142862">
      <w:pPr>
        <w:spacing w:line="360" w:lineRule="auto"/>
        <w:jc w:val="both"/>
        <w:rPr>
          <w:rFonts w:ascii="Verdana" w:hAnsi="Verdana"/>
          <w:bCs/>
          <w:sz w:val="20"/>
          <w:szCs w:val="20"/>
        </w:rPr>
      </w:pPr>
      <w:r w:rsidRPr="00E31A2E">
        <w:rPr>
          <w:rFonts w:ascii="Verdana" w:hAnsi="Verdana"/>
          <w:bCs/>
          <w:sz w:val="20"/>
          <w:szCs w:val="20"/>
        </w:rPr>
        <w:t>iii. Τιμολόγιο που δεν έχει δρομολογηθεί στο Δήμο Κρωπίας μέσω του Κέντρου Διαλειτουργικότητας (ΚΕΔ)</w:t>
      </w:r>
    </w:p>
    <w:p w14:paraId="56C4FDFC" w14:textId="77777777" w:rsidR="00142862" w:rsidRPr="00E31A2E" w:rsidRDefault="00142862" w:rsidP="003F4CD6">
      <w:pPr>
        <w:keepNext/>
        <w:keepLines/>
        <w:pBdr>
          <w:bottom w:val="single" w:sz="4" w:space="0" w:color="auto"/>
        </w:pBdr>
        <w:tabs>
          <w:tab w:val="left" w:pos="576"/>
        </w:tabs>
        <w:spacing w:line="360" w:lineRule="auto"/>
        <w:rPr>
          <w:rStyle w:val="5"/>
          <w:rFonts w:ascii="Verdana" w:hAnsi="Verdana"/>
          <w:color w:val="000099"/>
          <w:sz w:val="20"/>
          <w:szCs w:val="20"/>
        </w:rPr>
      </w:pPr>
    </w:p>
    <w:p w14:paraId="5E509AC4" w14:textId="77777777" w:rsidR="00564D51" w:rsidRPr="00E31A2E" w:rsidRDefault="00564D51" w:rsidP="00564D51">
      <w:pPr>
        <w:widowControl/>
        <w:suppressAutoHyphens/>
        <w:spacing w:line="360" w:lineRule="auto"/>
        <w:jc w:val="both"/>
        <w:rPr>
          <w:rFonts w:ascii="Verdana" w:eastAsia="Calibri" w:hAnsi="Verdana" w:cs="Calibri"/>
          <w:b/>
          <w:sz w:val="20"/>
          <w:szCs w:val="20"/>
        </w:rPr>
      </w:pPr>
      <w:r w:rsidRPr="00E31A2E">
        <w:rPr>
          <w:rFonts w:ascii="Verdana" w:eastAsia="Calibri" w:hAnsi="Verdana" w:cs="Calibri"/>
          <w:b/>
          <w:sz w:val="20"/>
          <w:szCs w:val="20"/>
        </w:rPr>
        <w:t>ΑΡΘΡΟ 1</w:t>
      </w:r>
      <w:r w:rsidR="007D6762" w:rsidRPr="00E31A2E">
        <w:rPr>
          <w:rFonts w:ascii="Verdana" w:eastAsia="Calibri" w:hAnsi="Verdana" w:cs="Calibri"/>
          <w:b/>
          <w:sz w:val="20"/>
          <w:szCs w:val="20"/>
        </w:rPr>
        <w:t>4</w:t>
      </w:r>
    </w:p>
    <w:p w14:paraId="554E3276" w14:textId="77777777" w:rsidR="00564D51" w:rsidRPr="00E31A2E" w:rsidRDefault="00564D51" w:rsidP="00564D51">
      <w:pPr>
        <w:widowControl/>
        <w:autoSpaceDE w:val="0"/>
        <w:autoSpaceDN w:val="0"/>
        <w:adjustRightInd w:val="0"/>
        <w:spacing w:line="360" w:lineRule="auto"/>
        <w:jc w:val="both"/>
        <w:rPr>
          <w:rFonts w:ascii="Verdana" w:eastAsia="Calibri" w:hAnsi="Verdana" w:cs="Calibri"/>
          <w:sz w:val="20"/>
          <w:szCs w:val="20"/>
        </w:rPr>
      </w:pPr>
      <w:r w:rsidRPr="00E31A2E">
        <w:rPr>
          <w:rFonts w:ascii="Verdana" w:eastAsia="Calibri" w:hAnsi="Verdana" w:cs="Calibri"/>
          <w:sz w:val="20"/>
          <w:szCs w:val="20"/>
        </w:rPr>
        <w:t>Ο ανάδοχος έχει υποχρέωση και ευθύνη να λαμβάνει όλα τα αναγκαία μέτρα για την ασφάλεια του προσωπικού που απασχολεί κατά την εκτέλεση της σύμβασης και για την πρόληψη ζημιών –</w:t>
      </w:r>
    </w:p>
    <w:p w14:paraId="33F2A9DE" w14:textId="77777777" w:rsidR="00564D51" w:rsidRPr="00E31A2E" w:rsidRDefault="00564D51" w:rsidP="00564D51">
      <w:pPr>
        <w:widowControl/>
        <w:autoSpaceDE w:val="0"/>
        <w:autoSpaceDN w:val="0"/>
        <w:adjustRightInd w:val="0"/>
        <w:spacing w:line="360" w:lineRule="auto"/>
        <w:jc w:val="both"/>
        <w:rPr>
          <w:rFonts w:ascii="Verdana" w:eastAsia="Calibri" w:hAnsi="Verdana" w:cs="Calibri"/>
          <w:sz w:val="20"/>
          <w:szCs w:val="20"/>
        </w:rPr>
      </w:pPr>
      <w:r w:rsidRPr="00E31A2E">
        <w:rPr>
          <w:rFonts w:ascii="Verdana" w:eastAsia="Calibri" w:hAnsi="Verdana" w:cs="Calibri"/>
          <w:sz w:val="20"/>
          <w:szCs w:val="20"/>
        </w:rPr>
        <w:t>ατυχημάτων σε οποιαδήποτε πρόσωπα ή πράγματα. Για ατυχήματα ή ζημιές που τυχόν θα</w:t>
      </w:r>
      <w:r w:rsidR="008E41DE" w:rsidRPr="00E31A2E">
        <w:rPr>
          <w:rFonts w:ascii="Verdana" w:eastAsia="Calibri" w:hAnsi="Verdana" w:cs="Calibri"/>
          <w:sz w:val="20"/>
          <w:szCs w:val="20"/>
        </w:rPr>
        <w:t xml:space="preserve"> </w:t>
      </w:r>
      <w:r w:rsidRPr="00E31A2E">
        <w:rPr>
          <w:rFonts w:ascii="Verdana" w:eastAsia="Calibri" w:hAnsi="Verdana" w:cs="Calibri"/>
          <w:sz w:val="20"/>
          <w:szCs w:val="20"/>
        </w:rPr>
        <w:t>συμβούν στο προσωπικό του αναδόχου ή οποιονδήποτε τρίτο κατά την εκτέλεση της σύμβασης, η αναθέτουσα αρχή δεν έχει καμιά ευθύνη και ο ανάδοχος έχει αποκλειστικά τις ευθύνες, τόσο τις αστικές όσο και τις ποινικές, σύμφωνα με τις διατάξεις των οικείων νόμων για τις περιπτώσεις</w:t>
      </w:r>
    </w:p>
    <w:p w14:paraId="7F6B6AAF" w14:textId="77777777" w:rsidR="00564D51" w:rsidRPr="00E31A2E" w:rsidRDefault="00564D51" w:rsidP="00564D51">
      <w:pPr>
        <w:widowControl/>
        <w:autoSpaceDE w:val="0"/>
        <w:autoSpaceDN w:val="0"/>
        <w:adjustRightInd w:val="0"/>
        <w:spacing w:line="360" w:lineRule="auto"/>
        <w:jc w:val="both"/>
        <w:rPr>
          <w:rFonts w:ascii="Verdana" w:eastAsia="Calibri" w:hAnsi="Verdana" w:cs="Calibri"/>
          <w:sz w:val="20"/>
          <w:szCs w:val="20"/>
        </w:rPr>
      </w:pPr>
      <w:r w:rsidRPr="00E31A2E">
        <w:rPr>
          <w:rFonts w:ascii="Verdana" w:eastAsia="Calibri" w:hAnsi="Verdana" w:cs="Calibri"/>
          <w:sz w:val="20"/>
          <w:szCs w:val="20"/>
        </w:rPr>
        <w:t>αυτές.</w:t>
      </w:r>
    </w:p>
    <w:p w14:paraId="56E8AEE3" w14:textId="77777777" w:rsidR="00564D51" w:rsidRPr="00E31A2E" w:rsidRDefault="00564D51" w:rsidP="008E41DE">
      <w:pPr>
        <w:widowControl/>
        <w:autoSpaceDE w:val="0"/>
        <w:autoSpaceDN w:val="0"/>
        <w:adjustRightInd w:val="0"/>
        <w:spacing w:line="360" w:lineRule="auto"/>
        <w:jc w:val="both"/>
        <w:rPr>
          <w:rFonts w:ascii="Verdana" w:eastAsia="Calibri" w:hAnsi="Verdana" w:cs="Calibri"/>
          <w:sz w:val="20"/>
          <w:szCs w:val="20"/>
        </w:rPr>
      </w:pPr>
      <w:r w:rsidRPr="00E31A2E">
        <w:rPr>
          <w:rFonts w:ascii="Verdana" w:eastAsia="Calibri" w:hAnsi="Verdana" w:cs="Calibri"/>
          <w:sz w:val="20"/>
          <w:szCs w:val="20"/>
        </w:rPr>
        <w:t>Εάν προκληθούν βλάβες σε οχήματα</w:t>
      </w:r>
      <w:r w:rsidR="008E41DE" w:rsidRPr="00E31A2E">
        <w:rPr>
          <w:rFonts w:ascii="Verdana" w:eastAsia="Calibri" w:hAnsi="Verdana" w:cs="Calibri"/>
          <w:sz w:val="20"/>
          <w:szCs w:val="20"/>
        </w:rPr>
        <w:t xml:space="preserve"> ή μηχανήματα, </w:t>
      </w:r>
      <w:r w:rsidRPr="00E31A2E">
        <w:rPr>
          <w:rFonts w:ascii="Verdana" w:eastAsia="Calibri" w:hAnsi="Verdana" w:cs="Calibri"/>
          <w:sz w:val="20"/>
          <w:szCs w:val="20"/>
        </w:rPr>
        <w:t>οφειλόμενες σε καύσιμα που δεν τηρούν τις προδιαγραφές των εκάστοτε ισχυόντων διατάξεων,</w:t>
      </w:r>
      <w:r w:rsidR="008E41DE" w:rsidRPr="00E31A2E">
        <w:rPr>
          <w:rFonts w:ascii="Verdana" w:eastAsia="Calibri" w:hAnsi="Verdana" w:cs="Calibri"/>
          <w:sz w:val="20"/>
          <w:szCs w:val="20"/>
        </w:rPr>
        <w:t xml:space="preserve"> </w:t>
      </w:r>
      <w:r w:rsidRPr="00E31A2E">
        <w:rPr>
          <w:rFonts w:ascii="Verdana" w:eastAsia="Calibri" w:hAnsi="Verdana" w:cs="Calibri"/>
          <w:sz w:val="20"/>
          <w:szCs w:val="20"/>
        </w:rPr>
        <w:t>τότε το κόστος αποκατάστασης αυτών θα βαρύνει τον προμηθευτή.</w:t>
      </w:r>
    </w:p>
    <w:p w14:paraId="378A2949" w14:textId="77777777" w:rsidR="00564D51" w:rsidRPr="00E31A2E" w:rsidRDefault="00564D51" w:rsidP="00564D51">
      <w:pPr>
        <w:widowControl/>
        <w:suppressAutoHyphens/>
        <w:spacing w:line="360" w:lineRule="auto"/>
        <w:jc w:val="both"/>
        <w:rPr>
          <w:rFonts w:ascii="Verdana" w:eastAsia="Times New Roman" w:hAnsi="Verdana" w:cs="Calibri"/>
          <w:b/>
          <w:bCs/>
          <w:caps/>
          <w:sz w:val="20"/>
          <w:szCs w:val="20"/>
          <w:lang w:eastAsia="ar-SA" w:bidi="ar-SA"/>
        </w:rPr>
      </w:pPr>
    </w:p>
    <w:p w14:paraId="4A5EA1CC" w14:textId="77777777" w:rsidR="00676CE9" w:rsidRPr="00E31A2E" w:rsidRDefault="00676CE9" w:rsidP="007472A0">
      <w:pPr>
        <w:widowControl/>
        <w:suppressAutoHyphens/>
        <w:spacing w:line="360" w:lineRule="auto"/>
        <w:jc w:val="both"/>
        <w:rPr>
          <w:rFonts w:ascii="Verdana" w:eastAsia="Times New Roman" w:hAnsi="Verdana" w:cs="Calibri"/>
          <w:b/>
          <w:bCs/>
          <w:caps/>
          <w:sz w:val="20"/>
          <w:szCs w:val="20"/>
          <w:lang w:eastAsia="ar-SA" w:bidi="ar-SA"/>
        </w:rPr>
      </w:pPr>
      <w:r w:rsidRPr="00E31A2E">
        <w:rPr>
          <w:rFonts w:ascii="Verdana" w:eastAsia="Times New Roman" w:hAnsi="Verdana" w:cs="Calibri"/>
          <w:b/>
          <w:bCs/>
          <w:caps/>
          <w:sz w:val="20"/>
          <w:szCs w:val="20"/>
          <w:lang w:eastAsia="ar-SA" w:bidi="ar-SA"/>
        </w:rPr>
        <w:t>Άρθρο 1</w:t>
      </w:r>
      <w:r w:rsidR="007D6762" w:rsidRPr="00E31A2E">
        <w:rPr>
          <w:rFonts w:ascii="Verdana" w:eastAsia="Times New Roman" w:hAnsi="Verdana" w:cs="Calibri"/>
          <w:b/>
          <w:bCs/>
          <w:caps/>
          <w:sz w:val="20"/>
          <w:szCs w:val="20"/>
          <w:lang w:eastAsia="ar-SA" w:bidi="ar-SA"/>
        </w:rPr>
        <w:t>5</w:t>
      </w:r>
    </w:p>
    <w:p w14:paraId="2B71E581" w14:textId="77777777" w:rsidR="00676CE9" w:rsidRPr="00E31A2E" w:rsidRDefault="00676CE9" w:rsidP="007472A0">
      <w:pPr>
        <w:widowControl/>
        <w:suppressAutoHyphens/>
        <w:spacing w:line="360" w:lineRule="auto"/>
        <w:jc w:val="both"/>
        <w:rPr>
          <w:rFonts w:ascii="Verdana" w:eastAsia="Times New Roman" w:hAnsi="Verdana" w:cs="Calibri"/>
          <w:color w:val="auto"/>
          <w:sz w:val="20"/>
          <w:szCs w:val="20"/>
          <w:lang w:eastAsia="ar-SA" w:bidi="ar-SA"/>
        </w:rPr>
      </w:pPr>
      <w:r w:rsidRPr="00E31A2E">
        <w:rPr>
          <w:rFonts w:ascii="Verdana" w:eastAsia="Times New Roman" w:hAnsi="Verdana" w:cs="Calibri"/>
          <w:color w:val="auto"/>
          <w:sz w:val="20"/>
          <w:szCs w:val="20"/>
          <w:lang w:eastAsia="ar-SA" w:bidi="ar-SA"/>
        </w:rPr>
        <w:t xml:space="preserve">Η σύμβαση δύναται να τροποποιηθεί βάσει των οριζόμενων στο άρθρο 132 του Ν.4412/16. </w:t>
      </w:r>
    </w:p>
    <w:p w14:paraId="4B7E49E6" w14:textId="77777777" w:rsidR="00676CE9" w:rsidRPr="00E31A2E" w:rsidRDefault="00676CE9" w:rsidP="007472A0">
      <w:pPr>
        <w:widowControl/>
        <w:suppressAutoHyphens/>
        <w:spacing w:line="360" w:lineRule="auto"/>
        <w:jc w:val="both"/>
        <w:rPr>
          <w:rFonts w:ascii="Verdana" w:eastAsia="Times New Roman" w:hAnsi="Verdana" w:cs="Calibri"/>
          <w:color w:val="auto"/>
          <w:sz w:val="20"/>
          <w:szCs w:val="20"/>
          <w:lang w:eastAsia="ar-SA" w:bidi="ar-SA"/>
        </w:rPr>
      </w:pPr>
      <w:bookmarkStart w:id="34" w:name="_Hlk141088468"/>
      <w:r w:rsidRPr="00E31A2E">
        <w:rPr>
          <w:rFonts w:ascii="Verdana" w:eastAsia="Times New Roman" w:hAnsi="Verdana" w:cs="Calibri"/>
          <w:color w:val="auto"/>
          <w:sz w:val="20"/>
          <w:szCs w:val="20"/>
          <w:lang w:eastAsia="ar-SA" w:bidi="ar-SA"/>
        </w:rPr>
        <w:t xml:space="preserve">Ο συμβατικός χρόνος παράδοσης των αγαθών </w:t>
      </w:r>
      <w:r w:rsidRPr="00E31A2E">
        <w:rPr>
          <w:rFonts w:ascii="Verdana" w:eastAsia="Times New Roman" w:hAnsi="Verdana" w:cs="Calibri"/>
          <w:bCs/>
          <w:color w:val="auto"/>
          <w:sz w:val="20"/>
          <w:szCs w:val="20"/>
          <w:lang w:eastAsia="ar-SA" w:bidi="ar-SA"/>
        </w:rPr>
        <w:t xml:space="preserve">μπορεί να παρατείνεται </w:t>
      </w:r>
      <w:r w:rsidRPr="00E31A2E">
        <w:rPr>
          <w:rFonts w:ascii="Verdana" w:eastAsia="Times New Roman" w:hAnsi="Verdana" w:cs="Calibri"/>
          <w:color w:val="auto"/>
          <w:sz w:val="20"/>
          <w:szCs w:val="20"/>
          <w:lang w:eastAsia="ar-SA" w:bidi="ar-SA"/>
        </w:rPr>
        <w:t>κατά τα οριζόμενα στο άρθρο 206 του Ν. 4412/2016 τηρουμένων των προϋποθέσεων που τίθενται με το άρθρο 132 αυτού περί τροποποίησης συμβάσεων κατά τη διάρκειά τους. Στην περίπτωση αυτή εφαρμόζονται τα οριζόμενα στο άρθρο 207, του Ν. 4412/16, περί επιβολής κυρώσεων.</w:t>
      </w:r>
    </w:p>
    <w:bookmarkEnd w:id="34"/>
    <w:p w14:paraId="46E5D3B2" w14:textId="77777777" w:rsidR="00676CE9" w:rsidRPr="00E31A2E" w:rsidRDefault="00676CE9" w:rsidP="007472A0">
      <w:pPr>
        <w:widowControl/>
        <w:suppressAutoHyphens/>
        <w:spacing w:line="360" w:lineRule="auto"/>
        <w:jc w:val="both"/>
        <w:rPr>
          <w:rFonts w:ascii="Verdana" w:eastAsia="Times New Roman" w:hAnsi="Verdana" w:cs="Calibri"/>
          <w:color w:val="auto"/>
          <w:sz w:val="20"/>
          <w:szCs w:val="20"/>
          <w:lang w:eastAsia="ar-SA" w:bidi="ar-SA"/>
        </w:rPr>
      </w:pPr>
      <w:r w:rsidRPr="00E31A2E">
        <w:rPr>
          <w:rFonts w:ascii="Verdana" w:eastAsia="Times New Roman" w:hAnsi="Verdana" w:cs="Calibri"/>
          <w:color w:val="auto"/>
          <w:sz w:val="20"/>
          <w:szCs w:val="20"/>
          <w:lang w:eastAsia="ar-SA" w:bidi="ar-SA"/>
        </w:rPr>
        <w:t xml:space="preserve">Ο συμβατικός χρόνος παράδοσης των αγαθών </w:t>
      </w:r>
      <w:r w:rsidRPr="00E31A2E">
        <w:rPr>
          <w:rFonts w:ascii="Verdana" w:eastAsia="Times New Roman" w:hAnsi="Verdana" w:cs="Calibri"/>
          <w:bCs/>
          <w:color w:val="auto"/>
          <w:sz w:val="20"/>
          <w:szCs w:val="20"/>
          <w:lang w:eastAsia="ar-SA" w:bidi="ar-SA"/>
        </w:rPr>
        <w:t>μπορεί να μετατίθεται, μόνο όταν συντρέχουν λόγοι ανωτέρας βίας ή άλλοι ιδιαιτέρως σοβαροί λόγοι</w:t>
      </w:r>
      <w:r w:rsidRPr="00E31A2E">
        <w:rPr>
          <w:rFonts w:ascii="Verdana" w:eastAsia="Times New Roman" w:hAnsi="Verdana" w:cs="Calibri"/>
          <w:color w:val="auto"/>
          <w:sz w:val="20"/>
          <w:szCs w:val="20"/>
          <w:lang w:eastAsia="ar-SA" w:bidi="ar-SA"/>
        </w:rPr>
        <w:t xml:space="preserve"> κατά τα οριζόμενα στην παρ.4, του άρθρου 206 του Ν. 4412/2016, τηρουμένων των προϋποθέσεων που τίθενται με το άρθρο 132 αυτού περί τροποποίησης συμβάσεων κατά τη διάρκειά τους. Στην περίπτωση αυτή δεν επιβάλλονται κυρώσεις.</w:t>
      </w:r>
    </w:p>
    <w:p w14:paraId="79F73704" w14:textId="77777777" w:rsidR="00676CE9" w:rsidRPr="00E31A2E" w:rsidRDefault="00676CE9" w:rsidP="007472A0">
      <w:pPr>
        <w:spacing w:line="360" w:lineRule="auto"/>
        <w:jc w:val="both"/>
        <w:rPr>
          <w:rFonts w:ascii="Verdana" w:eastAsia="Calibri" w:hAnsi="Verdana" w:cs="Calibri"/>
          <w:sz w:val="20"/>
          <w:szCs w:val="20"/>
        </w:rPr>
      </w:pPr>
    </w:p>
    <w:p w14:paraId="1C068F1D" w14:textId="77777777" w:rsidR="007472A0" w:rsidRPr="00E31A2E" w:rsidRDefault="00037F3D" w:rsidP="007472A0">
      <w:pPr>
        <w:keepNext/>
        <w:keepLines/>
        <w:spacing w:line="360" w:lineRule="auto"/>
        <w:jc w:val="both"/>
        <w:outlineLvl w:val="5"/>
        <w:rPr>
          <w:rFonts w:ascii="Verdana" w:eastAsia="Calibri" w:hAnsi="Verdana" w:cs="Calibri"/>
          <w:b/>
          <w:bCs/>
          <w:caps/>
          <w:sz w:val="20"/>
          <w:szCs w:val="20"/>
        </w:rPr>
      </w:pPr>
      <w:r w:rsidRPr="00E31A2E">
        <w:rPr>
          <w:rFonts w:ascii="Verdana" w:eastAsia="Calibri" w:hAnsi="Verdana" w:cs="Calibri"/>
          <w:b/>
          <w:bCs/>
          <w:caps/>
          <w:sz w:val="20"/>
          <w:szCs w:val="20"/>
        </w:rPr>
        <w:t>Α</w:t>
      </w:r>
      <w:r w:rsidR="007472A0" w:rsidRPr="00E31A2E">
        <w:rPr>
          <w:rFonts w:ascii="Verdana" w:eastAsia="Calibri" w:hAnsi="Verdana" w:cs="Calibri"/>
          <w:b/>
          <w:bCs/>
          <w:caps/>
          <w:sz w:val="20"/>
          <w:szCs w:val="20"/>
        </w:rPr>
        <w:t>ρθρο 1</w:t>
      </w:r>
      <w:r w:rsidR="007D6762" w:rsidRPr="00E31A2E">
        <w:rPr>
          <w:rFonts w:ascii="Verdana" w:eastAsia="Calibri" w:hAnsi="Verdana" w:cs="Calibri"/>
          <w:b/>
          <w:bCs/>
          <w:caps/>
          <w:sz w:val="20"/>
          <w:szCs w:val="20"/>
        </w:rPr>
        <w:t>6</w:t>
      </w:r>
    </w:p>
    <w:p w14:paraId="42AD0C59" w14:textId="77777777" w:rsidR="007472A0" w:rsidRPr="00E31A2E" w:rsidRDefault="007472A0" w:rsidP="005D523C">
      <w:pPr>
        <w:spacing w:line="360" w:lineRule="auto"/>
        <w:jc w:val="both"/>
        <w:rPr>
          <w:rFonts w:ascii="Verdana" w:eastAsia="Calibri" w:hAnsi="Verdana" w:cs="Calibri"/>
          <w:sz w:val="20"/>
          <w:szCs w:val="20"/>
        </w:rPr>
      </w:pPr>
      <w:r w:rsidRPr="00E31A2E">
        <w:rPr>
          <w:rFonts w:ascii="Verdana" w:eastAsia="Calibri" w:hAnsi="Verdana" w:cs="Calibri"/>
          <w:sz w:val="20"/>
          <w:szCs w:val="20"/>
        </w:rPr>
        <w:t>Η σύμβαση θεωρείται ότι ολοκληρώθηκε όταν :</w:t>
      </w:r>
    </w:p>
    <w:p w14:paraId="03BF90BF" w14:textId="77777777" w:rsidR="007472A0" w:rsidRPr="00E31A2E" w:rsidRDefault="007472A0" w:rsidP="005D523C">
      <w:pPr>
        <w:spacing w:line="360" w:lineRule="auto"/>
        <w:jc w:val="both"/>
        <w:rPr>
          <w:rFonts w:ascii="Verdana" w:eastAsia="Calibri" w:hAnsi="Verdana" w:cs="Calibri"/>
          <w:sz w:val="20"/>
          <w:szCs w:val="20"/>
        </w:rPr>
      </w:pPr>
      <w:r w:rsidRPr="00E31A2E">
        <w:rPr>
          <w:rFonts w:ascii="Verdana" w:eastAsia="Calibri" w:hAnsi="Verdana" w:cs="Calibri"/>
          <w:bCs/>
          <w:i/>
          <w:iCs/>
          <w:sz w:val="20"/>
          <w:szCs w:val="20"/>
        </w:rPr>
        <w:t>(α) Παραδόθηκε ολόκληρη η ποσότητα ή, σε περίπτωση διαιρετού υλικού, η ποσότητα που παραδόθηκε υπολείπεται της συμβατικής, κατά μέρος που κρίνεται ως ασήμαντο.</w:t>
      </w:r>
    </w:p>
    <w:p w14:paraId="67209DC4" w14:textId="77777777" w:rsidR="007472A0" w:rsidRPr="00E31A2E" w:rsidRDefault="007472A0" w:rsidP="005D523C">
      <w:pPr>
        <w:spacing w:line="360" w:lineRule="auto"/>
        <w:jc w:val="both"/>
        <w:rPr>
          <w:rFonts w:ascii="Verdana" w:eastAsia="Calibri" w:hAnsi="Verdana" w:cs="Calibri"/>
          <w:sz w:val="20"/>
          <w:szCs w:val="20"/>
        </w:rPr>
      </w:pPr>
      <w:r w:rsidRPr="00E31A2E">
        <w:rPr>
          <w:rFonts w:ascii="Verdana" w:eastAsia="Calibri" w:hAnsi="Verdana" w:cs="Calibri"/>
          <w:bCs/>
          <w:i/>
          <w:iCs/>
          <w:sz w:val="20"/>
          <w:szCs w:val="20"/>
        </w:rPr>
        <w:t>(β) Παραλήφθηκε οριστικά (ποσοτικά και ποιοτικά) η ποσότητα που παραδόθηκε.</w:t>
      </w:r>
    </w:p>
    <w:p w14:paraId="695152C0" w14:textId="77777777" w:rsidR="007472A0" w:rsidRPr="00E31A2E" w:rsidRDefault="007472A0" w:rsidP="005D523C">
      <w:pPr>
        <w:spacing w:line="360" w:lineRule="auto"/>
        <w:jc w:val="both"/>
        <w:rPr>
          <w:rFonts w:ascii="Verdana" w:eastAsia="Calibri" w:hAnsi="Verdana" w:cs="Calibri"/>
          <w:sz w:val="20"/>
          <w:szCs w:val="20"/>
        </w:rPr>
      </w:pPr>
      <w:r w:rsidRPr="00E31A2E">
        <w:rPr>
          <w:rFonts w:ascii="Verdana" w:eastAsia="Calibri" w:hAnsi="Verdana" w:cs="Calibri"/>
          <w:bCs/>
          <w:i/>
          <w:iCs/>
          <w:sz w:val="20"/>
          <w:szCs w:val="20"/>
        </w:rPr>
        <w:t>(γ) Έγινε η αποπληρωμή του συμβατικού τιμήματος ΟΠΩΣ αυτό διαμορφώθηκε μετά από πιθανές τροποποιήσεις, αφού προηγουμένως επιβλήθηκαν τυχόν κυρώσεις ή εκπτώσεις.</w:t>
      </w:r>
    </w:p>
    <w:p w14:paraId="6FE074D3" w14:textId="77777777" w:rsidR="007472A0" w:rsidRPr="00E31A2E" w:rsidRDefault="007472A0" w:rsidP="005D523C">
      <w:pPr>
        <w:spacing w:line="360" w:lineRule="auto"/>
        <w:jc w:val="both"/>
        <w:rPr>
          <w:rFonts w:ascii="Verdana" w:eastAsia="Calibri" w:hAnsi="Verdana" w:cs="Calibri"/>
          <w:sz w:val="20"/>
          <w:szCs w:val="20"/>
        </w:rPr>
      </w:pPr>
      <w:r w:rsidRPr="00E31A2E">
        <w:rPr>
          <w:rFonts w:ascii="Verdana" w:eastAsia="Calibri" w:hAnsi="Verdana" w:cs="Calibri"/>
          <w:bCs/>
          <w:i/>
          <w:iCs/>
          <w:sz w:val="20"/>
          <w:szCs w:val="20"/>
        </w:rPr>
        <w:t>(δ) Εκπληρώθηκαν και οι τυχόν συμβατικές υποχρεώσεις και από τα δυο συμβαλλόμενα μέρη και αποδεσμεύτηκαν οι σχετικές εγγυήσεις καλής εκτέλεσης και καλής λειτουργίας κατά τα προβλεπόμενα από την σύμβαση.</w:t>
      </w:r>
    </w:p>
    <w:p w14:paraId="10EEC422" w14:textId="77777777" w:rsidR="00C02A25" w:rsidRPr="00E31A2E" w:rsidRDefault="00C02A25" w:rsidP="005D523C">
      <w:pPr>
        <w:pStyle w:val="50"/>
        <w:keepNext/>
        <w:keepLines/>
        <w:pBdr>
          <w:bottom w:val="single" w:sz="4" w:space="0" w:color="auto"/>
        </w:pBdr>
        <w:spacing w:after="0" w:line="360" w:lineRule="auto"/>
        <w:rPr>
          <w:rStyle w:val="5"/>
          <w:rFonts w:ascii="Verdana" w:hAnsi="Verdana"/>
          <w:color w:val="000099"/>
          <w:sz w:val="20"/>
          <w:szCs w:val="20"/>
        </w:rPr>
      </w:pPr>
    </w:p>
    <w:p w14:paraId="32E6FB08" w14:textId="77777777" w:rsidR="00C02A25" w:rsidRPr="00E31A2E" w:rsidRDefault="00C02A25">
      <w:pPr>
        <w:pStyle w:val="50"/>
        <w:keepNext/>
        <w:keepLines/>
        <w:pBdr>
          <w:bottom w:val="single" w:sz="4" w:space="0" w:color="auto"/>
        </w:pBdr>
        <w:spacing w:after="60"/>
        <w:rPr>
          <w:rStyle w:val="5"/>
          <w:rFonts w:ascii="Verdana" w:hAnsi="Verdana"/>
          <w:color w:val="000099"/>
          <w:sz w:val="20"/>
          <w:szCs w:val="20"/>
        </w:rPr>
      </w:pPr>
    </w:p>
    <w:p w14:paraId="623941F6" w14:textId="77777777" w:rsidR="00C02A25" w:rsidRPr="00E31A2E" w:rsidRDefault="00037F3D" w:rsidP="00037F3D">
      <w:pPr>
        <w:pStyle w:val="50"/>
        <w:keepNext/>
        <w:keepLines/>
        <w:pBdr>
          <w:bottom w:val="single" w:sz="4" w:space="0" w:color="auto"/>
        </w:pBdr>
        <w:spacing w:after="60" w:line="360" w:lineRule="auto"/>
        <w:jc w:val="both"/>
        <w:rPr>
          <w:rStyle w:val="5"/>
          <w:rFonts w:ascii="Verdana" w:hAnsi="Verdana"/>
          <w:b/>
          <w:color w:val="auto"/>
          <w:sz w:val="20"/>
          <w:szCs w:val="20"/>
        </w:rPr>
      </w:pPr>
      <w:r w:rsidRPr="00E31A2E">
        <w:rPr>
          <w:rStyle w:val="5"/>
          <w:rFonts w:ascii="Verdana" w:hAnsi="Verdana"/>
          <w:b/>
          <w:color w:val="auto"/>
          <w:sz w:val="20"/>
          <w:szCs w:val="20"/>
        </w:rPr>
        <w:t>ΑΡΘΡΟ 17</w:t>
      </w:r>
    </w:p>
    <w:p w14:paraId="49A47553" w14:textId="77777777" w:rsidR="00C02A25" w:rsidRPr="00037F3D" w:rsidRDefault="00037F3D" w:rsidP="00037F3D">
      <w:pPr>
        <w:pStyle w:val="50"/>
        <w:keepNext/>
        <w:keepLines/>
        <w:pBdr>
          <w:bottom w:val="single" w:sz="4" w:space="0" w:color="auto"/>
        </w:pBdr>
        <w:spacing w:after="60" w:line="360" w:lineRule="auto"/>
        <w:jc w:val="both"/>
        <w:rPr>
          <w:rStyle w:val="5"/>
          <w:rFonts w:ascii="Verdana" w:hAnsi="Verdana"/>
          <w:color w:val="auto"/>
          <w:sz w:val="20"/>
          <w:szCs w:val="20"/>
        </w:rPr>
      </w:pPr>
      <w:r w:rsidRPr="00E31A2E">
        <w:rPr>
          <w:rFonts w:ascii="Verdana" w:hAnsi="Verdana"/>
          <w:b w:val="0"/>
          <w:color w:val="auto"/>
          <w:sz w:val="20"/>
          <w:szCs w:val="20"/>
        </w:rPr>
        <w:t xml:space="preserve">Σε περίπτωση που ο Ανάδοχος επικαλεσθεί ανωτέρα βία, υποχρεούται, μέσα σε </w:t>
      </w:r>
      <w:r w:rsidRPr="00E31A2E">
        <w:rPr>
          <w:rFonts w:ascii="Verdana" w:hAnsi="Verdana" w:cs="AAGMJG+Calibri,Bold"/>
          <w:b w:val="0"/>
          <w:bCs w:val="0"/>
          <w:color w:val="auto"/>
          <w:sz w:val="20"/>
          <w:szCs w:val="20"/>
        </w:rPr>
        <w:t xml:space="preserve">είκοσι (20) ημέρες </w:t>
      </w:r>
      <w:r w:rsidRPr="00E31A2E">
        <w:rPr>
          <w:rFonts w:ascii="Verdana" w:hAnsi="Verdana"/>
          <w:b w:val="0"/>
          <w:color w:val="auto"/>
          <w:sz w:val="20"/>
          <w:szCs w:val="20"/>
        </w:rPr>
        <w:t>από τότε που συνέβησαν τα περιστατικά που συνιστούν την ανωτέρα βία, να αναφέρει εγγράφως αυτά και να προσκομίσει στην αναθέτουσα αρχή (Δήμος Κρωπίας, Επιτροπή Παρακολούθησης και Παραλαβής) τα απαραίτητα αποδεικτικά στοιχεία.</w:t>
      </w:r>
    </w:p>
    <w:p w14:paraId="4535CDC4" w14:textId="77777777" w:rsidR="00C02A25" w:rsidRPr="00205437" w:rsidRDefault="00C02A25">
      <w:pPr>
        <w:pStyle w:val="50"/>
        <w:keepNext/>
        <w:keepLines/>
        <w:pBdr>
          <w:bottom w:val="single" w:sz="4" w:space="0" w:color="auto"/>
        </w:pBdr>
        <w:spacing w:after="60"/>
        <w:rPr>
          <w:rStyle w:val="5"/>
          <w:rFonts w:ascii="Verdana" w:hAnsi="Verdana"/>
          <w:color w:val="000099"/>
          <w:sz w:val="20"/>
          <w:szCs w:val="20"/>
        </w:rPr>
      </w:pPr>
    </w:p>
    <w:p w14:paraId="3C239F29" w14:textId="77777777" w:rsidR="00C02A25" w:rsidRPr="00205437" w:rsidRDefault="00C02A25">
      <w:pPr>
        <w:pStyle w:val="50"/>
        <w:keepNext/>
        <w:keepLines/>
        <w:pBdr>
          <w:bottom w:val="single" w:sz="4" w:space="0" w:color="auto"/>
        </w:pBdr>
        <w:spacing w:after="60"/>
        <w:rPr>
          <w:rStyle w:val="5"/>
          <w:rFonts w:ascii="Verdana" w:hAnsi="Verdana"/>
          <w:color w:val="000099"/>
          <w:sz w:val="20"/>
          <w:szCs w:val="20"/>
        </w:rPr>
      </w:pPr>
    </w:p>
    <w:p w14:paraId="3D9DC242" w14:textId="77777777" w:rsidR="00C02A25" w:rsidRPr="00205437" w:rsidRDefault="00C02A25">
      <w:pPr>
        <w:pStyle w:val="50"/>
        <w:keepNext/>
        <w:keepLines/>
        <w:pBdr>
          <w:bottom w:val="single" w:sz="4" w:space="0" w:color="auto"/>
        </w:pBdr>
        <w:spacing w:after="60"/>
        <w:rPr>
          <w:rStyle w:val="5"/>
          <w:rFonts w:ascii="Verdana" w:hAnsi="Verdana"/>
          <w:color w:val="000099"/>
          <w:sz w:val="20"/>
          <w:szCs w:val="20"/>
        </w:rPr>
      </w:pPr>
    </w:p>
    <w:bookmarkEnd w:id="30"/>
    <w:p w14:paraId="60B88599" w14:textId="77777777" w:rsidR="003C46B6" w:rsidRDefault="003C46B6">
      <w:pPr>
        <w:rPr>
          <w:rStyle w:val="5"/>
          <w:rFonts w:ascii="Verdana" w:hAnsi="Verdana"/>
          <w:color w:val="000099"/>
          <w:sz w:val="20"/>
          <w:szCs w:val="20"/>
        </w:rPr>
      </w:pPr>
    </w:p>
    <w:p w14:paraId="312A05B2" w14:textId="77777777" w:rsidR="003C46B6" w:rsidRDefault="003C46B6">
      <w:pPr>
        <w:rPr>
          <w:rStyle w:val="5"/>
          <w:rFonts w:ascii="Verdana" w:hAnsi="Verdana"/>
          <w:color w:val="000099"/>
          <w:sz w:val="20"/>
          <w:szCs w:val="20"/>
        </w:rPr>
      </w:pPr>
    </w:p>
    <w:p w14:paraId="2DE42602" w14:textId="77777777" w:rsidR="003C46B6" w:rsidRDefault="003C46B6">
      <w:pPr>
        <w:rPr>
          <w:rStyle w:val="5"/>
          <w:rFonts w:ascii="Verdana" w:hAnsi="Verdana"/>
          <w:color w:val="000099"/>
          <w:sz w:val="20"/>
          <w:szCs w:val="20"/>
        </w:rPr>
      </w:pPr>
    </w:p>
    <w:p w14:paraId="309B5FF1" w14:textId="77777777" w:rsidR="003C46B6" w:rsidRDefault="003C46B6">
      <w:pPr>
        <w:rPr>
          <w:rStyle w:val="5"/>
          <w:rFonts w:ascii="Verdana" w:hAnsi="Verdana"/>
          <w:color w:val="000099"/>
          <w:sz w:val="20"/>
          <w:szCs w:val="20"/>
        </w:rPr>
      </w:pPr>
    </w:p>
    <w:p w14:paraId="6C2A7F02" w14:textId="77777777" w:rsidR="00F70549" w:rsidRPr="00F70549" w:rsidRDefault="0065020C" w:rsidP="00F70549">
      <w:pPr>
        <w:rPr>
          <w:rFonts w:ascii="Calibri" w:eastAsia="Calibri" w:hAnsi="Calibri" w:cs="Times New Roman"/>
          <w:b/>
          <w:i/>
          <w:color w:val="auto"/>
          <w:kern w:val="2"/>
          <w:sz w:val="22"/>
          <w:szCs w:val="22"/>
          <w:lang w:eastAsia="en-US" w:bidi="ar-SA"/>
        </w:rPr>
      </w:pPr>
      <w:r>
        <w:rPr>
          <w:rStyle w:val="5"/>
          <w:rFonts w:ascii="Verdana" w:hAnsi="Verdana"/>
          <w:color w:val="000099"/>
          <w:sz w:val="20"/>
          <w:szCs w:val="20"/>
        </w:rPr>
        <w:br w:type="page"/>
      </w:r>
      <w:bookmarkStart w:id="35" w:name="_Toc200702215"/>
      <w:r w:rsidR="00F70549" w:rsidRPr="00F70549">
        <w:rPr>
          <w:rFonts w:ascii="Calibri" w:eastAsia="Calibri" w:hAnsi="Calibri" w:cs="Times New Roman"/>
          <w:b/>
          <w:color w:val="auto"/>
          <w:kern w:val="2"/>
          <w:sz w:val="22"/>
          <w:szCs w:val="22"/>
          <w:lang w:eastAsia="en-US" w:bidi="ar-SA"/>
        </w:rPr>
        <w:lastRenderedPageBreak/>
        <w:t>ΠΑΡΑΡΤΗΜΑ ΙΙI – ΕΕΕΣ (Προσαρμοσμένο από την Αναθέτουσα Αρχή)</w:t>
      </w:r>
      <w:bookmarkEnd w:id="35"/>
    </w:p>
    <w:p w14:paraId="355769A3" w14:textId="77777777" w:rsidR="00F70549" w:rsidRPr="00F70549" w:rsidRDefault="00F70549" w:rsidP="00F70549">
      <w:pPr>
        <w:widowControl/>
        <w:spacing w:after="160" w:line="259" w:lineRule="auto"/>
        <w:rPr>
          <w:rFonts w:ascii="Calibri" w:eastAsia="Calibri" w:hAnsi="Calibri" w:cs="Times New Roman"/>
          <w:color w:val="auto"/>
          <w:kern w:val="2"/>
          <w:sz w:val="22"/>
          <w:szCs w:val="22"/>
          <w:lang w:eastAsia="en-US" w:bidi="ar-SA"/>
        </w:rPr>
      </w:pPr>
      <w:r w:rsidRPr="00F70549">
        <w:rPr>
          <w:rFonts w:ascii="Calibri" w:eastAsia="Calibri" w:hAnsi="Calibri" w:cs="Times New Roman"/>
          <w:color w:val="auto"/>
          <w:kern w:val="2"/>
          <w:sz w:val="22"/>
          <w:szCs w:val="22"/>
          <w:lang w:eastAsia="en-US" w:bidi="ar-SA"/>
        </w:rPr>
        <w:t xml:space="preserve">Ο Δήμος έχει συντάξει το ΕΕΕΣ με τη χρήση της </w:t>
      </w:r>
      <w:hyperlink r:id="rId23" w:tgtFrame="_blank" w:history="1">
        <w:r w:rsidRPr="00F70549">
          <w:rPr>
            <w:rFonts w:ascii="Calibri" w:eastAsia="Calibri" w:hAnsi="Calibri" w:cs="Times New Roman"/>
            <w:color w:val="0563C1"/>
            <w:kern w:val="2"/>
            <w:sz w:val="22"/>
            <w:szCs w:val="22"/>
            <w:u w:val="single"/>
            <w:lang w:eastAsia="en-US" w:bidi="ar-SA"/>
          </w:rPr>
          <w:t xml:space="preserve">νέας ηλεκτρονικής υπηρεσίας </w:t>
        </w:r>
        <w:r w:rsidRPr="00F70549">
          <w:rPr>
            <w:rFonts w:ascii="Calibri" w:eastAsia="Calibri" w:hAnsi="Calibri" w:cs="Times New Roman"/>
            <w:color w:val="0563C1"/>
            <w:kern w:val="2"/>
            <w:sz w:val="22"/>
            <w:szCs w:val="22"/>
            <w:u w:val="single"/>
            <w:lang w:val="en-GB" w:eastAsia="en-US" w:bidi="ar-SA"/>
          </w:rPr>
          <w:t>Promitheus</w:t>
        </w:r>
        <w:r w:rsidRPr="00F70549">
          <w:rPr>
            <w:rFonts w:ascii="Calibri" w:eastAsia="Calibri" w:hAnsi="Calibri" w:cs="Times New Roman"/>
            <w:color w:val="0563C1"/>
            <w:kern w:val="2"/>
            <w:sz w:val="22"/>
            <w:szCs w:val="22"/>
            <w:u w:val="single"/>
            <w:lang w:eastAsia="en-US" w:bidi="ar-SA"/>
          </w:rPr>
          <w:t xml:space="preserve"> </w:t>
        </w:r>
        <w:r w:rsidRPr="00F70549">
          <w:rPr>
            <w:rFonts w:ascii="Calibri" w:eastAsia="Calibri" w:hAnsi="Calibri" w:cs="Times New Roman"/>
            <w:color w:val="0563C1"/>
            <w:kern w:val="2"/>
            <w:sz w:val="22"/>
            <w:szCs w:val="22"/>
            <w:u w:val="single"/>
            <w:lang w:val="en-GB" w:eastAsia="en-US" w:bidi="ar-SA"/>
          </w:rPr>
          <w:t>ESPDint</w:t>
        </w:r>
        <w:r w:rsidRPr="00F70549">
          <w:rPr>
            <w:rFonts w:ascii="Calibri" w:eastAsia="Calibri" w:hAnsi="Calibri" w:cs="Times New Roman"/>
            <w:color w:val="0563C1"/>
            <w:kern w:val="2"/>
            <w:sz w:val="22"/>
            <w:szCs w:val="22"/>
            <w:u w:val="single"/>
            <w:lang w:eastAsia="en-US" w:bidi="ar-SA"/>
          </w:rPr>
          <w:t xml:space="preserve"> </w:t>
        </w:r>
      </w:hyperlink>
      <w:r w:rsidRPr="00F70549">
        <w:rPr>
          <w:rFonts w:ascii="Calibri" w:eastAsia="Calibri" w:hAnsi="Calibri" w:cs="Times New Roman"/>
          <w:color w:val="auto"/>
          <w:kern w:val="2"/>
          <w:sz w:val="22"/>
          <w:szCs w:val="22"/>
          <w:lang w:eastAsia="en-US" w:bidi="ar-SA"/>
        </w:rPr>
        <w:t>που</w:t>
      </w:r>
      <w:r w:rsidRPr="00F70549">
        <w:rPr>
          <w:rFonts w:ascii="Calibri" w:eastAsia="Calibri" w:hAnsi="Calibri" w:cs="Times New Roman"/>
          <w:i/>
          <w:color w:val="auto"/>
          <w:kern w:val="2"/>
          <w:sz w:val="22"/>
          <w:szCs w:val="22"/>
          <w:lang w:eastAsia="en-US" w:bidi="ar-SA"/>
        </w:rPr>
        <w:t xml:space="preserve"> </w:t>
      </w:r>
      <w:r w:rsidRPr="00F70549">
        <w:rPr>
          <w:rFonts w:ascii="Calibri" w:eastAsia="Calibri" w:hAnsi="Calibri" w:cs="Times New Roman"/>
          <w:iCs/>
          <w:color w:val="auto"/>
          <w:kern w:val="2"/>
          <w:sz w:val="22"/>
          <w:szCs w:val="22"/>
          <w:lang w:eastAsia="en-US" w:bidi="ar-SA"/>
        </w:rPr>
        <w:t>προσφέρει τη δυνατότητα ηλεκτρονικής σύνταξης και διαχείρισης του Ευρωπαϊκού Ενιαίου Εγγράφου Σύμβασης (ΕΕΕΣ) και</w:t>
      </w:r>
      <w:r w:rsidRPr="00F70549">
        <w:rPr>
          <w:rFonts w:ascii="Calibri" w:eastAsia="Calibri" w:hAnsi="Calibri" w:cs="Times New Roman"/>
          <w:color w:val="auto"/>
          <w:kern w:val="2"/>
          <w:sz w:val="22"/>
          <w:szCs w:val="22"/>
          <w:lang w:eastAsia="en-US" w:bidi="ar-SA"/>
        </w:rPr>
        <w:t xml:space="preserve"> συγκεκριμένα στον δικτυακό τόπο: </w:t>
      </w:r>
      <w:hyperlink r:id="rId24" w:history="1">
        <w:r w:rsidRPr="00F70549">
          <w:rPr>
            <w:rFonts w:ascii="Calibri" w:eastAsia="Calibri" w:hAnsi="Calibri" w:cs="Times New Roman"/>
            <w:color w:val="0563C1"/>
            <w:kern w:val="2"/>
            <w:sz w:val="22"/>
            <w:szCs w:val="22"/>
            <w:u w:val="single"/>
            <w:lang w:eastAsia="en-US" w:bidi="ar-SA"/>
          </w:rPr>
          <w:t>https://espdint.eprocurement.gov.gr/</w:t>
        </w:r>
      </w:hyperlink>
      <w:r w:rsidRPr="00F70549">
        <w:rPr>
          <w:rFonts w:ascii="Calibri" w:eastAsia="Calibri" w:hAnsi="Calibri" w:cs="Times New Roman"/>
          <w:color w:val="auto"/>
          <w:kern w:val="2"/>
          <w:sz w:val="22"/>
          <w:szCs w:val="22"/>
          <w:lang w:eastAsia="en-US" w:bidi="ar-SA"/>
        </w:rPr>
        <w:t>.</w:t>
      </w:r>
    </w:p>
    <w:p w14:paraId="757C5A11" w14:textId="77777777" w:rsidR="00F70549" w:rsidRPr="00F70549" w:rsidRDefault="00F70549" w:rsidP="00F70549">
      <w:pPr>
        <w:widowControl/>
        <w:spacing w:after="160" w:line="259" w:lineRule="auto"/>
        <w:rPr>
          <w:rFonts w:ascii="Calibri" w:eastAsia="Calibri" w:hAnsi="Calibri" w:cs="Times New Roman"/>
          <w:color w:val="auto"/>
          <w:kern w:val="2"/>
          <w:sz w:val="22"/>
          <w:szCs w:val="22"/>
          <w:lang w:eastAsia="en-US" w:bidi="ar-SA"/>
        </w:rPr>
      </w:pPr>
      <w:r w:rsidRPr="00F70549">
        <w:rPr>
          <w:rFonts w:ascii="Calibri" w:eastAsia="Calibri" w:hAnsi="Calibri" w:cs="Times New Roman"/>
          <w:color w:val="auto"/>
          <w:kern w:val="2"/>
          <w:sz w:val="22"/>
          <w:szCs w:val="22"/>
          <w:lang w:eastAsia="en-US" w:bidi="ar-SA"/>
        </w:rPr>
        <w:t xml:space="preserve">Το περιεχόμενο του αρχείου αναρτάται ξεχωριστά, ως αναπόσπαστο μέρος της παρούσας διακήρυξης, ως αρχείο pdf, ηλεκτρονικά υπογεγραμμένο, στα συνημμένα του διαγωνισμού στο ΕΣΗΔΗΣ, στη διαδικτυακή πύλη </w:t>
      </w:r>
      <w:hyperlink r:id="rId25" w:history="1">
        <w:r w:rsidRPr="00F70549">
          <w:rPr>
            <w:rFonts w:ascii="Calibri" w:eastAsia="Calibri" w:hAnsi="Calibri" w:cs="Times New Roman"/>
            <w:color w:val="0563C1"/>
            <w:kern w:val="2"/>
            <w:sz w:val="22"/>
            <w:szCs w:val="22"/>
            <w:u w:val="single"/>
            <w:lang w:eastAsia="en-US" w:bidi="ar-SA"/>
          </w:rPr>
          <w:t>www.promitheus.gov.gr</w:t>
        </w:r>
      </w:hyperlink>
      <w:r w:rsidRPr="00F70549">
        <w:rPr>
          <w:rFonts w:ascii="Calibri" w:eastAsia="Calibri" w:hAnsi="Calibri" w:cs="Times New Roman"/>
          <w:color w:val="auto"/>
          <w:kern w:val="2"/>
          <w:sz w:val="22"/>
          <w:szCs w:val="22"/>
          <w:lang w:eastAsia="en-US" w:bidi="ar-SA"/>
        </w:rPr>
        <w:t xml:space="preserve"> και στην ιστοσελίδα του Δήμου, στη διεύθυνση </w:t>
      </w:r>
      <w:r w:rsidRPr="00F70549">
        <w:rPr>
          <w:rFonts w:ascii="Calibri" w:eastAsia="Calibri" w:hAnsi="Calibri" w:cs="Times New Roman"/>
          <w:color w:val="auto"/>
          <w:kern w:val="2"/>
          <w:sz w:val="22"/>
          <w:szCs w:val="22"/>
          <w:u w:val="single"/>
          <w:lang w:eastAsia="en-US" w:bidi="ar-SA"/>
        </w:rPr>
        <w:t>https://https://www.koropi.gr//</w:t>
      </w:r>
    </w:p>
    <w:p w14:paraId="3E9845CC" w14:textId="77777777" w:rsidR="00F70549" w:rsidRPr="00F70549" w:rsidRDefault="00F70549" w:rsidP="00F70549">
      <w:pPr>
        <w:widowControl/>
        <w:spacing w:after="160" w:line="259" w:lineRule="auto"/>
        <w:rPr>
          <w:rFonts w:ascii="Calibri" w:eastAsia="Calibri" w:hAnsi="Calibri" w:cs="Times New Roman"/>
          <w:color w:val="auto"/>
          <w:kern w:val="2"/>
          <w:sz w:val="22"/>
          <w:szCs w:val="22"/>
          <w:lang w:eastAsia="en-US" w:bidi="ar-SA"/>
        </w:rPr>
      </w:pPr>
      <w:r w:rsidRPr="00F70549">
        <w:rPr>
          <w:rFonts w:ascii="Calibri" w:eastAsia="Calibri" w:hAnsi="Calibri" w:cs="Times New Roman"/>
          <w:color w:val="auto"/>
          <w:kern w:val="2"/>
          <w:sz w:val="22"/>
          <w:szCs w:val="22"/>
          <w:lang w:eastAsia="en-US" w:bidi="ar-SA"/>
        </w:rPr>
        <w:t xml:space="preserve">Το αρχείο XML αναρτάται για την διευκόλυνση των οικονομικών φορέων προκειμένου να συντάξουν μέσω της υπηρεσίας μέσω της </w:t>
      </w:r>
      <w:hyperlink r:id="rId26" w:tgtFrame="_blank" w:history="1">
        <w:r w:rsidRPr="00F70549">
          <w:rPr>
            <w:rFonts w:ascii="Calibri" w:eastAsia="Calibri" w:hAnsi="Calibri" w:cs="Times New Roman"/>
            <w:color w:val="0563C1"/>
            <w:kern w:val="2"/>
            <w:sz w:val="22"/>
            <w:szCs w:val="22"/>
            <w:u w:val="single"/>
            <w:lang w:eastAsia="en-US" w:bidi="ar-SA"/>
          </w:rPr>
          <w:t xml:space="preserve">νέας ηλεκτρονικής υπηρεσίας </w:t>
        </w:r>
        <w:r w:rsidRPr="00F70549">
          <w:rPr>
            <w:rFonts w:ascii="Calibri" w:eastAsia="Calibri" w:hAnsi="Calibri" w:cs="Times New Roman"/>
            <w:color w:val="0563C1"/>
            <w:kern w:val="2"/>
            <w:sz w:val="22"/>
            <w:szCs w:val="22"/>
            <w:u w:val="single"/>
            <w:lang w:val="en-GB" w:eastAsia="en-US" w:bidi="ar-SA"/>
          </w:rPr>
          <w:t>Promitheus</w:t>
        </w:r>
        <w:r w:rsidRPr="00F70549">
          <w:rPr>
            <w:rFonts w:ascii="Calibri" w:eastAsia="Calibri" w:hAnsi="Calibri" w:cs="Times New Roman"/>
            <w:color w:val="0563C1"/>
            <w:kern w:val="2"/>
            <w:sz w:val="22"/>
            <w:szCs w:val="22"/>
            <w:u w:val="single"/>
            <w:lang w:eastAsia="en-US" w:bidi="ar-SA"/>
          </w:rPr>
          <w:t xml:space="preserve"> </w:t>
        </w:r>
        <w:r w:rsidRPr="00F70549">
          <w:rPr>
            <w:rFonts w:ascii="Calibri" w:eastAsia="Calibri" w:hAnsi="Calibri" w:cs="Times New Roman"/>
            <w:color w:val="0563C1"/>
            <w:kern w:val="2"/>
            <w:sz w:val="22"/>
            <w:szCs w:val="22"/>
            <w:u w:val="single"/>
            <w:lang w:val="en-GB" w:eastAsia="en-US" w:bidi="ar-SA"/>
          </w:rPr>
          <w:t>ESPDint</w:t>
        </w:r>
        <w:r w:rsidRPr="00F70549">
          <w:rPr>
            <w:rFonts w:ascii="Calibri" w:eastAsia="Calibri" w:hAnsi="Calibri" w:cs="Times New Roman"/>
            <w:color w:val="0563C1"/>
            <w:kern w:val="2"/>
            <w:sz w:val="22"/>
            <w:szCs w:val="22"/>
            <w:u w:val="single"/>
            <w:lang w:eastAsia="en-US" w:bidi="ar-SA"/>
          </w:rPr>
          <w:t xml:space="preserve"> </w:t>
        </w:r>
      </w:hyperlink>
      <w:r w:rsidRPr="00F70549">
        <w:rPr>
          <w:rFonts w:ascii="Calibri" w:eastAsia="Calibri" w:hAnsi="Calibri" w:cs="Times New Roman"/>
          <w:color w:val="auto"/>
          <w:kern w:val="2"/>
          <w:sz w:val="22"/>
          <w:szCs w:val="22"/>
          <w:lang w:eastAsia="en-US" w:bidi="ar-SA"/>
        </w:rPr>
        <w:t xml:space="preserve">και το δικτυακό τόπο </w:t>
      </w:r>
      <w:hyperlink r:id="rId27" w:history="1">
        <w:r w:rsidRPr="00F70549">
          <w:rPr>
            <w:rFonts w:ascii="Calibri" w:eastAsia="Calibri" w:hAnsi="Calibri" w:cs="Times New Roman"/>
            <w:color w:val="0563C1"/>
            <w:kern w:val="2"/>
            <w:sz w:val="22"/>
            <w:szCs w:val="22"/>
            <w:u w:val="single"/>
            <w:lang w:eastAsia="en-US" w:bidi="ar-SA"/>
          </w:rPr>
          <w:t>https://espdint.eprocurement.gov.gr/</w:t>
        </w:r>
      </w:hyperlink>
      <w:r w:rsidRPr="00F70549">
        <w:rPr>
          <w:rFonts w:ascii="Calibri" w:eastAsia="Calibri" w:hAnsi="Calibri" w:cs="Times New Roman"/>
          <w:color w:val="auto"/>
          <w:kern w:val="2"/>
          <w:sz w:val="22"/>
          <w:szCs w:val="22"/>
          <w:lang w:eastAsia="en-US" w:bidi="ar-SA"/>
        </w:rPr>
        <w:t xml:space="preserve"> τη σχετική απάντηση τους. </w:t>
      </w:r>
    </w:p>
    <w:p w14:paraId="72BA7441" w14:textId="77777777" w:rsidR="00F70549" w:rsidRPr="00F70549" w:rsidRDefault="00F70549" w:rsidP="00F70549">
      <w:pPr>
        <w:widowControl/>
        <w:spacing w:after="160" w:line="259" w:lineRule="auto"/>
        <w:rPr>
          <w:rFonts w:ascii="Calibri" w:eastAsia="Calibri" w:hAnsi="Calibri" w:cs="Times New Roman"/>
          <w:color w:val="auto"/>
          <w:kern w:val="2"/>
          <w:sz w:val="22"/>
          <w:szCs w:val="22"/>
          <w:lang w:eastAsia="en-US" w:bidi="ar-SA"/>
        </w:rPr>
      </w:pPr>
      <w:r w:rsidRPr="00F70549">
        <w:rPr>
          <w:rFonts w:ascii="Calibri" w:eastAsia="Calibri" w:hAnsi="Calibri" w:cs="Times New Roman"/>
          <w:color w:val="auto"/>
          <w:kern w:val="2"/>
          <w:sz w:val="22"/>
          <w:szCs w:val="22"/>
          <w:lang w:eastAsia="en-US" w:bidi="ar-SA"/>
        </w:rPr>
        <w:t xml:space="preserve">Επιπλέον σας παραπέμπουμε στο διαδικτυακό τόπο </w:t>
      </w:r>
      <w:hyperlink r:id="rId28" w:history="1">
        <w:r w:rsidRPr="00F70549">
          <w:rPr>
            <w:rFonts w:ascii="Calibri" w:eastAsia="Calibri" w:hAnsi="Calibri" w:cs="Times New Roman"/>
            <w:color w:val="0563C1"/>
            <w:kern w:val="2"/>
            <w:sz w:val="22"/>
            <w:szCs w:val="22"/>
            <w:u w:val="single"/>
            <w:lang w:eastAsia="en-US" w:bidi="ar-SA"/>
          </w:rPr>
          <w:t>www.promitheus.gov.gr</w:t>
        </w:r>
      </w:hyperlink>
      <w:r w:rsidRPr="00F70549">
        <w:rPr>
          <w:rFonts w:ascii="Calibri" w:eastAsia="Calibri" w:hAnsi="Calibri" w:cs="Times New Roman"/>
          <w:color w:val="auto"/>
          <w:kern w:val="2"/>
          <w:sz w:val="22"/>
          <w:szCs w:val="22"/>
          <w:lang w:eastAsia="en-US" w:bidi="ar-SA"/>
        </w:rPr>
        <w:t xml:space="preserve"> όπου έχει αναρτηθεί ανακοίνωση περί ορθής συμπλήρωσης του ΕΕΕΣ (ESPD).</w:t>
      </w:r>
    </w:p>
    <w:p w14:paraId="760AD6F3" w14:textId="77777777" w:rsidR="00F70549" w:rsidRPr="00F70549" w:rsidRDefault="00F70549" w:rsidP="00F70549">
      <w:pPr>
        <w:widowControl/>
        <w:spacing w:after="160" w:line="259" w:lineRule="auto"/>
        <w:rPr>
          <w:rFonts w:ascii="Calibri" w:eastAsia="Calibri" w:hAnsi="Calibri" w:cs="Times New Roman"/>
          <w:b/>
          <w:bCs/>
          <w:color w:val="auto"/>
          <w:kern w:val="2"/>
          <w:sz w:val="22"/>
          <w:szCs w:val="22"/>
          <w:lang w:eastAsia="en-US" w:bidi="ar-SA"/>
        </w:rPr>
      </w:pPr>
      <w:r w:rsidRPr="00F70549">
        <w:rPr>
          <w:rFonts w:ascii="Calibri" w:eastAsia="Calibri" w:hAnsi="Calibri" w:cs="Times New Roman"/>
          <w:color w:val="auto"/>
          <w:kern w:val="2"/>
          <w:sz w:val="22"/>
          <w:szCs w:val="22"/>
          <w:lang w:eastAsia="en-US" w:bidi="ar-SA"/>
        </w:rPr>
        <w:t xml:space="preserve">Επισημαίνεται ότι η αναθέτουσα αρχή, έχει επιλέξει μόνο τη συμπλήρωση, εκ μέρους των οικονομικών φορέων, της ενότητας </w:t>
      </w:r>
      <w:r w:rsidRPr="00F70549">
        <w:rPr>
          <w:rFonts w:ascii="Calibri" w:eastAsia="Calibri" w:hAnsi="Calibri" w:cs="Times New Roman"/>
          <w:b/>
          <w:bCs/>
          <w:color w:val="auto"/>
          <w:kern w:val="2"/>
          <w:sz w:val="22"/>
          <w:szCs w:val="22"/>
          <w:lang w:eastAsia="en-US" w:bidi="ar-SA"/>
        </w:rPr>
        <w:t>α “Γενική ένδειξη για όλα τα κριτήρια επιλογής”</w:t>
      </w:r>
      <w:r w:rsidRPr="00F70549">
        <w:rPr>
          <w:rFonts w:ascii="Calibri" w:eastAsia="Calibri" w:hAnsi="Calibri" w:cs="Times New Roman"/>
          <w:color w:val="auto"/>
          <w:kern w:val="2"/>
          <w:sz w:val="22"/>
          <w:szCs w:val="22"/>
          <w:lang w:eastAsia="en-US" w:bidi="ar-SA"/>
        </w:rPr>
        <w:t xml:space="preserve"> στο </w:t>
      </w:r>
      <w:r w:rsidRPr="00F70549">
        <w:rPr>
          <w:rFonts w:ascii="Calibri" w:eastAsia="Calibri" w:hAnsi="Calibri" w:cs="Times New Roman"/>
          <w:b/>
          <w:bCs/>
          <w:color w:val="auto"/>
          <w:kern w:val="2"/>
          <w:sz w:val="22"/>
          <w:szCs w:val="22"/>
          <w:lang w:eastAsia="en-US" w:bidi="ar-SA"/>
        </w:rPr>
        <w:t xml:space="preserve">Μέρος IV: Κριτήρια επιλογής. </w:t>
      </w:r>
      <w:r w:rsidRPr="00F70549">
        <w:rPr>
          <w:rFonts w:ascii="Calibri" w:eastAsia="Calibri" w:hAnsi="Calibri" w:cs="Times New Roman"/>
          <w:color w:val="auto"/>
          <w:kern w:val="2"/>
          <w:sz w:val="22"/>
          <w:szCs w:val="22"/>
          <w:lang w:eastAsia="en-US" w:bidi="ar-SA"/>
        </w:rPr>
        <w:t xml:space="preserve">Συνεπώς, η αναθέτουσα αρχή έχει διαμορφώσει αντίστοιχα το ΕΕΕΣ, απαλείφοντας τις Ενότητες Α έως Δ του Μέρους ΙV και επομένως, </w:t>
      </w:r>
      <w:r w:rsidRPr="00F70549">
        <w:rPr>
          <w:rFonts w:ascii="Calibri" w:eastAsia="Calibri" w:hAnsi="Calibri" w:cs="Times New Roman"/>
          <w:b/>
          <w:bCs/>
          <w:color w:val="auto"/>
          <w:kern w:val="2"/>
          <w:sz w:val="22"/>
          <w:szCs w:val="22"/>
          <w:lang w:eastAsia="en-US" w:bidi="ar-SA"/>
        </w:rPr>
        <w:t xml:space="preserve">οι οικονομικοί φορείς συμπληρώνουν μόνο την ενότητα α “Γενική ένδειξη για όλα τα κριτήρια επιλογής” </w:t>
      </w:r>
      <w:r w:rsidRPr="00F70549">
        <w:rPr>
          <w:rFonts w:ascii="Calibri" w:eastAsia="Calibri" w:hAnsi="Calibri" w:cs="Times New Roman"/>
          <w:color w:val="auto"/>
          <w:kern w:val="2"/>
          <w:sz w:val="22"/>
          <w:szCs w:val="22"/>
          <w:lang w:eastAsia="en-US" w:bidi="ar-SA"/>
        </w:rPr>
        <w:t>όσον αφορά το</w:t>
      </w:r>
      <w:r w:rsidRPr="00F70549">
        <w:rPr>
          <w:rFonts w:ascii="Calibri" w:eastAsia="Calibri" w:hAnsi="Calibri" w:cs="Times New Roman"/>
          <w:b/>
          <w:bCs/>
          <w:color w:val="auto"/>
          <w:kern w:val="2"/>
          <w:sz w:val="22"/>
          <w:szCs w:val="22"/>
          <w:lang w:eastAsia="en-US" w:bidi="ar-SA"/>
        </w:rPr>
        <w:t xml:space="preserve"> Μέρος IV: Κριτήρια επιλογής. </w:t>
      </w:r>
    </w:p>
    <w:p w14:paraId="18E51381" w14:textId="77777777" w:rsidR="00F70549" w:rsidRPr="00F70549" w:rsidRDefault="00F70549" w:rsidP="00F70549">
      <w:pPr>
        <w:widowControl/>
        <w:spacing w:after="160" w:line="259" w:lineRule="auto"/>
        <w:rPr>
          <w:rFonts w:ascii="Calibri" w:eastAsia="Calibri" w:hAnsi="Calibri" w:cs="Times New Roman"/>
          <w:i/>
          <w:color w:val="auto"/>
          <w:kern w:val="2"/>
          <w:sz w:val="22"/>
          <w:szCs w:val="22"/>
          <w:lang w:eastAsia="en-US" w:bidi="ar-SA"/>
        </w:rPr>
      </w:pPr>
    </w:p>
    <w:p w14:paraId="2729ECA5" w14:textId="77777777" w:rsidR="00F70549" w:rsidRPr="00F70549" w:rsidRDefault="00F70549" w:rsidP="00F70549">
      <w:pPr>
        <w:widowControl/>
        <w:spacing w:after="160" w:line="259" w:lineRule="auto"/>
        <w:rPr>
          <w:rFonts w:ascii="Calibri" w:eastAsia="Calibri" w:hAnsi="Calibri" w:cs="Times New Roman"/>
          <w:b/>
          <w:color w:val="auto"/>
          <w:kern w:val="2"/>
          <w:sz w:val="22"/>
          <w:szCs w:val="22"/>
          <w:lang w:eastAsia="en-US" w:bidi="ar-SA"/>
        </w:rPr>
      </w:pPr>
      <w:r w:rsidRPr="00F70549">
        <w:rPr>
          <w:rFonts w:ascii="Calibri" w:eastAsia="Calibri" w:hAnsi="Calibri" w:cs="Times New Roman"/>
          <w:color w:val="auto"/>
          <w:kern w:val="2"/>
          <w:sz w:val="22"/>
          <w:szCs w:val="22"/>
          <w:lang w:eastAsia="en-US" w:bidi="ar-SA"/>
        </w:rPr>
        <w:br w:type="page"/>
      </w:r>
    </w:p>
    <w:p w14:paraId="0E6832F0" w14:textId="77777777" w:rsidR="00F70549" w:rsidRPr="00F70549" w:rsidRDefault="00F70549" w:rsidP="00F70549">
      <w:pPr>
        <w:widowControl/>
        <w:spacing w:after="160" w:line="259" w:lineRule="auto"/>
        <w:rPr>
          <w:rFonts w:ascii="Calibri" w:eastAsia="Calibri" w:hAnsi="Calibri" w:cs="Times New Roman"/>
          <w:b/>
          <w:color w:val="auto"/>
          <w:kern w:val="2"/>
          <w:sz w:val="22"/>
          <w:szCs w:val="22"/>
          <w:lang w:eastAsia="en-US" w:bidi="ar-SA"/>
        </w:rPr>
      </w:pPr>
      <w:bookmarkStart w:id="36" w:name="_Toc200702216"/>
      <w:r w:rsidRPr="00F70549">
        <w:rPr>
          <w:rFonts w:ascii="Calibri" w:eastAsia="Calibri" w:hAnsi="Calibri" w:cs="Times New Roman"/>
          <w:b/>
          <w:color w:val="auto"/>
          <w:kern w:val="2"/>
          <w:sz w:val="22"/>
          <w:szCs w:val="22"/>
          <w:lang w:eastAsia="en-US" w:bidi="ar-SA"/>
        </w:rPr>
        <w:lastRenderedPageBreak/>
        <w:t xml:space="preserve">ΠΑΡΑΡΤΗΜΑ </w:t>
      </w:r>
      <w:r w:rsidRPr="00F70549">
        <w:rPr>
          <w:rFonts w:ascii="Calibri" w:eastAsia="Calibri" w:hAnsi="Calibri" w:cs="Times New Roman"/>
          <w:b/>
          <w:color w:val="auto"/>
          <w:kern w:val="2"/>
          <w:sz w:val="22"/>
          <w:szCs w:val="22"/>
          <w:lang w:val="en-US" w:eastAsia="en-US" w:bidi="ar-SA"/>
        </w:rPr>
        <w:t>I</w:t>
      </w:r>
      <w:r w:rsidRPr="00F70549">
        <w:rPr>
          <w:rFonts w:ascii="Calibri" w:eastAsia="Calibri" w:hAnsi="Calibri" w:cs="Times New Roman"/>
          <w:b/>
          <w:color w:val="auto"/>
          <w:kern w:val="2"/>
          <w:sz w:val="22"/>
          <w:szCs w:val="22"/>
          <w:lang w:eastAsia="en-US" w:bidi="ar-SA"/>
        </w:rPr>
        <w:t>V – Υπόδειγμα Οικονομικής Προσφοράς (Προσαρμοσμένο από την Αναθέτουσα Αρχή)</w:t>
      </w:r>
      <w:bookmarkEnd w:id="36"/>
      <w:r w:rsidRPr="00F70549">
        <w:rPr>
          <w:rFonts w:ascii="Calibri" w:eastAsia="Calibri" w:hAnsi="Calibri" w:cs="Times New Roman"/>
          <w:b/>
          <w:color w:val="auto"/>
          <w:kern w:val="2"/>
          <w:sz w:val="22"/>
          <w:szCs w:val="22"/>
          <w:lang w:eastAsia="en-US" w:bidi="ar-SA"/>
        </w:rPr>
        <w:t xml:space="preserve"> </w:t>
      </w:r>
    </w:p>
    <w:tbl>
      <w:tblPr>
        <w:tblW w:w="1054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57" w:type="dxa"/>
          <w:right w:w="57" w:type="dxa"/>
        </w:tblCellMar>
        <w:tblLook w:val="0000" w:firstRow="0" w:lastRow="0" w:firstColumn="0" w:lastColumn="0" w:noHBand="0" w:noVBand="0"/>
      </w:tblPr>
      <w:tblGrid>
        <w:gridCol w:w="3175"/>
        <w:gridCol w:w="2339"/>
        <w:gridCol w:w="488"/>
        <w:gridCol w:w="173"/>
        <w:gridCol w:w="402"/>
        <w:gridCol w:w="389"/>
        <w:gridCol w:w="70"/>
        <w:gridCol w:w="817"/>
        <w:gridCol w:w="709"/>
        <w:gridCol w:w="1984"/>
      </w:tblGrid>
      <w:tr w:rsidR="00F70549" w:rsidRPr="00F70549" w14:paraId="3EF49900" w14:textId="77777777" w:rsidTr="009739ED">
        <w:trPr>
          <w:trHeight w:val="454"/>
          <w:jc w:val="center"/>
        </w:trPr>
        <w:tc>
          <w:tcPr>
            <w:tcW w:w="10546" w:type="dxa"/>
            <w:gridSpan w:val="10"/>
            <w:tcBorders>
              <w:top w:val="single" w:sz="12" w:space="0" w:color="auto"/>
              <w:left w:val="single" w:sz="12" w:space="0" w:color="auto"/>
              <w:bottom w:val="single" w:sz="6" w:space="0" w:color="auto"/>
              <w:right w:val="single" w:sz="12" w:space="0" w:color="auto"/>
            </w:tcBorders>
            <w:shd w:val="clear" w:color="auto" w:fill="CCCCCC"/>
            <w:tcMar>
              <w:left w:w="57" w:type="dxa"/>
              <w:right w:w="57" w:type="dxa"/>
            </w:tcMar>
            <w:vAlign w:val="bottom"/>
          </w:tcPr>
          <w:p w14:paraId="4E76CF1E" w14:textId="77777777" w:rsidR="00F70549" w:rsidRPr="00F70549" w:rsidRDefault="00F70549" w:rsidP="00F70549">
            <w:pPr>
              <w:widowControl/>
              <w:spacing w:after="160" w:line="259" w:lineRule="auto"/>
              <w:rPr>
                <w:rFonts w:ascii="Calibri" w:eastAsia="SimSun" w:hAnsi="Calibri" w:cs="Tahoma"/>
                <w:b/>
                <w:color w:val="auto"/>
                <w:sz w:val="22"/>
                <w:szCs w:val="20"/>
                <w:lang w:eastAsia="zh-CN" w:bidi="ar-SA"/>
              </w:rPr>
            </w:pPr>
            <w:bookmarkStart w:id="37" w:name="Ένυτπο_Οικονομικής_Προσφοράς"/>
            <w:r w:rsidRPr="00F70549">
              <w:rPr>
                <w:rFonts w:ascii="Calibri" w:eastAsia="Calibri" w:hAnsi="Calibri" w:cs="Calibri"/>
                <w:b/>
                <w:bCs/>
                <w:kern w:val="2"/>
                <w:sz w:val="22"/>
                <w:szCs w:val="22"/>
                <w:lang w:eastAsia="zh-CN" w:bidi="ar-SA"/>
              </w:rPr>
              <w:t>Α: Ονομασία, διεύθυνση και στοιχεία επικοινωνίας της αναθέτουσας αρχής</w:t>
            </w:r>
            <w:bookmarkEnd w:id="37"/>
          </w:p>
        </w:tc>
      </w:tr>
      <w:tr w:rsidR="00F70549" w:rsidRPr="00F70549" w14:paraId="6EAA122E" w14:textId="77777777" w:rsidTr="009739ED">
        <w:trPr>
          <w:trHeight w:val="397"/>
          <w:jc w:val="center"/>
        </w:trPr>
        <w:tc>
          <w:tcPr>
            <w:tcW w:w="3175" w:type="dxa"/>
            <w:tcBorders>
              <w:top w:val="single" w:sz="6" w:space="0" w:color="auto"/>
              <w:left w:val="single" w:sz="12" w:space="0" w:color="auto"/>
              <w:bottom w:val="single" w:sz="6" w:space="0" w:color="auto"/>
              <w:right w:val="single" w:sz="6" w:space="0" w:color="auto"/>
            </w:tcBorders>
            <w:shd w:val="clear" w:color="auto" w:fill="CCCCCC"/>
            <w:tcMar>
              <w:left w:w="57" w:type="dxa"/>
              <w:right w:w="57" w:type="dxa"/>
            </w:tcMar>
            <w:vAlign w:val="center"/>
          </w:tcPr>
          <w:p w14:paraId="489E6C71" w14:textId="77777777" w:rsidR="00F70549" w:rsidRPr="00F70549" w:rsidRDefault="00F70549" w:rsidP="00F70549">
            <w:pPr>
              <w:widowControl/>
              <w:spacing w:after="160" w:line="259" w:lineRule="auto"/>
              <w:rPr>
                <w:rFonts w:ascii="Calibri" w:eastAsia="SimSun" w:hAnsi="Calibri" w:cs="Verdana"/>
                <w:i/>
                <w:color w:val="auto"/>
                <w:sz w:val="18"/>
                <w:szCs w:val="18"/>
                <w:lang w:eastAsia="ar-SA" w:bidi="ar-SA"/>
              </w:rPr>
            </w:pPr>
            <w:r w:rsidRPr="00F70549">
              <w:rPr>
                <w:rFonts w:ascii="Calibri" w:eastAsia="Calibri" w:hAnsi="Calibri" w:cs="Verdana"/>
                <w:i/>
                <w:color w:val="auto"/>
                <w:kern w:val="2"/>
                <w:sz w:val="18"/>
                <w:szCs w:val="18"/>
                <w:lang w:eastAsia="en-US" w:bidi="ar-SA"/>
              </w:rPr>
              <w:t>Επωνυμία</w:t>
            </w:r>
          </w:p>
        </w:tc>
        <w:tc>
          <w:tcPr>
            <w:tcW w:w="7371" w:type="dxa"/>
            <w:gridSpan w:val="9"/>
            <w:tcBorders>
              <w:top w:val="single" w:sz="6" w:space="0" w:color="auto"/>
              <w:left w:val="single" w:sz="6" w:space="0" w:color="auto"/>
              <w:bottom w:val="single" w:sz="6" w:space="0" w:color="auto"/>
              <w:right w:val="single" w:sz="12" w:space="0" w:color="auto"/>
            </w:tcBorders>
            <w:tcMar>
              <w:left w:w="57" w:type="dxa"/>
              <w:right w:w="57" w:type="dxa"/>
            </w:tcMar>
            <w:vAlign w:val="center"/>
          </w:tcPr>
          <w:p w14:paraId="00B303EC" w14:textId="77777777" w:rsidR="00F70549" w:rsidRPr="00F70549" w:rsidRDefault="00F70549" w:rsidP="00F70549">
            <w:pPr>
              <w:widowControl/>
              <w:spacing w:after="160" w:line="259" w:lineRule="auto"/>
              <w:rPr>
                <w:rFonts w:ascii="Calibri" w:eastAsia="SimSun" w:hAnsi="Calibri" w:cs="Tahoma"/>
                <w:b/>
                <w:color w:val="auto"/>
                <w:sz w:val="22"/>
                <w:szCs w:val="20"/>
                <w:lang w:eastAsia="zh-CN" w:bidi="ar-SA"/>
              </w:rPr>
            </w:pPr>
            <w:r w:rsidRPr="00F70549">
              <w:rPr>
                <w:rFonts w:ascii="Calibri" w:eastAsia="SimSun" w:hAnsi="Calibri" w:cs="Tahoma"/>
                <w:b/>
                <w:color w:val="auto"/>
                <w:sz w:val="22"/>
                <w:szCs w:val="20"/>
                <w:lang w:eastAsia="zh-CN" w:bidi="ar-SA"/>
              </w:rPr>
              <w:t>ΔΗΜΟΣ ΚΡΩΠΙΑΣ</w:t>
            </w:r>
          </w:p>
        </w:tc>
      </w:tr>
      <w:tr w:rsidR="00F70549" w:rsidRPr="00F70549" w14:paraId="5382C520" w14:textId="77777777" w:rsidTr="009739ED">
        <w:trPr>
          <w:trHeight w:val="397"/>
          <w:jc w:val="center"/>
        </w:trPr>
        <w:tc>
          <w:tcPr>
            <w:tcW w:w="3175" w:type="dxa"/>
            <w:tcBorders>
              <w:top w:val="single" w:sz="4" w:space="0" w:color="auto"/>
              <w:left w:val="single" w:sz="12" w:space="0" w:color="auto"/>
              <w:bottom w:val="single" w:sz="6" w:space="0" w:color="auto"/>
              <w:right w:val="single" w:sz="6" w:space="0" w:color="auto"/>
            </w:tcBorders>
            <w:shd w:val="clear" w:color="auto" w:fill="CCCCCC"/>
            <w:tcMar>
              <w:left w:w="57" w:type="dxa"/>
              <w:right w:w="57" w:type="dxa"/>
            </w:tcMar>
            <w:vAlign w:val="center"/>
          </w:tcPr>
          <w:p w14:paraId="0D885751" w14:textId="77777777" w:rsidR="00F70549" w:rsidRPr="00F70549" w:rsidRDefault="00F70549" w:rsidP="00F70549">
            <w:pPr>
              <w:widowControl/>
              <w:spacing w:after="160" w:line="259" w:lineRule="auto"/>
              <w:rPr>
                <w:rFonts w:ascii="Calibri" w:eastAsia="Calibri" w:hAnsi="Calibri" w:cs="Verdana"/>
                <w:i/>
                <w:color w:val="auto"/>
                <w:kern w:val="2"/>
                <w:sz w:val="18"/>
                <w:szCs w:val="18"/>
                <w:lang w:eastAsia="en-US" w:bidi="ar-SA"/>
              </w:rPr>
            </w:pPr>
            <w:r w:rsidRPr="00F70549">
              <w:rPr>
                <w:rFonts w:ascii="Calibri" w:eastAsia="Calibri" w:hAnsi="Calibri" w:cs="Verdana"/>
                <w:i/>
                <w:color w:val="auto"/>
                <w:kern w:val="2"/>
                <w:sz w:val="18"/>
                <w:szCs w:val="18"/>
                <w:lang w:eastAsia="en-US" w:bidi="ar-SA"/>
              </w:rPr>
              <w:t>Ταχυδρομική διεύθυνση</w:t>
            </w:r>
          </w:p>
        </w:tc>
        <w:tc>
          <w:tcPr>
            <w:tcW w:w="7371" w:type="dxa"/>
            <w:gridSpan w:val="9"/>
            <w:tcBorders>
              <w:top w:val="single" w:sz="4" w:space="0" w:color="auto"/>
              <w:left w:val="single" w:sz="6" w:space="0" w:color="auto"/>
              <w:bottom w:val="single" w:sz="6" w:space="0" w:color="auto"/>
              <w:right w:val="single" w:sz="12" w:space="0" w:color="auto"/>
            </w:tcBorders>
            <w:tcMar>
              <w:left w:w="57" w:type="dxa"/>
              <w:right w:w="57" w:type="dxa"/>
            </w:tcMar>
            <w:vAlign w:val="center"/>
          </w:tcPr>
          <w:p w14:paraId="428A6CF5" w14:textId="77777777" w:rsidR="00F70549" w:rsidRPr="00F70549" w:rsidRDefault="00F70549" w:rsidP="00F70549">
            <w:pPr>
              <w:widowControl/>
              <w:spacing w:after="160" w:line="259" w:lineRule="auto"/>
              <w:rPr>
                <w:rFonts w:ascii="Calibri" w:eastAsia="Calibri" w:hAnsi="Calibri" w:cs="Tahoma"/>
                <w:b/>
                <w:color w:val="auto"/>
                <w:kern w:val="2"/>
                <w:sz w:val="22"/>
                <w:szCs w:val="22"/>
                <w:lang w:eastAsia="zh-CN" w:bidi="ar-SA"/>
              </w:rPr>
            </w:pPr>
            <w:r w:rsidRPr="00F70549">
              <w:rPr>
                <w:rFonts w:ascii="Calibri" w:eastAsia="Calibri" w:hAnsi="Calibri" w:cs="Tahoma"/>
                <w:b/>
                <w:color w:val="auto"/>
                <w:kern w:val="2"/>
                <w:sz w:val="22"/>
                <w:szCs w:val="22"/>
                <w:lang w:eastAsia="zh-CN" w:bidi="ar-SA"/>
              </w:rPr>
              <w:t>Βασιλέως Κωνσταντίνου 47</w:t>
            </w:r>
          </w:p>
        </w:tc>
      </w:tr>
      <w:tr w:rsidR="00F70549" w:rsidRPr="00F70549" w14:paraId="6193100B" w14:textId="77777777" w:rsidTr="009739ED">
        <w:trPr>
          <w:trHeight w:val="397"/>
          <w:jc w:val="center"/>
        </w:trPr>
        <w:tc>
          <w:tcPr>
            <w:tcW w:w="3175" w:type="dxa"/>
            <w:tcBorders>
              <w:top w:val="single" w:sz="4" w:space="0" w:color="auto"/>
              <w:left w:val="single" w:sz="12" w:space="0" w:color="auto"/>
              <w:bottom w:val="single" w:sz="6" w:space="0" w:color="auto"/>
              <w:right w:val="single" w:sz="6" w:space="0" w:color="auto"/>
            </w:tcBorders>
            <w:shd w:val="clear" w:color="auto" w:fill="CCCCCC"/>
            <w:tcMar>
              <w:left w:w="57" w:type="dxa"/>
              <w:right w:w="57" w:type="dxa"/>
            </w:tcMar>
            <w:vAlign w:val="center"/>
          </w:tcPr>
          <w:p w14:paraId="5AD13976" w14:textId="77777777" w:rsidR="00F70549" w:rsidRPr="00F70549" w:rsidRDefault="00F70549" w:rsidP="00F70549">
            <w:pPr>
              <w:widowControl/>
              <w:spacing w:after="160" w:line="259" w:lineRule="auto"/>
              <w:rPr>
                <w:rFonts w:ascii="Calibri" w:eastAsia="Calibri" w:hAnsi="Calibri" w:cs="Verdana"/>
                <w:i/>
                <w:color w:val="auto"/>
                <w:kern w:val="2"/>
                <w:sz w:val="18"/>
                <w:szCs w:val="18"/>
                <w:lang w:eastAsia="en-US" w:bidi="ar-SA"/>
              </w:rPr>
            </w:pPr>
            <w:r w:rsidRPr="00F70549">
              <w:rPr>
                <w:rFonts w:ascii="Calibri" w:eastAsia="Calibri" w:hAnsi="Calibri" w:cs="Verdana"/>
                <w:i/>
                <w:color w:val="auto"/>
                <w:kern w:val="2"/>
                <w:sz w:val="18"/>
                <w:szCs w:val="18"/>
                <w:lang w:eastAsia="en-US" w:bidi="ar-SA"/>
              </w:rPr>
              <w:t xml:space="preserve">Πόλη / </w:t>
            </w:r>
            <w:r w:rsidRPr="00F70549">
              <w:rPr>
                <w:rFonts w:ascii="Calibri" w:eastAsia="Calibri" w:hAnsi="Calibri" w:cs="Verdana"/>
                <w:i/>
                <w:color w:val="auto"/>
                <w:kern w:val="2"/>
                <w:sz w:val="18"/>
                <w:szCs w:val="18"/>
                <w:lang w:val="en-US" w:eastAsia="en-US" w:bidi="ar-SA"/>
              </w:rPr>
              <w:t>T</w:t>
            </w:r>
            <w:r w:rsidRPr="00F70549">
              <w:rPr>
                <w:rFonts w:ascii="Calibri" w:eastAsia="Calibri" w:hAnsi="Calibri" w:cs="Verdana"/>
                <w:i/>
                <w:color w:val="auto"/>
                <w:kern w:val="2"/>
                <w:sz w:val="18"/>
                <w:szCs w:val="18"/>
                <w:lang w:eastAsia="en-US" w:bidi="ar-SA"/>
              </w:rPr>
              <w:t>.</w:t>
            </w:r>
            <w:r w:rsidRPr="00F70549">
              <w:rPr>
                <w:rFonts w:ascii="Calibri" w:eastAsia="Calibri" w:hAnsi="Calibri" w:cs="Verdana"/>
                <w:i/>
                <w:color w:val="auto"/>
                <w:kern w:val="2"/>
                <w:sz w:val="18"/>
                <w:szCs w:val="18"/>
                <w:lang w:val="en-US" w:eastAsia="en-US" w:bidi="ar-SA"/>
              </w:rPr>
              <w:t>K</w:t>
            </w:r>
            <w:r w:rsidRPr="00F70549">
              <w:rPr>
                <w:rFonts w:ascii="Calibri" w:eastAsia="Calibri" w:hAnsi="Calibri" w:cs="Verdana"/>
                <w:i/>
                <w:color w:val="auto"/>
                <w:kern w:val="2"/>
                <w:sz w:val="18"/>
                <w:szCs w:val="18"/>
                <w:lang w:eastAsia="en-US" w:bidi="ar-SA"/>
              </w:rPr>
              <w:t>.</w:t>
            </w:r>
          </w:p>
        </w:tc>
        <w:tc>
          <w:tcPr>
            <w:tcW w:w="2339" w:type="dxa"/>
            <w:tcBorders>
              <w:top w:val="single" w:sz="6" w:space="0" w:color="auto"/>
              <w:left w:val="single" w:sz="6" w:space="0" w:color="auto"/>
              <w:bottom w:val="single" w:sz="6" w:space="0" w:color="auto"/>
              <w:right w:val="single" w:sz="4" w:space="0" w:color="000000"/>
            </w:tcBorders>
            <w:tcMar>
              <w:left w:w="57" w:type="dxa"/>
              <w:right w:w="57" w:type="dxa"/>
            </w:tcMar>
            <w:vAlign w:val="center"/>
          </w:tcPr>
          <w:p w14:paraId="27963FBB" w14:textId="77777777" w:rsidR="00F70549" w:rsidRPr="00F70549" w:rsidRDefault="00F70549" w:rsidP="00F70549">
            <w:pPr>
              <w:widowControl/>
              <w:spacing w:after="160" w:line="259" w:lineRule="auto"/>
              <w:jc w:val="both"/>
              <w:rPr>
                <w:rFonts w:ascii="Calibri" w:eastAsia="Calibri" w:hAnsi="Calibri" w:cs="Tahoma"/>
                <w:b/>
                <w:color w:val="auto"/>
                <w:kern w:val="2"/>
                <w:sz w:val="22"/>
                <w:szCs w:val="22"/>
                <w:lang w:eastAsia="zh-CN" w:bidi="ar-SA"/>
              </w:rPr>
            </w:pPr>
            <w:r w:rsidRPr="00F70549">
              <w:rPr>
                <w:rFonts w:ascii="Calibri" w:eastAsia="Calibri" w:hAnsi="Calibri" w:cs="Tahoma"/>
                <w:b/>
                <w:color w:val="auto"/>
                <w:kern w:val="2"/>
                <w:sz w:val="22"/>
                <w:szCs w:val="22"/>
                <w:lang w:eastAsia="zh-CN" w:bidi="ar-SA"/>
              </w:rPr>
              <w:t>Κορωπί</w:t>
            </w:r>
          </w:p>
        </w:tc>
        <w:tc>
          <w:tcPr>
            <w:tcW w:w="1063" w:type="dxa"/>
            <w:gridSpan w:val="3"/>
            <w:tcBorders>
              <w:top w:val="single" w:sz="6" w:space="0" w:color="auto"/>
              <w:left w:val="single" w:sz="4" w:space="0" w:color="000000"/>
              <w:bottom w:val="single" w:sz="6" w:space="0" w:color="auto"/>
              <w:right w:val="single" w:sz="6" w:space="0" w:color="auto"/>
            </w:tcBorders>
            <w:tcMar>
              <w:left w:w="57" w:type="dxa"/>
              <w:right w:w="57" w:type="dxa"/>
            </w:tcMar>
            <w:vAlign w:val="center"/>
          </w:tcPr>
          <w:p w14:paraId="4A17B6EF" w14:textId="77777777" w:rsidR="00F70549" w:rsidRPr="00F70549" w:rsidRDefault="00F70549" w:rsidP="00F70549">
            <w:pPr>
              <w:widowControl/>
              <w:spacing w:after="160" w:line="259" w:lineRule="auto"/>
              <w:jc w:val="both"/>
              <w:rPr>
                <w:rFonts w:ascii="Calibri" w:eastAsia="Calibri" w:hAnsi="Calibri" w:cs="Tahoma"/>
                <w:b/>
                <w:color w:val="auto"/>
                <w:kern w:val="2"/>
                <w:sz w:val="22"/>
                <w:szCs w:val="22"/>
                <w:lang w:val="en-US" w:eastAsia="zh-CN" w:bidi="ar-SA"/>
              </w:rPr>
            </w:pPr>
            <w:r w:rsidRPr="00F70549">
              <w:rPr>
                <w:rFonts w:ascii="Calibri" w:eastAsia="Calibri" w:hAnsi="Calibri" w:cs="Tahoma"/>
                <w:b/>
                <w:color w:val="auto"/>
                <w:kern w:val="2"/>
                <w:sz w:val="22"/>
                <w:szCs w:val="22"/>
                <w:lang w:val="en-US" w:eastAsia="zh-CN" w:bidi="ar-SA"/>
              </w:rPr>
              <w:t>19 400</w:t>
            </w:r>
          </w:p>
        </w:tc>
        <w:tc>
          <w:tcPr>
            <w:tcW w:w="1276" w:type="dxa"/>
            <w:gridSpan w:val="3"/>
            <w:tcBorders>
              <w:top w:val="single" w:sz="6" w:space="0" w:color="auto"/>
              <w:left w:val="single" w:sz="6" w:space="0" w:color="auto"/>
              <w:bottom w:val="single" w:sz="6" w:space="0" w:color="auto"/>
              <w:right w:val="single" w:sz="6" w:space="0" w:color="auto"/>
            </w:tcBorders>
            <w:shd w:val="clear" w:color="auto" w:fill="CCCCCC"/>
            <w:tcMar>
              <w:left w:w="57" w:type="dxa"/>
              <w:right w:w="57" w:type="dxa"/>
            </w:tcMar>
            <w:vAlign w:val="center"/>
          </w:tcPr>
          <w:p w14:paraId="0AD1CC0A" w14:textId="77777777" w:rsidR="00F70549" w:rsidRPr="00F70549" w:rsidRDefault="00F70549" w:rsidP="00F70549">
            <w:pPr>
              <w:widowControl/>
              <w:spacing w:after="160" w:line="259" w:lineRule="auto"/>
              <w:ind w:left="-57"/>
              <w:jc w:val="right"/>
              <w:rPr>
                <w:rFonts w:ascii="Calibri" w:eastAsia="Calibri" w:hAnsi="Calibri" w:cs="Verdana"/>
                <w:i/>
                <w:color w:val="auto"/>
                <w:kern w:val="2"/>
                <w:sz w:val="18"/>
                <w:szCs w:val="18"/>
                <w:lang w:eastAsia="en-US" w:bidi="ar-SA"/>
              </w:rPr>
            </w:pPr>
            <w:r w:rsidRPr="00F70549">
              <w:rPr>
                <w:rFonts w:ascii="Calibri" w:eastAsia="Calibri" w:hAnsi="Calibri" w:cs="Verdana"/>
                <w:i/>
                <w:color w:val="auto"/>
                <w:kern w:val="2"/>
                <w:sz w:val="18"/>
                <w:szCs w:val="18"/>
                <w:lang w:eastAsia="en-US" w:bidi="ar-SA"/>
              </w:rPr>
              <w:t>ΚΩΔΙΚΟΣ NUTS</w:t>
            </w:r>
          </w:p>
        </w:tc>
        <w:tc>
          <w:tcPr>
            <w:tcW w:w="709" w:type="dxa"/>
            <w:tcBorders>
              <w:top w:val="single" w:sz="6" w:space="0" w:color="auto"/>
              <w:left w:val="single" w:sz="6" w:space="0" w:color="auto"/>
              <w:bottom w:val="single" w:sz="6" w:space="0" w:color="auto"/>
              <w:right w:val="single" w:sz="4" w:space="0" w:color="FFFFFF"/>
            </w:tcBorders>
            <w:tcMar>
              <w:left w:w="57" w:type="dxa"/>
              <w:right w:w="57" w:type="dxa"/>
            </w:tcMar>
            <w:vAlign w:val="center"/>
          </w:tcPr>
          <w:p w14:paraId="2D8D4D9D" w14:textId="77777777" w:rsidR="00F70549" w:rsidRPr="00F70549" w:rsidRDefault="00F70549" w:rsidP="00F70549">
            <w:pPr>
              <w:widowControl/>
              <w:suppressAutoHyphens/>
              <w:rPr>
                <w:rFonts w:ascii="Calibri" w:eastAsia="SimSun" w:hAnsi="Calibri" w:cs="Arial"/>
                <w:b/>
                <w:szCs w:val="20"/>
                <w:lang w:eastAsia="ar-SA" w:bidi="ar-SA"/>
              </w:rPr>
            </w:pPr>
            <w:r w:rsidRPr="00F70549">
              <w:rPr>
                <w:rFonts w:ascii="Calibri" w:eastAsia="SimSun" w:hAnsi="Calibri" w:cs="Arial"/>
                <w:b/>
                <w:szCs w:val="20"/>
                <w:lang w:eastAsia="ar-SA" w:bidi="ar-SA"/>
              </w:rPr>
              <w:t>EL305</w:t>
            </w:r>
          </w:p>
        </w:tc>
        <w:tc>
          <w:tcPr>
            <w:tcW w:w="1984" w:type="dxa"/>
            <w:tcBorders>
              <w:top w:val="single" w:sz="6" w:space="0" w:color="auto"/>
              <w:left w:val="single" w:sz="4" w:space="0" w:color="FFFFFF"/>
              <w:bottom w:val="single" w:sz="6" w:space="0" w:color="auto"/>
              <w:right w:val="single" w:sz="12" w:space="0" w:color="auto"/>
            </w:tcBorders>
            <w:tcMar>
              <w:left w:w="57" w:type="dxa"/>
              <w:right w:w="57" w:type="dxa"/>
            </w:tcMar>
            <w:vAlign w:val="center"/>
          </w:tcPr>
          <w:p w14:paraId="20E7396F" w14:textId="77777777" w:rsidR="00F70549" w:rsidRPr="00F70549" w:rsidRDefault="00F70549" w:rsidP="00F70549">
            <w:pPr>
              <w:widowControl/>
              <w:suppressAutoHyphens/>
              <w:rPr>
                <w:rFonts w:ascii="Calibri" w:eastAsia="SimSun" w:hAnsi="Calibri" w:cs="Arial"/>
                <w:b/>
                <w:szCs w:val="20"/>
                <w:lang w:eastAsia="ar-SA" w:bidi="ar-SA"/>
              </w:rPr>
            </w:pPr>
            <w:r w:rsidRPr="00F70549">
              <w:rPr>
                <w:rFonts w:ascii="Calibri" w:eastAsia="SimSun" w:hAnsi="Calibri" w:cs="Arial"/>
                <w:b/>
                <w:szCs w:val="20"/>
                <w:lang w:eastAsia="ar-SA" w:bidi="ar-SA"/>
              </w:rPr>
              <w:t>Ανατολική Αττική</w:t>
            </w:r>
          </w:p>
        </w:tc>
      </w:tr>
      <w:tr w:rsidR="00F70549" w:rsidRPr="00F70549" w14:paraId="5EB7CC3D" w14:textId="77777777" w:rsidTr="009739ED">
        <w:trPr>
          <w:trHeight w:val="397"/>
          <w:jc w:val="center"/>
        </w:trPr>
        <w:tc>
          <w:tcPr>
            <w:tcW w:w="3175" w:type="dxa"/>
            <w:tcBorders>
              <w:top w:val="single" w:sz="6" w:space="0" w:color="auto"/>
              <w:left w:val="single" w:sz="12" w:space="0" w:color="auto"/>
              <w:bottom w:val="single" w:sz="6" w:space="0" w:color="auto"/>
              <w:right w:val="single" w:sz="6" w:space="0" w:color="auto"/>
            </w:tcBorders>
            <w:shd w:val="clear" w:color="auto" w:fill="CCCCCC"/>
            <w:tcMar>
              <w:left w:w="57" w:type="dxa"/>
              <w:right w:w="57" w:type="dxa"/>
            </w:tcMar>
            <w:vAlign w:val="center"/>
          </w:tcPr>
          <w:p w14:paraId="61DB6317" w14:textId="77777777" w:rsidR="00F70549" w:rsidRPr="00F70549" w:rsidRDefault="00F70549" w:rsidP="00F70549">
            <w:pPr>
              <w:widowControl/>
              <w:spacing w:after="160" w:line="259" w:lineRule="auto"/>
              <w:rPr>
                <w:rFonts w:ascii="Calibri" w:eastAsia="Calibri" w:hAnsi="Calibri" w:cs="Verdana"/>
                <w:i/>
                <w:color w:val="auto"/>
                <w:kern w:val="2"/>
                <w:sz w:val="18"/>
                <w:szCs w:val="18"/>
                <w:lang w:eastAsia="en-US" w:bidi="ar-SA"/>
              </w:rPr>
            </w:pPr>
            <w:r w:rsidRPr="00F70549">
              <w:rPr>
                <w:rFonts w:ascii="Calibri" w:eastAsia="Calibri" w:hAnsi="Calibri" w:cs="Verdana"/>
                <w:i/>
                <w:color w:val="auto"/>
                <w:kern w:val="2"/>
                <w:sz w:val="18"/>
                <w:szCs w:val="18"/>
                <w:lang w:eastAsia="en-US" w:bidi="ar-SA"/>
              </w:rPr>
              <w:t>Τηλέφωνο</w:t>
            </w:r>
          </w:p>
        </w:tc>
        <w:tc>
          <w:tcPr>
            <w:tcW w:w="3000" w:type="dxa"/>
            <w:gridSpan w:val="3"/>
            <w:tcBorders>
              <w:top w:val="single" w:sz="6" w:space="0" w:color="auto"/>
              <w:left w:val="single" w:sz="6" w:space="0" w:color="auto"/>
              <w:bottom w:val="single" w:sz="6" w:space="0" w:color="auto"/>
              <w:right w:val="single" w:sz="4" w:space="0" w:color="000000"/>
            </w:tcBorders>
            <w:tcMar>
              <w:left w:w="57" w:type="dxa"/>
              <w:right w:w="57" w:type="dxa"/>
            </w:tcMar>
            <w:vAlign w:val="center"/>
          </w:tcPr>
          <w:p w14:paraId="3875552E" w14:textId="77777777" w:rsidR="00F70549" w:rsidRPr="00F70549" w:rsidRDefault="00F70549" w:rsidP="00F70549">
            <w:pPr>
              <w:widowControl/>
              <w:spacing w:after="160" w:line="259" w:lineRule="auto"/>
              <w:jc w:val="both"/>
              <w:rPr>
                <w:rFonts w:ascii="Calibri" w:eastAsia="Calibri" w:hAnsi="Calibri" w:cs="Tahoma"/>
                <w:b/>
                <w:color w:val="auto"/>
                <w:kern w:val="2"/>
                <w:sz w:val="22"/>
                <w:szCs w:val="22"/>
                <w:lang w:eastAsia="zh-CN" w:bidi="ar-SA"/>
              </w:rPr>
            </w:pPr>
            <w:r w:rsidRPr="00F70549">
              <w:rPr>
                <w:rFonts w:ascii="Calibri" w:eastAsia="Calibri" w:hAnsi="Calibri" w:cs="Tahoma"/>
                <w:b/>
                <w:color w:val="auto"/>
                <w:kern w:val="2"/>
                <w:sz w:val="22"/>
                <w:szCs w:val="22"/>
                <w:lang w:eastAsia="zh-CN" w:bidi="ar-SA"/>
              </w:rPr>
              <w:t>+30 213 2000756</w:t>
            </w:r>
          </w:p>
        </w:tc>
        <w:tc>
          <w:tcPr>
            <w:tcW w:w="861" w:type="dxa"/>
            <w:gridSpan w:val="3"/>
            <w:tcBorders>
              <w:top w:val="single" w:sz="6" w:space="0" w:color="auto"/>
              <w:left w:val="single" w:sz="4" w:space="0" w:color="000000"/>
              <w:bottom w:val="single" w:sz="6" w:space="0" w:color="auto"/>
              <w:right w:val="single" w:sz="4" w:space="0" w:color="auto"/>
            </w:tcBorders>
            <w:shd w:val="clear" w:color="auto" w:fill="CCCCCC"/>
            <w:tcMar>
              <w:left w:w="57" w:type="dxa"/>
              <w:right w:w="57" w:type="dxa"/>
            </w:tcMar>
            <w:vAlign w:val="center"/>
          </w:tcPr>
          <w:p w14:paraId="085187CD" w14:textId="77777777" w:rsidR="00F70549" w:rsidRPr="00F70549" w:rsidRDefault="00F70549" w:rsidP="00F70549">
            <w:pPr>
              <w:widowControl/>
              <w:spacing w:after="160" w:line="259" w:lineRule="auto"/>
              <w:jc w:val="right"/>
              <w:rPr>
                <w:rFonts w:ascii="Calibri" w:eastAsia="Calibri" w:hAnsi="Calibri" w:cs="Tahoma"/>
                <w:b/>
                <w:color w:val="auto"/>
                <w:kern w:val="2"/>
                <w:sz w:val="22"/>
                <w:szCs w:val="22"/>
                <w:lang w:eastAsia="zh-CN" w:bidi="ar-SA"/>
              </w:rPr>
            </w:pPr>
            <w:r w:rsidRPr="00F70549">
              <w:rPr>
                <w:rFonts w:ascii="Calibri" w:eastAsia="Calibri" w:hAnsi="Calibri" w:cs="Verdana"/>
                <w:i/>
                <w:color w:val="auto"/>
                <w:kern w:val="2"/>
                <w:sz w:val="18"/>
                <w:szCs w:val="18"/>
                <w:lang w:eastAsia="en-US" w:bidi="ar-SA"/>
              </w:rPr>
              <w:t>ΦΑΞ</w:t>
            </w:r>
          </w:p>
        </w:tc>
        <w:tc>
          <w:tcPr>
            <w:tcW w:w="3510" w:type="dxa"/>
            <w:gridSpan w:val="3"/>
            <w:tcBorders>
              <w:top w:val="single" w:sz="6" w:space="0" w:color="auto"/>
              <w:left w:val="single" w:sz="4" w:space="0" w:color="auto"/>
              <w:bottom w:val="single" w:sz="6" w:space="0" w:color="auto"/>
              <w:right w:val="single" w:sz="12" w:space="0" w:color="auto"/>
            </w:tcBorders>
            <w:vAlign w:val="center"/>
          </w:tcPr>
          <w:p w14:paraId="3AD37EE4" w14:textId="77777777" w:rsidR="00F70549" w:rsidRPr="00F70549" w:rsidRDefault="00F70549" w:rsidP="00F70549">
            <w:pPr>
              <w:widowControl/>
              <w:spacing w:after="160" w:line="259" w:lineRule="auto"/>
              <w:jc w:val="both"/>
              <w:rPr>
                <w:rFonts w:ascii="Calibri" w:eastAsia="Calibri" w:hAnsi="Calibri" w:cs="Tahoma"/>
                <w:b/>
                <w:color w:val="auto"/>
                <w:kern w:val="2"/>
                <w:sz w:val="22"/>
                <w:szCs w:val="22"/>
                <w:lang w:eastAsia="zh-CN" w:bidi="ar-SA"/>
              </w:rPr>
            </w:pPr>
            <w:r w:rsidRPr="00F70549">
              <w:rPr>
                <w:rFonts w:ascii="Calibri" w:eastAsia="Calibri" w:hAnsi="Calibri" w:cs="Tahoma"/>
                <w:b/>
                <w:color w:val="auto"/>
                <w:kern w:val="2"/>
                <w:sz w:val="22"/>
                <w:szCs w:val="22"/>
                <w:lang w:eastAsia="zh-CN" w:bidi="ar-SA"/>
              </w:rPr>
              <w:t>+30 210 6624963</w:t>
            </w:r>
          </w:p>
        </w:tc>
      </w:tr>
      <w:tr w:rsidR="00F70549" w:rsidRPr="00F70549" w14:paraId="1A4D5D33" w14:textId="77777777" w:rsidTr="009739ED">
        <w:trPr>
          <w:trHeight w:val="397"/>
          <w:jc w:val="center"/>
        </w:trPr>
        <w:tc>
          <w:tcPr>
            <w:tcW w:w="3175" w:type="dxa"/>
            <w:tcBorders>
              <w:top w:val="single" w:sz="6" w:space="0" w:color="auto"/>
              <w:left w:val="single" w:sz="12" w:space="0" w:color="auto"/>
              <w:bottom w:val="single" w:sz="6" w:space="0" w:color="auto"/>
              <w:right w:val="single" w:sz="6" w:space="0" w:color="auto"/>
            </w:tcBorders>
            <w:shd w:val="clear" w:color="auto" w:fill="CCCCCC"/>
            <w:tcMar>
              <w:left w:w="57" w:type="dxa"/>
              <w:right w:w="57" w:type="dxa"/>
            </w:tcMar>
            <w:vAlign w:val="center"/>
          </w:tcPr>
          <w:p w14:paraId="4C233114" w14:textId="77777777" w:rsidR="00F70549" w:rsidRPr="00F70549" w:rsidRDefault="00F70549" w:rsidP="00F70549">
            <w:pPr>
              <w:widowControl/>
              <w:spacing w:after="160" w:line="259" w:lineRule="auto"/>
              <w:rPr>
                <w:rFonts w:ascii="Calibri" w:eastAsia="Calibri" w:hAnsi="Calibri" w:cs="Verdana"/>
                <w:i/>
                <w:color w:val="auto"/>
                <w:kern w:val="2"/>
                <w:sz w:val="18"/>
                <w:szCs w:val="18"/>
                <w:lang w:eastAsia="en-US" w:bidi="ar-SA"/>
              </w:rPr>
            </w:pPr>
            <w:r w:rsidRPr="00F70549">
              <w:rPr>
                <w:rFonts w:ascii="Calibri" w:eastAsia="Calibri" w:hAnsi="Calibri" w:cs="Verdana"/>
                <w:i/>
                <w:color w:val="auto"/>
                <w:kern w:val="2"/>
                <w:sz w:val="18"/>
                <w:szCs w:val="18"/>
                <w:lang w:eastAsia="en-US" w:bidi="ar-SA"/>
              </w:rPr>
              <w:t>Ηλεκτρονικό ταχυδρομείο</w:t>
            </w:r>
          </w:p>
        </w:tc>
        <w:tc>
          <w:tcPr>
            <w:tcW w:w="7371" w:type="dxa"/>
            <w:gridSpan w:val="9"/>
            <w:tcBorders>
              <w:top w:val="single" w:sz="6" w:space="0" w:color="auto"/>
              <w:left w:val="single" w:sz="6" w:space="0" w:color="auto"/>
              <w:bottom w:val="single" w:sz="6" w:space="0" w:color="auto"/>
              <w:right w:val="single" w:sz="12" w:space="0" w:color="auto"/>
            </w:tcBorders>
            <w:tcMar>
              <w:left w:w="57" w:type="dxa"/>
              <w:right w:w="57" w:type="dxa"/>
            </w:tcMar>
            <w:vAlign w:val="center"/>
          </w:tcPr>
          <w:p w14:paraId="7D1E9BD6" w14:textId="77777777" w:rsidR="00F70549" w:rsidRPr="00F70549" w:rsidRDefault="00F70549" w:rsidP="00F70549">
            <w:pPr>
              <w:widowControl/>
              <w:spacing w:after="160" w:line="259" w:lineRule="auto"/>
              <w:jc w:val="both"/>
              <w:rPr>
                <w:rFonts w:ascii="Calibri" w:eastAsia="Calibri" w:hAnsi="Calibri" w:cs="Tahoma"/>
                <w:b/>
                <w:color w:val="auto"/>
                <w:kern w:val="2"/>
                <w:sz w:val="22"/>
                <w:szCs w:val="22"/>
                <w:lang w:val="en-GB" w:eastAsia="zh-CN" w:bidi="ar-SA"/>
              </w:rPr>
            </w:pPr>
            <w:r w:rsidRPr="00F70549">
              <w:rPr>
                <w:rFonts w:ascii="Calibri" w:eastAsia="Calibri" w:hAnsi="Calibri" w:cs="Tahoma"/>
                <w:b/>
                <w:color w:val="auto"/>
                <w:kern w:val="2"/>
                <w:sz w:val="22"/>
                <w:szCs w:val="22"/>
                <w:lang w:val="en-GB" w:eastAsia="zh-CN" w:bidi="ar-SA"/>
              </w:rPr>
              <w:t>tpkoropi@gmail.com</w:t>
            </w:r>
          </w:p>
        </w:tc>
      </w:tr>
      <w:tr w:rsidR="00F70549" w:rsidRPr="00F70549" w14:paraId="5641F014" w14:textId="77777777" w:rsidTr="009739ED">
        <w:trPr>
          <w:trHeight w:val="397"/>
          <w:jc w:val="center"/>
        </w:trPr>
        <w:tc>
          <w:tcPr>
            <w:tcW w:w="3175" w:type="dxa"/>
            <w:tcBorders>
              <w:top w:val="single" w:sz="6" w:space="0" w:color="auto"/>
              <w:left w:val="single" w:sz="12" w:space="0" w:color="auto"/>
              <w:bottom w:val="single" w:sz="6" w:space="0" w:color="auto"/>
              <w:right w:val="single" w:sz="6" w:space="0" w:color="auto"/>
            </w:tcBorders>
            <w:shd w:val="clear" w:color="auto" w:fill="CCCCCC"/>
            <w:tcMar>
              <w:left w:w="57" w:type="dxa"/>
              <w:right w:w="57" w:type="dxa"/>
            </w:tcMar>
            <w:vAlign w:val="center"/>
          </w:tcPr>
          <w:p w14:paraId="24FD3C21" w14:textId="77777777" w:rsidR="00F70549" w:rsidRPr="00F70549" w:rsidRDefault="00F70549" w:rsidP="00F70549">
            <w:pPr>
              <w:widowControl/>
              <w:spacing w:after="160" w:line="259" w:lineRule="auto"/>
              <w:rPr>
                <w:rFonts w:ascii="Calibri" w:eastAsia="Calibri" w:hAnsi="Calibri" w:cs="Verdana"/>
                <w:i/>
                <w:color w:val="auto"/>
                <w:kern w:val="2"/>
                <w:sz w:val="18"/>
                <w:szCs w:val="18"/>
                <w:lang w:eastAsia="en-US" w:bidi="ar-SA"/>
              </w:rPr>
            </w:pPr>
            <w:r w:rsidRPr="00F70549">
              <w:rPr>
                <w:rFonts w:ascii="Calibri" w:eastAsia="Calibri" w:hAnsi="Calibri" w:cs="Verdana"/>
                <w:i/>
                <w:color w:val="auto"/>
                <w:kern w:val="2"/>
                <w:sz w:val="18"/>
                <w:szCs w:val="18"/>
                <w:lang w:eastAsia="en-US" w:bidi="ar-SA"/>
              </w:rPr>
              <w:t>Αρμόδιος για πληροφορίες</w:t>
            </w:r>
          </w:p>
        </w:tc>
        <w:tc>
          <w:tcPr>
            <w:tcW w:w="7371" w:type="dxa"/>
            <w:gridSpan w:val="9"/>
            <w:tcBorders>
              <w:top w:val="single" w:sz="6" w:space="0" w:color="auto"/>
              <w:left w:val="single" w:sz="6" w:space="0" w:color="auto"/>
              <w:bottom w:val="single" w:sz="6" w:space="0" w:color="auto"/>
              <w:right w:val="single" w:sz="12" w:space="0" w:color="auto"/>
            </w:tcBorders>
            <w:tcMar>
              <w:left w:w="57" w:type="dxa"/>
              <w:right w:w="57" w:type="dxa"/>
            </w:tcMar>
            <w:vAlign w:val="center"/>
          </w:tcPr>
          <w:p w14:paraId="21F88639" w14:textId="77777777" w:rsidR="00F70549" w:rsidRPr="00F70549" w:rsidRDefault="00F70549" w:rsidP="00F70549">
            <w:pPr>
              <w:widowControl/>
              <w:spacing w:after="160" w:line="259" w:lineRule="auto"/>
              <w:jc w:val="both"/>
              <w:rPr>
                <w:rFonts w:ascii="Calibri" w:eastAsia="Calibri" w:hAnsi="Calibri" w:cs="Tahoma"/>
                <w:b/>
                <w:color w:val="auto"/>
                <w:kern w:val="2"/>
                <w:sz w:val="22"/>
                <w:szCs w:val="22"/>
                <w:lang w:eastAsia="zh-CN" w:bidi="ar-SA"/>
              </w:rPr>
            </w:pPr>
            <w:r w:rsidRPr="00F70549">
              <w:rPr>
                <w:rFonts w:ascii="Calibri" w:eastAsia="Calibri" w:hAnsi="Calibri" w:cs="Tahoma"/>
                <w:b/>
                <w:color w:val="auto"/>
                <w:kern w:val="2"/>
                <w:sz w:val="22"/>
                <w:szCs w:val="22"/>
                <w:lang w:eastAsia="zh-CN" w:bidi="ar-SA"/>
              </w:rPr>
              <w:t>Αικατερίνη Μωραΐτη</w:t>
            </w:r>
          </w:p>
        </w:tc>
      </w:tr>
      <w:tr w:rsidR="00F70549" w:rsidRPr="00F70549" w14:paraId="1038DB11" w14:textId="77777777" w:rsidTr="009739ED">
        <w:trPr>
          <w:trHeight w:val="397"/>
          <w:jc w:val="center"/>
        </w:trPr>
        <w:tc>
          <w:tcPr>
            <w:tcW w:w="3175" w:type="dxa"/>
            <w:tcBorders>
              <w:top w:val="single" w:sz="6" w:space="0" w:color="auto"/>
              <w:left w:val="single" w:sz="12" w:space="0" w:color="auto"/>
              <w:bottom w:val="single" w:sz="6" w:space="0" w:color="auto"/>
              <w:right w:val="single" w:sz="6" w:space="0" w:color="auto"/>
            </w:tcBorders>
            <w:shd w:val="clear" w:color="auto" w:fill="CCCCCC"/>
            <w:tcMar>
              <w:left w:w="57" w:type="dxa"/>
              <w:right w:w="57" w:type="dxa"/>
            </w:tcMar>
            <w:vAlign w:val="center"/>
          </w:tcPr>
          <w:p w14:paraId="3AA41206" w14:textId="77777777" w:rsidR="00F70549" w:rsidRPr="00F70549" w:rsidRDefault="00F70549" w:rsidP="00F70549">
            <w:pPr>
              <w:widowControl/>
              <w:spacing w:after="160" w:line="259" w:lineRule="auto"/>
              <w:rPr>
                <w:rFonts w:ascii="Calibri" w:eastAsia="Calibri" w:hAnsi="Calibri" w:cs="Verdana"/>
                <w:i/>
                <w:color w:val="auto"/>
                <w:kern w:val="2"/>
                <w:sz w:val="18"/>
                <w:szCs w:val="18"/>
                <w:lang w:eastAsia="en-US" w:bidi="ar-SA"/>
              </w:rPr>
            </w:pPr>
            <w:r w:rsidRPr="00F70549">
              <w:rPr>
                <w:rFonts w:ascii="Calibri" w:eastAsia="Calibri" w:hAnsi="Calibri" w:cs="Verdana"/>
                <w:i/>
                <w:color w:val="auto"/>
                <w:kern w:val="2"/>
                <w:sz w:val="18"/>
                <w:szCs w:val="18"/>
                <w:lang w:eastAsia="en-US" w:bidi="ar-SA"/>
              </w:rPr>
              <w:t>Γενική Διεύθυνση στο διαδίκτυο (URL)</w:t>
            </w:r>
          </w:p>
        </w:tc>
        <w:tc>
          <w:tcPr>
            <w:tcW w:w="7371" w:type="dxa"/>
            <w:gridSpan w:val="9"/>
            <w:tcBorders>
              <w:top w:val="single" w:sz="6" w:space="0" w:color="auto"/>
              <w:left w:val="single" w:sz="6" w:space="0" w:color="auto"/>
              <w:bottom w:val="single" w:sz="6" w:space="0" w:color="auto"/>
              <w:right w:val="single" w:sz="12" w:space="0" w:color="auto"/>
            </w:tcBorders>
            <w:tcMar>
              <w:left w:w="57" w:type="dxa"/>
              <w:right w:w="57" w:type="dxa"/>
            </w:tcMar>
            <w:vAlign w:val="center"/>
          </w:tcPr>
          <w:p w14:paraId="43543317" w14:textId="77777777" w:rsidR="00F70549" w:rsidRPr="00F70549" w:rsidRDefault="00F70549" w:rsidP="00F70549">
            <w:pPr>
              <w:widowControl/>
              <w:spacing w:after="160" w:line="259" w:lineRule="auto"/>
              <w:jc w:val="both"/>
              <w:rPr>
                <w:rFonts w:ascii="Calibri" w:eastAsia="Calibri" w:hAnsi="Calibri" w:cs="Tahoma"/>
                <w:b/>
                <w:color w:val="auto"/>
                <w:kern w:val="2"/>
                <w:sz w:val="22"/>
                <w:szCs w:val="22"/>
                <w:lang w:eastAsia="zh-CN" w:bidi="ar-SA"/>
              </w:rPr>
            </w:pPr>
            <w:r w:rsidRPr="00F70549">
              <w:rPr>
                <w:rFonts w:ascii="Calibri" w:eastAsia="Calibri" w:hAnsi="Calibri" w:cs="Tahoma"/>
                <w:b/>
                <w:color w:val="auto"/>
                <w:kern w:val="2"/>
                <w:sz w:val="22"/>
                <w:szCs w:val="22"/>
                <w:lang w:eastAsia="zh-CN" w:bidi="ar-SA"/>
              </w:rPr>
              <w:t>https://www.koropi.gr/</w:t>
            </w:r>
          </w:p>
        </w:tc>
      </w:tr>
      <w:tr w:rsidR="00F70549" w:rsidRPr="00F70549" w14:paraId="50CB5104" w14:textId="77777777" w:rsidTr="009739ED">
        <w:trPr>
          <w:trHeight w:val="397"/>
          <w:jc w:val="center"/>
        </w:trPr>
        <w:tc>
          <w:tcPr>
            <w:tcW w:w="3175" w:type="dxa"/>
            <w:tcBorders>
              <w:top w:val="single" w:sz="6" w:space="0" w:color="auto"/>
              <w:left w:val="single" w:sz="12" w:space="0" w:color="auto"/>
              <w:bottom w:val="single" w:sz="6" w:space="0" w:color="auto"/>
              <w:right w:val="single" w:sz="6" w:space="0" w:color="auto"/>
            </w:tcBorders>
            <w:shd w:val="clear" w:color="auto" w:fill="CCCCCC"/>
            <w:tcMar>
              <w:left w:w="57" w:type="dxa"/>
              <w:right w:w="57" w:type="dxa"/>
            </w:tcMar>
            <w:vAlign w:val="center"/>
          </w:tcPr>
          <w:p w14:paraId="7038C941" w14:textId="77777777" w:rsidR="00F70549" w:rsidRPr="00F70549" w:rsidRDefault="00F70549" w:rsidP="00F70549">
            <w:pPr>
              <w:widowControl/>
              <w:spacing w:after="160" w:line="259" w:lineRule="auto"/>
              <w:rPr>
                <w:rFonts w:ascii="Calibri" w:eastAsia="Calibri" w:hAnsi="Calibri" w:cs="Verdana"/>
                <w:i/>
                <w:color w:val="auto"/>
                <w:kern w:val="2"/>
                <w:sz w:val="18"/>
                <w:szCs w:val="18"/>
                <w:lang w:eastAsia="en-US" w:bidi="ar-SA"/>
              </w:rPr>
            </w:pPr>
            <w:r w:rsidRPr="00F70549">
              <w:rPr>
                <w:rFonts w:ascii="Calibri" w:eastAsia="Calibri" w:hAnsi="Calibri" w:cs="Verdana"/>
                <w:i/>
                <w:color w:val="auto"/>
                <w:kern w:val="2"/>
                <w:sz w:val="18"/>
                <w:szCs w:val="18"/>
                <w:lang w:eastAsia="en-US" w:bidi="ar-SA"/>
              </w:rPr>
              <w:t>Δραστηριότητα</w:t>
            </w:r>
          </w:p>
        </w:tc>
        <w:tc>
          <w:tcPr>
            <w:tcW w:w="7371" w:type="dxa"/>
            <w:gridSpan w:val="9"/>
            <w:tcBorders>
              <w:top w:val="single" w:sz="6" w:space="0" w:color="auto"/>
              <w:left w:val="single" w:sz="6" w:space="0" w:color="auto"/>
              <w:bottom w:val="single" w:sz="6" w:space="0" w:color="auto"/>
              <w:right w:val="single" w:sz="12" w:space="0" w:color="auto"/>
            </w:tcBorders>
            <w:tcMar>
              <w:left w:w="57" w:type="dxa"/>
              <w:right w:w="57" w:type="dxa"/>
            </w:tcMar>
            <w:vAlign w:val="center"/>
          </w:tcPr>
          <w:p w14:paraId="4D8DB7A7" w14:textId="77777777" w:rsidR="00F70549" w:rsidRPr="00F70549" w:rsidRDefault="00F70549" w:rsidP="00F70549">
            <w:pPr>
              <w:widowControl/>
              <w:spacing w:after="160" w:line="259" w:lineRule="auto"/>
              <w:jc w:val="both"/>
              <w:rPr>
                <w:rFonts w:ascii="Calibri" w:eastAsia="Calibri" w:hAnsi="Calibri" w:cs="Tahoma"/>
                <w:b/>
                <w:color w:val="auto"/>
                <w:kern w:val="2"/>
                <w:sz w:val="22"/>
                <w:szCs w:val="22"/>
                <w:lang w:eastAsia="zh-CN" w:bidi="ar-SA"/>
              </w:rPr>
            </w:pPr>
            <w:r w:rsidRPr="00F70549">
              <w:rPr>
                <w:rFonts w:ascii="Calibri" w:eastAsia="Calibri" w:hAnsi="Calibri" w:cs="Tahoma"/>
                <w:b/>
                <w:color w:val="auto"/>
                <w:kern w:val="2"/>
                <w:sz w:val="22"/>
                <w:szCs w:val="22"/>
                <w:lang w:eastAsia="zh-CN" w:bidi="ar-SA"/>
              </w:rPr>
              <w:t>Γενική Κυβέρνηση - Υποτομέας Οργανισμών Τοπικής Αυτοδιοίκησης</w:t>
            </w:r>
          </w:p>
        </w:tc>
      </w:tr>
      <w:tr w:rsidR="00F70549" w:rsidRPr="00F70549" w14:paraId="000DB8C2" w14:textId="77777777" w:rsidTr="009739ED">
        <w:trPr>
          <w:trHeight w:val="680"/>
          <w:jc w:val="center"/>
        </w:trPr>
        <w:tc>
          <w:tcPr>
            <w:tcW w:w="3175" w:type="dxa"/>
            <w:tcBorders>
              <w:top w:val="single" w:sz="6" w:space="0" w:color="auto"/>
              <w:left w:val="single" w:sz="12" w:space="0" w:color="auto"/>
              <w:bottom w:val="single" w:sz="6" w:space="0" w:color="auto"/>
              <w:right w:val="single" w:sz="6" w:space="0" w:color="auto"/>
            </w:tcBorders>
            <w:shd w:val="clear" w:color="auto" w:fill="CCCCCC"/>
            <w:tcMar>
              <w:left w:w="57" w:type="dxa"/>
              <w:right w:w="57" w:type="dxa"/>
            </w:tcMar>
            <w:vAlign w:val="center"/>
          </w:tcPr>
          <w:p w14:paraId="22EFEE02" w14:textId="77777777" w:rsidR="00F70549" w:rsidRPr="00F70549" w:rsidRDefault="00F70549" w:rsidP="00F70549">
            <w:pPr>
              <w:widowControl/>
              <w:spacing w:after="160" w:line="259" w:lineRule="auto"/>
              <w:rPr>
                <w:rFonts w:ascii="Calibri" w:eastAsia="Calibri" w:hAnsi="Calibri" w:cs="Verdana"/>
                <w:i/>
                <w:color w:val="auto"/>
                <w:kern w:val="2"/>
                <w:sz w:val="18"/>
                <w:szCs w:val="18"/>
                <w:lang w:eastAsia="en-US" w:bidi="ar-SA"/>
              </w:rPr>
            </w:pPr>
            <w:r w:rsidRPr="00F70549">
              <w:rPr>
                <w:rFonts w:ascii="Calibri" w:eastAsia="Calibri" w:hAnsi="Calibri" w:cs="Verdana"/>
                <w:i/>
                <w:color w:val="auto"/>
                <w:kern w:val="2"/>
                <w:sz w:val="18"/>
                <w:szCs w:val="18"/>
                <w:lang w:eastAsia="en-US" w:bidi="ar-SA"/>
              </w:rPr>
              <w:t xml:space="preserve">Κατηγορία </w:t>
            </w:r>
          </w:p>
        </w:tc>
        <w:tc>
          <w:tcPr>
            <w:tcW w:w="7371" w:type="dxa"/>
            <w:gridSpan w:val="9"/>
            <w:tcBorders>
              <w:top w:val="single" w:sz="6" w:space="0" w:color="auto"/>
              <w:left w:val="single" w:sz="6" w:space="0" w:color="auto"/>
              <w:bottom w:val="single" w:sz="6" w:space="0" w:color="auto"/>
              <w:right w:val="single" w:sz="12" w:space="0" w:color="auto"/>
            </w:tcBorders>
            <w:tcMar>
              <w:left w:w="57" w:type="dxa"/>
              <w:right w:w="57" w:type="dxa"/>
            </w:tcMar>
            <w:vAlign w:val="center"/>
          </w:tcPr>
          <w:p w14:paraId="698A7740" w14:textId="77777777" w:rsidR="00F70549" w:rsidRPr="00F70549" w:rsidRDefault="00F70549" w:rsidP="00F70549">
            <w:pPr>
              <w:widowControl/>
              <w:spacing w:after="160" w:line="259" w:lineRule="auto"/>
              <w:jc w:val="both"/>
              <w:rPr>
                <w:rFonts w:ascii="Calibri" w:eastAsia="Calibri" w:hAnsi="Calibri" w:cs="Tahoma"/>
                <w:b/>
                <w:color w:val="auto"/>
                <w:kern w:val="2"/>
                <w:sz w:val="22"/>
                <w:szCs w:val="22"/>
                <w:lang w:eastAsia="zh-CN" w:bidi="ar-SA"/>
              </w:rPr>
            </w:pPr>
            <w:r w:rsidRPr="00F70549">
              <w:rPr>
                <w:rFonts w:ascii="Calibri" w:eastAsia="Calibri" w:hAnsi="Calibri" w:cs="Tahoma"/>
                <w:b/>
                <w:color w:val="auto"/>
                <w:kern w:val="2"/>
                <w:sz w:val="22"/>
                <w:szCs w:val="22"/>
                <w:lang w:eastAsia="zh-CN" w:bidi="ar-SA"/>
              </w:rPr>
              <w:t>Συλλογή-μεταφορά απορριμμάτων, ύδρευση-αποχέτευση, κοινωνικές υπηρε-σίες, ηλεκτροφωτισμός Οδών και πλατειών - κοινοχρήστων χώρων</w:t>
            </w:r>
          </w:p>
        </w:tc>
      </w:tr>
      <w:tr w:rsidR="00F70549" w:rsidRPr="00F70549" w14:paraId="1D398FF5" w14:textId="77777777" w:rsidTr="009739ED">
        <w:trPr>
          <w:trHeight w:val="397"/>
          <w:jc w:val="center"/>
        </w:trPr>
        <w:tc>
          <w:tcPr>
            <w:tcW w:w="3175" w:type="dxa"/>
            <w:tcBorders>
              <w:top w:val="single" w:sz="6" w:space="0" w:color="auto"/>
              <w:left w:val="single" w:sz="12" w:space="0" w:color="auto"/>
              <w:bottom w:val="single" w:sz="6" w:space="0" w:color="auto"/>
              <w:right w:val="single" w:sz="6" w:space="0" w:color="auto"/>
            </w:tcBorders>
            <w:shd w:val="clear" w:color="auto" w:fill="CCCCCC"/>
            <w:tcMar>
              <w:left w:w="57" w:type="dxa"/>
              <w:right w:w="57" w:type="dxa"/>
            </w:tcMar>
            <w:vAlign w:val="center"/>
          </w:tcPr>
          <w:p w14:paraId="29758A2C" w14:textId="77777777" w:rsidR="00F70549" w:rsidRPr="00F70549" w:rsidRDefault="00F70549" w:rsidP="00F70549">
            <w:pPr>
              <w:widowControl/>
              <w:spacing w:after="160" w:line="259" w:lineRule="auto"/>
              <w:rPr>
                <w:rFonts w:ascii="Calibri" w:eastAsia="Calibri" w:hAnsi="Calibri" w:cs="Verdana"/>
                <w:i/>
                <w:color w:val="auto"/>
                <w:kern w:val="2"/>
                <w:sz w:val="18"/>
                <w:szCs w:val="18"/>
                <w:lang w:eastAsia="en-US" w:bidi="ar-SA"/>
              </w:rPr>
            </w:pPr>
            <w:r w:rsidRPr="00F70549">
              <w:rPr>
                <w:rFonts w:ascii="Calibri" w:eastAsia="Calibri" w:hAnsi="Calibri" w:cs="Verdana"/>
                <w:i/>
                <w:color w:val="auto"/>
                <w:kern w:val="2"/>
                <w:sz w:val="18"/>
                <w:szCs w:val="18"/>
                <w:lang w:eastAsia="en-US" w:bidi="ar-SA"/>
              </w:rPr>
              <w:t>Κωδικός Αναθέτουσας Αρχής ΚΗΜΔΗΣ</w:t>
            </w:r>
          </w:p>
        </w:tc>
        <w:tc>
          <w:tcPr>
            <w:tcW w:w="7371" w:type="dxa"/>
            <w:gridSpan w:val="9"/>
            <w:tcBorders>
              <w:top w:val="single" w:sz="6" w:space="0" w:color="auto"/>
              <w:left w:val="single" w:sz="6" w:space="0" w:color="auto"/>
              <w:bottom w:val="single" w:sz="6" w:space="0" w:color="auto"/>
              <w:right w:val="single" w:sz="12" w:space="0" w:color="auto"/>
            </w:tcBorders>
            <w:tcMar>
              <w:left w:w="57" w:type="dxa"/>
              <w:right w:w="57" w:type="dxa"/>
            </w:tcMar>
            <w:vAlign w:val="center"/>
          </w:tcPr>
          <w:p w14:paraId="1D428D75" w14:textId="77777777" w:rsidR="00F70549" w:rsidRPr="00F70549" w:rsidRDefault="00F70549" w:rsidP="00F70549">
            <w:pPr>
              <w:widowControl/>
              <w:spacing w:after="160" w:line="259" w:lineRule="auto"/>
              <w:jc w:val="both"/>
              <w:rPr>
                <w:rFonts w:ascii="Calibri" w:eastAsia="Calibri" w:hAnsi="Calibri" w:cs="Tahoma"/>
                <w:b/>
                <w:color w:val="auto"/>
                <w:kern w:val="2"/>
                <w:sz w:val="22"/>
                <w:szCs w:val="22"/>
                <w:lang w:eastAsia="zh-CN" w:bidi="ar-SA"/>
              </w:rPr>
            </w:pPr>
          </w:p>
        </w:tc>
      </w:tr>
      <w:tr w:rsidR="00F70549" w:rsidRPr="00F70549" w14:paraId="74989D95" w14:textId="77777777" w:rsidTr="009739ED">
        <w:trPr>
          <w:trHeight w:val="454"/>
          <w:jc w:val="center"/>
        </w:trPr>
        <w:tc>
          <w:tcPr>
            <w:tcW w:w="10546" w:type="dxa"/>
            <w:gridSpan w:val="10"/>
            <w:tcBorders>
              <w:top w:val="single" w:sz="12" w:space="0" w:color="auto"/>
              <w:left w:val="single" w:sz="12" w:space="0" w:color="auto"/>
              <w:bottom w:val="single" w:sz="6" w:space="0" w:color="auto"/>
              <w:right w:val="single" w:sz="12" w:space="0" w:color="auto"/>
            </w:tcBorders>
            <w:shd w:val="clear" w:color="auto" w:fill="CCCCCC"/>
            <w:tcMar>
              <w:left w:w="57" w:type="dxa"/>
              <w:right w:w="57" w:type="dxa"/>
            </w:tcMar>
            <w:vAlign w:val="bottom"/>
          </w:tcPr>
          <w:p w14:paraId="4454644C" w14:textId="77777777" w:rsidR="00F70549" w:rsidRPr="00F70549" w:rsidRDefault="00F70549" w:rsidP="00F70549">
            <w:pPr>
              <w:widowControl/>
              <w:spacing w:after="160" w:line="259" w:lineRule="auto"/>
              <w:rPr>
                <w:rFonts w:ascii="Calibri" w:eastAsia="SimSun" w:hAnsi="Calibri" w:cs="Tahoma"/>
                <w:b/>
                <w:color w:val="auto"/>
                <w:sz w:val="22"/>
                <w:szCs w:val="20"/>
                <w:lang w:eastAsia="zh-CN" w:bidi="ar-SA"/>
              </w:rPr>
            </w:pPr>
            <w:r w:rsidRPr="00F70549">
              <w:rPr>
                <w:rFonts w:ascii="Calibri" w:eastAsia="Calibri" w:hAnsi="Calibri" w:cs="Calibri"/>
                <w:b/>
                <w:bCs/>
                <w:kern w:val="2"/>
                <w:sz w:val="22"/>
                <w:szCs w:val="22"/>
                <w:lang w:eastAsia="zh-CN" w:bidi="ar-SA"/>
              </w:rPr>
              <w:t>Β: Πληροφορίες σχετικά με τη διαδικασία σύναψης σύμβασης</w:t>
            </w:r>
          </w:p>
        </w:tc>
      </w:tr>
      <w:tr w:rsidR="00F70549" w:rsidRPr="00F70549" w14:paraId="2ADDABB2" w14:textId="77777777" w:rsidTr="009739ED">
        <w:trPr>
          <w:trHeight w:val="780"/>
          <w:jc w:val="center"/>
        </w:trPr>
        <w:tc>
          <w:tcPr>
            <w:tcW w:w="3175" w:type="dxa"/>
            <w:tcBorders>
              <w:top w:val="single" w:sz="6" w:space="0" w:color="auto"/>
              <w:bottom w:val="single" w:sz="6" w:space="0" w:color="auto"/>
              <w:right w:val="single" w:sz="6" w:space="0" w:color="auto"/>
            </w:tcBorders>
            <w:shd w:val="clear" w:color="auto" w:fill="CCCCCC"/>
            <w:tcMar>
              <w:left w:w="57" w:type="dxa"/>
              <w:right w:w="57" w:type="dxa"/>
            </w:tcMar>
            <w:vAlign w:val="center"/>
          </w:tcPr>
          <w:p w14:paraId="1DE26580" w14:textId="77777777" w:rsidR="00F70549" w:rsidRPr="00F70549" w:rsidRDefault="00F70549" w:rsidP="00F70549">
            <w:pPr>
              <w:widowControl/>
              <w:spacing w:after="160" w:line="259" w:lineRule="auto"/>
              <w:rPr>
                <w:rFonts w:ascii="Calibri" w:eastAsia="Calibri" w:hAnsi="Calibri" w:cs="Verdana"/>
                <w:i/>
                <w:color w:val="auto"/>
                <w:kern w:val="2"/>
                <w:sz w:val="18"/>
                <w:szCs w:val="18"/>
                <w:lang w:eastAsia="en-US" w:bidi="ar-SA"/>
              </w:rPr>
            </w:pPr>
            <w:r w:rsidRPr="00F70549">
              <w:rPr>
                <w:rFonts w:ascii="Calibri" w:eastAsia="Calibri" w:hAnsi="Calibri" w:cs="Verdana"/>
                <w:i/>
                <w:color w:val="auto"/>
                <w:kern w:val="2"/>
                <w:sz w:val="18"/>
                <w:szCs w:val="18"/>
                <w:lang w:eastAsia="en-US" w:bidi="ar-SA"/>
              </w:rPr>
              <w:t>Τίτλος ή σύντομη περιγραφή της δημόσιας σύμβασης</w:t>
            </w:r>
          </w:p>
        </w:tc>
        <w:tc>
          <w:tcPr>
            <w:tcW w:w="7371" w:type="dxa"/>
            <w:gridSpan w:val="9"/>
            <w:tcBorders>
              <w:top w:val="single" w:sz="6" w:space="0" w:color="auto"/>
              <w:left w:val="single" w:sz="6" w:space="0" w:color="auto"/>
              <w:bottom w:val="single" w:sz="6" w:space="0" w:color="auto"/>
            </w:tcBorders>
            <w:tcMar>
              <w:left w:w="57" w:type="dxa"/>
              <w:right w:w="57" w:type="dxa"/>
            </w:tcMar>
            <w:vAlign w:val="center"/>
          </w:tcPr>
          <w:p w14:paraId="115CA975" w14:textId="77777777" w:rsidR="00F70549" w:rsidRPr="00F70549" w:rsidRDefault="00F70549" w:rsidP="00F70549">
            <w:pPr>
              <w:widowControl/>
              <w:spacing w:after="160" w:line="259" w:lineRule="auto"/>
              <w:ind w:right="-57"/>
              <w:rPr>
                <w:rFonts w:ascii="Calibri" w:eastAsia="Calibri" w:hAnsi="Calibri" w:cs="Calibri"/>
                <w:b/>
                <w:kern w:val="2"/>
                <w:sz w:val="22"/>
                <w:szCs w:val="22"/>
                <w:lang w:eastAsia="zh-CN" w:bidi="ar-SA"/>
              </w:rPr>
            </w:pPr>
            <w:r w:rsidRPr="00F70549">
              <w:rPr>
                <w:rFonts w:ascii="Calibri" w:eastAsia="Calibri" w:hAnsi="Calibri" w:cs="Calibri"/>
                <w:b/>
                <w:kern w:val="2"/>
                <w:sz w:val="22"/>
                <w:szCs w:val="22"/>
                <w:lang w:eastAsia="zh-CN" w:bidi="ar-SA"/>
              </w:rPr>
              <w:t xml:space="preserve">Προμήθεια καυσίμων κίνησης για τις ανάγκες του Δήμου Κρωπίας </w:t>
            </w:r>
          </w:p>
        </w:tc>
      </w:tr>
      <w:tr w:rsidR="00F70549" w:rsidRPr="00F70549" w14:paraId="1CC74580" w14:textId="77777777" w:rsidTr="009739ED">
        <w:trPr>
          <w:trHeight w:val="454"/>
          <w:jc w:val="center"/>
        </w:trPr>
        <w:tc>
          <w:tcPr>
            <w:tcW w:w="3175" w:type="dxa"/>
            <w:tcBorders>
              <w:top w:val="single" w:sz="6" w:space="0" w:color="auto"/>
              <w:bottom w:val="single" w:sz="6" w:space="0" w:color="auto"/>
              <w:right w:val="single" w:sz="6" w:space="0" w:color="auto"/>
            </w:tcBorders>
            <w:shd w:val="clear" w:color="auto" w:fill="CCCCCC"/>
            <w:tcMar>
              <w:left w:w="57" w:type="dxa"/>
              <w:right w:w="57" w:type="dxa"/>
            </w:tcMar>
            <w:vAlign w:val="center"/>
          </w:tcPr>
          <w:p w14:paraId="15109C5D" w14:textId="77777777" w:rsidR="00F70549" w:rsidRPr="00F70549" w:rsidRDefault="00F70549" w:rsidP="00F70549">
            <w:pPr>
              <w:widowControl/>
              <w:spacing w:after="160" w:line="259" w:lineRule="auto"/>
              <w:rPr>
                <w:rFonts w:ascii="Calibri" w:eastAsia="Calibri" w:hAnsi="Calibri" w:cs="Verdana"/>
                <w:i/>
                <w:color w:val="auto"/>
                <w:kern w:val="2"/>
                <w:sz w:val="18"/>
                <w:szCs w:val="18"/>
                <w:lang w:eastAsia="en-US" w:bidi="ar-SA"/>
              </w:rPr>
            </w:pPr>
            <w:r w:rsidRPr="00F70549">
              <w:rPr>
                <w:rFonts w:ascii="Calibri" w:eastAsia="Calibri" w:hAnsi="Calibri" w:cs="Verdana"/>
                <w:i/>
                <w:color w:val="auto"/>
                <w:kern w:val="2"/>
                <w:sz w:val="18"/>
                <w:szCs w:val="18"/>
                <w:lang w:eastAsia="en-US" w:bidi="ar-SA"/>
              </w:rPr>
              <w:t>ΑΔΑΜ ΔΙΑΚΗΡΥΞΗΣ</w:t>
            </w:r>
          </w:p>
        </w:tc>
        <w:tc>
          <w:tcPr>
            <w:tcW w:w="7371" w:type="dxa"/>
            <w:gridSpan w:val="9"/>
            <w:tcBorders>
              <w:top w:val="single" w:sz="6" w:space="0" w:color="auto"/>
              <w:left w:val="single" w:sz="6" w:space="0" w:color="auto"/>
              <w:bottom w:val="single" w:sz="6" w:space="0" w:color="auto"/>
            </w:tcBorders>
            <w:tcMar>
              <w:left w:w="57" w:type="dxa"/>
              <w:right w:w="57" w:type="dxa"/>
            </w:tcMar>
            <w:vAlign w:val="center"/>
          </w:tcPr>
          <w:p w14:paraId="394B6750" w14:textId="77777777" w:rsidR="00F70549" w:rsidRPr="00F70549" w:rsidRDefault="00F70549" w:rsidP="00F70549">
            <w:pPr>
              <w:widowControl/>
              <w:spacing w:after="160" w:line="259" w:lineRule="auto"/>
              <w:ind w:right="-57"/>
              <w:jc w:val="both"/>
              <w:rPr>
                <w:rFonts w:ascii="Calibri" w:eastAsia="Calibri" w:hAnsi="Calibri" w:cs="Tahoma"/>
                <w:b/>
                <w:kern w:val="2"/>
                <w:sz w:val="22"/>
                <w:szCs w:val="22"/>
                <w:lang w:eastAsia="zh-CN" w:bidi="ar-SA"/>
              </w:rPr>
            </w:pPr>
          </w:p>
        </w:tc>
      </w:tr>
      <w:tr w:rsidR="00F70549" w:rsidRPr="00F70549" w14:paraId="554206D8" w14:textId="77777777" w:rsidTr="009739ED">
        <w:trPr>
          <w:trHeight w:val="454"/>
          <w:jc w:val="center"/>
        </w:trPr>
        <w:tc>
          <w:tcPr>
            <w:tcW w:w="3175" w:type="dxa"/>
            <w:tcBorders>
              <w:top w:val="single" w:sz="6" w:space="0" w:color="auto"/>
              <w:bottom w:val="single" w:sz="6" w:space="0" w:color="auto"/>
              <w:right w:val="single" w:sz="6" w:space="0" w:color="auto"/>
            </w:tcBorders>
            <w:shd w:val="clear" w:color="auto" w:fill="CCCCCC"/>
            <w:tcMar>
              <w:left w:w="57" w:type="dxa"/>
              <w:right w:w="57" w:type="dxa"/>
            </w:tcMar>
            <w:vAlign w:val="center"/>
          </w:tcPr>
          <w:p w14:paraId="23C20662" w14:textId="77777777" w:rsidR="00F70549" w:rsidRPr="00F70549" w:rsidRDefault="00F70549" w:rsidP="00F70549">
            <w:pPr>
              <w:widowControl/>
              <w:spacing w:after="160" w:line="259" w:lineRule="auto"/>
              <w:rPr>
                <w:rFonts w:ascii="Calibri" w:eastAsia="Calibri" w:hAnsi="Calibri" w:cs="Verdana"/>
                <w:i/>
                <w:color w:val="auto"/>
                <w:kern w:val="2"/>
                <w:sz w:val="18"/>
                <w:szCs w:val="18"/>
                <w:lang w:eastAsia="en-US" w:bidi="ar-SA"/>
              </w:rPr>
            </w:pPr>
            <w:r w:rsidRPr="00F70549">
              <w:rPr>
                <w:rFonts w:ascii="Calibri" w:eastAsia="Calibri" w:hAnsi="Calibri" w:cs="Verdana"/>
                <w:i/>
                <w:color w:val="auto"/>
                <w:kern w:val="2"/>
                <w:sz w:val="18"/>
                <w:szCs w:val="18"/>
                <w:lang w:eastAsia="en-US" w:bidi="ar-SA"/>
              </w:rPr>
              <w:t>Αριθμός τμημάτων</w:t>
            </w:r>
            <w:r w:rsidRPr="00F70549">
              <w:rPr>
                <w:rFonts w:ascii="Calibri" w:eastAsia="Calibri" w:hAnsi="Calibri" w:cs="Verdana"/>
                <w:i/>
                <w:color w:val="auto"/>
                <w:kern w:val="2"/>
                <w:sz w:val="18"/>
                <w:szCs w:val="18"/>
                <w:lang w:val="en-US" w:eastAsia="en-US" w:bidi="ar-SA"/>
              </w:rPr>
              <w:t xml:space="preserve"> </w:t>
            </w:r>
            <w:r w:rsidRPr="00F70549">
              <w:rPr>
                <w:rFonts w:ascii="Calibri" w:eastAsia="Calibri" w:hAnsi="Calibri" w:cs="Verdana"/>
                <w:i/>
                <w:color w:val="auto"/>
                <w:kern w:val="2"/>
                <w:sz w:val="16"/>
                <w:szCs w:val="16"/>
                <w:lang w:eastAsia="en-US" w:bidi="ar-SA"/>
              </w:rPr>
              <w:t>(εάν υπάρχουν)</w:t>
            </w:r>
          </w:p>
        </w:tc>
        <w:tc>
          <w:tcPr>
            <w:tcW w:w="7371" w:type="dxa"/>
            <w:gridSpan w:val="9"/>
            <w:tcBorders>
              <w:top w:val="single" w:sz="6" w:space="0" w:color="auto"/>
              <w:left w:val="single" w:sz="6" w:space="0" w:color="auto"/>
              <w:bottom w:val="single" w:sz="6" w:space="0" w:color="auto"/>
            </w:tcBorders>
            <w:tcMar>
              <w:left w:w="57" w:type="dxa"/>
              <w:right w:w="57" w:type="dxa"/>
            </w:tcMar>
            <w:vAlign w:val="center"/>
          </w:tcPr>
          <w:p w14:paraId="657BB0FF" w14:textId="77777777" w:rsidR="00F70549" w:rsidRPr="00F70549" w:rsidRDefault="00F70549" w:rsidP="00F70549">
            <w:pPr>
              <w:widowControl/>
              <w:spacing w:after="160" w:line="259" w:lineRule="auto"/>
              <w:ind w:right="-57"/>
              <w:jc w:val="both"/>
              <w:rPr>
                <w:rFonts w:ascii="Calibri" w:eastAsia="Calibri" w:hAnsi="Calibri" w:cs="Tahoma"/>
                <w:b/>
                <w:kern w:val="2"/>
                <w:sz w:val="22"/>
                <w:szCs w:val="22"/>
                <w:lang w:eastAsia="zh-CN" w:bidi="ar-SA"/>
              </w:rPr>
            </w:pPr>
            <w:r w:rsidRPr="00F70549">
              <w:rPr>
                <w:rFonts w:ascii="Calibri" w:eastAsia="SimSun" w:hAnsi="Calibri" w:cs="Arial"/>
                <w:b/>
                <w:szCs w:val="20"/>
                <w:lang w:eastAsia="zh-CN" w:bidi="ar-SA"/>
              </w:rPr>
              <w:t>Ένα (1)</w:t>
            </w:r>
          </w:p>
        </w:tc>
      </w:tr>
      <w:tr w:rsidR="00F70549" w:rsidRPr="00F70549" w14:paraId="45BB2F38" w14:textId="77777777" w:rsidTr="009739ED">
        <w:trPr>
          <w:trHeight w:val="454"/>
          <w:jc w:val="center"/>
        </w:trPr>
        <w:tc>
          <w:tcPr>
            <w:tcW w:w="3175" w:type="dxa"/>
            <w:tcBorders>
              <w:top w:val="single" w:sz="6" w:space="0" w:color="auto"/>
              <w:bottom w:val="single" w:sz="6" w:space="0" w:color="auto"/>
              <w:right w:val="single" w:sz="6" w:space="0" w:color="auto"/>
            </w:tcBorders>
            <w:shd w:val="clear" w:color="auto" w:fill="CCCCCC"/>
            <w:tcMar>
              <w:left w:w="57" w:type="dxa"/>
              <w:right w:w="57" w:type="dxa"/>
            </w:tcMar>
            <w:vAlign w:val="center"/>
          </w:tcPr>
          <w:p w14:paraId="610D6EFF" w14:textId="77777777" w:rsidR="00F70549" w:rsidRPr="00F70549" w:rsidRDefault="00F70549" w:rsidP="00F70549">
            <w:pPr>
              <w:widowControl/>
              <w:spacing w:after="160" w:line="259" w:lineRule="auto"/>
              <w:rPr>
                <w:rFonts w:ascii="Calibri" w:eastAsia="Calibri" w:hAnsi="Calibri" w:cs="Verdana"/>
                <w:i/>
                <w:color w:val="auto"/>
                <w:kern w:val="2"/>
                <w:sz w:val="18"/>
                <w:szCs w:val="18"/>
                <w:lang w:eastAsia="en-US" w:bidi="ar-SA"/>
              </w:rPr>
            </w:pPr>
            <w:r w:rsidRPr="00F70549">
              <w:rPr>
                <w:rFonts w:ascii="Calibri" w:eastAsia="Calibri" w:hAnsi="Calibri" w:cs="Verdana"/>
                <w:i/>
                <w:color w:val="auto"/>
                <w:kern w:val="2"/>
                <w:sz w:val="18"/>
                <w:szCs w:val="18"/>
                <w:lang w:eastAsia="en-US" w:bidi="ar-SA"/>
              </w:rPr>
              <w:t>Διάρκεια σύμβασης</w:t>
            </w:r>
          </w:p>
        </w:tc>
        <w:tc>
          <w:tcPr>
            <w:tcW w:w="7371" w:type="dxa"/>
            <w:gridSpan w:val="9"/>
            <w:tcBorders>
              <w:top w:val="single" w:sz="6" w:space="0" w:color="auto"/>
              <w:left w:val="single" w:sz="6" w:space="0" w:color="auto"/>
              <w:bottom w:val="single" w:sz="6" w:space="0" w:color="auto"/>
            </w:tcBorders>
            <w:tcMar>
              <w:left w:w="57" w:type="dxa"/>
              <w:right w:w="57" w:type="dxa"/>
            </w:tcMar>
            <w:vAlign w:val="center"/>
          </w:tcPr>
          <w:p w14:paraId="5B68275E" w14:textId="77777777" w:rsidR="00F70549" w:rsidRPr="00F70549" w:rsidRDefault="00F70549" w:rsidP="00F70549">
            <w:pPr>
              <w:widowControl/>
              <w:spacing w:after="40" w:line="259" w:lineRule="auto"/>
              <w:ind w:right="-57"/>
              <w:jc w:val="both"/>
              <w:rPr>
                <w:rFonts w:ascii="Calibri" w:eastAsia="Calibri" w:hAnsi="Calibri" w:cs="Tahoma"/>
                <w:b/>
                <w:kern w:val="2"/>
                <w:sz w:val="22"/>
                <w:szCs w:val="22"/>
                <w:lang w:eastAsia="zh-CN" w:bidi="ar-SA"/>
              </w:rPr>
            </w:pPr>
            <w:r w:rsidRPr="00F70549">
              <w:rPr>
                <w:rFonts w:ascii="Calibri" w:eastAsia="Calibri" w:hAnsi="Calibri" w:cs="Tahoma"/>
                <w:b/>
                <w:kern w:val="2"/>
                <w:sz w:val="22"/>
                <w:szCs w:val="22"/>
                <w:lang w:eastAsia="zh-CN" w:bidi="ar-SA"/>
              </w:rPr>
              <w:t>36 ΜΗΝΕΣ</w:t>
            </w:r>
          </w:p>
        </w:tc>
      </w:tr>
      <w:tr w:rsidR="00F70549" w:rsidRPr="00F70549" w14:paraId="74EE0149" w14:textId="77777777" w:rsidTr="009739ED">
        <w:trPr>
          <w:trHeight w:val="454"/>
          <w:jc w:val="center"/>
        </w:trPr>
        <w:tc>
          <w:tcPr>
            <w:tcW w:w="3175" w:type="dxa"/>
            <w:tcBorders>
              <w:top w:val="single" w:sz="6" w:space="0" w:color="auto"/>
              <w:right w:val="single" w:sz="6" w:space="0" w:color="auto"/>
            </w:tcBorders>
            <w:shd w:val="clear" w:color="auto" w:fill="CCCCCC"/>
            <w:tcMar>
              <w:left w:w="57" w:type="dxa"/>
              <w:right w:w="57" w:type="dxa"/>
            </w:tcMar>
            <w:vAlign w:val="center"/>
          </w:tcPr>
          <w:p w14:paraId="390F4AAA" w14:textId="77777777" w:rsidR="00F70549" w:rsidRPr="00F70549" w:rsidRDefault="00F70549" w:rsidP="00F70549">
            <w:pPr>
              <w:widowControl/>
              <w:spacing w:after="160" w:line="259" w:lineRule="auto"/>
              <w:rPr>
                <w:rFonts w:ascii="Calibri" w:eastAsia="Calibri" w:hAnsi="Calibri" w:cs="Verdana"/>
                <w:i/>
                <w:color w:val="auto"/>
                <w:kern w:val="2"/>
                <w:sz w:val="18"/>
                <w:szCs w:val="18"/>
                <w:lang w:eastAsia="en-US" w:bidi="ar-SA"/>
              </w:rPr>
            </w:pPr>
            <w:r w:rsidRPr="00F70549">
              <w:rPr>
                <w:rFonts w:ascii="Calibri" w:eastAsia="Calibri" w:hAnsi="Calibri" w:cs="Verdana"/>
                <w:i/>
                <w:color w:val="auto"/>
                <w:kern w:val="2"/>
                <w:sz w:val="18"/>
                <w:szCs w:val="18"/>
                <w:lang w:eastAsia="en-US" w:bidi="ar-SA"/>
              </w:rPr>
              <w:t>Αριθμός αναφοράς</w:t>
            </w:r>
          </w:p>
        </w:tc>
        <w:tc>
          <w:tcPr>
            <w:tcW w:w="7371" w:type="dxa"/>
            <w:gridSpan w:val="9"/>
            <w:tcBorders>
              <w:top w:val="single" w:sz="6" w:space="0" w:color="auto"/>
              <w:left w:val="single" w:sz="6" w:space="0" w:color="auto"/>
            </w:tcBorders>
            <w:shd w:val="clear" w:color="auto" w:fill="CCCCCC"/>
            <w:tcMar>
              <w:left w:w="57" w:type="dxa"/>
              <w:right w:w="57" w:type="dxa"/>
            </w:tcMar>
            <w:vAlign w:val="center"/>
          </w:tcPr>
          <w:p w14:paraId="1AB03500" w14:textId="77777777" w:rsidR="00F70549" w:rsidRPr="00F70549" w:rsidRDefault="00F70549" w:rsidP="00F70549">
            <w:pPr>
              <w:widowControl/>
              <w:spacing w:after="160" w:line="259" w:lineRule="auto"/>
              <w:ind w:right="-57"/>
              <w:jc w:val="both"/>
              <w:rPr>
                <w:rFonts w:ascii="Calibri" w:eastAsia="Calibri" w:hAnsi="Calibri" w:cs="Verdana"/>
                <w:i/>
                <w:kern w:val="2"/>
                <w:sz w:val="18"/>
                <w:szCs w:val="18"/>
                <w:lang w:eastAsia="zh-CN" w:bidi="ar-SA"/>
              </w:rPr>
            </w:pPr>
            <w:r w:rsidRPr="00F70549">
              <w:rPr>
                <w:rFonts w:ascii="Calibri" w:eastAsia="Calibri" w:hAnsi="Calibri" w:cs="Calibri"/>
                <w:i/>
                <w:kern w:val="2"/>
                <w:sz w:val="18"/>
                <w:szCs w:val="18"/>
                <w:lang w:eastAsia="zh-CN" w:bidi="ar-SA"/>
              </w:rPr>
              <w:t xml:space="preserve">Αποδίδεται στον φάκελο, ΜΕΤΑ την θεώρηση και τίθεται στο εξώφυλλο του τεύχους </w:t>
            </w:r>
          </w:p>
        </w:tc>
      </w:tr>
      <w:tr w:rsidR="00F70549" w:rsidRPr="00F70549" w14:paraId="44364E0B" w14:textId="77777777" w:rsidTr="009739E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54"/>
          <w:jc w:val="center"/>
        </w:trPr>
        <w:tc>
          <w:tcPr>
            <w:tcW w:w="10546" w:type="dxa"/>
            <w:gridSpan w:val="10"/>
            <w:tcBorders>
              <w:top w:val="single" w:sz="12" w:space="0" w:color="auto"/>
              <w:left w:val="single" w:sz="12" w:space="0" w:color="auto"/>
              <w:bottom w:val="single" w:sz="6" w:space="0" w:color="auto"/>
              <w:right w:val="single" w:sz="12" w:space="0" w:color="auto"/>
            </w:tcBorders>
            <w:shd w:val="clear" w:color="auto" w:fill="CCCCCC"/>
            <w:tcMar>
              <w:left w:w="57" w:type="dxa"/>
              <w:right w:w="57" w:type="dxa"/>
            </w:tcMar>
            <w:vAlign w:val="bottom"/>
          </w:tcPr>
          <w:p w14:paraId="69B447E0" w14:textId="77777777" w:rsidR="00F70549" w:rsidRPr="00F70549" w:rsidRDefault="00F70549" w:rsidP="00F70549">
            <w:pPr>
              <w:widowControl/>
              <w:spacing w:after="160" w:line="259" w:lineRule="auto"/>
              <w:rPr>
                <w:rFonts w:ascii="Calibri" w:eastAsia="Calibri" w:hAnsi="Calibri" w:cs="Calibri"/>
                <w:b/>
                <w:bCs/>
                <w:kern w:val="2"/>
                <w:sz w:val="22"/>
                <w:szCs w:val="22"/>
                <w:lang w:eastAsia="zh-CN" w:bidi="ar-SA"/>
              </w:rPr>
            </w:pPr>
            <w:r w:rsidRPr="00F70549">
              <w:rPr>
                <w:rFonts w:ascii="Calibri" w:eastAsia="Calibri" w:hAnsi="Calibri" w:cs="Calibri"/>
                <w:b/>
                <w:bCs/>
                <w:kern w:val="2"/>
                <w:sz w:val="22"/>
                <w:szCs w:val="22"/>
                <w:lang w:eastAsia="zh-CN" w:bidi="ar-SA"/>
              </w:rPr>
              <w:t>Γ: Πληροφορίες σχετικά με τον οικονομικό φορέα (Να συμπληρωθεί από τον προσφέροντα)</w:t>
            </w:r>
          </w:p>
        </w:tc>
      </w:tr>
      <w:tr w:rsidR="00F70549" w:rsidRPr="00F70549" w14:paraId="61B7E33A" w14:textId="77777777" w:rsidTr="009739E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54"/>
          <w:jc w:val="center"/>
        </w:trPr>
        <w:tc>
          <w:tcPr>
            <w:tcW w:w="3175" w:type="dxa"/>
            <w:vMerge w:val="restart"/>
            <w:tcBorders>
              <w:top w:val="single" w:sz="6" w:space="0" w:color="auto"/>
              <w:left w:val="single" w:sz="12" w:space="0" w:color="auto"/>
            </w:tcBorders>
            <w:shd w:val="clear" w:color="auto" w:fill="CCCCCC"/>
            <w:tcMar>
              <w:left w:w="57" w:type="dxa"/>
              <w:right w:w="57" w:type="dxa"/>
            </w:tcMar>
            <w:vAlign w:val="center"/>
          </w:tcPr>
          <w:p w14:paraId="725CC486" w14:textId="77777777" w:rsidR="00F70549" w:rsidRPr="00F70549" w:rsidRDefault="00F70549" w:rsidP="00F70549">
            <w:pPr>
              <w:widowControl/>
              <w:spacing w:after="160" w:line="259" w:lineRule="auto"/>
              <w:rPr>
                <w:rFonts w:ascii="Calibri" w:eastAsia="Calibri" w:hAnsi="Calibri" w:cs="Verdana"/>
                <w:i/>
                <w:color w:val="auto"/>
                <w:kern w:val="2"/>
                <w:sz w:val="18"/>
                <w:szCs w:val="18"/>
                <w:lang w:eastAsia="en-US" w:bidi="ar-SA"/>
              </w:rPr>
            </w:pPr>
            <w:r w:rsidRPr="00F70549">
              <w:rPr>
                <w:rFonts w:ascii="Calibri" w:eastAsia="Calibri" w:hAnsi="Calibri" w:cs="Verdana"/>
                <w:i/>
                <w:color w:val="auto"/>
                <w:kern w:val="2"/>
                <w:sz w:val="18"/>
                <w:szCs w:val="18"/>
                <w:lang w:eastAsia="en-US" w:bidi="ar-SA"/>
              </w:rPr>
              <w:t>Πλήρης Επωνυμία</w:t>
            </w:r>
          </w:p>
        </w:tc>
        <w:tc>
          <w:tcPr>
            <w:tcW w:w="7371" w:type="dxa"/>
            <w:gridSpan w:val="9"/>
            <w:tcBorders>
              <w:top w:val="single" w:sz="6" w:space="0" w:color="auto"/>
              <w:bottom w:val="dotted" w:sz="4" w:space="0" w:color="auto"/>
              <w:right w:val="single" w:sz="12" w:space="0" w:color="auto"/>
            </w:tcBorders>
            <w:tcMar>
              <w:left w:w="57" w:type="dxa"/>
              <w:right w:w="57" w:type="dxa"/>
            </w:tcMar>
            <w:vAlign w:val="center"/>
          </w:tcPr>
          <w:p w14:paraId="6BEC4249" w14:textId="77777777" w:rsidR="00F70549" w:rsidRPr="00F70549" w:rsidRDefault="00F70549" w:rsidP="00F70549">
            <w:pPr>
              <w:widowControl/>
              <w:spacing w:after="160" w:line="259" w:lineRule="auto"/>
              <w:rPr>
                <w:rFonts w:ascii="Arial Narrow" w:eastAsia="Calibri" w:hAnsi="Arial Narrow" w:cs="Arial"/>
                <w:b/>
                <w:bCs/>
                <w:kern w:val="2"/>
                <w:sz w:val="26"/>
                <w:szCs w:val="26"/>
                <w:lang w:eastAsia="zh-CN" w:bidi="ar-SA"/>
              </w:rPr>
            </w:pPr>
          </w:p>
        </w:tc>
      </w:tr>
      <w:tr w:rsidR="00F70549" w:rsidRPr="00F70549" w14:paraId="35176ED4" w14:textId="77777777" w:rsidTr="009739E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54"/>
          <w:jc w:val="center"/>
        </w:trPr>
        <w:tc>
          <w:tcPr>
            <w:tcW w:w="3175" w:type="dxa"/>
            <w:vMerge/>
            <w:tcBorders>
              <w:left w:val="single" w:sz="12" w:space="0" w:color="auto"/>
            </w:tcBorders>
            <w:shd w:val="clear" w:color="auto" w:fill="CCCCCC"/>
            <w:tcMar>
              <w:left w:w="57" w:type="dxa"/>
              <w:right w:w="57" w:type="dxa"/>
            </w:tcMar>
            <w:vAlign w:val="center"/>
          </w:tcPr>
          <w:p w14:paraId="669519E2" w14:textId="77777777" w:rsidR="00F70549" w:rsidRPr="00F70549" w:rsidRDefault="00F70549" w:rsidP="00F70549">
            <w:pPr>
              <w:widowControl/>
              <w:spacing w:after="160" w:line="259" w:lineRule="auto"/>
              <w:rPr>
                <w:rFonts w:ascii="Calibri" w:eastAsia="Calibri" w:hAnsi="Calibri" w:cs="Verdana"/>
                <w:i/>
                <w:color w:val="auto"/>
                <w:kern w:val="2"/>
                <w:sz w:val="18"/>
                <w:szCs w:val="18"/>
                <w:lang w:eastAsia="en-US" w:bidi="ar-SA"/>
              </w:rPr>
            </w:pPr>
          </w:p>
        </w:tc>
        <w:tc>
          <w:tcPr>
            <w:tcW w:w="7371" w:type="dxa"/>
            <w:gridSpan w:val="9"/>
            <w:tcBorders>
              <w:top w:val="single" w:sz="4" w:space="0" w:color="auto"/>
              <w:bottom w:val="dotted" w:sz="4" w:space="0" w:color="auto"/>
              <w:right w:val="single" w:sz="12" w:space="0" w:color="auto"/>
            </w:tcBorders>
            <w:tcMar>
              <w:left w:w="57" w:type="dxa"/>
              <w:right w:w="57" w:type="dxa"/>
            </w:tcMar>
            <w:vAlign w:val="center"/>
          </w:tcPr>
          <w:p w14:paraId="010EEFF0" w14:textId="77777777" w:rsidR="00F70549" w:rsidRPr="00F70549" w:rsidRDefault="00F70549" w:rsidP="00F70549">
            <w:pPr>
              <w:widowControl/>
              <w:spacing w:after="160" w:line="259" w:lineRule="auto"/>
              <w:rPr>
                <w:rFonts w:ascii="Arial Narrow" w:eastAsia="Calibri" w:hAnsi="Arial Narrow" w:cs="Arial"/>
                <w:b/>
                <w:bCs/>
                <w:kern w:val="2"/>
                <w:sz w:val="26"/>
                <w:szCs w:val="26"/>
                <w:lang w:eastAsia="zh-CN" w:bidi="ar-SA"/>
              </w:rPr>
            </w:pPr>
          </w:p>
        </w:tc>
      </w:tr>
      <w:tr w:rsidR="00F70549" w:rsidRPr="00F70549" w14:paraId="39A0B3F6" w14:textId="77777777" w:rsidTr="009739E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54"/>
          <w:jc w:val="center"/>
        </w:trPr>
        <w:tc>
          <w:tcPr>
            <w:tcW w:w="3175" w:type="dxa"/>
            <w:vMerge/>
            <w:tcBorders>
              <w:left w:val="single" w:sz="12" w:space="0" w:color="auto"/>
              <w:bottom w:val="dotted" w:sz="4" w:space="0" w:color="auto"/>
            </w:tcBorders>
            <w:shd w:val="clear" w:color="auto" w:fill="CCCCCC"/>
            <w:tcMar>
              <w:left w:w="57" w:type="dxa"/>
              <w:right w:w="57" w:type="dxa"/>
            </w:tcMar>
            <w:vAlign w:val="center"/>
          </w:tcPr>
          <w:p w14:paraId="5F038E09" w14:textId="77777777" w:rsidR="00F70549" w:rsidRPr="00F70549" w:rsidRDefault="00F70549" w:rsidP="00F70549">
            <w:pPr>
              <w:widowControl/>
              <w:spacing w:after="160" w:line="259" w:lineRule="auto"/>
              <w:rPr>
                <w:rFonts w:ascii="Calibri" w:eastAsia="Calibri" w:hAnsi="Calibri" w:cs="Verdana"/>
                <w:i/>
                <w:color w:val="auto"/>
                <w:kern w:val="2"/>
                <w:sz w:val="18"/>
                <w:szCs w:val="18"/>
                <w:lang w:eastAsia="en-US" w:bidi="ar-SA"/>
              </w:rPr>
            </w:pPr>
          </w:p>
        </w:tc>
        <w:tc>
          <w:tcPr>
            <w:tcW w:w="7371" w:type="dxa"/>
            <w:gridSpan w:val="9"/>
            <w:tcBorders>
              <w:top w:val="single" w:sz="4" w:space="0" w:color="auto"/>
              <w:bottom w:val="dotted" w:sz="4" w:space="0" w:color="auto"/>
              <w:right w:val="single" w:sz="12" w:space="0" w:color="auto"/>
            </w:tcBorders>
            <w:tcMar>
              <w:left w:w="57" w:type="dxa"/>
              <w:right w:w="57" w:type="dxa"/>
            </w:tcMar>
            <w:vAlign w:val="center"/>
          </w:tcPr>
          <w:p w14:paraId="266CDE81" w14:textId="77777777" w:rsidR="00F70549" w:rsidRPr="00F70549" w:rsidRDefault="00F70549" w:rsidP="00F70549">
            <w:pPr>
              <w:widowControl/>
              <w:spacing w:after="160" w:line="259" w:lineRule="auto"/>
              <w:rPr>
                <w:rFonts w:ascii="Trebuchet MS" w:eastAsia="Calibri" w:hAnsi="Trebuchet MS" w:cs="Calibri"/>
                <w:b/>
                <w:kern w:val="2"/>
                <w:sz w:val="22"/>
                <w:szCs w:val="22"/>
                <w:u w:val="single"/>
                <w:lang w:eastAsia="zh-CN" w:bidi="ar-SA"/>
              </w:rPr>
            </w:pPr>
          </w:p>
        </w:tc>
      </w:tr>
      <w:tr w:rsidR="00F70549" w:rsidRPr="00F70549" w14:paraId="033CD989" w14:textId="77777777" w:rsidTr="009739E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54"/>
          <w:jc w:val="center"/>
        </w:trPr>
        <w:tc>
          <w:tcPr>
            <w:tcW w:w="3175" w:type="dxa"/>
            <w:tcBorders>
              <w:top w:val="single" w:sz="6" w:space="0" w:color="auto"/>
              <w:left w:val="single" w:sz="12" w:space="0" w:color="auto"/>
              <w:bottom w:val="single" w:sz="6" w:space="0" w:color="auto"/>
            </w:tcBorders>
            <w:shd w:val="clear" w:color="auto" w:fill="CCCCCC"/>
            <w:tcMar>
              <w:left w:w="57" w:type="dxa"/>
              <w:right w:w="57" w:type="dxa"/>
            </w:tcMar>
            <w:vAlign w:val="center"/>
          </w:tcPr>
          <w:p w14:paraId="6524A793" w14:textId="77777777" w:rsidR="00F70549" w:rsidRPr="00F70549" w:rsidRDefault="00F70549" w:rsidP="00F70549">
            <w:pPr>
              <w:widowControl/>
              <w:spacing w:after="160" w:line="259" w:lineRule="auto"/>
              <w:rPr>
                <w:rFonts w:ascii="Calibri" w:eastAsia="Calibri" w:hAnsi="Calibri" w:cs="Verdana"/>
                <w:i/>
                <w:color w:val="auto"/>
                <w:kern w:val="2"/>
                <w:sz w:val="18"/>
                <w:szCs w:val="18"/>
                <w:lang w:eastAsia="en-US" w:bidi="ar-SA"/>
              </w:rPr>
            </w:pPr>
            <w:r w:rsidRPr="00F70549">
              <w:rPr>
                <w:rFonts w:ascii="Calibri" w:eastAsia="Calibri" w:hAnsi="Calibri" w:cs="Verdana"/>
                <w:i/>
                <w:color w:val="auto"/>
                <w:kern w:val="2"/>
                <w:sz w:val="18"/>
                <w:szCs w:val="18"/>
                <w:lang w:eastAsia="en-US" w:bidi="ar-SA"/>
              </w:rPr>
              <w:t>Αριθμός Φορολογικού Μητρώου</w:t>
            </w:r>
          </w:p>
        </w:tc>
        <w:tc>
          <w:tcPr>
            <w:tcW w:w="2827" w:type="dxa"/>
            <w:gridSpan w:val="2"/>
            <w:tcBorders>
              <w:top w:val="single" w:sz="6" w:space="0" w:color="auto"/>
              <w:bottom w:val="single" w:sz="6" w:space="0" w:color="auto"/>
              <w:right w:val="single" w:sz="6" w:space="0" w:color="auto"/>
            </w:tcBorders>
            <w:tcMar>
              <w:left w:w="57" w:type="dxa"/>
              <w:right w:w="57" w:type="dxa"/>
            </w:tcMar>
            <w:vAlign w:val="center"/>
          </w:tcPr>
          <w:p w14:paraId="4A3DAFFB" w14:textId="77777777" w:rsidR="00F70549" w:rsidRPr="00F70549" w:rsidRDefault="00F70549" w:rsidP="00F70549">
            <w:pPr>
              <w:widowControl/>
              <w:spacing w:after="160" w:line="259" w:lineRule="auto"/>
              <w:rPr>
                <w:rFonts w:ascii="Trebuchet MS" w:eastAsia="Calibri" w:hAnsi="Trebuchet MS" w:cs="Calibri"/>
                <w:b/>
                <w:kern w:val="2"/>
                <w:sz w:val="22"/>
                <w:szCs w:val="22"/>
                <w:u w:val="single"/>
                <w:lang w:eastAsia="zh-CN" w:bidi="ar-SA"/>
              </w:rPr>
            </w:pPr>
          </w:p>
        </w:tc>
        <w:tc>
          <w:tcPr>
            <w:tcW w:w="964" w:type="dxa"/>
            <w:gridSpan w:val="3"/>
            <w:tcBorders>
              <w:top w:val="single" w:sz="6" w:space="0" w:color="auto"/>
              <w:left w:val="single" w:sz="6" w:space="0" w:color="auto"/>
              <w:bottom w:val="single" w:sz="6" w:space="0" w:color="auto"/>
              <w:right w:val="single" w:sz="6" w:space="0" w:color="auto"/>
            </w:tcBorders>
            <w:shd w:val="clear" w:color="auto" w:fill="CCCCCC"/>
            <w:tcMar>
              <w:left w:w="57" w:type="dxa"/>
              <w:right w:w="57" w:type="dxa"/>
            </w:tcMar>
            <w:vAlign w:val="center"/>
          </w:tcPr>
          <w:p w14:paraId="3B951A82" w14:textId="77777777" w:rsidR="00F70549" w:rsidRPr="00F70549" w:rsidRDefault="00F70549" w:rsidP="00F70549">
            <w:pPr>
              <w:widowControl/>
              <w:spacing w:after="160" w:line="259" w:lineRule="auto"/>
              <w:jc w:val="right"/>
              <w:rPr>
                <w:rFonts w:ascii="Trebuchet MS" w:eastAsia="Calibri" w:hAnsi="Trebuchet MS" w:cs="Calibri"/>
                <w:b/>
                <w:kern w:val="2"/>
                <w:sz w:val="22"/>
                <w:szCs w:val="22"/>
                <w:u w:val="single"/>
                <w:lang w:eastAsia="zh-CN" w:bidi="ar-SA"/>
              </w:rPr>
            </w:pPr>
            <w:r w:rsidRPr="00F70549">
              <w:rPr>
                <w:rFonts w:ascii="Calibri" w:eastAsia="Calibri" w:hAnsi="Calibri" w:cs="Verdana"/>
                <w:i/>
                <w:color w:val="auto"/>
                <w:kern w:val="2"/>
                <w:sz w:val="18"/>
                <w:szCs w:val="18"/>
                <w:lang w:eastAsia="en-US" w:bidi="ar-SA"/>
              </w:rPr>
              <w:t>ΔΟΥ</w:t>
            </w:r>
          </w:p>
        </w:tc>
        <w:tc>
          <w:tcPr>
            <w:tcW w:w="3580" w:type="dxa"/>
            <w:gridSpan w:val="4"/>
            <w:tcBorders>
              <w:top w:val="single" w:sz="6" w:space="0" w:color="auto"/>
              <w:left w:val="single" w:sz="6" w:space="0" w:color="auto"/>
              <w:bottom w:val="single" w:sz="6" w:space="0" w:color="auto"/>
              <w:right w:val="single" w:sz="12" w:space="0" w:color="auto"/>
            </w:tcBorders>
            <w:tcMar>
              <w:left w:w="57" w:type="dxa"/>
              <w:right w:w="57" w:type="dxa"/>
            </w:tcMar>
            <w:vAlign w:val="center"/>
          </w:tcPr>
          <w:p w14:paraId="6226BD66" w14:textId="77777777" w:rsidR="00F70549" w:rsidRPr="00F70549" w:rsidRDefault="00F70549" w:rsidP="00F70549">
            <w:pPr>
              <w:widowControl/>
              <w:spacing w:after="160" w:line="259" w:lineRule="auto"/>
              <w:rPr>
                <w:rFonts w:ascii="Trebuchet MS" w:eastAsia="Calibri" w:hAnsi="Trebuchet MS" w:cs="Calibri"/>
                <w:b/>
                <w:kern w:val="2"/>
                <w:sz w:val="22"/>
                <w:szCs w:val="22"/>
                <w:u w:val="single"/>
                <w:lang w:eastAsia="zh-CN" w:bidi="ar-SA"/>
              </w:rPr>
            </w:pPr>
          </w:p>
        </w:tc>
      </w:tr>
      <w:tr w:rsidR="00F70549" w:rsidRPr="00F70549" w14:paraId="07A83AFC" w14:textId="77777777" w:rsidTr="009739E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54"/>
          <w:jc w:val="center"/>
        </w:trPr>
        <w:tc>
          <w:tcPr>
            <w:tcW w:w="3175" w:type="dxa"/>
            <w:vMerge w:val="restart"/>
            <w:tcBorders>
              <w:top w:val="single" w:sz="6" w:space="0" w:color="auto"/>
              <w:left w:val="single" w:sz="12" w:space="0" w:color="auto"/>
            </w:tcBorders>
            <w:shd w:val="clear" w:color="auto" w:fill="CCCCCC"/>
            <w:tcMar>
              <w:left w:w="57" w:type="dxa"/>
              <w:right w:w="57" w:type="dxa"/>
            </w:tcMar>
            <w:vAlign w:val="center"/>
          </w:tcPr>
          <w:p w14:paraId="50720A53" w14:textId="77777777" w:rsidR="00F70549" w:rsidRPr="00F70549" w:rsidRDefault="00F70549" w:rsidP="00F70549">
            <w:pPr>
              <w:widowControl/>
              <w:spacing w:after="160" w:line="259" w:lineRule="auto"/>
              <w:rPr>
                <w:rFonts w:ascii="Calibri" w:eastAsia="Calibri" w:hAnsi="Calibri" w:cs="Verdana"/>
                <w:i/>
                <w:color w:val="auto"/>
                <w:kern w:val="2"/>
                <w:sz w:val="18"/>
                <w:szCs w:val="18"/>
                <w:lang w:eastAsia="en-US" w:bidi="ar-SA"/>
              </w:rPr>
            </w:pPr>
            <w:r w:rsidRPr="00F70549">
              <w:rPr>
                <w:rFonts w:ascii="Calibri" w:eastAsia="Calibri" w:hAnsi="Calibri" w:cs="Verdana"/>
                <w:i/>
                <w:color w:val="auto"/>
                <w:kern w:val="2"/>
                <w:sz w:val="18"/>
                <w:szCs w:val="18"/>
                <w:lang w:eastAsia="en-US" w:bidi="ar-SA"/>
              </w:rPr>
              <w:t>Ταχυδρομική Διεύθυνση Έδρας</w:t>
            </w:r>
          </w:p>
        </w:tc>
        <w:tc>
          <w:tcPr>
            <w:tcW w:w="7371" w:type="dxa"/>
            <w:gridSpan w:val="9"/>
            <w:tcBorders>
              <w:top w:val="single" w:sz="6" w:space="0" w:color="auto"/>
              <w:bottom w:val="dotted" w:sz="4" w:space="0" w:color="auto"/>
              <w:right w:val="single" w:sz="12" w:space="0" w:color="auto"/>
            </w:tcBorders>
            <w:tcMar>
              <w:left w:w="57" w:type="dxa"/>
              <w:right w:w="57" w:type="dxa"/>
            </w:tcMar>
            <w:vAlign w:val="center"/>
          </w:tcPr>
          <w:p w14:paraId="4202FCC7" w14:textId="77777777" w:rsidR="00F70549" w:rsidRPr="00F70549" w:rsidRDefault="00F70549" w:rsidP="00F70549">
            <w:pPr>
              <w:widowControl/>
              <w:spacing w:after="160" w:line="259" w:lineRule="auto"/>
              <w:rPr>
                <w:rFonts w:ascii="Arial Narrow" w:eastAsia="Calibri" w:hAnsi="Arial Narrow" w:cs="Arial"/>
                <w:b/>
                <w:bCs/>
                <w:kern w:val="2"/>
                <w:sz w:val="26"/>
                <w:szCs w:val="26"/>
                <w:lang w:eastAsia="zh-CN" w:bidi="ar-SA"/>
              </w:rPr>
            </w:pPr>
          </w:p>
        </w:tc>
      </w:tr>
      <w:tr w:rsidR="00F70549" w:rsidRPr="00F70549" w14:paraId="41AACBF8" w14:textId="77777777" w:rsidTr="009739E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54"/>
          <w:jc w:val="center"/>
        </w:trPr>
        <w:tc>
          <w:tcPr>
            <w:tcW w:w="3175" w:type="dxa"/>
            <w:vMerge/>
            <w:tcBorders>
              <w:left w:val="single" w:sz="12" w:space="0" w:color="auto"/>
              <w:bottom w:val="dotted" w:sz="4" w:space="0" w:color="auto"/>
            </w:tcBorders>
            <w:shd w:val="clear" w:color="auto" w:fill="CCCCCC"/>
            <w:tcMar>
              <w:left w:w="57" w:type="dxa"/>
              <w:right w:w="57" w:type="dxa"/>
            </w:tcMar>
            <w:vAlign w:val="center"/>
          </w:tcPr>
          <w:p w14:paraId="5BEB7D1C" w14:textId="77777777" w:rsidR="00F70549" w:rsidRPr="00F70549" w:rsidRDefault="00F70549" w:rsidP="00F70549">
            <w:pPr>
              <w:widowControl/>
              <w:spacing w:after="160" w:line="259" w:lineRule="auto"/>
              <w:rPr>
                <w:rFonts w:ascii="Calibri" w:eastAsia="Calibri" w:hAnsi="Calibri" w:cs="Verdana"/>
                <w:i/>
                <w:color w:val="auto"/>
                <w:kern w:val="2"/>
                <w:sz w:val="18"/>
                <w:szCs w:val="18"/>
                <w:lang w:eastAsia="en-US" w:bidi="ar-SA"/>
              </w:rPr>
            </w:pPr>
          </w:p>
        </w:tc>
        <w:tc>
          <w:tcPr>
            <w:tcW w:w="7371" w:type="dxa"/>
            <w:gridSpan w:val="9"/>
            <w:tcBorders>
              <w:top w:val="single" w:sz="4" w:space="0" w:color="auto"/>
              <w:bottom w:val="dotted" w:sz="4" w:space="0" w:color="auto"/>
              <w:right w:val="single" w:sz="12" w:space="0" w:color="auto"/>
            </w:tcBorders>
            <w:tcMar>
              <w:left w:w="57" w:type="dxa"/>
              <w:right w:w="57" w:type="dxa"/>
            </w:tcMar>
            <w:vAlign w:val="center"/>
          </w:tcPr>
          <w:p w14:paraId="742B7169" w14:textId="77777777" w:rsidR="00F70549" w:rsidRPr="00F70549" w:rsidRDefault="00F70549" w:rsidP="00F70549">
            <w:pPr>
              <w:widowControl/>
              <w:spacing w:after="160" w:line="259" w:lineRule="auto"/>
              <w:rPr>
                <w:rFonts w:ascii="Arial Narrow" w:eastAsia="Calibri" w:hAnsi="Arial Narrow" w:cs="Arial"/>
                <w:b/>
                <w:bCs/>
                <w:kern w:val="2"/>
                <w:sz w:val="26"/>
                <w:szCs w:val="26"/>
                <w:lang w:eastAsia="zh-CN" w:bidi="ar-SA"/>
              </w:rPr>
            </w:pPr>
          </w:p>
        </w:tc>
      </w:tr>
      <w:tr w:rsidR="00F70549" w:rsidRPr="00F70549" w14:paraId="7C277D37" w14:textId="77777777" w:rsidTr="009739E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54"/>
          <w:jc w:val="center"/>
        </w:trPr>
        <w:tc>
          <w:tcPr>
            <w:tcW w:w="3175" w:type="dxa"/>
            <w:tcBorders>
              <w:top w:val="single" w:sz="6" w:space="0" w:color="auto"/>
              <w:left w:val="single" w:sz="12" w:space="0" w:color="auto"/>
              <w:bottom w:val="dotted" w:sz="4" w:space="0" w:color="auto"/>
            </w:tcBorders>
            <w:shd w:val="clear" w:color="auto" w:fill="CCCCCC"/>
            <w:tcMar>
              <w:left w:w="57" w:type="dxa"/>
              <w:right w:w="57" w:type="dxa"/>
            </w:tcMar>
            <w:vAlign w:val="center"/>
          </w:tcPr>
          <w:p w14:paraId="505FC8A0" w14:textId="77777777" w:rsidR="00F70549" w:rsidRPr="00F70549" w:rsidRDefault="00F70549" w:rsidP="00F70549">
            <w:pPr>
              <w:widowControl/>
              <w:spacing w:after="160" w:line="259" w:lineRule="auto"/>
              <w:rPr>
                <w:rFonts w:ascii="Calibri" w:eastAsia="Calibri" w:hAnsi="Calibri" w:cs="Verdana"/>
                <w:i/>
                <w:color w:val="auto"/>
                <w:kern w:val="2"/>
                <w:sz w:val="18"/>
                <w:szCs w:val="18"/>
                <w:lang w:eastAsia="en-US" w:bidi="ar-SA"/>
              </w:rPr>
            </w:pPr>
            <w:r w:rsidRPr="00F70549">
              <w:rPr>
                <w:rFonts w:ascii="Calibri" w:eastAsia="Calibri" w:hAnsi="Calibri" w:cs="Verdana"/>
                <w:i/>
                <w:color w:val="auto"/>
                <w:kern w:val="2"/>
                <w:sz w:val="18"/>
                <w:szCs w:val="18"/>
                <w:lang w:eastAsia="en-US" w:bidi="ar-SA"/>
              </w:rPr>
              <w:t>Αρμόδιος</w:t>
            </w:r>
          </w:p>
        </w:tc>
        <w:tc>
          <w:tcPr>
            <w:tcW w:w="7371" w:type="dxa"/>
            <w:gridSpan w:val="9"/>
            <w:tcBorders>
              <w:top w:val="single" w:sz="6" w:space="0" w:color="auto"/>
              <w:bottom w:val="dotted" w:sz="4" w:space="0" w:color="auto"/>
              <w:right w:val="single" w:sz="12" w:space="0" w:color="auto"/>
            </w:tcBorders>
            <w:tcMar>
              <w:left w:w="57" w:type="dxa"/>
              <w:right w:w="57" w:type="dxa"/>
            </w:tcMar>
            <w:vAlign w:val="center"/>
          </w:tcPr>
          <w:p w14:paraId="05A092AC" w14:textId="77777777" w:rsidR="00F70549" w:rsidRPr="00F70549" w:rsidRDefault="00F70549" w:rsidP="00F70549">
            <w:pPr>
              <w:widowControl/>
              <w:spacing w:before="20" w:after="160" w:line="259" w:lineRule="auto"/>
              <w:rPr>
                <w:rFonts w:ascii="Calibri" w:eastAsia="Calibri" w:hAnsi="Calibri" w:cs="Verdana"/>
                <w:kern w:val="2"/>
                <w:sz w:val="18"/>
                <w:szCs w:val="18"/>
                <w:lang w:eastAsia="zh-CN" w:bidi="ar-SA"/>
              </w:rPr>
            </w:pPr>
          </w:p>
        </w:tc>
      </w:tr>
      <w:tr w:rsidR="00F70549" w:rsidRPr="00F70549" w14:paraId="44F8CD28" w14:textId="77777777" w:rsidTr="009739E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54"/>
          <w:jc w:val="center"/>
        </w:trPr>
        <w:tc>
          <w:tcPr>
            <w:tcW w:w="3175" w:type="dxa"/>
            <w:tcBorders>
              <w:top w:val="single" w:sz="6" w:space="0" w:color="auto"/>
              <w:left w:val="single" w:sz="12" w:space="0" w:color="auto"/>
              <w:bottom w:val="dotted" w:sz="4" w:space="0" w:color="auto"/>
            </w:tcBorders>
            <w:shd w:val="clear" w:color="auto" w:fill="CCCCCC"/>
            <w:tcMar>
              <w:left w:w="57" w:type="dxa"/>
              <w:right w:w="57" w:type="dxa"/>
            </w:tcMar>
            <w:vAlign w:val="center"/>
          </w:tcPr>
          <w:p w14:paraId="11FB91AE" w14:textId="77777777" w:rsidR="00F70549" w:rsidRPr="00F70549" w:rsidRDefault="00F70549" w:rsidP="00F70549">
            <w:pPr>
              <w:widowControl/>
              <w:spacing w:after="160" w:line="259" w:lineRule="auto"/>
              <w:rPr>
                <w:rFonts w:ascii="Calibri" w:eastAsia="Calibri" w:hAnsi="Calibri" w:cs="Verdana"/>
                <w:i/>
                <w:color w:val="auto"/>
                <w:kern w:val="2"/>
                <w:sz w:val="18"/>
                <w:szCs w:val="18"/>
                <w:lang w:eastAsia="en-US" w:bidi="ar-SA"/>
              </w:rPr>
            </w:pPr>
            <w:r w:rsidRPr="00F70549">
              <w:rPr>
                <w:rFonts w:ascii="Calibri" w:eastAsia="Calibri" w:hAnsi="Calibri" w:cs="Verdana"/>
                <w:i/>
                <w:color w:val="auto"/>
                <w:kern w:val="2"/>
                <w:sz w:val="18"/>
                <w:szCs w:val="18"/>
                <w:lang w:eastAsia="en-US" w:bidi="ar-SA"/>
              </w:rPr>
              <w:t>Τηλέφωνο Επικοινωνίας</w:t>
            </w:r>
          </w:p>
        </w:tc>
        <w:tc>
          <w:tcPr>
            <w:tcW w:w="7371" w:type="dxa"/>
            <w:gridSpan w:val="9"/>
            <w:tcBorders>
              <w:top w:val="single" w:sz="6" w:space="0" w:color="auto"/>
              <w:bottom w:val="dotted" w:sz="4" w:space="0" w:color="auto"/>
              <w:right w:val="single" w:sz="12" w:space="0" w:color="auto"/>
            </w:tcBorders>
            <w:tcMar>
              <w:left w:w="57" w:type="dxa"/>
              <w:right w:w="57" w:type="dxa"/>
            </w:tcMar>
            <w:vAlign w:val="center"/>
          </w:tcPr>
          <w:p w14:paraId="7B108CDC" w14:textId="77777777" w:rsidR="00F70549" w:rsidRPr="00F70549" w:rsidRDefault="00F70549" w:rsidP="00F70549">
            <w:pPr>
              <w:widowControl/>
              <w:spacing w:before="20" w:after="160" w:line="259" w:lineRule="auto"/>
              <w:rPr>
                <w:rFonts w:ascii="Calibri" w:eastAsia="Calibri" w:hAnsi="Calibri" w:cs="Verdana"/>
                <w:kern w:val="2"/>
                <w:sz w:val="18"/>
                <w:szCs w:val="18"/>
                <w:lang w:eastAsia="zh-CN" w:bidi="ar-SA"/>
              </w:rPr>
            </w:pPr>
          </w:p>
        </w:tc>
      </w:tr>
      <w:tr w:rsidR="00F70549" w:rsidRPr="00F70549" w14:paraId="14F61127" w14:textId="77777777" w:rsidTr="009739E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54"/>
          <w:jc w:val="center"/>
        </w:trPr>
        <w:tc>
          <w:tcPr>
            <w:tcW w:w="3175" w:type="dxa"/>
            <w:tcBorders>
              <w:top w:val="single" w:sz="6" w:space="0" w:color="auto"/>
              <w:left w:val="single" w:sz="12" w:space="0" w:color="auto"/>
              <w:bottom w:val="single" w:sz="6" w:space="0" w:color="auto"/>
            </w:tcBorders>
            <w:shd w:val="clear" w:color="auto" w:fill="CCCCCC"/>
            <w:tcMar>
              <w:left w:w="57" w:type="dxa"/>
              <w:right w:w="57" w:type="dxa"/>
            </w:tcMar>
            <w:vAlign w:val="center"/>
          </w:tcPr>
          <w:p w14:paraId="17E34D7A" w14:textId="77777777" w:rsidR="00F70549" w:rsidRPr="00F70549" w:rsidRDefault="00F70549" w:rsidP="00F70549">
            <w:pPr>
              <w:widowControl/>
              <w:spacing w:after="160" w:line="259" w:lineRule="auto"/>
              <w:rPr>
                <w:rFonts w:ascii="Calibri" w:eastAsia="Calibri" w:hAnsi="Calibri" w:cs="Verdana"/>
                <w:i/>
                <w:color w:val="auto"/>
                <w:kern w:val="2"/>
                <w:sz w:val="18"/>
                <w:szCs w:val="18"/>
                <w:lang w:eastAsia="en-US" w:bidi="ar-SA"/>
              </w:rPr>
            </w:pPr>
            <w:r w:rsidRPr="00F70549">
              <w:rPr>
                <w:rFonts w:ascii="Calibri" w:eastAsia="Calibri" w:hAnsi="Calibri" w:cs="Verdana"/>
                <w:i/>
                <w:color w:val="auto"/>
                <w:kern w:val="2"/>
                <w:sz w:val="18"/>
                <w:szCs w:val="18"/>
                <w:lang w:eastAsia="en-US" w:bidi="ar-SA"/>
              </w:rPr>
              <w:t>Ηλεκτρονικό Ταχυδρομείο</w:t>
            </w:r>
          </w:p>
        </w:tc>
        <w:tc>
          <w:tcPr>
            <w:tcW w:w="7371" w:type="dxa"/>
            <w:gridSpan w:val="9"/>
            <w:tcBorders>
              <w:top w:val="single" w:sz="6" w:space="0" w:color="auto"/>
              <w:bottom w:val="single" w:sz="6" w:space="0" w:color="auto"/>
              <w:right w:val="single" w:sz="12" w:space="0" w:color="auto"/>
            </w:tcBorders>
            <w:tcMar>
              <w:left w:w="57" w:type="dxa"/>
              <w:right w:w="57" w:type="dxa"/>
            </w:tcMar>
            <w:vAlign w:val="center"/>
          </w:tcPr>
          <w:p w14:paraId="062001EA" w14:textId="77777777" w:rsidR="00F70549" w:rsidRPr="00F70549" w:rsidRDefault="00F70549" w:rsidP="00F70549">
            <w:pPr>
              <w:widowControl/>
              <w:spacing w:after="160" w:line="259" w:lineRule="auto"/>
              <w:rPr>
                <w:rFonts w:ascii="Trebuchet MS" w:eastAsia="Calibri" w:hAnsi="Trebuchet MS" w:cs="Calibri"/>
                <w:b/>
                <w:kern w:val="2"/>
                <w:sz w:val="22"/>
                <w:szCs w:val="22"/>
                <w:u w:val="single"/>
                <w:lang w:eastAsia="zh-CN" w:bidi="ar-SA"/>
              </w:rPr>
            </w:pPr>
          </w:p>
        </w:tc>
      </w:tr>
      <w:tr w:rsidR="00F70549" w:rsidRPr="00F70549" w14:paraId="235C76D2" w14:textId="77777777" w:rsidTr="009739E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10"/>
          <w:jc w:val="center"/>
        </w:trPr>
        <w:tc>
          <w:tcPr>
            <w:tcW w:w="3175" w:type="dxa"/>
            <w:tcBorders>
              <w:top w:val="single" w:sz="6" w:space="0" w:color="auto"/>
              <w:left w:val="single" w:sz="12" w:space="0" w:color="auto"/>
              <w:bottom w:val="single" w:sz="12" w:space="0" w:color="auto"/>
            </w:tcBorders>
            <w:shd w:val="clear" w:color="auto" w:fill="CCCCCC"/>
            <w:tcMar>
              <w:left w:w="57" w:type="dxa"/>
              <w:right w:w="57" w:type="dxa"/>
            </w:tcMar>
            <w:vAlign w:val="center"/>
          </w:tcPr>
          <w:p w14:paraId="3EFCBFEA" w14:textId="77777777" w:rsidR="00F70549" w:rsidRPr="00F70549" w:rsidRDefault="00F70549" w:rsidP="00F70549">
            <w:pPr>
              <w:widowControl/>
              <w:spacing w:after="160" w:line="259" w:lineRule="auto"/>
              <w:rPr>
                <w:rFonts w:ascii="Calibri" w:eastAsia="Calibri" w:hAnsi="Calibri" w:cs="Verdana"/>
                <w:i/>
                <w:color w:val="auto"/>
                <w:kern w:val="2"/>
                <w:sz w:val="18"/>
                <w:szCs w:val="18"/>
                <w:lang w:eastAsia="en-US" w:bidi="ar-SA"/>
              </w:rPr>
            </w:pPr>
            <w:r w:rsidRPr="00F70549">
              <w:rPr>
                <w:rFonts w:ascii="Calibri" w:eastAsia="Calibri" w:hAnsi="Calibri" w:cs="Verdana"/>
                <w:i/>
                <w:color w:val="auto"/>
                <w:kern w:val="2"/>
                <w:sz w:val="18"/>
                <w:szCs w:val="18"/>
                <w:lang w:eastAsia="en-US" w:bidi="ar-SA"/>
              </w:rPr>
              <w:t>Διεύθυνση στο Διαδίκτυο (διεύθυνση δικτυακού τόπου) (εάν υπάρχει)</w:t>
            </w:r>
          </w:p>
        </w:tc>
        <w:tc>
          <w:tcPr>
            <w:tcW w:w="7371" w:type="dxa"/>
            <w:gridSpan w:val="9"/>
            <w:tcBorders>
              <w:top w:val="single" w:sz="6" w:space="0" w:color="auto"/>
              <w:bottom w:val="single" w:sz="12" w:space="0" w:color="auto"/>
              <w:right w:val="single" w:sz="12" w:space="0" w:color="auto"/>
            </w:tcBorders>
            <w:tcMar>
              <w:left w:w="57" w:type="dxa"/>
              <w:right w:w="57" w:type="dxa"/>
            </w:tcMar>
            <w:vAlign w:val="center"/>
          </w:tcPr>
          <w:p w14:paraId="015B3713" w14:textId="77777777" w:rsidR="00F70549" w:rsidRPr="00F70549" w:rsidRDefault="00F70549" w:rsidP="00F70549">
            <w:pPr>
              <w:widowControl/>
              <w:spacing w:after="160" w:line="259" w:lineRule="auto"/>
              <w:rPr>
                <w:rFonts w:ascii="Trebuchet MS" w:eastAsia="Calibri" w:hAnsi="Trebuchet MS" w:cs="Calibri"/>
                <w:b/>
                <w:kern w:val="2"/>
                <w:sz w:val="22"/>
                <w:szCs w:val="22"/>
                <w:u w:val="single"/>
                <w:lang w:eastAsia="zh-CN" w:bidi="ar-SA"/>
              </w:rPr>
            </w:pPr>
          </w:p>
        </w:tc>
      </w:tr>
    </w:tbl>
    <w:p w14:paraId="2D47227E" w14:textId="77777777" w:rsidR="00F70549" w:rsidRPr="00F70549" w:rsidRDefault="00F70549" w:rsidP="00F70549">
      <w:pPr>
        <w:widowControl/>
        <w:spacing w:after="160" w:line="259" w:lineRule="auto"/>
        <w:rPr>
          <w:rFonts w:ascii="Calibri" w:eastAsia="Calibri" w:hAnsi="Calibri" w:cs="Times New Roman"/>
          <w:color w:val="auto"/>
          <w:kern w:val="2"/>
          <w:sz w:val="20"/>
          <w:szCs w:val="20"/>
          <w:lang w:eastAsia="zh-CN" w:bidi="ar-SA"/>
        </w:rPr>
      </w:pPr>
    </w:p>
    <w:p w14:paraId="1D0316B4" w14:textId="77777777" w:rsidR="00F70549" w:rsidRPr="00F70549" w:rsidRDefault="00F70549" w:rsidP="00F70549">
      <w:pPr>
        <w:widowControl/>
        <w:autoSpaceDE w:val="0"/>
        <w:autoSpaceDN w:val="0"/>
        <w:adjustRightInd w:val="0"/>
        <w:spacing w:after="160" w:line="259" w:lineRule="auto"/>
        <w:jc w:val="both"/>
        <w:rPr>
          <w:rFonts w:ascii="Arial,Bold" w:eastAsia="Times New Roman" w:hAnsi="Arial,Bold" w:cs="Arial,Bold"/>
          <w:b/>
          <w:bCs/>
          <w:kern w:val="2"/>
          <w:sz w:val="22"/>
          <w:szCs w:val="22"/>
          <w:lang w:bidi="ar-SA"/>
        </w:rPr>
      </w:pPr>
      <w:r w:rsidRPr="00F70549">
        <w:rPr>
          <w:rFonts w:ascii="Calibri" w:eastAsia="Times New Roman" w:hAnsi="Calibri" w:cs="Calibri"/>
          <w:b/>
          <w:kern w:val="2"/>
          <w:sz w:val="28"/>
          <w:szCs w:val="28"/>
          <w:lang w:eastAsia="zh-CN" w:bidi="ar-SA"/>
        </w:rPr>
        <w:t>Η οικονομική προσφορά των υποψήφιων αναδόχων θα είναι επί ποινή αποκλεισμού συντεταγμένη σύμφωνα με το έντυπο της Αναθέτουσας Αρχής.</w:t>
      </w:r>
    </w:p>
    <w:p w14:paraId="1A8AA7D6" w14:textId="77777777" w:rsidR="00F70549" w:rsidRPr="00F70549" w:rsidRDefault="00F70549" w:rsidP="00F70549">
      <w:pPr>
        <w:widowControl/>
        <w:spacing w:after="160" w:line="259" w:lineRule="auto"/>
        <w:rPr>
          <w:rFonts w:ascii="Calibri" w:eastAsia="Calibri" w:hAnsi="Calibri" w:cs="Times New Roman"/>
          <w:color w:val="auto"/>
          <w:kern w:val="2"/>
          <w:sz w:val="20"/>
          <w:szCs w:val="20"/>
          <w:lang w:eastAsia="zh-CN" w:bidi="ar-SA"/>
        </w:rPr>
      </w:pPr>
    </w:p>
    <w:p w14:paraId="54556D8F" w14:textId="77777777" w:rsidR="00F70549" w:rsidRPr="00F70549" w:rsidRDefault="00F70549" w:rsidP="00F70549">
      <w:pPr>
        <w:widowControl/>
        <w:spacing w:after="160" w:line="259" w:lineRule="auto"/>
        <w:jc w:val="center"/>
        <w:rPr>
          <w:rFonts w:ascii="Calibri" w:eastAsia="Times New Roman" w:hAnsi="Calibri" w:cs="Calibri"/>
          <w:b/>
          <w:kern w:val="2"/>
          <w:sz w:val="28"/>
          <w:szCs w:val="28"/>
          <w:lang w:val="en-US" w:eastAsia="zh-CN" w:bidi="ar-SA"/>
        </w:rPr>
      </w:pPr>
      <w:r w:rsidRPr="00F70549">
        <w:rPr>
          <w:rFonts w:ascii="Calibri" w:eastAsia="Times New Roman" w:hAnsi="Calibri" w:cs="Calibri"/>
          <w:b/>
          <w:kern w:val="2"/>
          <w:sz w:val="28"/>
          <w:szCs w:val="28"/>
          <w:lang w:eastAsia="zh-CN" w:bidi="ar-SA"/>
        </w:rPr>
        <w:t>ΠΡΟΫΠΟΛΟΓΙΣΜΟΣ ΠΡΟΣΦΟΡΑΣ</w:t>
      </w:r>
    </w:p>
    <w:tbl>
      <w:tblPr>
        <w:tblW w:w="10346" w:type="dxa"/>
        <w:tblInd w:w="108" w:type="dxa"/>
        <w:tblLook w:val="0000" w:firstRow="0" w:lastRow="0" w:firstColumn="0" w:lastColumn="0" w:noHBand="0" w:noVBand="0"/>
      </w:tblPr>
      <w:tblGrid>
        <w:gridCol w:w="567"/>
        <w:gridCol w:w="3117"/>
        <w:gridCol w:w="1552"/>
        <w:gridCol w:w="1417"/>
        <w:gridCol w:w="1702"/>
        <w:gridCol w:w="1991"/>
      </w:tblGrid>
      <w:tr w:rsidR="00F70549" w:rsidRPr="00F70549" w14:paraId="27C751C3" w14:textId="77777777" w:rsidTr="009739ED">
        <w:trPr>
          <w:trHeight w:val="585"/>
        </w:trPr>
        <w:tc>
          <w:tcPr>
            <w:tcW w:w="10346" w:type="dxa"/>
            <w:gridSpan w:val="6"/>
            <w:tcBorders>
              <w:top w:val="single" w:sz="12" w:space="0" w:color="auto"/>
              <w:left w:val="single" w:sz="12" w:space="0" w:color="auto"/>
              <w:bottom w:val="single" w:sz="4" w:space="0" w:color="auto"/>
              <w:right w:val="single" w:sz="12" w:space="0" w:color="auto"/>
            </w:tcBorders>
            <w:shd w:val="clear" w:color="auto" w:fill="FFFF99"/>
            <w:noWrap/>
            <w:vAlign w:val="center"/>
          </w:tcPr>
          <w:p w14:paraId="6C58DA9B" w14:textId="77777777" w:rsidR="00F70549" w:rsidRPr="00F70549" w:rsidRDefault="00F70549" w:rsidP="00F70549">
            <w:pPr>
              <w:widowControl/>
              <w:spacing w:after="160" w:line="259" w:lineRule="auto"/>
              <w:ind w:left="-57" w:right="-57"/>
              <w:jc w:val="center"/>
              <w:rPr>
                <w:rFonts w:ascii="Calibri" w:eastAsia="Calibri" w:hAnsi="Calibri" w:cs="Calibri"/>
                <w:b/>
                <w:bCs/>
                <w:color w:val="auto"/>
                <w:kern w:val="2"/>
                <w:sz w:val="28"/>
                <w:szCs w:val="28"/>
                <w:lang w:bidi="ar-SA"/>
              </w:rPr>
            </w:pPr>
            <w:r w:rsidRPr="00F70549">
              <w:rPr>
                <w:rFonts w:ascii="Calibri" w:eastAsia="Times New Roman" w:hAnsi="Calibri" w:cs="Calibri"/>
                <w:b/>
                <w:bCs/>
                <w:color w:val="auto"/>
                <w:kern w:val="2"/>
                <w:sz w:val="28"/>
                <w:szCs w:val="28"/>
                <w:lang w:bidi="ar-SA"/>
              </w:rPr>
              <w:t xml:space="preserve">Καύσιμα Κίνησης </w:t>
            </w:r>
          </w:p>
        </w:tc>
      </w:tr>
      <w:tr w:rsidR="00F70549" w:rsidRPr="00F70549" w14:paraId="2D95DBEA" w14:textId="77777777" w:rsidTr="009739ED">
        <w:trPr>
          <w:trHeight w:val="248"/>
        </w:trPr>
        <w:tc>
          <w:tcPr>
            <w:tcW w:w="567" w:type="dxa"/>
            <w:vMerge w:val="restart"/>
            <w:tcBorders>
              <w:top w:val="nil"/>
              <w:left w:val="single" w:sz="12" w:space="0" w:color="auto"/>
              <w:bottom w:val="single" w:sz="6" w:space="0" w:color="auto"/>
              <w:right w:val="single" w:sz="6" w:space="0" w:color="auto"/>
            </w:tcBorders>
            <w:shd w:val="clear" w:color="auto" w:fill="C0C0C0"/>
            <w:vAlign w:val="center"/>
          </w:tcPr>
          <w:p w14:paraId="24987D95" w14:textId="77777777" w:rsidR="00F70549" w:rsidRPr="00F70549" w:rsidRDefault="00F70549" w:rsidP="00F70549">
            <w:pPr>
              <w:widowControl/>
              <w:spacing w:after="160" w:line="259" w:lineRule="auto"/>
              <w:ind w:left="-57" w:right="-57"/>
              <w:jc w:val="center"/>
              <w:rPr>
                <w:rFonts w:ascii="Calibri" w:eastAsia="Calibri" w:hAnsi="Calibri" w:cs="Calibri"/>
                <w:color w:val="auto"/>
                <w:kern w:val="2"/>
                <w:sz w:val="20"/>
                <w:szCs w:val="20"/>
                <w:lang w:bidi="ar-SA"/>
              </w:rPr>
            </w:pPr>
            <w:r w:rsidRPr="00F70549">
              <w:rPr>
                <w:rFonts w:ascii="Calibri" w:eastAsia="Calibri" w:hAnsi="Calibri" w:cs="Calibri"/>
                <w:color w:val="auto"/>
                <w:kern w:val="2"/>
                <w:sz w:val="20"/>
                <w:szCs w:val="20"/>
                <w:lang w:bidi="ar-SA"/>
              </w:rPr>
              <w:t>A/A</w:t>
            </w:r>
          </w:p>
        </w:tc>
        <w:tc>
          <w:tcPr>
            <w:tcW w:w="3119" w:type="dxa"/>
            <w:vMerge w:val="restart"/>
            <w:tcBorders>
              <w:top w:val="single" w:sz="6" w:space="0" w:color="auto"/>
              <w:left w:val="single" w:sz="6" w:space="0" w:color="auto"/>
              <w:bottom w:val="single" w:sz="6" w:space="0" w:color="auto"/>
              <w:right w:val="single" w:sz="6" w:space="0" w:color="auto"/>
            </w:tcBorders>
            <w:shd w:val="clear" w:color="auto" w:fill="C0C0C0"/>
            <w:vAlign w:val="center"/>
          </w:tcPr>
          <w:p w14:paraId="09168B82" w14:textId="77777777" w:rsidR="00F70549" w:rsidRPr="00F70549" w:rsidRDefault="00F70549" w:rsidP="00F70549">
            <w:pPr>
              <w:widowControl/>
              <w:spacing w:after="160" w:line="259" w:lineRule="auto"/>
              <w:ind w:left="-57" w:right="-57"/>
              <w:rPr>
                <w:rFonts w:ascii="Calibri" w:eastAsia="Calibri" w:hAnsi="Calibri" w:cs="Calibri"/>
                <w:color w:val="auto"/>
                <w:kern w:val="2"/>
                <w:sz w:val="20"/>
                <w:szCs w:val="20"/>
                <w:lang w:bidi="ar-SA"/>
              </w:rPr>
            </w:pPr>
            <w:r w:rsidRPr="00F70549">
              <w:rPr>
                <w:rFonts w:ascii="Calibri" w:eastAsia="Calibri" w:hAnsi="Calibri" w:cs="Calibri"/>
                <w:color w:val="auto"/>
                <w:kern w:val="2"/>
                <w:sz w:val="20"/>
                <w:szCs w:val="20"/>
                <w:lang w:bidi="ar-SA"/>
              </w:rPr>
              <w:t>Είδος Προμήθειας</w:t>
            </w:r>
          </w:p>
        </w:tc>
        <w:tc>
          <w:tcPr>
            <w:tcW w:w="1550" w:type="dxa"/>
            <w:tcBorders>
              <w:top w:val="nil"/>
              <w:left w:val="single" w:sz="6" w:space="0" w:color="auto"/>
              <w:bottom w:val="single" w:sz="4" w:space="0" w:color="auto"/>
              <w:right w:val="single" w:sz="4" w:space="0" w:color="auto"/>
            </w:tcBorders>
            <w:shd w:val="clear" w:color="auto" w:fill="C0C0C0"/>
            <w:vAlign w:val="center"/>
          </w:tcPr>
          <w:p w14:paraId="40F2AD8D" w14:textId="77777777" w:rsidR="00F70549" w:rsidRPr="00F70549" w:rsidRDefault="00F70549" w:rsidP="00F70549">
            <w:pPr>
              <w:widowControl/>
              <w:spacing w:after="160" w:line="259" w:lineRule="auto"/>
              <w:ind w:left="-57" w:right="-57"/>
              <w:jc w:val="center"/>
              <w:rPr>
                <w:rFonts w:ascii="Calibri" w:eastAsia="Calibri" w:hAnsi="Calibri" w:cs="Calibri"/>
                <w:color w:val="auto"/>
                <w:kern w:val="2"/>
                <w:sz w:val="20"/>
                <w:szCs w:val="20"/>
                <w:lang w:bidi="ar-SA"/>
              </w:rPr>
            </w:pPr>
            <w:r w:rsidRPr="00F70549">
              <w:rPr>
                <w:rFonts w:ascii="Calibri" w:eastAsia="Calibri" w:hAnsi="Calibri" w:cs="Calibri"/>
                <w:b/>
                <w:color w:val="auto"/>
                <w:kern w:val="2"/>
                <w:sz w:val="20"/>
                <w:szCs w:val="20"/>
                <w:lang w:bidi="ar-SA"/>
              </w:rPr>
              <w:t>ΣΤΗΛΗ Α</w:t>
            </w:r>
          </w:p>
        </w:tc>
        <w:tc>
          <w:tcPr>
            <w:tcW w:w="1417" w:type="dxa"/>
            <w:tcBorders>
              <w:top w:val="nil"/>
              <w:left w:val="nil"/>
              <w:bottom w:val="single" w:sz="4" w:space="0" w:color="auto"/>
              <w:right w:val="single" w:sz="4" w:space="0" w:color="auto"/>
            </w:tcBorders>
            <w:shd w:val="clear" w:color="auto" w:fill="C0C0C0"/>
            <w:vAlign w:val="center"/>
          </w:tcPr>
          <w:p w14:paraId="38F8E452" w14:textId="77777777" w:rsidR="00F70549" w:rsidRPr="00F70549" w:rsidRDefault="00F70549" w:rsidP="00F70549">
            <w:pPr>
              <w:widowControl/>
              <w:spacing w:after="160" w:line="259" w:lineRule="auto"/>
              <w:ind w:left="-57" w:right="-57"/>
              <w:jc w:val="center"/>
              <w:rPr>
                <w:rFonts w:ascii="Calibri" w:eastAsia="Calibri" w:hAnsi="Calibri" w:cs="Calibri"/>
                <w:color w:val="auto"/>
                <w:kern w:val="2"/>
                <w:sz w:val="20"/>
                <w:szCs w:val="20"/>
                <w:lang w:bidi="ar-SA"/>
              </w:rPr>
            </w:pPr>
            <w:r w:rsidRPr="00F70549">
              <w:rPr>
                <w:rFonts w:ascii="Calibri" w:eastAsia="Calibri" w:hAnsi="Calibri" w:cs="Calibri"/>
                <w:b/>
                <w:color w:val="auto"/>
                <w:kern w:val="2"/>
                <w:sz w:val="20"/>
                <w:szCs w:val="20"/>
                <w:lang w:bidi="ar-SA"/>
              </w:rPr>
              <w:t>ΣΤΗΛΗ Β</w:t>
            </w:r>
          </w:p>
        </w:tc>
        <w:tc>
          <w:tcPr>
            <w:tcW w:w="1702" w:type="dxa"/>
            <w:tcBorders>
              <w:top w:val="nil"/>
              <w:left w:val="nil"/>
              <w:bottom w:val="single" w:sz="4" w:space="0" w:color="auto"/>
              <w:right w:val="single" w:sz="4" w:space="0" w:color="auto"/>
            </w:tcBorders>
            <w:shd w:val="clear" w:color="auto" w:fill="C0C0C0"/>
            <w:vAlign w:val="center"/>
          </w:tcPr>
          <w:p w14:paraId="3F5BFF6C" w14:textId="77777777" w:rsidR="00F70549" w:rsidRPr="00F70549" w:rsidRDefault="00F70549" w:rsidP="00F70549">
            <w:pPr>
              <w:widowControl/>
              <w:spacing w:after="160" w:line="259" w:lineRule="auto"/>
              <w:ind w:left="-57" w:right="-57"/>
              <w:jc w:val="center"/>
              <w:rPr>
                <w:rFonts w:ascii="Calibri" w:eastAsia="Calibri" w:hAnsi="Calibri" w:cs="Calibri"/>
                <w:color w:val="auto"/>
                <w:kern w:val="2"/>
                <w:sz w:val="20"/>
                <w:szCs w:val="20"/>
                <w:lang w:bidi="ar-SA"/>
              </w:rPr>
            </w:pPr>
            <w:r w:rsidRPr="00F70549">
              <w:rPr>
                <w:rFonts w:ascii="Calibri" w:eastAsia="Calibri" w:hAnsi="Calibri" w:cs="Calibri"/>
                <w:b/>
                <w:color w:val="auto"/>
                <w:kern w:val="2"/>
                <w:sz w:val="20"/>
                <w:szCs w:val="20"/>
                <w:lang w:bidi="ar-SA"/>
              </w:rPr>
              <w:t>ΣΤΗΛΗ Γ</w:t>
            </w:r>
          </w:p>
        </w:tc>
        <w:tc>
          <w:tcPr>
            <w:tcW w:w="1991" w:type="dxa"/>
            <w:tcBorders>
              <w:top w:val="nil"/>
              <w:left w:val="nil"/>
              <w:bottom w:val="single" w:sz="4" w:space="0" w:color="auto"/>
              <w:right w:val="single" w:sz="12" w:space="0" w:color="auto"/>
            </w:tcBorders>
            <w:shd w:val="clear" w:color="auto" w:fill="C0C0C0"/>
            <w:vAlign w:val="center"/>
          </w:tcPr>
          <w:p w14:paraId="47629FB6" w14:textId="77777777" w:rsidR="00F70549" w:rsidRPr="00F70549" w:rsidRDefault="00F70549" w:rsidP="00F70549">
            <w:pPr>
              <w:widowControl/>
              <w:spacing w:after="160" w:line="259" w:lineRule="auto"/>
              <w:ind w:left="-57" w:right="-57"/>
              <w:jc w:val="center"/>
              <w:rPr>
                <w:rFonts w:ascii="Calibri" w:eastAsia="Calibri" w:hAnsi="Calibri" w:cs="Calibri"/>
                <w:color w:val="auto"/>
                <w:kern w:val="2"/>
                <w:sz w:val="20"/>
                <w:szCs w:val="20"/>
                <w:lang w:bidi="ar-SA"/>
              </w:rPr>
            </w:pPr>
            <w:r w:rsidRPr="00F70549">
              <w:rPr>
                <w:rFonts w:ascii="Calibri" w:eastAsia="Calibri" w:hAnsi="Calibri" w:cs="Calibri"/>
                <w:b/>
                <w:color w:val="auto"/>
                <w:kern w:val="2"/>
                <w:sz w:val="20"/>
                <w:szCs w:val="20"/>
                <w:lang w:bidi="ar-SA"/>
              </w:rPr>
              <w:t>ΣΤΗΛΗ Δ</w:t>
            </w:r>
          </w:p>
        </w:tc>
      </w:tr>
      <w:tr w:rsidR="00F70549" w:rsidRPr="00F70549" w14:paraId="2CDE7C0B" w14:textId="77777777" w:rsidTr="009739ED">
        <w:trPr>
          <w:trHeight w:val="835"/>
        </w:trPr>
        <w:tc>
          <w:tcPr>
            <w:tcW w:w="567" w:type="dxa"/>
            <w:vMerge/>
            <w:tcBorders>
              <w:top w:val="nil"/>
              <w:left w:val="single" w:sz="12" w:space="0" w:color="auto"/>
              <w:bottom w:val="single" w:sz="6" w:space="0" w:color="auto"/>
              <w:right w:val="single" w:sz="6" w:space="0" w:color="auto"/>
            </w:tcBorders>
            <w:shd w:val="clear" w:color="auto" w:fill="C0C0C0"/>
            <w:vAlign w:val="center"/>
          </w:tcPr>
          <w:p w14:paraId="69226ED5" w14:textId="77777777" w:rsidR="00F70549" w:rsidRPr="00F70549" w:rsidRDefault="00F70549" w:rsidP="00F70549">
            <w:pPr>
              <w:widowControl/>
              <w:spacing w:after="160" w:line="259" w:lineRule="auto"/>
              <w:ind w:left="-57" w:right="-57"/>
              <w:jc w:val="center"/>
              <w:rPr>
                <w:rFonts w:ascii="Calibri" w:eastAsia="Calibri" w:hAnsi="Calibri" w:cs="Calibri"/>
                <w:color w:val="auto"/>
                <w:kern w:val="2"/>
                <w:sz w:val="20"/>
                <w:szCs w:val="20"/>
                <w:lang w:bidi="ar-SA"/>
              </w:rPr>
            </w:pPr>
          </w:p>
        </w:tc>
        <w:tc>
          <w:tcPr>
            <w:tcW w:w="3119" w:type="dxa"/>
            <w:vMerge/>
            <w:tcBorders>
              <w:top w:val="single" w:sz="6" w:space="0" w:color="auto"/>
              <w:left w:val="single" w:sz="6" w:space="0" w:color="auto"/>
              <w:bottom w:val="single" w:sz="6" w:space="0" w:color="auto"/>
              <w:right w:val="single" w:sz="6" w:space="0" w:color="auto"/>
            </w:tcBorders>
            <w:shd w:val="clear" w:color="auto" w:fill="C0C0C0"/>
            <w:vAlign w:val="center"/>
          </w:tcPr>
          <w:p w14:paraId="6902BE83" w14:textId="77777777" w:rsidR="00F70549" w:rsidRPr="00F70549" w:rsidRDefault="00F70549" w:rsidP="00F70549">
            <w:pPr>
              <w:widowControl/>
              <w:spacing w:after="160" w:line="259" w:lineRule="auto"/>
              <w:ind w:left="-57" w:right="-57"/>
              <w:rPr>
                <w:rFonts w:ascii="Calibri" w:eastAsia="Calibri" w:hAnsi="Calibri" w:cs="Calibri"/>
                <w:color w:val="auto"/>
                <w:kern w:val="2"/>
                <w:sz w:val="20"/>
                <w:szCs w:val="20"/>
                <w:lang w:bidi="ar-SA"/>
              </w:rPr>
            </w:pPr>
          </w:p>
        </w:tc>
        <w:tc>
          <w:tcPr>
            <w:tcW w:w="1550" w:type="dxa"/>
            <w:tcBorders>
              <w:top w:val="single" w:sz="4" w:space="0" w:color="auto"/>
              <w:left w:val="single" w:sz="6" w:space="0" w:color="auto"/>
              <w:bottom w:val="single" w:sz="6" w:space="0" w:color="auto"/>
              <w:right w:val="single" w:sz="4" w:space="0" w:color="auto"/>
            </w:tcBorders>
            <w:shd w:val="clear" w:color="auto" w:fill="C0C0C0"/>
            <w:vAlign w:val="center"/>
          </w:tcPr>
          <w:p w14:paraId="29539F54" w14:textId="77777777" w:rsidR="00F70549" w:rsidRPr="00F70549" w:rsidRDefault="00F70549" w:rsidP="00F70549">
            <w:pPr>
              <w:widowControl/>
              <w:spacing w:after="160" w:line="259" w:lineRule="auto"/>
              <w:ind w:left="-57" w:right="-57"/>
              <w:jc w:val="center"/>
              <w:rPr>
                <w:rFonts w:ascii="Calibri" w:eastAsia="Calibri" w:hAnsi="Calibri" w:cs="Calibri"/>
                <w:color w:val="auto"/>
                <w:kern w:val="2"/>
                <w:sz w:val="20"/>
                <w:szCs w:val="20"/>
                <w:lang w:val="en-US" w:bidi="ar-SA"/>
              </w:rPr>
            </w:pPr>
            <w:r w:rsidRPr="00F70549">
              <w:rPr>
                <w:rFonts w:ascii="Calibri" w:eastAsia="Calibri" w:hAnsi="Calibri" w:cs="Calibri"/>
                <w:color w:val="auto"/>
                <w:kern w:val="2"/>
                <w:sz w:val="20"/>
                <w:szCs w:val="20"/>
                <w:lang w:bidi="ar-SA"/>
              </w:rPr>
              <w:t>Ποσότητα</w:t>
            </w:r>
          </w:p>
          <w:p w14:paraId="08141709" w14:textId="77777777" w:rsidR="00F70549" w:rsidRPr="00F70549" w:rsidRDefault="00F70549" w:rsidP="00F70549">
            <w:pPr>
              <w:widowControl/>
              <w:spacing w:after="160" w:line="259" w:lineRule="auto"/>
              <w:ind w:left="-57" w:right="-57"/>
              <w:jc w:val="center"/>
              <w:rPr>
                <w:rFonts w:ascii="Calibri" w:eastAsia="Calibri" w:hAnsi="Calibri" w:cs="Calibri"/>
                <w:color w:val="auto"/>
                <w:kern w:val="2"/>
                <w:sz w:val="20"/>
                <w:szCs w:val="20"/>
                <w:lang w:bidi="ar-SA"/>
              </w:rPr>
            </w:pPr>
            <w:r w:rsidRPr="00F70549">
              <w:rPr>
                <w:rFonts w:ascii="Calibri" w:eastAsia="Calibri" w:hAnsi="Calibri" w:cs="Calibri"/>
                <w:color w:val="auto"/>
                <w:kern w:val="2"/>
                <w:sz w:val="20"/>
                <w:szCs w:val="20"/>
                <w:lang w:bidi="ar-SA"/>
              </w:rPr>
              <w:t xml:space="preserve">(σε λίτρα </w:t>
            </w:r>
            <w:r w:rsidRPr="00F70549">
              <w:rPr>
                <w:rFonts w:ascii="Calibri" w:eastAsia="Calibri" w:hAnsi="Calibri" w:cs="Calibri"/>
                <w:color w:val="auto"/>
                <w:kern w:val="2"/>
                <w:sz w:val="20"/>
                <w:szCs w:val="20"/>
                <w:lang w:val="en-US" w:bidi="ar-SA"/>
              </w:rPr>
              <w:t>Lt</w:t>
            </w:r>
            <w:r w:rsidRPr="00F70549">
              <w:rPr>
                <w:rFonts w:ascii="Calibri" w:eastAsia="Calibri" w:hAnsi="Calibri" w:cs="Calibri"/>
                <w:color w:val="auto"/>
                <w:kern w:val="2"/>
                <w:sz w:val="20"/>
                <w:szCs w:val="20"/>
                <w:lang w:bidi="ar-SA"/>
              </w:rPr>
              <w:t>)</w:t>
            </w:r>
          </w:p>
        </w:tc>
        <w:tc>
          <w:tcPr>
            <w:tcW w:w="1417" w:type="dxa"/>
            <w:tcBorders>
              <w:top w:val="single" w:sz="4" w:space="0" w:color="auto"/>
              <w:left w:val="nil"/>
              <w:bottom w:val="single" w:sz="6" w:space="0" w:color="auto"/>
              <w:right w:val="single" w:sz="4" w:space="0" w:color="auto"/>
            </w:tcBorders>
            <w:shd w:val="clear" w:color="auto" w:fill="C0C0C0"/>
            <w:vAlign w:val="center"/>
          </w:tcPr>
          <w:p w14:paraId="05C46C9F" w14:textId="77777777" w:rsidR="00F70549" w:rsidRPr="00F70549" w:rsidRDefault="00F70549" w:rsidP="00F70549">
            <w:pPr>
              <w:widowControl/>
              <w:spacing w:after="160" w:line="259" w:lineRule="auto"/>
              <w:ind w:left="-57" w:right="-57"/>
              <w:jc w:val="center"/>
              <w:rPr>
                <w:rFonts w:ascii="Calibri" w:eastAsia="Calibri" w:hAnsi="Calibri" w:cs="Calibri"/>
                <w:color w:val="auto"/>
                <w:kern w:val="2"/>
                <w:sz w:val="20"/>
                <w:szCs w:val="20"/>
                <w:lang w:bidi="ar-SA"/>
              </w:rPr>
            </w:pPr>
            <w:r w:rsidRPr="00F70549">
              <w:rPr>
                <w:rFonts w:ascii="Calibri" w:eastAsia="Calibri" w:hAnsi="Calibri" w:cs="Calibri"/>
                <w:color w:val="auto"/>
                <w:kern w:val="2"/>
                <w:sz w:val="20"/>
                <w:szCs w:val="20"/>
                <w:lang w:bidi="ar-SA"/>
              </w:rPr>
              <w:t xml:space="preserve">Ενδεικτική </w:t>
            </w:r>
          </w:p>
          <w:p w14:paraId="5B87B3A7" w14:textId="77777777" w:rsidR="00F70549" w:rsidRPr="00F70549" w:rsidRDefault="00F70549" w:rsidP="00F70549">
            <w:pPr>
              <w:widowControl/>
              <w:spacing w:after="160" w:line="259" w:lineRule="auto"/>
              <w:ind w:left="-57" w:right="-57"/>
              <w:jc w:val="center"/>
              <w:rPr>
                <w:rFonts w:ascii="Calibri" w:eastAsia="Calibri" w:hAnsi="Calibri" w:cs="Calibri"/>
                <w:color w:val="auto"/>
                <w:kern w:val="2"/>
                <w:sz w:val="20"/>
                <w:szCs w:val="20"/>
                <w:lang w:bidi="ar-SA"/>
              </w:rPr>
            </w:pPr>
            <w:r w:rsidRPr="00F70549">
              <w:rPr>
                <w:rFonts w:ascii="Calibri" w:eastAsia="Calibri" w:hAnsi="Calibri" w:cs="Calibri"/>
                <w:color w:val="auto"/>
                <w:kern w:val="2"/>
                <w:sz w:val="20"/>
                <w:szCs w:val="20"/>
                <w:lang w:bidi="ar-SA"/>
              </w:rPr>
              <w:t xml:space="preserve">Μέση Τιμή </w:t>
            </w:r>
          </w:p>
          <w:p w14:paraId="0003E7BC" w14:textId="77777777" w:rsidR="00F70549" w:rsidRPr="00F70549" w:rsidRDefault="00F70549" w:rsidP="00F70549">
            <w:pPr>
              <w:widowControl/>
              <w:spacing w:after="160" w:line="259" w:lineRule="auto"/>
              <w:ind w:left="-57" w:right="-57"/>
              <w:jc w:val="center"/>
              <w:rPr>
                <w:rFonts w:ascii="Calibri" w:eastAsia="Calibri" w:hAnsi="Calibri" w:cs="Calibri"/>
                <w:color w:val="auto"/>
                <w:kern w:val="2"/>
                <w:sz w:val="20"/>
                <w:szCs w:val="20"/>
                <w:lang w:bidi="ar-SA"/>
              </w:rPr>
            </w:pPr>
            <w:r w:rsidRPr="00F70549">
              <w:rPr>
                <w:rFonts w:ascii="Calibri" w:eastAsia="Calibri" w:hAnsi="Calibri" w:cs="Calibri"/>
                <w:color w:val="auto"/>
                <w:kern w:val="2"/>
                <w:sz w:val="20"/>
                <w:szCs w:val="20"/>
                <w:lang w:bidi="ar-SA"/>
              </w:rPr>
              <w:t>(Μ.Τ.)</w:t>
            </w:r>
          </w:p>
        </w:tc>
        <w:tc>
          <w:tcPr>
            <w:tcW w:w="1702" w:type="dxa"/>
            <w:tcBorders>
              <w:top w:val="single" w:sz="4" w:space="0" w:color="auto"/>
              <w:left w:val="nil"/>
              <w:bottom w:val="single" w:sz="6" w:space="0" w:color="auto"/>
              <w:right w:val="single" w:sz="4" w:space="0" w:color="auto"/>
            </w:tcBorders>
            <w:shd w:val="clear" w:color="auto" w:fill="C0C0C0"/>
            <w:vAlign w:val="center"/>
          </w:tcPr>
          <w:p w14:paraId="30DDD783" w14:textId="77777777" w:rsidR="00F70549" w:rsidRPr="00F70549" w:rsidRDefault="00F70549" w:rsidP="00F70549">
            <w:pPr>
              <w:widowControl/>
              <w:spacing w:after="160" w:line="259" w:lineRule="auto"/>
              <w:ind w:left="-57" w:right="-57"/>
              <w:jc w:val="center"/>
              <w:rPr>
                <w:rFonts w:ascii="Calibri" w:eastAsia="Calibri" w:hAnsi="Calibri" w:cs="Calibri"/>
                <w:color w:val="auto"/>
                <w:kern w:val="2"/>
                <w:sz w:val="20"/>
                <w:szCs w:val="20"/>
                <w:lang w:bidi="ar-SA"/>
              </w:rPr>
            </w:pPr>
            <w:r w:rsidRPr="00F70549">
              <w:rPr>
                <w:rFonts w:ascii="Calibri" w:eastAsia="Calibri" w:hAnsi="Calibri" w:cs="Calibri"/>
                <w:color w:val="auto"/>
                <w:kern w:val="2"/>
                <w:sz w:val="20"/>
                <w:szCs w:val="20"/>
                <w:lang w:bidi="ar-SA"/>
              </w:rPr>
              <w:t>Προσφερόμενο Ποσοστό έκπτωσης επί της Μ.Τ. (%)</w:t>
            </w:r>
          </w:p>
        </w:tc>
        <w:tc>
          <w:tcPr>
            <w:tcW w:w="1991" w:type="dxa"/>
            <w:tcBorders>
              <w:top w:val="single" w:sz="4" w:space="0" w:color="auto"/>
              <w:left w:val="nil"/>
              <w:bottom w:val="single" w:sz="6" w:space="0" w:color="auto"/>
              <w:right w:val="single" w:sz="12" w:space="0" w:color="auto"/>
            </w:tcBorders>
            <w:shd w:val="clear" w:color="auto" w:fill="C0C0C0"/>
            <w:vAlign w:val="center"/>
          </w:tcPr>
          <w:p w14:paraId="49A1899E" w14:textId="77777777" w:rsidR="00F70549" w:rsidRPr="00F70549" w:rsidRDefault="00F70549" w:rsidP="00F70549">
            <w:pPr>
              <w:widowControl/>
              <w:spacing w:after="160" w:line="259" w:lineRule="auto"/>
              <w:ind w:left="-57" w:right="-57"/>
              <w:jc w:val="center"/>
              <w:rPr>
                <w:rFonts w:ascii="Calibri" w:eastAsia="Calibri" w:hAnsi="Calibri" w:cs="Calibri"/>
                <w:color w:val="auto"/>
                <w:kern w:val="2"/>
                <w:sz w:val="20"/>
                <w:szCs w:val="20"/>
                <w:lang w:bidi="ar-SA"/>
              </w:rPr>
            </w:pPr>
            <w:r w:rsidRPr="00F70549">
              <w:rPr>
                <w:rFonts w:ascii="Calibri" w:eastAsia="Calibri" w:hAnsi="Calibri" w:cs="Calibri"/>
                <w:color w:val="auto"/>
                <w:kern w:val="2"/>
                <w:sz w:val="20"/>
                <w:szCs w:val="20"/>
                <w:lang w:bidi="ar-SA"/>
              </w:rPr>
              <w:t>Μερική Δαπάνη</w:t>
            </w:r>
          </w:p>
          <w:p w14:paraId="55294F92" w14:textId="77777777" w:rsidR="00F70549" w:rsidRPr="00F70549" w:rsidRDefault="00F70549" w:rsidP="00F70549">
            <w:pPr>
              <w:widowControl/>
              <w:spacing w:after="160" w:line="259" w:lineRule="auto"/>
              <w:ind w:left="-57" w:right="-57"/>
              <w:jc w:val="center"/>
              <w:rPr>
                <w:rFonts w:ascii="Calibri" w:eastAsia="Calibri" w:hAnsi="Calibri" w:cs="Calibri"/>
                <w:color w:val="auto"/>
                <w:kern w:val="2"/>
                <w:sz w:val="20"/>
                <w:szCs w:val="20"/>
                <w:lang w:bidi="ar-SA"/>
              </w:rPr>
            </w:pPr>
            <w:r w:rsidRPr="00F70549">
              <w:rPr>
                <w:rFonts w:ascii="Calibri" w:eastAsia="Calibri" w:hAnsi="Calibri" w:cs="Calibri"/>
                <w:b/>
                <w:color w:val="auto"/>
                <w:kern w:val="2"/>
                <w:sz w:val="16"/>
                <w:szCs w:val="16"/>
                <w:lang w:bidi="ar-SA"/>
              </w:rPr>
              <w:t>Α</w:t>
            </w:r>
            <w:r w:rsidRPr="00F70549">
              <w:rPr>
                <w:rFonts w:ascii="Calibri" w:eastAsia="Calibri" w:hAnsi="Calibri" w:cs="Calibri"/>
                <w:b/>
                <w:color w:val="auto"/>
                <w:kern w:val="2"/>
                <w:sz w:val="16"/>
                <w:szCs w:val="16"/>
                <w:lang w:bidi="ar-SA"/>
              </w:rPr>
              <w:sym w:font="Wingdings 2" w:char="F0CF"/>
            </w:r>
            <w:r w:rsidRPr="00F70549">
              <w:rPr>
                <w:rFonts w:ascii="Calibri" w:eastAsia="Calibri" w:hAnsi="Calibri" w:cs="Calibri"/>
                <w:b/>
                <w:color w:val="auto"/>
                <w:kern w:val="2"/>
                <w:sz w:val="16"/>
                <w:szCs w:val="16"/>
                <w:lang w:bidi="ar-SA"/>
              </w:rPr>
              <w:t>(Β - (Β</w:t>
            </w:r>
            <w:r w:rsidRPr="00F70549">
              <w:rPr>
                <w:rFonts w:ascii="Calibri" w:eastAsia="Calibri" w:hAnsi="Calibri" w:cs="Calibri"/>
                <w:b/>
                <w:color w:val="auto"/>
                <w:kern w:val="2"/>
                <w:sz w:val="16"/>
                <w:szCs w:val="16"/>
                <w:lang w:bidi="ar-SA"/>
              </w:rPr>
              <w:sym w:font="Wingdings 2" w:char="F0CF"/>
            </w:r>
            <w:r w:rsidRPr="00F70549">
              <w:rPr>
                <w:rFonts w:ascii="Calibri" w:eastAsia="Calibri" w:hAnsi="Calibri" w:cs="Calibri"/>
                <w:b/>
                <w:color w:val="auto"/>
                <w:kern w:val="2"/>
                <w:sz w:val="16"/>
                <w:szCs w:val="16"/>
                <w:lang w:bidi="ar-SA"/>
              </w:rPr>
              <w:t xml:space="preserve"> Γ))</w:t>
            </w:r>
          </w:p>
        </w:tc>
      </w:tr>
      <w:tr w:rsidR="00F70549" w:rsidRPr="00F70549" w14:paraId="1D6BF912" w14:textId="77777777" w:rsidTr="009739ED">
        <w:trPr>
          <w:trHeight w:val="564"/>
        </w:trPr>
        <w:tc>
          <w:tcPr>
            <w:tcW w:w="567" w:type="dxa"/>
            <w:tcBorders>
              <w:top w:val="single" w:sz="6" w:space="0" w:color="auto"/>
              <w:left w:val="single" w:sz="12" w:space="0" w:color="auto"/>
              <w:bottom w:val="single" w:sz="6" w:space="0" w:color="auto"/>
              <w:right w:val="single" w:sz="6" w:space="0" w:color="auto"/>
            </w:tcBorders>
            <w:shd w:val="clear" w:color="auto" w:fill="D9D9D9"/>
            <w:noWrap/>
            <w:vAlign w:val="center"/>
          </w:tcPr>
          <w:p w14:paraId="6E4969F7" w14:textId="77777777" w:rsidR="00F70549" w:rsidRPr="00F70549" w:rsidRDefault="00F70549" w:rsidP="00F70549">
            <w:pPr>
              <w:widowControl/>
              <w:spacing w:after="160" w:line="259" w:lineRule="auto"/>
              <w:jc w:val="center"/>
              <w:rPr>
                <w:rFonts w:ascii="Calibri" w:eastAsia="Calibri" w:hAnsi="Calibri" w:cs="Calibri"/>
                <w:b/>
                <w:bCs/>
                <w:kern w:val="2"/>
                <w:sz w:val="22"/>
                <w:szCs w:val="22"/>
                <w:lang w:bidi="ar-SA"/>
              </w:rPr>
            </w:pPr>
            <w:r w:rsidRPr="00F70549">
              <w:rPr>
                <w:rFonts w:ascii="Calibri" w:eastAsia="Calibri" w:hAnsi="Calibri" w:cs="Calibri"/>
                <w:b/>
                <w:bCs/>
                <w:kern w:val="2"/>
                <w:sz w:val="22"/>
                <w:szCs w:val="22"/>
                <w:lang w:bidi="ar-SA"/>
              </w:rPr>
              <w:t>1.1</w:t>
            </w:r>
          </w:p>
        </w:tc>
        <w:tc>
          <w:tcPr>
            <w:tcW w:w="3119" w:type="dxa"/>
            <w:tcBorders>
              <w:top w:val="single" w:sz="6" w:space="0" w:color="auto"/>
              <w:left w:val="single" w:sz="6" w:space="0" w:color="auto"/>
              <w:bottom w:val="single" w:sz="6" w:space="0" w:color="auto"/>
              <w:right w:val="single" w:sz="6" w:space="0" w:color="auto"/>
            </w:tcBorders>
            <w:shd w:val="clear" w:color="auto" w:fill="D9D9D9"/>
            <w:vAlign w:val="center"/>
          </w:tcPr>
          <w:p w14:paraId="11731CDF" w14:textId="77777777" w:rsidR="00F70549" w:rsidRPr="00F70549" w:rsidRDefault="00F70549" w:rsidP="00F70549">
            <w:pPr>
              <w:widowControl/>
              <w:spacing w:after="160" w:line="259" w:lineRule="auto"/>
              <w:ind w:left="-57" w:right="-57"/>
              <w:jc w:val="both"/>
              <w:rPr>
                <w:rFonts w:ascii="Calibri" w:eastAsia="Calibri" w:hAnsi="Calibri" w:cs="Calibri"/>
                <w:color w:val="auto"/>
                <w:kern w:val="2"/>
                <w:sz w:val="22"/>
                <w:szCs w:val="22"/>
                <w:lang w:bidi="ar-SA"/>
              </w:rPr>
            </w:pPr>
            <w:r w:rsidRPr="00F70549">
              <w:rPr>
                <w:rFonts w:ascii="Calibri" w:eastAsia="Calibri" w:hAnsi="Calibri" w:cs="Calibri"/>
                <w:color w:val="auto"/>
                <w:kern w:val="2"/>
                <w:sz w:val="22"/>
                <w:szCs w:val="22"/>
                <w:lang w:bidi="ar-SA"/>
              </w:rPr>
              <w:t>Πετρέλαιο</w:t>
            </w:r>
            <w:r w:rsidRPr="00F70549">
              <w:rPr>
                <w:rFonts w:ascii="Calibri" w:eastAsia="Calibri" w:hAnsi="Calibri" w:cs="Calibri"/>
                <w:color w:val="auto"/>
                <w:kern w:val="2"/>
                <w:sz w:val="22"/>
                <w:szCs w:val="22"/>
                <w:lang w:val="en-US" w:bidi="ar-SA"/>
              </w:rPr>
              <w:t xml:space="preserve"> </w:t>
            </w:r>
            <w:r w:rsidRPr="00F70549">
              <w:rPr>
                <w:rFonts w:ascii="Calibri" w:eastAsia="Calibri" w:hAnsi="Calibri" w:cs="Calibri"/>
                <w:color w:val="auto"/>
                <w:kern w:val="2"/>
                <w:sz w:val="22"/>
                <w:szCs w:val="22"/>
                <w:lang w:bidi="ar-SA"/>
              </w:rPr>
              <w:t>(DIESEL)</w:t>
            </w:r>
            <w:r w:rsidRPr="00F70549">
              <w:rPr>
                <w:rFonts w:ascii="Calibri" w:eastAsia="Calibri" w:hAnsi="Calibri" w:cs="Calibri"/>
                <w:color w:val="auto"/>
                <w:kern w:val="2"/>
                <w:sz w:val="22"/>
                <w:szCs w:val="22"/>
                <w:lang w:val="en-US" w:bidi="ar-SA"/>
              </w:rPr>
              <w:t xml:space="preserve"> </w:t>
            </w:r>
            <w:r w:rsidRPr="00F70549">
              <w:rPr>
                <w:rFonts w:ascii="Calibri" w:eastAsia="Calibri" w:hAnsi="Calibri" w:cs="Calibri"/>
                <w:color w:val="auto"/>
                <w:kern w:val="2"/>
                <w:sz w:val="22"/>
                <w:szCs w:val="22"/>
                <w:lang w:bidi="ar-SA"/>
              </w:rPr>
              <w:t>κίνησης.</w:t>
            </w:r>
          </w:p>
        </w:tc>
        <w:tc>
          <w:tcPr>
            <w:tcW w:w="1550" w:type="dxa"/>
            <w:tcBorders>
              <w:top w:val="single" w:sz="6" w:space="0" w:color="auto"/>
              <w:left w:val="single" w:sz="6" w:space="0" w:color="auto"/>
              <w:bottom w:val="single" w:sz="6" w:space="0" w:color="auto"/>
              <w:right w:val="single" w:sz="6" w:space="0" w:color="auto"/>
            </w:tcBorders>
            <w:shd w:val="clear" w:color="auto" w:fill="D9D9D9"/>
            <w:noWrap/>
            <w:vAlign w:val="center"/>
          </w:tcPr>
          <w:p w14:paraId="08275F79" w14:textId="77777777" w:rsidR="00F70549" w:rsidRPr="00F70549" w:rsidRDefault="00F70549" w:rsidP="00F70549">
            <w:pPr>
              <w:widowControl/>
              <w:spacing w:after="160" w:line="259" w:lineRule="auto"/>
              <w:ind w:right="166"/>
              <w:jc w:val="right"/>
              <w:rPr>
                <w:rFonts w:ascii="Calibri" w:eastAsia="Calibri" w:hAnsi="Calibri" w:cs="Calibri"/>
                <w:color w:val="auto"/>
                <w:kern w:val="2"/>
                <w:sz w:val="22"/>
                <w:szCs w:val="22"/>
                <w:lang w:bidi="ar-SA"/>
              </w:rPr>
            </w:pPr>
            <w:r w:rsidRPr="00F70549">
              <w:rPr>
                <w:rFonts w:ascii="Calibri" w:eastAsia="Calibri" w:hAnsi="Calibri" w:cs="Calibri"/>
                <w:color w:val="auto"/>
                <w:kern w:val="2"/>
                <w:sz w:val="22"/>
                <w:szCs w:val="22"/>
                <w:lang w:eastAsia="en-US" w:bidi="ar-SA"/>
              </w:rPr>
              <w:t>2.042.820,00</w:t>
            </w:r>
          </w:p>
        </w:tc>
        <w:tc>
          <w:tcPr>
            <w:tcW w:w="1417" w:type="dxa"/>
            <w:tcBorders>
              <w:top w:val="single" w:sz="6" w:space="0" w:color="auto"/>
              <w:left w:val="single" w:sz="6" w:space="0" w:color="auto"/>
              <w:bottom w:val="single" w:sz="6" w:space="0" w:color="auto"/>
              <w:right w:val="single" w:sz="6" w:space="0" w:color="auto"/>
            </w:tcBorders>
            <w:shd w:val="clear" w:color="auto" w:fill="D9D9D9"/>
            <w:noWrap/>
            <w:vAlign w:val="center"/>
          </w:tcPr>
          <w:p w14:paraId="69864ADE" w14:textId="77777777" w:rsidR="00F70549" w:rsidRPr="00F70549" w:rsidRDefault="00F70549" w:rsidP="00F70549">
            <w:pPr>
              <w:widowControl/>
              <w:spacing w:after="160" w:line="259" w:lineRule="auto"/>
              <w:jc w:val="right"/>
              <w:rPr>
                <w:rFonts w:ascii="Calibri" w:eastAsia="Calibri" w:hAnsi="Calibri" w:cs="Calibri"/>
                <w:kern w:val="2"/>
                <w:sz w:val="22"/>
                <w:szCs w:val="22"/>
                <w:lang w:bidi="ar-SA"/>
              </w:rPr>
            </w:pPr>
            <w:r w:rsidRPr="00F70549">
              <w:rPr>
                <w:rFonts w:ascii="Calibri" w:eastAsia="Calibri" w:hAnsi="Calibri" w:cs="Calibri"/>
                <w:kern w:val="2"/>
                <w:sz w:val="22"/>
                <w:szCs w:val="22"/>
                <w:lang w:eastAsia="en-US" w:bidi="ar-SA"/>
              </w:rPr>
              <w:t>1,62 €</w:t>
            </w:r>
          </w:p>
        </w:tc>
        <w:tc>
          <w:tcPr>
            <w:tcW w:w="1702" w:type="dxa"/>
            <w:tcBorders>
              <w:top w:val="single" w:sz="6" w:space="0" w:color="auto"/>
              <w:left w:val="single" w:sz="6" w:space="0" w:color="auto"/>
              <w:bottom w:val="single" w:sz="6" w:space="0" w:color="auto"/>
              <w:right w:val="single" w:sz="6" w:space="0" w:color="auto"/>
            </w:tcBorders>
            <w:noWrap/>
            <w:vAlign w:val="center"/>
          </w:tcPr>
          <w:p w14:paraId="5FF32367" w14:textId="77777777" w:rsidR="00F70549" w:rsidRPr="00F70549" w:rsidRDefault="00F70549" w:rsidP="00F70549">
            <w:pPr>
              <w:widowControl/>
              <w:spacing w:after="160" w:line="259" w:lineRule="auto"/>
              <w:jc w:val="right"/>
              <w:rPr>
                <w:rFonts w:ascii="Calibri" w:eastAsia="Calibri" w:hAnsi="Calibri" w:cs="Calibri"/>
                <w:color w:val="auto"/>
                <w:kern w:val="2"/>
                <w:sz w:val="22"/>
                <w:szCs w:val="22"/>
                <w:lang w:eastAsia="en-US" w:bidi="ar-SA"/>
              </w:rPr>
            </w:pPr>
          </w:p>
        </w:tc>
        <w:tc>
          <w:tcPr>
            <w:tcW w:w="1991" w:type="dxa"/>
            <w:tcBorders>
              <w:top w:val="single" w:sz="6" w:space="0" w:color="auto"/>
              <w:left w:val="single" w:sz="6" w:space="0" w:color="auto"/>
              <w:bottom w:val="single" w:sz="6" w:space="0" w:color="auto"/>
              <w:right w:val="single" w:sz="12" w:space="0" w:color="auto"/>
            </w:tcBorders>
            <w:noWrap/>
            <w:vAlign w:val="center"/>
          </w:tcPr>
          <w:p w14:paraId="0DA210D2" w14:textId="77777777" w:rsidR="00F70549" w:rsidRPr="00F70549" w:rsidRDefault="00F70549" w:rsidP="00F70549">
            <w:pPr>
              <w:widowControl/>
              <w:spacing w:after="160" w:line="259" w:lineRule="auto"/>
              <w:ind w:left="-57"/>
              <w:jc w:val="right"/>
              <w:rPr>
                <w:rFonts w:ascii="Calibri" w:eastAsia="Calibri" w:hAnsi="Calibri" w:cs="Calibri"/>
                <w:b/>
                <w:bCs/>
                <w:color w:val="auto"/>
                <w:kern w:val="2"/>
                <w:sz w:val="22"/>
                <w:szCs w:val="22"/>
                <w:lang w:bidi="ar-SA"/>
              </w:rPr>
            </w:pPr>
          </w:p>
        </w:tc>
      </w:tr>
      <w:tr w:rsidR="00F70549" w:rsidRPr="00F70549" w14:paraId="51BB778C" w14:textId="77777777" w:rsidTr="009739ED">
        <w:trPr>
          <w:trHeight w:val="565"/>
        </w:trPr>
        <w:tc>
          <w:tcPr>
            <w:tcW w:w="567" w:type="dxa"/>
            <w:tcBorders>
              <w:top w:val="single" w:sz="6" w:space="0" w:color="auto"/>
              <w:left w:val="single" w:sz="12" w:space="0" w:color="auto"/>
              <w:bottom w:val="single" w:sz="12" w:space="0" w:color="auto"/>
              <w:right w:val="single" w:sz="6" w:space="0" w:color="auto"/>
            </w:tcBorders>
            <w:shd w:val="clear" w:color="auto" w:fill="D9D9D9"/>
            <w:noWrap/>
            <w:vAlign w:val="center"/>
          </w:tcPr>
          <w:p w14:paraId="523EE488" w14:textId="77777777" w:rsidR="00F70549" w:rsidRPr="00F70549" w:rsidRDefault="00F70549" w:rsidP="00F70549">
            <w:pPr>
              <w:widowControl/>
              <w:spacing w:after="160" w:line="259" w:lineRule="auto"/>
              <w:jc w:val="center"/>
              <w:rPr>
                <w:rFonts w:ascii="Calibri" w:eastAsia="Calibri" w:hAnsi="Calibri" w:cs="Calibri"/>
                <w:b/>
                <w:bCs/>
                <w:kern w:val="2"/>
                <w:sz w:val="22"/>
                <w:szCs w:val="22"/>
                <w:lang w:bidi="ar-SA"/>
              </w:rPr>
            </w:pPr>
            <w:r w:rsidRPr="00F70549">
              <w:rPr>
                <w:rFonts w:ascii="Calibri" w:eastAsia="Calibri" w:hAnsi="Calibri" w:cs="Calibri"/>
                <w:b/>
                <w:bCs/>
                <w:kern w:val="2"/>
                <w:sz w:val="22"/>
                <w:szCs w:val="22"/>
                <w:lang w:bidi="ar-SA"/>
              </w:rPr>
              <w:t>1.2</w:t>
            </w:r>
          </w:p>
        </w:tc>
        <w:tc>
          <w:tcPr>
            <w:tcW w:w="3119" w:type="dxa"/>
            <w:tcBorders>
              <w:top w:val="single" w:sz="6" w:space="0" w:color="auto"/>
              <w:left w:val="single" w:sz="6" w:space="0" w:color="auto"/>
              <w:bottom w:val="single" w:sz="12" w:space="0" w:color="auto"/>
              <w:right w:val="single" w:sz="6" w:space="0" w:color="auto"/>
            </w:tcBorders>
            <w:shd w:val="clear" w:color="auto" w:fill="D9D9D9"/>
            <w:vAlign w:val="center"/>
          </w:tcPr>
          <w:p w14:paraId="51D209B3" w14:textId="77777777" w:rsidR="00F70549" w:rsidRPr="00F70549" w:rsidRDefault="00F70549" w:rsidP="00F70549">
            <w:pPr>
              <w:widowControl/>
              <w:spacing w:after="160" w:line="259" w:lineRule="auto"/>
              <w:ind w:left="-57" w:right="-57"/>
              <w:jc w:val="both"/>
              <w:rPr>
                <w:rFonts w:ascii="Calibri" w:eastAsia="Calibri" w:hAnsi="Calibri" w:cs="Calibri"/>
                <w:color w:val="auto"/>
                <w:kern w:val="2"/>
                <w:sz w:val="22"/>
                <w:szCs w:val="22"/>
                <w:lang w:bidi="ar-SA"/>
              </w:rPr>
            </w:pPr>
            <w:r w:rsidRPr="00F70549">
              <w:rPr>
                <w:rFonts w:ascii="Calibri" w:eastAsia="Calibri" w:hAnsi="Calibri" w:cs="Calibri"/>
                <w:color w:val="auto"/>
                <w:kern w:val="2"/>
                <w:sz w:val="22"/>
                <w:szCs w:val="22"/>
                <w:lang w:bidi="ar-SA"/>
              </w:rPr>
              <w:t>Αμόλυβδη βενζίνη.</w:t>
            </w:r>
          </w:p>
        </w:tc>
        <w:tc>
          <w:tcPr>
            <w:tcW w:w="1550" w:type="dxa"/>
            <w:tcBorders>
              <w:top w:val="single" w:sz="6" w:space="0" w:color="auto"/>
              <w:left w:val="single" w:sz="6" w:space="0" w:color="auto"/>
              <w:bottom w:val="single" w:sz="12" w:space="0" w:color="auto"/>
              <w:right w:val="single" w:sz="6" w:space="0" w:color="auto"/>
            </w:tcBorders>
            <w:shd w:val="clear" w:color="auto" w:fill="D9D9D9"/>
            <w:noWrap/>
            <w:vAlign w:val="center"/>
          </w:tcPr>
          <w:p w14:paraId="01CAFF22" w14:textId="77777777" w:rsidR="00F70549" w:rsidRPr="00F70549" w:rsidRDefault="00F70549" w:rsidP="00F70549">
            <w:pPr>
              <w:widowControl/>
              <w:spacing w:after="160" w:line="259" w:lineRule="auto"/>
              <w:ind w:right="166"/>
              <w:jc w:val="right"/>
              <w:rPr>
                <w:rFonts w:ascii="Calibri" w:eastAsia="Calibri" w:hAnsi="Calibri" w:cs="Calibri"/>
                <w:color w:val="auto"/>
                <w:kern w:val="2"/>
                <w:sz w:val="22"/>
                <w:szCs w:val="22"/>
                <w:lang w:bidi="ar-SA"/>
              </w:rPr>
            </w:pPr>
            <w:r w:rsidRPr="00F70549">
              <w:rPr>
                <w:rFonts w:ascii="Calibri" w:eastAsia="Calibri" w:hAnsi="Calibri" w:cs="Calibri"/>
                <w:color w:val="auto"/>
                <w:kern w:val="2"/>
                <w:sz w:val="22"/>
                <w:szCs w:val="22"/>
                <w:lang w:bidi="ar-SA"/>
              </w:rPr>
              <w:t>126.900,00</w:t>
            </w:r>
          </w:p>
        </w:tc>
        <w:tc>
          <w:tcPr>
            <w:tcW w:w="1417" w:type="dxa"/>
            <w:tcBorders>
              <w:top w:val="single" w:sz="6" w:space="0" w:color="auto"/>
              <w:left w:val="single" w:sz="6" w:space="0" w:color="auto"/>
              <w:bottom w:val="single" w:sz="6" w:space="0" w:color="auto"/>
              <w:right w:val="single" w:sz="6" w:space="0" w:color="auto"/>
            </w:tcBorders>
            <w:shd w:val="clear" w:color="auto" w:fill="D9D9D9"/>
            <w:noWrap/>
            <w:vAlign w:val="center"/>
          </w:tcPr>
          <w:p w14:paraId="63AA6C6E" w14:textId="77777777" w:rsidR="00F70549" w:rsidRPr="00F70549" w:rsidRDefault="00F70549" w:rsidP="00F70549">
            <w:pPr>
              <w:widowControl/>
              <w:spacing w:after="160" w:line="259" w:lineRule="auto"/>
              <w:jc w:val="right"/>
              <w:rPr>
                <w:rFonts w:ascii="Calibri" w:eastAsia="Calibri" w:hAnsi="Calibri" w:cs="Calibri"/>
                <w:kern w:val="2"/>
                <w:sz w:val="22"/>
                <w:szCs w:val="22"/>
                <w:lang w:bidi="ar-SA"/>
              </w:rPr>
            </w:pPr>
            <w:r w:rsidRPr="00F70549">
              <w:rPr>
                <w:rFonts w:ascii="Calibri" w:eastAsia="Calibri" w:hAnsi="Calibri" w:cs="Calibri"/>
                <w:kern w:val="2"/>
                <w:sz w:val="22"/>
                <w:szCs w:val="22"/>
                <w:lang w:eastAsia="en-US" w:bidi="ar-SA"/>
              </w:rPr>
              <w:t>1,63 €</w:t>
            </w:r>
          </w:p>
        </w:tc>
        <w:tc>
          <w:tcPr>
            <w:tcW w:w="1702" w:type="dxa"/>
            <w:tcBorders>
              <w:top w:val="single" w:sz="6" w:space="0" w:color="auto"/>
              <w:left w:val="single" w:sz="6" w:space="0" w:color="auto"/>
              <w:bottom w:val="single" w:sz="6" w:space="0" w:color="auto"/>
              <w:right w:val="single" w:sz="6" w:space="0" w:color="auto"/>
            </w:tcBorders>
            <w:noWrap/>
            <w:vAlign w:val="center"/>
          </w:tcPr>
          <w:p w14:paraId="1C0E90D5" w14:textId="77777777" w:rsidR="00F70549" w:rsidRPr="00F70549" w:rsidRDefault="00F70549" w:rsidP="00F70549">
            <w:pPr>
              <w:widowControl/>
              <w:spacing w:after="160" w:line="259" w:lineRule="auto"/>
              <w:jc w:val="right"/>
              <w:rPr>
                <w:rFonts w:ascii="Calibri" w:eastAsia="Calibri" w:hAnsi="Calibri" w:cs="Calibri"/>
                <w:color w:val="auto"/>
                <w:kern w:val="2"/>
                <w:sz w:val="22"/>
                <w:szCs w:val="22"/>
                <w:lang w:eastAsia="en-US" w:bidi="ar-SA"/>
              </w:rPr>
            </w:pPr>
          </w:p>
        </w:tc>
        <w:tc>
          <w:tcPr>
            <w:tcW w:w="1991" w:type="dxa"/>
            <w:tcBorders>
              <w:top w:val="single" w:sz="6" w:space="0" w:color="auto"/>
              <w:left w:val="single" w:sz="6" w:space="0" w:color="auto"/>
              <w:bottom w:val="single" w:sz="6" w:space="0" w:color="auto"/>
              <w:right w:val="single" w:sz="12" w:space="0" w:color="auto"/>
            </w:tcBorders>
            <w:noWrap/>
            <w:vAlign w:val="center"/>
          </w:tcPr>
          <w:p w14:paraId="75D6EFD3" w14:textId="77777777" w:rsidR="00F70549" w:rsidRPr="00F70549" w:rsidRDefault="00F70549" w:rsidP="00F70549">
            <w:pPr>
              <w:widowControl/>
              <w:spacing w:after="160" w:line="259" w:lineRule="auto"/>
              <w:ind w:left="-57"/>
              <w:jc w:val="right"/>
              <w:rPr>
                <w:rFonts w:ascii="Calibri" w:eastAsia="Calibri" w:hAnsi="Calibri" w:cs="Calibri"/>
                <w:b/>
                <w:bCs/>
                <w:color w:val="auto"/>
                <w:kern w:val="2"/>
                <w:sz w:val="22"/>
                <w:szCs w:val="22"/>
                <w:lang w:bidi="ar-SA"/>
              </w:rPr>
            </w:pPr>
          </w:p>
        </w:tc>
      </w:tr>
      <w:tr w:rsidR="00F70549" w:rsidRPr="00F70549" w14:paraId="71179FBC" w14:textId="77777777" w:rsidTr="009739ED">
        <w:trPr>
          <w:trHeight w:val="397"/>
        </w:trPr>
        <w:tc>
          <w:tcPr>
            <w:tcW w:w="5236" w:type="dxa"/>
            <w:gridSpan w:val="3"/>
            <w:vMerge w:val="restart"/>
            <w:tcBorders>
              <w:top w:val="single" w:sz="12" w:space="0" w:color="auto"/>
              <w:right w:val="single" w:sz="12" w:space="0" w:color="auto"/>
            </w:tcBorders>
            <w:noWrap/>
            <w:vAlign w:val="center"/>
          </w:tcPr>
          <w:p w14:paraId="1FE6267B" w14:textId="77777777" w:rsidR="00F70549" w:rsidRPr="00F70549" w:rsidRDefault="00F70549" w:rsidP="00F70549">
            <w:pPr>
              <w:widowControl/>
              <w:spacing w:after="160" w:line="259" w:lineRule="auto"/>
              <w:ind w:left="-57" w:right="-57"/>
              <w:jc w:val="center"/>
              <w:rPr>
                <w:rFonts w:ascii="Calibri" w:eastAsia="Calibri" w:hAnsi="Calibri" w:cs="Calibri"/>
                <w:color w:val="auto"/>
                <w:kern w:val="2"/>
                <w:sz w:val="20"/>
                <w:szCs w:val="20"/>
                <w:lang w:bidi="ar-SA"/>
              </w:rPr>
            </w:pPr>
          </w:p>
        </w:tc>
        <w:tc>
          <w:tcPr>
            <w:tcW w:w="3119" w:type="dxa"/>
            <w:gridSpan w:val="2"/>
            <w:tcBorders>
              <w:top w:val="single" w:sz="6" w:space="0" w:color="auto"/>
              <w:left w:val="single" w:sz="12" w:space="0" w:color="auto"/>
              <w:bottom w:val="single" w:sz="4" w:space="0" w:color="auto"/>
              <w:right w:val="single" w:sz="4" w:space="0" w:color="auto"/>
            </w:tcBorders>
            <w:shd w:val="clear" w:color="auto" w:fill="CCCCCC"/>
            <w:vAlign w:val="center"/>
          </w:tcPr>
          <w:p w14:paraId="5B5EF062" w14:textId="77777777" w:rsidR="00F70549" w:rsidRPr="00F70549" w:rsidRDefault="00F70549" w:rsidP="00F70549">
            <w:pPr>
              <w:widowControl/>
              <w:spacing w:after="160" w:line="259" w:lineRule="auto"/>
              <w:ind w:left="-57" w:right="-57"/>
              <w:jc w:val="right"/>
              <w:rPr>
                <w:rFonts w:ascii="Calibri" w:eastAsia="Calibri" w:hAnsi="Calibri" w:cs="Calibri"/>
                <w:color w:val="auto"/>
                <w:kern w:val="2"/>
                <w:sz w:val="22"/>
                <w:szCs w:val="22"/>
                <w:lang w:bidi="ar-SA"/>
              </w:rPr>
            </w:pPr>
            <w:r w:rsidRPr="00F70549">
              <w:rPr>
                <w:rFonts w:ascii="Calibri" w:eastAsia="Calibri" w:hAnsi="Calibri" w:cs="Calibri"/>
                <w:color w:val="auto"/>
                <w:kern w:val="2"/>
                <w:sz w:val="22"/>
                <w:szCs w:val="22"/>
                <w:lang w:bidi="ar-SA"/>
              </w:rPr>
              <w:t>ΕΝΔΕΙΚΤΙΚΗ  Προσφορά</w:t>
            </w:r>
          </w:p>
        </w:tc>
        <w:tc>
          <w:tcPr>
            <w:tcW w:w="1991" w:type="dxa"/>
            <w:tcBorders>
              <w:top w:val="single" w:sz="6" w:space="0" w:color="auto"/>
              <w:left w:val="nil"/>
              <w:bottom w:val="single" w:sz="4" w:space="0" w:color="auto"/>
              <w:right w:val="single" w:sz="12" w:space="0" w:color="auto"/>
            </w:tcBorders>
            <w:noWrap/>
            <w:vAlign w:val="center"/>
          </w:tcPr>
          <w:p w14:paraId="6438C62D" w14:textId="77777777" w:rsidR="00F70549" w:rsidRPr="00F70549" w:rsidRDefault="00F70549" w:rsidP="00F70549">
            <w:pPr>
              <w:widowControl/>
              <w:spacing w:after="160" w:line="259" w:lineRule="auto"/>
              <w:ind w:left="-57" w:right="-57"/>
              <w:jc w:val="right"/>
              <w:rPr>
                <w:rFonts w:ascii="Calibri" w:eastAsia="Calibri" w:hAnsi="Calibri" w:cs="Calibri"/>
                <w:color w:val="auto"/>
                <w:kern w:val="2"/>
                <w:sz w:val="22"/>
                <w:szCs w:val="22"/>
                <w:lang w:bidi="ar-SA"/>
              </w:rPr>
            </w:pPr>
          </w:p>
        </w:tc>
      </w:tr>
      <w:tr w:rsidR="00F70549" w:rsidRPr="00F70549" w14:paraId="0C0B76C2" w14:textId="77777777" w:rsidTr="009739ED">
        <w:trPr>
          <w:trHeight w:val="397"/>
        </w:trPr>
        <w:tc>
          <w:tcPr>
            <w:tcW w:w="5236" w:type="dxa"/>
            <w:gridSpan w:val="3"/>
            <w:vMerge/>
            <w:tcBorders>
              <w:right w:val="single" w:sz="12" w:space="0" w:color="auto"/>
            </w:tcBorders>
            <w:noWrap/>
            <w:vAlign w:val="center"/>
          </w:tcPr>
          <w:p w14:paraId="3257E503" w14:textId="77777777" w:rsidR="00F70549" w:rsidRPr="00F70549" w:rsidRDefault="00F70549" w:rsidP="00F70549">
            <w:pPr>
              <w:widowControl/>
              <w:spacing w:after="160" w:line="259" w:lineRule="auto"/>
              <w:ind w:left="-57" w:right="-57"/>
              <w:jc w:val="center"/>
              <w:rPr>
                <w:rFonts w:ascii="Calibri" w:eastAsia="Calibri" w:hAnsi="Calibri" w:cs="Calibri"/>
                <w:color w:val="auto"/>
                <w:kern w:val="2"/>
                <w:sz w:val="20"/>
                <w:szCs w:val="20"/>
                <w:lang w:bidi="ar-SA"/>
              </w:rPr>
            </w:pPr>
          </w:p>
        </w:tc>
        <w:tc>
          <w:tcPr>
            <w:tcW w:w="3119" w:type="dxa"/>
            <w:gridSpan w:val="2"/>
            <w:tcBorders>
              <w:top w:val="single" w:sz="4" w:space="0" w:color="auto"/>
              <w:left w:val="single" w:sz="12" w:space="0" w:color="auto"/>
              <w:bottom w:val="single" w:sz="4" w:space="0" w:color="auto"/>
              <w:right w:val="single" w:sz="4" w:space="0" w:color="auto"/>
            </w:tcBorders>
            <w:shd w:val="clear" w:color="auto" w:fill="CCCCCC"/>
            <w:vAlign w:val="center"/>
          </w:tcPr>
          <w:p w14:paraId="70F9655A" w14:textId="77777777" w:rsidR="00F70549" w:rsidRPr="00F70549" w:rsidRDefault="00F70549" w:rsidP="00F70549">
            <w:pPr>
              <w:widowControl/>
              <w:spacing w:after="160" w:line="259" w:lineRule="auto"/>
              <w:ind w:left="-57" w:right="-57"/>
              <w:jc w:val="right"/>
              <w:rPr>
                <w:rFonts w:ascii="Calibri" w:eastAsia="Calibri" w:hAnsi="Calibri" w:cs="Calibri"/>
                <w:i/>
                <w:color w:val="auto"/>
                <w:kern w:val="2"/>
                <w:sz w:val="22"/>
                <w:szCs w:val="22"/>
                <w:lang w:bidi="ar-SA"/>
              </w:rPr>
            </w:pPr>
            <w:r w:rsidRPr="00F70549">
              <w:rPr>
                <w:rFonts w:ascii="Calibri" w:eastAsia="Calibri" w:hAnsi="Calibri" w:cs="Calibri"/>
                <w:i/>
                <w:color w:val="auto"/>
                <w:kern w:val="2"/>
                <w:sz w:val="22"/>
                <w:szCs w:val="22"/>
                <w:lang w:bidi="ar-SA"/>
              </w:rPr>
              <w:t>ΦΠΑ</w:t>
            </w:r>
          </w:p>
        </w:tc>
        <w:tc>
          <w:tcPr>
            <w:tcW w:w="1991" w:type="dxa"/>
            <w:tcBorders>
              <w:top w:val="nil"/>
              <w:left w:val="nil"/>
              <w:bottom w:val="single" w:sz="4" w:space="0" w:color="auto"/>
              <w:right w:val="single" w:sz="12" w:space="0" w:color="auto"/>
            </w:tcBorders>
            <w:noWrap/>
            <w:vAlign w:val="center"/>
          </w:tcPr>
          <w:p w14:paraId="2AB20F8E" w14:textId="77777777" w:rsidR="00F70549" w:rsidRPr="00F70549" w:rsidRDefault="00F70549" w:rsidP="00F70549">
            <w:pPr>
              <w:widowControl/>
              <w:spacing w:after="160" w:line="259" w:lineRule="auto"/>
              <w:ind w:left="-57" w:right="-57"/>
              <w:jc w:val="right"/>
              <w:rPr>
                <w:rFonts w:ascii="Calibri" w:eastAsia="Calibri" w:hAnsi="Calibri" w:cs="Calibri"/>
                <w:i/>
                <w:color w:val="auto"/>
                <w:kern w:val="2"/>
                <w:sz w:val="22"/>
                <w:szCs w:val="22"/>
                <w:lang w:bidi="ar-SA"/>
              </w:rPr>
            </w:pPr>
          </w:p>
        </w:tc>
      </w:tr>
      <w:tr w:rsidR="00F70549" w:rsidRPr="00F70549" w14:paraId="59D33090" w14:textId="77777777" w:rsidTr="009739ED">
        <w:trPr>
          <w:trHeight w:val="397"/>
        </w:trPr>
        <w:tc>
          <w:tcPr>
            <w:tcW w:w="5236" w:type="dxa"/>
            <w:gridSpan w:val="3"/>
            <w:vMerge/>
            <w:tcBorders>
              <w:right w:val="single" w:sz="12" w:space="0" w:color="auto"/>
            </w:tcBorders>
            <w:noWrap/>
            <w:vAlign w:val="center"/>
          </w:tcPr>
          <w:p w14:paraId="2ED79E7C" w14:textId="77777777" w:rsidR="00F70549" w:rsidRPr="00F70549" w:rsidRDefault="00F70549" w:rsidP="00F70549">
            <w:pPr>
              <w:widowControl/>
              <w:spacing w:after="160" w:line="259" w:lineRule="auto"/>
              <w:ind w:left="-57" w:right="-57"/>
              <w:jc w:val="center"/>
              <w:rPr>
                <w:rFonts w:ascii="Calibri" w:eastAsia="Calibri" w:hAnsi="Calibri" w:cs="Calibri"/>
                <w:color w:val="auto"/>
                <w:kern w:val="2"/>
                <w:sz w:val="20"/>
                <w:szCs w:val="20"/>
                <w:lang w:bidi="ar-SA"/>
              </w:rPr>
            </w:pPr>
          </w:p>
        </w:tc>
        <w:tc>
          <w:tcPr>
            <w:tcW w:w="3119" w:type="dxa"/>
            <w:gridSpan w:val="2"/>
            <w:tcBorders>
              <w:top w:val="single" w:sz="4" w:space="0" w:color="auto"/>
              <w:left w:val="single" w:sz="12" w:space="0" w:color="auto"/>
              <w:bottom w:val="single" w:sz="12" w:space="0" w:color="auto"/>
              <w:right w:val="single" w:sz="4" w:space="0" w:color="auto"/>
            </w:tcBorders>
            <w:shd w:val="clear" w:color="auto" w:fill="CCCCCC"/>
            <w:vAlign w:val="center"/>
          </w:tcPr>
          <w:p w14:paraId="20E7C2C1" w14:textId="77777777" w:rsidR="00F70549" w:rsidRPr="00F70549" w:rsidRDefault="00F70549" w:rsidP="00F70549">
            <w:pPr>
              <w:widowControl/>
              <w:spacing w:after="160" w:line="259" w:lineRule="auto"/>
              <w:ind w:left="-57" w:right="-57"/>
              <w:jc w:val="right"/>
              <w:rPr>
                <w:rFonts w:ascii="Calibri" w:eastAsia="Calibri" w:hAnsi="Calibri" w:cs="Calibri"/>
                <w:b/>
                <w:kern w:val="2"/>
                <w:sz w:val="22"/>
                <w:szCs w:val="22"/>
                <w:lang w:bidi="ar-SA"/>
              </w:rPr>
            </w:pPr>
            <w:r w:rsidRPr="00F70549">
              <w:rPr>
                <w:rFonts w:ascii="Calibri" w:eastAsia="Calibri" w:hAnsi="Calibri" w:cs="Calibri"/>
                <w:b/>
                <w:kern w:val="2"/>
                <w:sz w:val="22"/>
                <w:szCs w:val="22"/>
                <w:lang w:bidi="ar-SA"/>
              </w:rPr>
              <w:t>ΣΥΝΟΛΟ</w:t>
            </w:r>
          </w:p>
        </w:tc>
        <w:tc>
          <w:tcPr>
            <w:tcW w:w="1991" w:type="dxa"/>
            <w:tcBorders>
              <w:top w:val="nil"/>
              <w:left w:val="nil"/>
              <w:bottom w:val="single" w:sz="12" w:space="0" w:color="auto"/>
              <w:right w:val="single" w:sz="12" w:space="0" w:color="auto"/>
            </w:tcBorders>
            <w:noWrap/>
            <w:vAlign w:val="center"/>
          </w:tcPr>
          <w:p w14:paraId="7627396E" w14:textId="77777777" w:rsidR="00F70549" w:rsidRPr="00F70549" w:rsidRDefault="00F70549" w:rsidP="00F70549">
            <w:pPr>
              <w:widowControl/>
              <w:spacing w:after="160" w:line="259" w:lineRule="auto"/>
              <w:ind w:left="-57" w:right="-57"/>
              <w:jc w:val="right"/>
              <w:rPr>
                <w:rFonts w:ascii="Calibri" w:eastAsia="Calibri" w:hAnsi="Calibri" w:cs="Calibri"/>
                <w:b/>
                <w:kern w:val="2"/>
                <w:sz w:val="22"/>
                <w:szCs w:val="22"/>
                <w:lang w:bidi="ar-SA"/>
              </w:rPr>
            </w:pPr>
          </w:p>
        </w:tc>
      </w:tr>
      <w:tr w:rsidR="00F70549" w:rsidRPr="00F70549" w14:paraId="5617B998" w14:textId="77777777" w:rsidTr="009739ED">
        <w:trPr>
          <w:trHeight w:val="25"/>
        </w:trPr>
        <w:tc>
          <w:tcPr>
            <w:tcW w:w="10346" w:type="dxa"/>
            <w:gridSpan w:val="6"/>
            <w:tcBorders>
              <w:top w:val="nil"/>
              <w:bottom w:val="single" w:sz="8" w:space="0" w:color="auto"/>
            </w:tcBorders>
            <w:noWrap/>
            <w:vAlign w:val="center"/>
          </w:tcPr>
          <w:p w14:paraId="15FAEB0B" w14:textId="77777777" w:rsidR="00F70549" w:rsidRPr="00F70549" w:rsidRDefault="00F70549" w:rsidP="00F70549">
            <w:pPr>
              <w:widowControl/>
              <w:spacing w:after="160" w:line="259" w:lineRule="auto"/>
              <w:ind w:left="-57" w:right="-57"/>
              <w:jc w:val="center"/>
              <w:rPr>
                <w:rFonts w:ascii="Arial Narrow" w:eastAsia="Calibri" w:hAnsi="Arial Narrow" w:cs="Arial"/>
                <w:color w:val="auto"/>
                <w:kern w:val="2"/>
                <w:sz w:val="12"/>
                <w:szCs w:val="12"/>
                <w:lang w:bidi="ar-SA"/>
              </w:rPr>
            </w:pPr>
          </w:p>
        </w:tc>
      </w:tr>
      <w:tr w:rsidR="00F70549" w:rsidRPr="00F70549" w14:paraId="670CED3C" w14:textId="77777777" w:rsidTr="009739ED">
        <w:trPr>
          <w:trHeight w:val="221"/>
        </w:trPr>
        <w:tc>
          <w:tcPr>
            <w:tcW w:w="10346" w:type="dxa"/>
            <w:gridSpan w:val="6"/>
            <w:tcBorders>
              <w:top w:val="single" w:sz="8" w:space="0" w:color="auto"/>
              <w:left w:val="single" w:sz="8" w:space="0" w:color="auto"/>
              <w:bottom w:val="nil"/>
              <w:right w:val="single" w:sz="8" w:space="0" w:color="auto"/>
            </w:tcBorders>
            <w:noWrap/>
          </w:tcPr>
          <w:p w14:paraId="6737E9B0" w14:textId="77777777" w:rsidR="00F70549" w:rsidRPr="00F70549" w:rsidRDefault="00F70549" w:rsidP="00F70549">
            <w:pPr>
              <w:widowControl/>
              <w:spacing w:after="160" w:line="259" w:lineRule="auto"/>
              <w:ind w:left="-57" w:right="-57"/>
              <w:rPr>
                <w:rFonts w:ascii="Arial Narrow" w:eastAsia="Calibri" w:hAnsi="Arial Narrow" w:cs="Arial"/>
                <w:color w:val="auto"/>
                <w:kern w:val="2"/>
                <w:sz w:val="130"/>
                <w:szCs w:val="130"/>
                <w:lang w:bidi="ar-SA"/>
              </w:rPr>
            </w:pPr>
            <w:r w:rsidRPr="00F70549">
              <w:rPr>
                <w:rFonts w:ascii="Calibri" w:eastAsia="Calibri" w:hAnsi="Calibri" w:cs="Arial"/>
                <w:b/>
                <w:i/>
                <w:color w:val="auto"/>
                <w:kern w:val="2"/>
                <w:sz w:val="16"/>
                <w:szCs w:val="16"/>
                <w:lang w:bidi="ar-SA"/>
              </w:rPr>
              <w:t>Προσφερόμενο Ποσοστό έκπτωσης ΟΛΟΓΡΑΦΩΣ</w:t>
            </w:r>
          </w:p>
        </w:tc>
      </w:tr>
      <w:tr w:rsidR="00F70549" w:rsidRPr="00F70549" w14:paraId="7BF73704" w14:textId="77777777" w:rsidTr="009739ED">
        <w:trPr>
          <w:trHeight w:val="486"/>
        </w:trPr>
        <w:tc>
          <w:tcPr>
            <w:tcW w:w="10346" w:type="dxa"/>
            <w:gridSpan w:val="6"/>
            <w:tcBorders>
              <w:top w:val="nil"/>
              <w:left w:val="single" w:sz="8" w:space="0" w:color="auto"/>
              <w:bottom w:val="dotted" w:sz="4" w:space="0" w:color="auto"/>
              <w:right w:val="single" w:sz="8" w:space="0" w:color="auto"/>
            </w:tcBorders>
            <w:noWrap/>
          </w:tcPr>
          <w:p w14:paraId="75F61100" w14:textId="77777777" w:rsidR="00F70549" w:rsidRPr="00F70549" w:rsidRDefault="00F70549" w:rsidP="00F70549">
            <w:pPr>
              <w:widowControl/>
              <w:spacing w:after="160" w:line="259" w:lineRule="auto"/>
              <w:ind w:left="-57" w:right="-57"/>
              <w:rPr>
                <w:rFonts w:ascii="Calibri" w:eastAsia="Calibri" w:hAnsi="Calibri" w:cs="Arial"/>
                <w:b/>
                <w:i/>
                <w:color w:val="auto"/>
                <w:kern w:val="2"/>
                <w:sz w:val="16"/>
                <w:szCs w:val="16"/>
                <w:lang w:bidi="ar-SA"/>
              </w:rPr>
            </w:pPr>
          </w:p>
        </w:tc>
      </w:tr>
      <w:tr w:rsidR="00F70549" w:rsidRPr="00F70549" w14:paraId="53205E32" w14:textId="77777777" w:rsidTr="009739ED">
        <w:trPr>
          <w:trHeight w:val="486"/>
        </w:trPr>
        <w:tc>
          <w:tcPr>
            <w:tcW w:w="10346" w:type="dxa"/>
            <w:gridSpan w:val="6"/>
            <w:tcBorders>
              <w:top w:val="dotted" w:sz="4" w:space="0" w:color="auto"/>
              <w:left w:val="single" w:sz="8" w:space="0" w:color="auto"/>
              <w:bottom w:val="dotted" w:sz="4" w:space="0" w:color="auto"/>
              <w:right w:val="single" w:sz="8" w:space="0" w:color="auto"/>
            </w:tcBorders>
            <w:noWrap/>
            <w:vAlign w:val="center"/>
          </w:tcPr>
          <w:p w14:paraId="560684C5" w14:textId="77777777" w:rsidR="00F70549" w:rsidRPr="00F70549" w:rsidRDefault="00F70549" w:rsidP="00F70549">
            <w:pPr>
              <w:widowControl/>
              <w:spacing w:after="160" w:line="259" w:lineRule="auto"/>
              <w:ind w:left="-57" w:right="-57"/>
              <w:jc w:val="center"/>
              <w:rPr>
                <w:rFonts w:ascii="Calibri" w:eastAsia="Calibri" w:hAnsi="Calibri" w:cs="Arial"/>
                <w:b/>
                <w:i/>
                <w:color w:val="auto"/>
                <w:kern w:val="2"/>
                <w:sz w:val="16"/>
                <w:szCs w:val="16"/>
                <w:lang w:bidi="ar-SA"/>
              </w:rPr>
            </w:pPr>
          </w:p>
        </w:tc>
      </w:tr>
      <w:tr w:rsidR="00F70549" w:rsidRPr="00F70549" w14:paraId="41FD61C9" w14:textId="77777777" w:rsidTr="009739ED">
        <w:trPr>
          <w:trHeight w:val="486"/>
        </w:trPr>
        <w:tc>
          <w:tcPr>
            <w:tcW w:w="10346" w:type="dxa"/>
            <w:gridSpan w:val="6"/>
            <w:tcBorders>
              <w:top w:val="dotted" w:sz="4" w:space="0" w:color="auto"/>
              <w:left w:val="single" w:sz="8" w:space="0" w:color="auto"/>
              <w:bottom w:val="single" w:sz="8" w:space="0" w:color="auto"/>
              <w:right w:val="single" w:sz="8" w:space="0" w:color="auto"/>
            </w:tcBorders>
            <w:noWrap/>
            <w:vAlign w:val="center"/>
          </w:tcPr>
          <w:p w14:paraId="1BCA7BD5" w14:textId="77777777" w:rsidR="00F70549" w:rsidRPr="00F70549" w:rsidRDefault="00F70549" w:rsidP="00F70549">
            <w:pPr>
              <w:widowControl/>
              <w:spacing w:after="160" w:line="259" w:lineRule="auto"/>
              <w:ind w:left="-57" w:right="-57"/>
              <w:jc w:val="center"/>
              <w:rPr>
                <w:rFonts w:ascii="Calibri" w:eastAsia="Calibri" w:hAnsi="Calibri" w:cs="Arial"/>
                <w:b/>
                <w:i/>
                <w:color w:val="auto"/>
                <w:kern w:val="2"/>
                <w:sz w:val="16"/>
                <w:szCs w:val="16"/>
                <w:lang w:bidi="ar-SA"/>
              </w:rPr>
            </w:pPr>
          </w:p>
        </w:tc>
      </w:tr>
    </w:tbl>
    <w:p w14:paraId="309D39D5" w14:textId="77777777" w:rsidR="00F70549" w:rsidRPr="00F70549" w:rsidRDefault="00F70549" w:rsidP="00F70549">
      <w:pPr>
        <w:widowControl/>
        <w:spacing w:after="160" w:line="259" w:lineRule="auto"/>
        <w:rPr>
          <w:rFonts w:ascii="Calibri" w:eastAsia="Calibri" w:hAnsi="Calibri" w:cs="Times New Roman"/>
          <w:color w:val="auto"/>
          <w:kern w:val="2"/>
          <w:sz w:val="22"/>
          <w:szCs w:val="22"/>
          <w:lang w:eastAsia="en-US" w:bidi="ar-SA"/>
        </w:rPr>
      </w:pPr>
    </w:p>
    <w:p w14:paraId="1AC063BE" w14:textId="77777777" w:rsidR="00F70549" w:rsidRPr="00F70549" w:rsidRDefault="00F70549" w:rsidP="00F70549">
      <w:pPr>
        <w:widowControl/>
        <w:spacing w:after="160" w:line="259" w:lineRule="auto"/>
        <w:rPr>
          <w:rFonts w:ascii="Calibri" w:eastAsia="Calibri" w:hAnsi="Calibri" w:cs="Times New Roman"/>
          <w:b/>
          <w:color w:val="auto"/>
          <w:kern w:val="2"/>
          <w:sz w:val="22"/>
          <w:szCs w:val="22"/>
          <w:lang w:eastAsia="en-US" w:bidi="ar-SA"/>
        </w:rPr>
      </w:pPr>
    </w:p>
    <w:p w14:paraId="61BF2ED0" w14:textId="77777777" w:rsidR="00F70549" w:rsidRPr="00F70549" w:rsidRDefault="00F70549" w:rsidP="00F70549">
      <w:pPr>
        <w:widowControl/>
        <w:spacing w:after="160" w:line="259" w:lineRule="auto"/>
        <w:rPr>
          <w:rFonts w:ascii="Calibri" w:eastAsia="Calibri" w:hAnsi="Calibri" w:cs="Times New Roman"/>
          <w:color w:val="auto"/>
          <w:kern w:val="2"/>
          <w:sz w:val="22"/>
          <w:szCs w:val="22"/>
          <w:lang w:eastAsia="en-US" w:bidi="ar-SA"/>
        </w:rPr>
      </w:pPr>
      <w:r w:rsidRPr="00F70549">
        <w:rPr>
          <w:rFonts w:ascii="Calibri" w:eastAsia="Calibri" w:hAnsi="Calibri" w:cs="Times New Roman"/>
          <w:color w:val="auto"/>
          <w:kern w:val="2"/>
          <w:sz w:val="22"/>
          <w:szCs w:val="22"/>
          <w:lang w:eastAsia="en-US" w:bidi="ar-SA"/>
        </w:rPr>
        <w:t>Υπογραφή/Σφραγίδα</w:t>
      </w:r>
    </w:p>
    <w:p w14:paraId="7E73C3A4" w14:textId="77777777" w:rsidR="00F70549" w:rsidRPr="00F70549" w:rsidRDefault="00F70549" w:rsidP="00F70549">
      <w:pPr>
        <w:widowControl/>
        <w:spacing w:after="160" w:line="259" w:lineRule="auto"/>
        <w:rPr>
          <w:rFonts w:ascii="Calibri" w:eastAsia="Calibri" w:hAnsi="Calibri" w:cs="Times New Roman"/>
          <w:color w:val="auto"/>
          <w:kern w:val="2"/>
          <w:sz w:val="22"/>
          <w:szCs w:val="22"/>
          <w:lang w:eastAsia="en-US" w:bidi="ar-SA"/>
        </w:rPr>
      </w:pPr>
    </w:p>
    <w:p w14:paraId="3A2561DD" w14:textId="77777777" w:rsidR="00F70549" w:rsidRPr="00F70549" w:rsidRDefault="00F70549" w:rsidP="00F70549">
      <w:pPr>
        <w:widowControl/>
        <w:spacing w:after="160" w:line="259" w:lineRule="auto"/>
        <w:rPr>
          <w:rFonts w:ascii="Calibri" w:eastAsia="Calibri" w:hAnsi="Calibri" w:cs="Times New Roman"/>
          <w:color w:val="auto"/>
          <w:kern w:val="2"/>
          <w:sz w:val="22"/>
          <w:szCs w:val="22"/>
          <w:lang w:eastAsia="en-US" w:bidi="ar-SA"/>
        </w:rPr>
      </w:pPr>
      <w:r w:rsidRPr="00F70549">
        <w:rPr>
          <w:rFonts w:ascii="Calibri" w:eastAsia="Calibri" w:hAnsi="Calibri" w:cs="Times New Roman"/>
          <w:color w:val="auto"/>
          <w:kern w:val="2"/>
          <w:sz w:val="22"/>
          <w:szCs w:val="22"/>
          <w:lang w:eastAsia="en-US" w:bidi="ar-SA"/>
        </w:rPr>
        <w:br w:type="page"/>
      </w:r>
    </w:p>
    <w:p w14:paraId="47283BB8" w14:textId="77777777" w:rsidR="00F70549" w:rsidRPr="00F70549" w:rsidRDefault="00F70549" w:rsidP="00F70549">
      <w:pPr>
        <w:widowControl/>
        <w:spacing w:after="160" w:line="259" w:lineRule="auto"/>
        <w:rPr>
          <w:rFonts w:ascii="Calibri" w:eastAsia="Calibri" w:hAnsi="Calibri" w:cs="Times New Roman"/>
          <w:b/>
          <w:i/>
          <w:color w:val="auto"/>
          <w:kern w:val="2"/>
          <w:sz w:val="22"/>
          <w:szCs w:val="22"/>
          <w:lang w:eastAsia="en-US" w:bidi="ar-SA"/>
        </w:rPr>
      </w:pPr>
      <w:bookmarkStart w:id="38" w:name="_Toc200702217"/>
      <w:r w:rsidRPr="00F70549">
        <w:rPr>
          <w:rFonts w:ascii="Calibri" w:eastAsia="Calibri" w:hAnsi="Calibri" w:cs="Times New Roman"/>
          <w:b/>
          <w:color w:val="auto"/>
          <w:kern w:val="2"/>
          <w:sz w:val="22"/>
          <w:szCs w:val="22"/>
          <w:lang w:eastAsia="en-US" w:bidi="ar-SA"/>
        </w:rPr>
        <w:lastRenderedPageBreak/>
        <w:t>ΠΑΡΑΡΤΗΜΑ V – Υποδείγματα Εγγυητικών Επιστολών (Προσαρμοσμένο από την Αναθέτουσα Αρχή)</w:t>
      </w:r>
      <w:bookmarkEnd w:id="38"/>
      <w:r w:rsidRPr="00F70549">
        <w:rPr>
          <w:rFonts w:ascii="Calibri" w:eastAsia="Calibri" w:hAnsi="Calibri" w:cs="Times New Roman"/>
          <w:b/>
          <w:color w:val="auto"/>
          <w:kern w:val="2"/>
          <w:sz w:val="22"/>
          <w:szCs w:val="22"/>
          <w:lang w:eastAsia="en-US" w:bidi="ar-SA"/>
        </w:rPr>
        <w:t xml:space="preserve"> </w:t>
      </w:r>
    </w:p>
    <w:p w14:paraId="6D87D2EA" w14:textId="77777777" w:rsidR="00F70549" w:rsidRPr="00F70549" w:rsidRDefault="00F70549" w:rsidP="00F70549">
      <w:pPr>
        <w:widowControl/>
        <w:spacing w:after="160" w:line="259" w:lineRule="auto"/>
        <w:rPr>
          <w:rFonts w:ascii="Calibri" w:eastAsia="Calibri" w:hAnsi="Calibri" w:cs="Times New Roman"/>
          <w:b/>
          <w:color w:val="auto"/>
          <w:kern w:val="2"/>
          <w:sz w:val="22"/>
          <w:szCs w:val="22"/>
          <w:lang w:eastAsia="en-US" w:bidi="ar-SA"/>
        </w:rPr>
      </w:pPr>
      <w:r w:rsidRPr="00F70549">
        <w:rPr>
          <w:rFonts w:ascii="Calibri" w:eastAsia="Calibri" w:hAnsi="Calibri" w:cs="Times New Roman"/>
          <w:b/>
          <w:color w:val="auto"/>
          <w:kern w:val="2"/>
          <w:sz w:val="22"/>
          <w:szCs w:val="22"/>
          <w:lang w:eastAsia="en-US" w:bidi="ar-SA"/>
        </w:rPr>
        <w:t xml:space="preserve">Υπόδειγμα εγγυητικής επιστολής συμμετοχής </w:t>
      </w:r>
    </w:p>
    <w:p w14:paraId="0EB34961"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 xml:space="preserve">Εκδότης (Πλήρης επωνυμία Πιστωτικού Ιδρύματος ……………………………. / </w:t>
      </w:r>
      <w:r w:rsidRPr="00F70549">
        <w:rPr>
          <w:rFonts w:ascii="Calibri" w:eastAsia="Calibri" w:hAnsi="Calibri" w:cs="Times New Roman"/>
          <w:color w:val="auto"/>
          <w:kern w:val="2"/>
          <w:sz w:val="22"/>
          <w:szCs w:val="22"/>
          <w:lang w:eastAsia="en-US" w:bidi="ar-SA"/>
        </w:rPr>
        <w:t>ΕΝΙΑΙΟ ΤΑΜΕΙΟ ΑΝΕΞΑΡΤΗΤΑ ΑΠΑΣΧΟΛΟΥΜΕΝΩΝ - ΤΟΜΕΑΣ ΣΥΝΤΑΞΗΣ ΜΗΧΑΝΙΚΩΝ ΚΑΙ ΕΡΓΟΛΗΠΤΩΝ ΔΗΜΟΣΙΩΝ ΕΡΓΩΝ</w:t>
      </w:r>
      <w:r w:rsidRPr="00F70549">
        <w:rPr>
          <w:rFonts w:ascii="Calibri" w:eastAsia="Calibri" w:hAnsi="Calibri" w:cs="Times New Roman"/>
          <w:bCs/>
          <w:color w:val="auto"/>
          <w:kern w:val="2"/>
          <w:sz w:val="22"/>
          <w:szCs w:val="22"/>
          <w:lang w:eastAsia="en-US" w:bidi="ar-SA"/>
        </w:rPr>
        <w:t xml:space="preserve"> (Ε.Τ.Α.Α.-Τ.Σ.Μ.Ε.Δ.Ε.)</w:t>
      </w:r>
    </w:p>
    <w:p w14:paraId="0F12D726"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Ημερομηνία έκδοσης: ……………………………..</w:t>
      </w:r>
    </w:p>
    <w:p w14:paraId="60D4762A"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Προς: (Πλήρης επωνυμία Αναθέτουσας Αρχής/Αναθέτοντος Φορέα</w:t>
      </w:r>
      <w:r w:rsidRPr="00F70549">
        <w:rPr>
          <w:rFonts w:ascii="Calibri" w:eastAsia="Calibri" w:hAnsi="Calibri" w:cs="Times New Roman"/>
          <w:bCs/>
          <w:color w:val="auto"/>
          <w:kern w:val="2"/>
          <w:sz w:val="22"/>
          <w:szCs w:val="22"/>
          <w:vertAlign w:val="superscript"/>
          <w:lang w:eastAsia="en-US" w:bidi="ar-SA"/>
        </w:rPr>
        <w:t>1</w:t>
      </w:r>
      <w:r w:rsidRPr="00F70549">
        <w:rPr>
          <w:rFonts w:ascii="Calibri" w:eastAsia="Calibri" w:hAnsi="Calibri" w:cs="Times New Roman"/>
          <w:bCs/>
          <w:color w:val="auto"/>
          <w:kern w:val="2"/>
          <w:sz w:val="22"/>
          <w:szCs w:val="22"/>
          <w:lang w:eastAsia="en-US" w:bidi="ar-SA"/>
        </w:rPr>
        <w:t>).............................</w:t>
      </w:r>
    </w:p>
    <w:p w14:paraId="51C60D49" w14:textId="77777777" w:rsidR="00F70549" w:rsidRPr="00F70549" w:rsidRDefault="00F70549" w:rsidP="00F70549">
      <w:pPr>
        <w:widowControl/>
        <w:spacing w:after="160" w:line="259" w:lineRule="auto"/>
        <w:rPr>
          <w:rFonts w:ascii="Calibri" w:eastAsia="Calibri" w:hAnsi="Calibri" w:cs="Times New Roman"/>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(Διεύθυνση Αναθέτουσας Αρχής/Αναθέτοντος Φορέα</w:t>
      </w:r>
      <w:r w:rsidRPr="00F70549">
        <w:rPr>
          <w:rFonts w:ascii="Calibri" w:eastAsia="Calibri" w:hAnsi="Calibri" w:cs="Times New Roman"/>
          <w:bCs/>
          <w:color w:val="auto"/>
          <w:kern w:val="2"/>
          <w:sz w:val="22"/>
          <w:szCs w:val="22"/>
          <w:vertAlign w:val="superscript"/>
          <w:lang w:eastAsia="en-US" w:bidi="ar-SA"/>
        </w:rPr>
        <w:t>2</w:t>
      </w:r>
      <w:r w:rsidRPr="00F70549">
        <w:rPr>
          <w:rFonts w:ascii="Calibri" w:eastAsia="Calibri" w:hAnsi="Calibri" w:cs="Times New Roman"/>
          <w:bCs/>
          <w:color w:val="auto"/>
          <w:kern w:val="2"/>
          <w:sz w:val="22"/>
          <w:szCs w:val="22"/>
          <w:lang w:eastAsia="en-US" w:bidi="ar-SA"/>
        </w:rPr>
        <w:t>) .........................................</w:t>
      </w:r>
    </w:p>
    <w:p w14:paraId="35F8962B" w14:textId="77777777" w:rsidR="00F70549" w:rsidRPr="00F70549" w:rsidRDefault="00F70549" w:rsidP="00F70549">
      <w:pPr>
        <w:widowControl/>
        <w:spacing w:after="160" w:line="259" w:lineRule="auto"/>
        <w:rPr>
          <w:rFonts w:ascii="Calibri" w:eastAsia="Calibri" w:hAnsi="Calibri" w:cs="Times New Roman"/>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Εγγύηση μας υπ’ αριθμ. ……………….. ποσού ………………….……. ευρώ</w:t>
      </w:r>
      <w:r w:rsidRPr="00F70549">
        <w:rPr>
          <w:rFonts w:ascii="Calibri" w:eastAsia="Calibri" w:hAnsi="Calibri" w:cs="Times New Roman"/>
          <w:bCs/>
          <w:color w:val="auto"/>
          <w:kern w:val="2"/>
          <w:sz w:val="22"/>
          <w:szCs w:val="22"/>
          <w:vertAlign w:val="superscript"/>
          <w:lang w:eastAsia="en-US" w:bidi="ar-SA"/>
        </w:rPr>
        <w:t>3</w:t>
      </w:r>
      <w:r w:rsidRPr="00F70549">
        <w:rPr>
          <w:rFonts w:ascii="Calibri" w:eastAsia="Calibri" w:hAnsi="Calibri" w:cs="Times New Roman"/>
          <w:bCs/>
          <w:color w:val="auto"/>
          <w:kern w:val="2"/>
          <w:sz w:val="22"/>
          <w:szCs w:val="22"/>
          <w:lang w:eastAsia="en-US" w:bidi="ar-SA"/>
        </w:rPr>
        <w:t>.</w:t>
      </w:r>
    </w:p>
    <w:p w14:paraId="1CA5B1A3"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 xml:space="preserve">Έχουμε την τιμή να σας γνωρίσουμε ότι εγγυόμαστε με την παρούσα επιστολή ανέκκλητα και ανεπιφύλακτα παραιτούμενοι του δικαιώματος της διαιρέσεως και διζήσεως </w:t>
      </w:r>
    </w:p>
    <w:p w14:paraId="1B9C6EAB"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μέχρι του ποσού των ευρώ  …………………………</w:t>
      </w:r>
      <w:r w:rsidRPr="00F70549">
        <w:rPr>
          <w:rFonts w:ascii="Calibri" w:eastAsia="Calibri" w:hAnsi="Calibri" w:cs="Times New Roman"/>
          <w:bCs/>
          <w:color w:val="auto"/>
          <w:kern w:val="2"/>
          <w:sz w:val="22"/>
          <w:szCs w:val="22"/>
          <w:vertAlign w:val="superscript"/>
          <w:lang w:eastAsia="en-US" w:bidi="ar-SA"/>
        </w:rPr>
        <w:t>4</w:t>
      </w:r>
      <w:r w:rsidRPr="00F70549">
        <w:rPr>
          <w:rFonts w:ascii="Calibri" w:eastAsia="Calibri" w:hAnsi="Calibri" w:cs="Times New Roman"/>
          <w:bCs/>
          <w:color w:val="auto"/>
          <w:kern w:val="2"/>
          <w:sz w:val="22"/>
          <w:szCs w:val="22"/>
          <w:lang w:eastAsia="en-US" w:bidi="ar-SA"/>
        </w:rPr>
        <w:t xml:space="preserve"> υπέρ του </w:t>
      </w:r>
    </w:p>
    <w:p w14:paraId="5B4E4F4A"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w:t>
      </w:r>
      <w:r w:rsidRPr="00F70549">
        <w:rPr>
          <w:rFonts w:ascii="Calibri" w:eastAsia="Calibri" w:hAnsi="Calibri" w:cs="Times New Roman"/>
          <w:bCs/>
          <w:color w:val="auto"/>
          <w:kern w:val="2"/>
          <w:sz w:val="22"/>
          <w:szCs w:val="22"/>
          <w:lang w:val="en-US" w:eastAsia="en-US" w:bidi="ar-SA"/>
        </w:rPr>
        <w:t>i</w:t>
      </w:r>
      <w:r w:rsidRPr="00F70549">
        <w:rPr>
          <w:rFonts w:ascii="Calibri" w:eastAsia="Calibri" w:hAnsi="Calibri" w:cs="Times New Roman"/>
          <w:bCs/>
          <w:color w:val="auto"/>
          <w:kern w:val="2"/>
          <w:sz w:val="22"/>
          <w:szCs w:val="22"/>
          <w:lang w:eastAsia="en-US" w:bidi="ar-SA"/>
        </w:rPr>
        <w:t xml:space="preserve">) [σε περίπτωση φυσικού προσώπου]: (ονοματεπώνυμο, πατρώνυμο) ..............................,  ΑΦΜ: ................ </w:t>
      </w:r>
      <w:r w:rsidRPr="00F70549">
        <w:rPr>
          <w:rFonts w:ascii="Calibri" w:eastAsia="Calibri" w:hAnsi="Calibri" w:cs="Times New Roman"/>
          <w:color w:val="auto"/>
          <w:kern w:val="2"/>
          <w:sz w:val="22"/>
          <w:szCs w:val="22"/>
          <w:lang w:eastAsia="en-US" w:bidi="ar-SA"/>
        </w:rPr>
        <w:t>(διεύθυνση)</w:t>
      </w:r>
      <w:r w:rsidRPr="00F70549">
        <w:rPr>
          <w:rFonts w:ascii="Calibri" w:eastAsia="Calibri" w:hAnsi="Calibri" w:cs="Times New Roman"/>
          <w:bCs/>
          <w:color w:val="auto"/>
          <w:kern w:val="2"/>
          <w:sz w:val="22"/>
          <w:szCs w:val="22"/>
          <w:lang w:eastAsia="en-US" w:bidi="ar-SA"/>
        </w:rPr>
        <w:t xml:space="preserve"> .......................………………………………….., ή</w:t>
      </w:r>
    </w:p>
    <w:p w14:paraId="6644BA6C"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w:t>
      </w:r>
      <w:r w:rsidRPr="00F70549">
        <w:rPr>
          <w:rFonts w:ascii="Calibri" w:eastAsia="Calibri" w:hAnsi="Calibri" w:cs="Times New Roman"/>
          <w:bCs/>
          <w:color w:val="auto"/>
          <w:kern w:val="2"/>
          <w:sz w:val="22"/>
          <w:szCs w:val="22"/>
          <w:lang w:val="en-US" w:eastAsia="en-US" w:bidi="ar-SA"/>
        </w:rPr>
        <w:t>ii</w:t>
      </w:r>
      <w:r w:rsidRPr="00F70549">
        <w:rPr>
          <w:rFonts w:ascii="Calibri" w:eastAsia="Calibri" w:hAnsi="Calibri" w:cs="Times New Roman"/>
          <w:bCs/>
          <w:color w:val="auto"/>
          <w:kern w:val="2"/>
          <w:sz w:val="22"/>
          <w:szCs w:val="22"/>
          <w:lang w:eastAsia="en-US" w:bidi="ar-SA"/>
        </w:rPr>
        <w:t>) [σε περίπτωση νομικού προσώπου]: (</w:t>
      </w:r>
      <w:r w:rsidRPr="00F70549">
        <w:rPr>
          <w:rFonts w:ascii="Calibri" w:eastAsia="Calibri" w:hAnsi="Calibri" w:cs="Times New Roman"/>
          <w:color w:val="auto"/>
          <w:kern w:val="2"/>
          <w:sz w:val="22"/>
          <w:szCs w:val="22"/>
          <w:lang w:eastAsia="en-US" w:bidi="ar-SA"/>
        </w:rPr>
        <w:t>πλήρη επωνυμία) ........................, ΑΦΜ: ...................... (διεύθυνση)</w:t>
      </w:r>
      <w:r w:rsidRPr="00F70549">
        <w:rPr>
          <w:rFonts w:ascii="Calibri" w:eastAsia="Calibri" w:hAnsi="Calibri" w:cs="Times New Roman"/>
          <w:bCs/>
          <w:color w:val="auto"/>
          <w:kern w:val="2"/>
          <w:sz w:val="22"/>
          <w:szCs w:val="22"/>
          <w:lang w:eastAsia="en-US" w:bidi="ar-SA"/>
        </w:rPr>
        <w:t xml:space="preserve"> .......................………………………………….. ή</w:t>
      </w:r>
    </w:p>
    <w:p w14:paraId="75B0BAB1"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w:t>
      </w:r>
      <w:r w:rsidRPr="00F70549">
        <w:rPr>
          <w:rFonts w:ascii="Calibri" w:eastAsia="Calibri" w:hAnsi="Calibri" w:cs="Times New Roman"/>
          <w:bCs/>
          <w:color w:val="auto"/>
          <w:kern w:val="2"/>
          <w:sz w:val="22"/>
          <w:szCs w:val="22"/>
          <w:lang w:val="en-US" w:eastAsia="en-US" w:bidi="ar-SA"/>
        </w:rPr>
        <w:t>iii</w:t>
      </w:r>
      <w:r w:rsidRPr="00F70549">
        <w:rPr>
          <w:rFonts w:ascii="Calibri" w:eastAsia="Calibri" w:hAnsi="Calibri" w:cs="Times New Roman"/>
          <w:bCs/>
          <w:color w:val="auto"/>
          <w:kern w:val="2"/>
          <w:sz w:val="22"/>
          <w:szCs w:val="22"/>
          <w:lang w:eastAsia="en-US" w:bidi="ar-SA"/>
        </w:rPr>
        <w:t>) [σε περίπτωση ένωσης ή κοινοπραξίας:] των φυσικών / νομικών προσώπων</w:t>
      </w:r>
    </w:p>
    <w:p w14:paraId="17F70300"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α) (</w:t>
      </w:r>
      <w:r w:rsidRPr="00F70549">
        <w:rPr>
          <w:rFonts w:ascii="Calibri" w:eastAsia="Calibri" w:hAnsi="Calibri" w:cs="Times New Roman"/>
          <w:color w:val="auto"/>
          <w:kern w:val="2"/>
          <w:sz w:val="22"/>
          <w:szCs w:val="22"/>
          <w:lang w:eastAsia="en-US" w:bidi="ar-SA"/>
        </w:rPr>
        <w:t>πλήρη επωνυμία) ........................, ΑΦΜ: ...................... (διεύθυνση)</w:t>
      </w:r>
      <w:r w:rsidRPr="00F70549">
        <w:rPr>
          <w:rFonts w:ascii="Calibri" w:eastAsia="Calibri" w:hAnsi="Calibri" w:cs="Times New Roman"/>
          <w:bCs/>
          <w:color w:val="auto"/>
          <w:kern w:val="2"/>
          <w:sz w:val="22"/>
          <w:szCs w:val="22"/>
          <w:lang w:eastAsia="en-US" w:bidi="ar-SA"/>
        </w:rPr>
        <w:t xml:space="preserve"> .......................…………………………………..</w:t>
      </w:r>
    </w:p>
    <w:p w14:paraId="7A3AE3A6"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β) (</w:t>
      </w:r>
      <w:r w:rsidRPr="00F70549">
        <w:rPr>
          <w:rFonts w:ascii="Calibri" w:eastAsia="Calibri" w:hAnsi="Calibri" w:cs="Times New Roman"/>
          <w:color w:val="auto"/>
          <w:kern w:val="2"/>
          <w:sz w:val="22"/>
          <w:szCs w:val="22"/>
          <w:lang w:eastAsia="en-US" w:bidi="ar-SA"/>
        </w:rPr>
        <w:t>πλήρη επωνυμία) ........................, ΑΦΜ: ...................... (διεύθυνση)</w:t>
      </w:r>
      <w:r w:rsidRPr="00F70549">
        <w:rPr>
          <w:rFonts w:ascii="Calibri" w:eastAsia="Calibri" w:hAnsi="Calibri" w:cs="Times New Roman"/>
          <w:bCs/>
          <w:color w:val="auto"/>
          <w:kern w:val="2"/>
          <w:sz w:val="22"/>
          <w:szCs w:val="22"/>
          <w:lang w:eastAsia="en-US" w:bidi="ar-SA"/>
        </w:rPr>
        <w:t xml:space="preserve"> .......................…………………………………..</w:t>
      </w:r>
    </w:p>
    <w:p w14:paraId="403C508A"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γ) (</w:t>
      </w:r>
      <w:r w:rsidRPr="00F70549">
        <w:rPr>
          <w:rFonts w:ascii="Calibri" w:eastAsia="Calibri" w:hAnsi="Calibri" w:cs="Times New Roman"/>
          <w:color w:val="auto"/>
          <w:kern w:val="2"/>
          <w:sz w:val="22"/>
          <w:szCs w:val="22"/>
          <w:lang w:eastAsia="en-US" w:bidi="ar-SA"/>
        </w:rPr>
        <w:t>πλήρη επωνυμία) ........................, ΑΦΜ: ...................... (διεύθυνση)</w:t>
      </w:r>
      <w:r w:rsidRPr="00F70549">
        <w:rPr>
          <w:rFonts w:ascii="Calibri" w:eastAsia="Calibri" w:hAnsi="Calibri" w:cs="Times New Roman"/>
          <w:bCs/>
          <w:color w:val="auto"/>
          <w:kern w:val="2"/>
          <w:sz w:val="22"/>
          <w:szCs w:val="22"/>
          <w:lang w:eastAsia="en-US" w:bidi="ar-SA"/>
        </w:rPr>
        <w:t xml:space="preserve"> .......................…………………………………..</w:t>
      </w:r>
      <w:r w:rsidRPr="00F70549">
        <w:rPr>
          <w:rFonts w:ascii="Calibri" w:eastAsia="Calibri" w:hAnsi="Calibri" w:cs="Times New Roman"/>
          <w:bCs/>
          <w:color w:val="auto"/>
          <w:kern w:val="2"/>
          <w:sz w:val="22"/>
          <w:szCs w:val="22"/>
          <w:vertAlign w:val="superscript"/>
          <w:lang w:eastAsia="en-US" w:bidi="ar-SA"/>
        </w:rPr>
        <w:t xml:space="preserve">5 </w:t>
      </w:r>
    </w:p>
    <w:p w14:paraId="64EA9413"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 xml:space="preserve">ατομικά και για κάθε μία από αυτές και ως αλληλέγγυα και εις ολόκληρο υπόχρεων μεταξύ τους, εκ της ιδιότητάς τους ως μελών της ένωσης ή κοινοπραξίας, </w:t>
      </w:r>
    </w:p>
    <w:p w14:paraId="163F83DB"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για τη συμμετοχή του/της/τους σύμφωνα με την (αριθμό/ημερομηνία) ..................... Διακήρυξη/Πρόσκληση/ Πρόσκληση Εκδήλωσης Ενδιαφέροντος .....................................................</w:t>
      </w:r>
      <w:r w:rsidRPr="00F70549">
        <w:rPr>
          <w:rFonts w:ascii="Calibri" w:eastAsia="Calibri" w:hAnsi="Calibri" w:cs="Times New Roman"/>
          <w:bCs/>
          <w:color w:val="auto"/>
          <w:kern w:val="2"/>
          <w:sz w:val="22"/>
          <w:szCs w:val="22"/>
          <w:vertAlign w:val="superscript"/>
          <w:lang w:eastAsia="en-US" w:bidi="ar-SA"/>
        </w:rPr>
        <w:t>6</w:t>
      </w:r>
      <w:r w:rsidRPr="00F70549">
        <w:rPr>
          <w:rFonts w:ascii="Calibri" w:eastAsia="Calibri" w:hAnsi="Calibri" w:cs="Times New Roman"/>
          <w:bCs/>
          <w:color w:val="auto"/>
          <w:kern w:val="2"/>
          <w:sz w:val="22"/>
          <w:szCs w:val="22"/>
          <w:lang w:eastAsia="en-US" w:bidi="ar-SA"/>
        </w:rPr>
        <w:t xml:space="preserve"> της/του (Αναθέτουσας Αρχής / Αναθέτοντος φορέα), για την ανάδειξη αναδόχου για την ανάθεση της σύμβασης: “</w:t>
      </w:r>
      <w:r w:rsidRPr="00F70549">
        <w:rPr>
          <w:rFonts w:ascii="Calibri" w:eastAsia="Calibri" w:hAnsi="Calibri" w:cs="Times New Roman"/>
          <w:color w:val="auto"/>
          <w:kern w:val="2"/>
          <w:sz w:val="22"/>
          <w:szCs w:val="22"/>
          <w:lang w:eastAsia="en-US" w:bidi="ar-SA"/>
        </w:rPr>
        <w:t>(τίτλος σύμβασης)</w:t>
      </w:r>
      <w:r w:rsidRPr="00F70549">
        <w:rPr>
          <w:rFonts w:ascii="Calibri" w:eastAsia="Calibri" w:hAnsi="Calibri" w:cs="Times New Roman"/>
          <w:bCs/>
          <w:color w:val="auto"/>
          <w:kern w:val="2"/>
          <w:sz w:val="22"/>
          <w:szCs w:val="22"/>
          <w:lang w:eastAsia="en-US" w:bidi="ar-SA"/>
        </w:rPr>
        <w:t>”/ για το/α τμήμα/τα ...............</w:t>
      </w:r>
      <w:r w:rsidRPr="00F70549">
        <w:rPr>
          <w:rFonts w:ascii="Calibri" w:eastAsia="Calibri" w:hAnsi="Calibri" w:cs="Times New Roman"/>
          <w:bCs/>
          <w:color w:val="auto"/>
          <w:kern w:val="2"/>
          <w:sz w:val="22"/>
          <w:szCs w:val="22"/>
          <w:vertAlign w:val="superscript"/>
          <w:lang w:eastAsia="en-US" w:bidi="ar-SA"/>
        </w:rPr>
        <w:t>7</w:t>
      </w:r>
    </w:p>
    <w:p w14:paraId="1DB23211"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Η παρούσα εγγύηση καλύπτει μόνο τις από τη συμμετοχή στην ανωτέρω απορρέουσες υποχρεώσεις του/της (</w:t>
      </w:r>
      <w:r w:rsidRPr="00F70549">
        <w:rPr>
          <w:rFonts w:ascii="Calibri" w:eastAsia="Calibri" w:hAnsi="Calibri" w:cs="Times New Roman"/>
          <w:bCs/>
          <w:i/>
          <w:iCs/>
          <w:color w:val="auto"/>
          <w:kern w:val="2"/>
          <w:sz w:val="22"/>
          <w:szCs w:val="22"/>
          <w:lang w:eastAsia="en-US" w:bidi="ar-SA"/>
        </w:rPr>
        <w:t>υπέρ ου η εγγύηση</w:t>
      </w:r>
      <w:r w:rsidRPr="00F70549">
        <w:rPr>
          <w:rFonts w:ascii="Calibri" w:eastAsia="Calibri" w:hAnsi="Calibri" w:cs="Times New Roman"/>
          <w:bCs/>
          <w:color w:val="auto"/>
          <w:kern w:val="2"/>
          <w:sz w:val="22"/>
          <w:szCs w:val="22"/>
          <w:lang w:eastAsia="en-US" w:bidi="ar-SA"/>
        </w:rPr>
        <w:t>) καθ’ όλο τον χρόνο ισχύος της.</w:t>
      </w:r>
    </w:p>
    <w:p w14:paraId="583770EB"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σε ....................ημέρες</w:t>
      </w:r>
      <w:r w:rsidRPr="00F70549">
        <w:rPr>
          <w:rFonts w:ascii="Calibri" w:eastAsia="Calibri" w:hAnsi="Calibri" w:cs="Times New Roman"/>
          <w:bCs/>
          <w:color w:val="auto"/>
          <w:kern w:val="2"/>
          <w:sz w:val="22"/>
          <w:szCs w:val="22"/>
          <w:vertAlign w:val="superscript"/>
          <w:lang w:eastAsia="en-US" w:bidi="ar-SA"/>
        </w:rPr>
        <w:t>8</w:t>
      </w:r>
      <w:r w:rsidRPr="00F70549">
        <w:rPr>
          <w:rFonts w:ascii="Calibri" w:eastAsia="Calibri" w:hAnsi="Calibri" w:cs="Times New Roman"/>
          <w:bCs/>
          <w:color w:val="auto"/>
          <w:kern w:val="2"/>
          <w:sz w:val="22"/>
          <w:szCs w:val="22"/>
          <w:lang w:eastAsia="en-US" w:bidi="ar-SA"/>
        </w:rPr>
        <w:t xml:space="preserve"> από την απλή έγγραφη ειδοποίησή σας.</w:t>
      </w:r>
    </w:p>
    <w:p w14:paraId="61F3D0CB"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Η παρούσα ισχύει μέχρι και την …………………………………………………..</w:t>
      </w:r>
      <w:r w:rsidRPr="00F70549">
        <w:rPr>
          <w:rFonts w:ascii="Calibri" w:eastAsia="Calibri" w:hAnsi="Calibri" w:cs="Times New Roman"/>
          <w:bCs/>
          <w:color w:val="auto"/>
          <w:kern w:val="2"/>
          <w:sz w:val="22"/>
          <w:szCs w:val="22"/>
          <w:vertAlign w:val="superscript"/>
          <w:lang w:eastAsia="en-US" w:bidi="ar-SA"/>
        </w:rPr>
        <w:t>9</w:t>
      </w:r>
      <w:r w:rsidRPr="00F70549">
        <w:rPr>
          <w:rFonts w:ascii="Calibri" w:eastAsia="Calibri" w:hAnsi="Calibri" w:cs="Times New Roman"/>
          <w:color w:val="auto"/>
          <w:kern w:val="2"/>
          <w:sz w:val="22"/>
          <w:szCs w:val="22"/>
          <w:lang w:eastAsia="en-US" w:bidi="ar-SA"/>
        </w:rPr>
        <w:t>.</w:t>
      </w:r>
      <w:r w:rsidRPr="00F70549">
        <w:rPr>
          <w:rFonts w:ascii="Calibri" w:eastAsia="Calibri" w:hAnsi="Calibri" w:cs="Times New Roman"/>
          <w:bCs/>
          <w:color w:val="auto"/>
          <w:kern w:val="2"/>
          <w:sz w:val="22"/>
          <w:szCs w:val="22"/>
          <w:lang w:eastAsia="en-US" w:bidi="ar-SA"/>
        </w:rPr>
        <w:t xml:space="preserve"> </w:t>
      </w:r>
    </w:p>
    <w:p w14:paraId="619DEB63"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ή</w:t>
      </w:r>
    </w:p>
    <w:p w14:paraId="025C2789"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 xml:space="preserve">Η παρούσα ισχύει 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 </w:t>
      </w:r>
    </w:p>
    <w:p w14:paraId="24655BD5"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lastRenderedPageBreak/>
        <w:t>Σε περίπτωση κατάπτωσης της εγγύησης, το ποσό της κατάπτωσης υπόκειται στο εκάστοτε ισχύον πάγιο τέλος χαρτοσήμου.</w:t>
      </w:r>
    </w:p>
    <w:p w14:paraId="5F80C289" w14:textId="77777777" w:rsidR="00F70549" w:rsidRPr="00F70549" w:rsidRDefault="00F70549" w:rsidP="00F70549">
      <w:pPr>
        <w:widowControl/>
        <w:spacing w:after="160" w:line="259" w:lineRule="auto"/>
        <w:rPr>
          <w:rFonts w:ascii="Calibri" w:eastAsia="Calibri" w:hAnsi="Calibri" w:cs="Times New Roman"/>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 xml:space="preserve">Αποδεχόμαστε να παρατείνομε την ισχύ της εγγύησης ύστερα από έγγραφο της Υπηρεσίας σας, στο οποίο επισυνάπτεται η συναίνεση του υπέρ ου για την παράταση της προσφοράς, σύμφωνα με το άρθρο ... της Διακήρυξης/Πρόσκλησης/Πρόσκλησης Εκδήλωσης Ενδιαφέροντος, με την προϋπόθεση ότι το σχετικό αίτημά σας θα μας υποβληθεί πριν από την ημερομηνία λήξης της. </w:t>
      </w:r>
    </w:p>
    <w:p w14:paraId="69B3EF8A"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r w:rsidRPr="00F70549">
        <w:rPr>
          <w:rFonts w:ascii="Calibri" w:eastAsia="Calibri" w:hAnsi="Calibri" w:cs="Times New Roman"/>
          <w:bCs/>
          <w:color w:val="auto"/>
          <w:kern w:val="2"/>
          <w:sz w:val="22"/>
          <w:szCs w:val="22"/>
          <w:vertAlign w:val="superscript"/>
          <w:lang w:eastAsia="en-US" w:bidi="ar-SA"/>
        </w:rPr>
        <w:t>10</w:t>
      </w:r>
      <w:r w:rsidRPr="00F70549">
        <w:rPr>
          <w:rFonts w:ascii="Calibri" w:eastAsia="Calibri" w:hAnsi="Calibri" w:cs="Times New Roman"/>
          <w:bCs/>
          <w:color w:val="auto"/>
          <w:kern w:val="2"/>
          <w:sz w:val="22"/>
          <w:szCs w:val="22"/>
          <w:lang w:eastAsia="en-US" w:bidi="ar-SA"/>
        </w:rPr>
        <w:t>.</w:t>
      </w:r>
    </w:p>
    <w:p w14:paraId="36F95EF2"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(Εξουσιοδοτημένη Υπογραφή)</w:t>
      </w:r>
    </w:p>
    <w:p w14:paraId="17BC2D47"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p>
    <w:p w14:paraId="2921BB96" w14:textId="77777777" w:rsidR="00F70549" w:rsidRPr="00F70549" w:rsidRDefault="00F70549" w:rsidP="00F70549">
      <w:pPr>
        <w:widowControl/>
        <w:numPr>
          <w:ilvl w:val="0"/>
          <w:numId w:val="34"/>
        </w:numPr>
        <w:spacing w:after="160" w:line="259" w:lineRule="auto"/>
        <w:rPr>
          <w:rFonts w:ascii="Calibri" w:eastAsia="Calibri" w:hAnsi="Calibri" w:cs="Times New Roman"/>
          <w:color w:val="auto"/>
          <w:kern w:val="2"/>
          <w:sz w:val="22"/>
          <w:szCs w:val="22"/>
          <w:lang w:eastAsia="en-US" w:bidi="ar-SA"/>
        </w:rPr>
      </w:pPr>
      <w:r w:rsidRPr="00F70549">
        <w:rPr>
          <w:rFonts w:ascii="Calibri" w:eastAsia="Calibri" w:hAnsi="Calibri" w:cs="Times New Roman"/>
          <w:color w:val="auto"/>
          <w:kern w:val="2"/>
          <w:sz w:val="22"/>
          <w:szCs w:val="22"/>
          <w:lang w:eastAsia="en-US" w:bidi="ar-SA"/>
        </w:rPr>
        <w:t>Όπως ορίζεται στα έγγραφα της σύμβασης.</w:t>
      </w:r>
    </w:p>
    <w:p w14:paraId="0E262537" w14:textId="77777777" w:rsidR="00F70549" w:rsidRPr="00F70549" w:rsidRDefault="00F70549" w:rsidP="00F70549">
      <w:pPr>
        <w:widowControl/>
        <w:numPr>
          <w:ilvl w:val="0"/>
          <w:numId w:val="34"/>
        </w:numPr>
        <w:spacing w:after="160" w:line="259" w:lineRule="auto"/>
        <w:rPr>
          <w:rFonts w:ascii="Calibri" w:eastAsia="Calibri" w:hAnsi="Calibri" w:cs="Times New Roman"/>
          <w:color w:val="auto"/>
          <w:kern w:val="2"/>
          <w:sz w:val="22"/>
          <w:szCs w:val="22"/>
          <w:lang w:eastAsia="en-US" w:bidi="ar-SA"/>
        </w:rPr>
      </w:pPr>
      <w:r w:rsidRPr="00F70549">
        <w:rPr>
          <w:rFonts w:ascii="Calibri" w:eastAsia="Calibri" w:hAnsi="Calibri" w:cs="Times New Roman"/>
          <w:color w:val="auto"/>
          <w:kern w:val="2"/>
          <w:sz w:val="22"/>
          <w:szCs w:val="22"/>
          <w:lang w:eastAsia="en-US" w:bidi="ar-SA"/>
        </w:rPr>
        <w:t>Όπως ορίζεται στα έγγραφα της σύμβασης.</w:t>
      </w:r>
    </w:p>
    <w:p w14:paraId="686E598A" w14:textId="77777777" w:rsidR="00F70549" w:rsidRPr="00F70549" w:rsidRDefault="00F70549" w:rsidP="00F70549">
      <w:pPr>
        <w:widowControl/>
        <w:numPr>
          <w:ilvl w:val="0"/>
          <w:numId w:val="34"/>
        </w:numPr>
        <w:spacing w:after="160" w:line="259" w:lineRule="auto"/>
        <w:rPr>
          <w:rFonts w:ascii="Calibri" w:eastAsia="Calibri" w:hAnsi="Calibri" w:cs="Times New Roman"/>
          <w:color w:val="auto"/>
          <w:kern w:val="2"/>
          <w:sz w:val="22"/>
          <w:szCs w:val="22"/>
          <w:lang w:eastAsia="en-US" w:bidi="ar-SA"/>
        </w:rPr>
      </w:pPr>
      <w:r w:rsidRPr="00F70549">
        <w:rPr>
          <w:rFonts w:ascii="Calibri" w:eastAsia="Calibri" w:hAnsi="Calibri" w:cs="Times New Roman"/>
          <w:color w:val="auto"/>
          <w:kern w:val="2"/>
          <w:sz w:val="22"/>
          <w:szCs w:val="22"/>
          <w:lang w:eastAsia="en-US" w:bidi="ar-SA"/>
        </w:rPr>
        <w:t>Το ύψος της εγγυητικής επιστολής συμμετοχής καθορίζεται στα έγγραφα της σύμβασης σε συγκεκριμένο χρηματικό ποσό και δε μπορεί να υπερβαίνει το 2% της προεκτιμώμενης αξίας της σύμβασης. Αναγράφεται ολογράφως και σε παρένθεση αριθμητικώς. Στο ποσό δεν υπολογίζεται ο ΦΠΑ.</w:t>
      </w:r>
    </w:p>
    <w:p w14:paraId="6C6DE390" w14:textId="77777777" w:rsidR="00F70549" w:rsidRPr="00F70549" w:rsidRDefault="00F70549" w:rsidP="00F70549">
      <w:pPr>
        <w:widowControl/>
        <w:numPr>
          <w:ilvl w:val="0"/>
          <w:numId w:val="34"/>
        </w:numPr>
        <w:spacing w:after="160" w:line="259" w:lineRule="auto"/>
        <w:rPr>
          <w:rFonts w:ascii="Calibri" w:eastAsia="Calibri" w:hAnsi="Calibri" w:cs="Times New Roman"/>
          <w:color w:val="auto"/>
          <w:kern w:val="2"/>
          <w:sz w:val="22"/>
          <w:szCs w:val="22"/>
          <w:lang w:val="en-GB" w:eastAsia="en-US" w:bidi="ar-SA"/>
        </w:rPr>
      </w:pPr>
      <w:r w:rsidRPr="00F70549">
        <w:rPr>
          <w:rFonts w:ascii="Calibri" w:eastAsia="Calibri" w:hAnsi="Calibri" w:cs="Times New Roman"/>
          <w:color w:val="auto"/>
          <w:kern w:val="2"/>
          <w:sz w:val="22"/>
          <w:szCs w:val="22"/>
          <w:lang w:val="en-GB" w:eastAsia="en-US" w:bidi="ar-SA"/>
        </w:rPr>
        <w:t>ο.π. υποσ. 3.</w:t>
      </w:r>
    </w:p>
    <w:p w14:paraId="4EC002BF" w14:textId="77777777" w:rsidR="00F70549" w:rsidRPr="00F70549" w:rsidRDefault="00F70549" w:rsidP="00F70549">
      <w:pPr>
        <w:widowControl/>
        <w:numPr>
          <w:ilvl w:val="0"/>
          <w:numId w:val="34"/>
        </w:numPr>
        <w:spacing w:after="160" w:line="259" w:lineRule="auto"/>
        <w:rPr>
          <w:rFonts w:ascii="Calibri" w:eastAsia="Calibri" w:hAnsi="Calibri" w:cs="Times New Roman"/>
          <w:color w:val="auto"/>
          <w:kern w:val="2"/>
          <w:sz w:val="22"/>
          <w:szCs w:val="22"/>
          <w:lang w:eastAsia="en-US" w:bidi="ar-SA"/>
        </w:rPr>
      </w:pPr>
      <w:r w:rsidRPr="00F70549">
        <w:rPr>
          <w:rFonts w:ascii="Calibri" w:eastAsia="Calibri" w:hAnsi="Calibri" w:cs="Times New Roman"/>
          <w:color w:val="auto"/>
          <w:kern w:val="2"/>
          <w:sz w:val="22"/>
          <w:szCs w:val="22"/>
          <w:lang w:eastAsia="en-US" w:bidi="ar-SA"/>
        </w:rPr>
        <w:t>Συμπληρώνεται με όλα τα μέλη της ένωσης / κοινοπραξίας.</w:t>
      </w:r>
    </w:p>
    <w:p w14:paraId="373647E8" w14:textId="77777777" w:rsidR="00F70549" w:rsidRPr="00F70549" w:rsidRDefault="00F70549" w:rsidP="00F70549">
      <w:pPr>
        <w:widowControl/>
        <w:numPr>
          <w:ilvl w:val="0"/>
          <w:numId w:val="34"/>
        </w:numPr>
        <w:spacing w:after="160" w:line="259" w:lineRule="auto"/>
        <w:rPr>
          <w:rFonts w:ascii="Calibri" w:eastAsia="Calibri" w:hAnsi="Calibri" w:cs="Times New Roman"/>
          <w:color w:val="auto"/>
          <w:kern w:val="2"/>
          <w:sz w:val="22"/>
          <w:szCs w:val="22"/>
          <w:lang w:eastAsia="en-US" w:bidi="ar-SA"/>
        </w:rPr>
      </w:pPr>
      <w:r w:rsidRPr="00F70549">
        <w:rPr>
          <w:rFonts w:ascii="Calibri" w:eastAsia="Calibri" w:hAnsi="Calibri" w:cs="Times New Roman"/>
          <w:color w:val="auto"/>
          <w:kern w:val="2"/>
          <w:sz w:val="22"/>
          <w:szCs w:val="22"/>
          <w:lang w:eastAsia="en-US" w:bidi="ar-SA"/>
        </w:rPr>
        <w:t>Συνοπτική περιγραφή των προς προμήθεια αγαθών /  υπηρεσιών, κλπ.</w:t>
      </w:r>
    </w:p>
    <w:p w14:paraId="3871660D" w14:textId="77777777" w:rsidR="00F70549" w:rsidRPr="00F70549" w:rsidRDefault="00F70549" w:rsidP="00F70549">
      <w:pPr>
        <w:widowControl/>
        <w:numPr>
          <w:ilvl w:val="0"/>
          <w:numId w:val="34"/>
        </w:numPr>
        <w:spacing w:after="160" w:line="259" w:lineRule="auto"/>
        <w:rPr>
          <w:rFonts w:ascii="Calibri" w:eastAsia="Calibri" w:hAnsi="Calibri" w:cs="Times New Roman"/>
          <w:color w:val="auto"/>
          <w:kern w:val="2"/>
          <w:sz w:val="22"/>
          <w:szCs w:val="22"/>
          <w:lang w:eastAsia="en-US" w:bidi="ar-SA"/>
        </w:rPr>
      </w:pPr>
      <w:r w:rsidRPr="00F70549">
        <w:rPr>
          <w:rFonts w:ascii="Calibri" w:eastAsia="Calibri" w:hAnsi="Calibri" w:cs="Times New Roman"/>
          <w:color w:val="auto"/>
          <w:kern w:val="2"/>
          <w:sz w:val="22"/>
          <w:szCs w:val="22"/>
          <w:lang w:eastAsia="en-US" w:bidi="ar-SA"/>
        </w:rPr>
        <w:t>Εφόσον η εγγυητική επιστολή αφορά σε προσφορά τμήματος/τμημάτων της Διακήρυξης/Πρόσκλησης/Πρόσκλησης Εκδήλωσης Ενδιαφέροντος, σύμφωνα με τα οριζόμενα στα έγγραφα της σύμβασης, συμπληρώνεται ο αύξων αριθμός του/ων τμήματος/τμημάτων για το/α οποίο/α υποβάλλεται προσφορά.</w:t>
      </w:r>
    </w:p>
    <w:p w14:paraId="7164C13C" w14:textId="77777777" w:rsidR="00F70549" w:rsidRPr="00F70549" w:rsidRDefault="00F70549" w:rsidP="00F70549">
      <w:pPr>
        <w:widowControl/>
        <w:numPr>
          <w:ilvl w:val="0"/>
          <w:numId w:val="34"/>
        </w:numPr>
        <w:spacing w:after="160" w:line="259" w:lineRule="auto"/>
        <w:rPr>
          <w:rFonts w:ascii="Calibri" w:eastAsia="Calibri" w:hAnsi="Calibri" w:cs="Times New Roman"/>
          <w:color w:val="auto"/>
          <w:kern w:val="2"/>
          <w:sz w:val="22"/>
          <w:szCs w:val="22"/>
          <w:lang w:eastAsia="en-US" w:bidi="ar-SA"/>
        </w:rPr>
      </w:pPr>
      <w:r w:rsidRPr="00F70549">
        <w:rPr>
          <w:rFonts w:ascii="Calibri" w:eastAsia="Calibri" w:hAnsi="Calibri" w:cs="Times New Roman"/>
          <w:color w:val="auto"/>
          <w:kern w:val="2"/>
          <w:sz w:val="22"/>
          <w:szCs w:val="22"/>
          <w:lang w:eastAsia="en-US" w:bidi="ar-SA"/>
        </w:rPr>
        <w:t>Να οριστεί ο χρόνος σύμφωνα με τις κείμενες διατάξεις.</w:t>
      </w:r>
    </w:p>
    <w:p w14:paraId="415603B2" w14:textId="77777777" w:rsidR="00F70549" w:rsidRPr="00F70549" w:rsidRDefault="00F70549" w:rsidP="00F70549">
      <w:pPr>
        <w:widowControl/>
        <w:numPr>
          <w:ilvl w:val="0"/>
          <w:numId w:val="34"/>
        </w:numPr>
        <w:spacing w:after="160" w:line="259" w:lineRule="auto"/>
        <w:rPr>
          <w:rFonts w:ascii="Calibri" w:eastAsia="Calibri" w:hAnsi="Calibri" w:cs="Times New Roman"/>
          <w:color w:val="auto"/>
          <w:kern w:val="2"/>
          <w:sz w:val="22"/>
          <w:szCs w:val="22"/>
          <w:lang w:eastAsia="en-US" w:bidi="ar-SA"/>
        </w:rPr>
      </w:pPr>
      <w:r w:rsidRPr="00F70549">
        <w:rPr>
          <w:rFonts w:ascii="Calibri" w:eastAsia="Calibri" w:hAnsi="Calibri" w:cs="Times New Roman"/>
          <w:color w:val="auto"/>
          <w:kern w:val="2"/>
          <w:sz w:val="22"/>
          <w:szCs w:val="22"/>
          <w:lang w:eastAsia="en-US" w:bidi="ar-SA"/>
        </w:rPr>
        <w:t>ΣΗΜΕΙΩΣΗ ΓΙΑ ΤΗΝ ΤΡΑΠΕΖΑ: Ο χρόνος ισχύος πρέπει να είναι μεγαλύτερος τουλάχιστον κατά τριάντα (30) ημέρες του χρόνου ισχύος της προσφοράς, όπως αυτός ορίζεται στα έγγραφα της σύμβασης.</w:t>
      </w:r>
    </w:p>
    <w:p w14:paraId="1BD8A8E5" w14:textId="77777777" w:rsidR="00F70549" w:rsidRPr="00F70549" w:rsidRDefault="00F70549" w:rsidP="00F70549">
      <w:pPr>
        <w:widowControl/>
        <w:numPr>
          <w:ilvl w:val="0"/>
          <w:numId w:val="34"/>
        </w:numPr>
        <w:spacing w:after="160" w:line="259" w:lineRule="auto"/>
        <w:rPr>
          <w:rFonts w:ascii="Calibri" w:eastAsia="Calibri" w:hAnsi="Calibri" w:cs="Times New Roman"/>
          <w:color w:val="auto"/>
          <w:kern w:val="2"/>
          <w:sz w:val="22"/>
          <w:szCs w:val="22"/>
          <w:lang w:eastAsia="en-US" w:bidi="ar-SA"/>
        </w:rPr>
      </w:pPr>
      <w:r w:rsidRPr="00F70549">
        <w:rPr>
          <w:rFonts w:ascii="Calibri" w:eastAsia="Calibri" w:hAnsi="Calibri" w:cs="Times New Roman"/>
          <w:color w:val="auto"/>
          <w:kern w:val="2"/>
          <w:sz w:val="22"/>
          <w:szCs w:val="22"/>
          <w:lang w:eastAsia="en-US" w:bidi="ar-SA"/>
        </w:rPr>
        <w:t>Ο καθορισμός ανωτάτου ορίου έκδοσης των εγγυητικών επιστολών από τις τράπεζες που λειτουργούν στην Ελλάδα θεσμοθετήθηκε με την υπ'αριθ. 2028691/4534/03.08.1995 (ΦΕΚ Β' 740/28.08.1995) απόφαση του Υπουργού Οικονομικών, με την οποία και κατέστη υποχρεωτική και η αναγραφή της σχετικής υπεύθυνης δήλωσης στην εγγυητική επιστολή.</w:t>
      </w:r>
    </w:p>
    <w:p w14:paraId="61D41BE0"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p>
    <w:p w14:paraId="213E538B"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p>
    <w:p w14:paraId="6F17B5F0" w14:textId="77777777" w:rsidR="00F70549" w:rsidRPr="00F70549" w:rsidRDefault="00F70549" w:rsidP="00F70549">
      <w:pPr>
        <w:widowControl/>
        <w:spacing w:after="160" w:line="259" w:lineRule="auto"/>
        <w:rPr>
          <w:rFonts w:ascii="Calibri" w:eastAsia="Calibri" w:hAnsi="Calibri" w:cs="Times New Roman"/>
          <w:b/>
          <w:color w:val="auto"/>
          <w:kern w:val="2"/>
          <w:sz w:val="22"/>
          <w:szCs w:val="22"/>
          <w:lang w:eastAsia="en-US" w:bidi="ar-SA"/>
        </w:rPr>
        <w:sectPr w:rsidR="00F70549" w:rsidRPr="00F70549" w:rsidSect="00F70549">
          <w:endnotePr>
            <w:numFmt w:val="decimal"/>
            <w:numRestart w:val="eachSect"/>
          </w:endnotePr>
          <w:pgSz w:w="11906" w:h="16838"/>
          <w:pgMar w:top="1134" w:right="1134" w:bottom="1134" w:left="1134" w:header="284" w:footer="284" w:gutter="0"/>
          <w:cols w:space="720"/>
        </w:sectPr>
      </w:pPr>
    </w:p>
    <w:p w14:paraId="7BABAC19" w14:textId="77777777" w:rsidR="00F70549" w:rsidRPr="00F70549" w:rsidRDefault="00F70549" w:rsidP="00F70549">
      <w:pPr>
        <w:widowControl/>
        <w:spacing w:after="160" w:line="259" w:lineRule="auto"/>
        <w:rPr>
          <w:rFonts w:ascii="Calibri" w:eastAsia="Calibri" w:hAnsi="Calibri" w:cs="Times New Roman"/>
          <w:b/>
          <w:color w:val="auto"/>
          <w:kern w:val="2"/>
          <w:sz w:val="22"/>
          <w:szCs w:val="22"/>
          <w:lang w:eastAsia="en-US" w:bidi="ar-SA"/>
        </w:rPr>
      </w:pPr>
      <w:r w:rsidRPr="00F70549">
        <w:rPr>
          <w:rFonts w:ascii="Calibri" w:eastAsia="Calibri" w:hAnsi="Calibri" w:cs="Times New Roman"/>
          <w:b/>
          <w:color w:val="auto"/>
          <w:kern w:val="2"/>
          <w:sz w:val="22"/>
          <w:szCs w:val="22"/>
          <w:lang w:eastAsia="en-US" w:bidi="ar-SA"/>
        </w:rPr>
        <w:lastRenderedPageBreak/>
        <w:t xml:space="preserve">Υπόδειγμα εγγυητικής επιστολής καλής εκτέλεσης </w:t>
      </w:r>
    </w:p>
    <w:p w14:paraId="03F63B4A"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 xml:space="preserve">Εκδότης (Πλήρης επωνυμία Πιστωτικού Ιδρύματος ……………………………. / ΕΝΙΑΙΟ ΤΑΜΕΙΟ ΑΝΕΞΑΡΤΗΤΑ ΑΠΑΣΧΟΛΟΥΜΕΝΩΝ - ΤΟΜΕΑΣ ΣΥΝΤΑΞΗΣ ΜΗΧΑΝΙΚΩΝ ΚΑΙ ΕΡΓΟΛΗΠΤΩΝ ΔΗΜΟΣΙΩΝ ΕΡΓΩΝ (Ε.Τ.Α.Α.-Τ.Σ.Μ.Ε.Δ.Ε.) </w:t>
      </w:r>
    </w:p>
    <w:p w14:paraId="184D3145"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Ημερομηνία έκδοσης    ……………………………..</w:t>
      </w:r>
    </w:p>
    <w:p w14:paraId="6467DE0F"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Προς: (Πλήρης επωνυμία Αναθέτουσας Αρχής/Αναθέτοντος Φορέα</w:t>
      </w:r>
      <w:r w:rsidRPr="00F70549">
        <w:rPr>
          <w:rFonts w:ascii="Calibri" w:eastAsia="Calibri" w:hAnsi="Calibri" w:cs="Times New Roman"/>
          <w:bCs/>
          <w:color w:val="auto"/>
          <w:kern w:val="2"/>
          <w:sz w:val="22"/>
          <w:szCs w:val="22"/>
          <w:vertAlign w:val="superscript"/>
          <w:lang w:eastAsia="en-US" w:bidi="ar-SA"/>
        </w:rPr>
        <w:t>1</w:t>
      </w:r>
      <w:r w:rsidRPr="00F70549">
        <w:rPr>
          <w:rFonts w:ascii="Calibri" w:eastAsia="Calibri" w:hAnsi="Calibri" w:cs="Times New Roman"/>
          <w:bCs/>
          <w:color w:val="auto"/>
          <w:kern w:val="2"/>
          <w:sz w:val="22"/>
          <w:szCs w:val="22"/>
          <w:lang w:eastAsia="en-US" w:bidi="ar-SA"/>
        </w:rPr>
        <w:t>).................................</w:t>
      </w:r>
    </w:p>
    <w:p w14:paraId="7FBED5EA"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(Διεύθυνση Αναθέτουσας Αρχής/Αναθέτοντος Φορέα)</w:t>
      </w:r>
      <w:r w:rsidRPr="00F70549">
        <w:rPr>
          <w:rFonts w:ascii="Calibri" w:eastAsia="Calibri" w:hAnsi="Calibri" w:cs="Times New Roman"/>
          <w:bCs/>
          <w:color w:val="auto"/>
          <w:kern w:val="2"/>
          <w:sz w:val="22"/>
          <w:szCs w:val="22"/>
          <w:vertAlign w:val="superscript"/>
          <w:lang w:eastAsia="en-US" w:bidi="ar-SA"/>
        </w:rPr>
        <w:t>2</w:t>
      </w:r>
      <w:r w:rsidRPr="00F70549">
        <w:rPr>
          <w:rFonts w:ascii="Calibri" w:eastAsia="Calibri" w:hAnsi="Calibri" w:cs="Times New Roman"/>
          <w:bCs/>
          <w:color w:val="auto"/>
          <w:kern w:val="2"/>
          <w:sz w:val="22"/>
          <w:szCs w:val="22"/>
          <w:lang w:eastAsia="en-US" w:bidi="ar-SA"/>
        </w:rPr>
        <w:t>................................</w:t>
      </w:r>
    </w:p>
    <w:p w14:paraId="5721647F"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Εγγύηση μας υπ’ αριθμ. ……………….. ποσού ………………….……. ευρώ</w:t>
      </w:r>
      <w:r w:rsidRPr="00F70549">
        <w:rPr>
          <w:rFonts w:ascii="Calibri" w:eastAsia="Calibri" w:hAnsi="Calibri" w:cs="Times New Roman"/>
          <w:bCs/>
          <w:color w:val="auto"/>
          <w:kern w:val="2"/>
          <w:sz w:val="22"/>
          <w:szCs w:val="22"/>
          <w:vertAlign w:val="superscript"/>
          <w:lang w:eastAsia="en-US" w:bidi="ar-SA"/>
        </w:rPr>
        <w:t>3</w:t>
      </w:r>
      <w:r w:rsidRPr="00F70549">
        <w:rPr>
          <w:rFonts w:ascii="Calibri" w:eastAsia="Calibri" w:hAnsi="Calibri" w:cs="Times New Roman"/>
          <w:bCs/>
          <w:color w:val="auto"/>
          <w:kern w:val="2"/>
          <w:sz w:val="22"/>
          <w:szCs w:val="22"/>
          <w:lang w:eastAsia="en-US" w:bidi="ar-SA"/>
        </w:rPr>
        <w:t>.</w:t>
      </w:r>
    </w:p>
    <w:p w14:paraId="37194AF5"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Έχουμε την τιμή να σας γνωρίσουμε ότι εγγυόμαστε με την παρούσα επιστολή ανέκκλητα και ανεπιφύλακτα παραιτούμενοι του δικαιώματος της διαιρέσεως και διζήσεως μέχρι του ποσού των ευρώ………………………………………………………………………..</w:t>
      </w:r>
      <w:r w:rsidRPr="00F70549">
        <w:rPr>
          <w:rFonts w:ascii="Calibri" w:eastAsia="Calibri" w:hAnsi="Calibri" w:cs="Times New Roman"/>
          <w:bCs/>
          <w:color w:val="auto"/>
          <w:kern w:val="2"/>
          <w:sz w:val="22"/>
          <w:szCs w:val="22"/>
          <w:vertAlign w:val="superscript"/>
          <w:lang w:eastAsia="en-US" w:bidi="ar-SA"/>
        </w:rPr>
        <w:t>4</w:t>
      </w:r>
    </w:p>
    <w:p w14:paraId="605D6547"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 xml:space="preserve">υπέρ του: </w:t>
      </w:r>
    </w:p>
    <w:p w14:paraId="7A03518C"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w:t>
      </w:r>
      <w:r w:rsidRPr="00F70549">
        <w:rPr>
          <w:rFonts w:ascii="Calibri" w:eastAsia="Calibri" w:hAnsi="Calibri" w:cs="Times New Roman"/>
          <w:bCs/>
          <w:color w:val="auto"/>
          <w:kern w:val="2"/>
          <w:sz w:val="22"/>
          <w:szCs w:val="22"/>
          <w:lang w:val="en-US" w:eastAsia="en-US" w:bidi="ar-SA"/>
        </w:rPr>
        <w:t>i</w:t>
      </w:r>
      <w:r w:rsidRPr="00F70549">
        <w:rPr>
          <w:rFonts w:ascii="Calibri" w:eastAsia="Calibri" w:hAnsi="Calibri" w:cs="Times New Roman"/>
          <w:bCs/>
          <w:color w:val="auto"/>
          <w:kern w:val="2"/>
          <w:sz w:val="22"/>
          <w:szCs w:val="22"/>
          <w:lang w:eastAsia="en-US" w:bidi="ar-SA"/>
        </w:rPr>
        <w:t xml:space="preserve">) [σε περίπτωση φυσικού προσώπου]: (ονοματεπώνυμο, πατρώνυμο) ..............................,  ΑΦΜ: ................ </w:t>
      </w:r>
      <w:r w:rsidRPr="00F70549">
        <w:rPr>
          <w:rFonts w:ascii="Calibri" w:eastAsia="Calibri" w:hAnsi="Calibri" w:cs="Times New Roman"/>
          <w:color w:val="auto"/>
          <w:kern w:val="2"/>
          <w:sz w:val="22"/>
          <w:szCs w:val="22"/>
          <w:lang w:eastAsia="en-US" w:bidi="ar-SA"/>
        </w:rPr>
        <w:t>(διεύθυνση)</w:t>
      </w:r>
      <w:r w:rsidRPr="00F70549">
        <w:rPr>
          <w:rFonts w:ascii="Calibri" w:eastAsia="Calibri" w:hAnsi="Calibri" w:cs="Times New Roman"/>
          <w:bCs/>
          <w:color w:val="auto"/>
          <w:kern w:val="2"/>
          <w:sz w:val="22"/>
          <w:szCs w:val="22"/>
          <w:lang w:eastAsia="en-US" w:bidi="ar-SA"/>
        </w:rPr>
        <w:t xml:space="preserve"> .......................………………………………….., ή</w:t>
      </w:r>
    </w:p>
    <w:p w14:paraId="6C5C5241"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w:t>
      </w:r>
      <w:r w:rsidRPr="00F70549">
        <w:rPr>
          <w:rFonts w:ascii="Calibri" w:eastAsia="Calibri" w:hAnsi="Calibri" w:cs="Times New Roman"/>
          <w:bCs/>
          <w:color w:val="auto"/>
          <w:kern w:val="2"/>
          <w:sz w:val="22"/>
          <w:szCs w:val="22"/>
          <w:lang w:val="en-US" w:eastAsia="en-US" w:bidi="ar-SA"/>
        </w:rPr>
        <w:t>ii</w:t>
      </w:r>
      <w:r w:rsidRPr="00F70549">
        <w:rPr>
          <w:rFonts w:ascii="Calibri" w:eastAsia="Calibri" w:hAnsi="Calibri" w:cs="Times New Roman"/>
          <w:bCs/>
          <w:color w:val="auto"/>
          <w:kern w:val="2"/>
          <w:sz w:val="22"/>
          <w:szCs w:val="22"/>
          <w:lang w:eastAsia="en-US" w:bidi="ar-SA"/>
        </w:rPr>
        <w:t>) [σε περίπτωση νομικού προσώπου]: (</w:t>
      </w:r>
      <w:r w:rsidRPr="00F70549">
        <w:rPr>
          <w:rFonts w:ascii="Calibri" w:eastAsia="Calibri" w:hAnsi="Calibri" w:cs="Times New Roman"/>
          <w:color w:val="auto"/>
          <w:kern w:val="2"/>
          <w:sz w:val="22"/>
          <w:szCs w:val="22"/>
          <w:lang w:eastAsia="en-US" w:bidi="ar-SA"/>
        </w:rPr>
        <w:t>πλήρη επωνυμία) ........................, ΑΦΜ: ...................... (διεύθυνση)</w:t>
      </w:r>
      <w:r w:rsidRPr="00F70549">
        <w:rPr>
          <w:rFonts w:ascii="Calibri" w:eastAsia="Calibri" w:hAnsi="Calibri" w:cs="Times New Roman"/>
          <w:bCs/>
          <w:color w:val="auto"/>
          <w:kern w:val="2"/>
          <w:sz w:val="22"/>
          <w:szCs w:val="22"/>
          <w:lang w:eastAsia="en-US" w:bidi="ar-SA"/>
        </w:rPr>
        <w:t xml:space="preserve"> .......................………………………………….. ή</w:t>
      </w:r>
    </w:p>
    <w:p w14:paraId="2CCC851F"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w:t>
      </w:r>
      <w:r w:rsidRPr="00F70549">
        <w:rPr>
          <w:rFonts w:ascii="Calibri" w:eastAsia="Calibri" w:hAnsi="Calibri" w:cs="Times New Roman"/>
          <w:bCs/>
          <w:color w:val="auto"/>
          <w:kern w:val="2"/>
          <w:sz w:val="22"/>
          <w:szCs w:val="22"/>
          <w:lang w:val="en-US" w:eastAsia="en-US" w:bidi="ar-SA"/>
        </w:rPr>
        <w:t>iii</w:t>
      </w:r>
      <w:r w:rsidRPr="00F70549">
        <w:rPr>
          <w:rFonts w:ascii="Calibri" w:eastAsia="Calibri" w:hAnsi="Calibri" w:cs="Times New Roman"/>
          <w:bCs/>
          <w:color w:val="auto"/>
          <w:kern w:val="2"/>
          <w:sz w:val="22"/>
          <w:szCs w:val="22"/>
          <w:lang w:eastAsia="en-US" w:bidi="ar-SA"/>
        </w:rPr>
        <w:t>) [σε περίπτωση ένωσης ή κοινοπραξίας:] των φυσικών / νομικών προσώπων</w:t>
      </w:r>
    </w:p>
    <w:p w14:paraId="3D1BB354"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α) (</w:t>
      </w:r>
      <w:r w:rsidRPr="00F70549">
        <w:rPr>
          <w:rFonts w:ascii="Calibri" w:eastAsia="Calibri" w:hAnsi="Calibri" w:cs="Times New Roman"/>
          <w:color w:val="auto"/>
          <w:kern w:val="2"/>
          <w:sz w:val="22"/>
          <w:szCs w:val="22"/>
          <w:lang w:eastAsia="en-US" w:bidi="ar-SA"/>
        </w:rPr>
        <w:t>πλήρη επωνυμία) ........................, ΑΦΜ: ...................... (διεύθυνση)</w:t>
      </w:r>
      <w:r w:rsidRPr="00F70549">
        <w:rPr>
          <w:rFonts w:ascii="Calibri" w:eastAsia="Calibri" w:hAnsi="Calibri" w:cs="Times New Roman"/>
          <w:bCs/>
          <w:color w:val="auto"/>
          <w:kern w:val="2"/>
          <w:sz w:val="22"/>
          <w:szCs w:val="22"/>
          <w:lang w:eastAsia="en-US" w:bidi="ar-SA"/>
        </w:rPr>
        <w:t xml:space="preserve"> ...................</w:t>
      </w:r>
    </w:p>
    <w:p w14:paraId="6ABB78C7"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β) (</w:t>
      </w:r>
      <w:r w:rsidRPr="00F70549">
        <w:rPr>
          <w:rFonts w:ascii="Calibri" w:eastAsia="Calibri" w:hAnsi="Calibri" w:cs="Times New Roman"/>
          <w:color w:val="auto"/>
          <w:kern w:val="2"/>
          <w:sz w:val="22"/>
          <w:szCs w:val="22"/>
          <w:lang w:eastAsia="en-US" w:bidi="ar-SA"/>
        </w:rPr>
        <w:t>πλήρη επωνυμία) ........................, ΑΦΜ: ...................... (διεύθυνση)</w:t>
      </w:r>
      <w:r w:rsidRPr="00F70549">
        <w:rPr>
          <w:rFonts w:ascii="Calibri" w:eastAsia="Calibri" w:hAnsi="Calibri" w:cs="Times New Roman"/>
          <w:bCs/>
          <w:color w:val="auto"/>
          <w:kern w:val="2"/>
          <w:sz w:val="22"/>
          <w:szCs w:val="22"/>
          <w:lang w:eastAsia="en-US" w:bidi="ar-SA"/>
        </w:rPr>
        <w:t xml:space="preserve"> ...................</w:t>
      </w:r>
    </w:p>
    <w:p w14:paraId="35154D46"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γ) (</w:t>
      </w:r>
      <w:r w:rsidRPr="00F70549">
        <w:rPr>
          <w:rFonts w:ascii="Calibri" w:eastAsia="Calibri" w:hAnsi="Calibri" w:cs="Times New Roman"/>
          <w:color w:val="auto"/>
          <w:kern w:val="2"/>
          <w:sz w:val="22"/>
          <w:szCs w:val="22"/>
          <w:lang w:eastAsia="en-US" w:bidi="ar-SA"/>
        </w:rPr>
        <w:t>πλήρη επωνυμία) ........................, ΑΦΜ: ...................... (διεύθυνση)</w:t>
      </w:r>
      <w:r w:rsidRPr="00F70549">
        <w:rPr>
          <w:rFonts w:ascii="Calibri" w:eastAsia="Calibri" w:hAnsi="Calibri" w:cs="Times New Roman"/>
          <w:bCs/>
          <w:color w:val="auto"/>
          <w:kern w:val="2"/>
          <w:sz w:val="22"/>
          <w:szCs w:val="22"/>
          <w:lang w:eastAsia="en-US" w:bidi="ar-SA"/>
        </w:rPr>
        <w:t xml:space="preserve"> .................. (συμπληρώνεται με όλα τα μέλη της ένωσης / κοινοπραξίας)</w:t>
      </w:r>
    </w:p>
    <w:p w14:paraId="0D424E40"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ατομικά και για κάθε μία από αυτές και ως αλληλέγγυα και εις ολόκληρο υπόχρεων μεταξύ τους, εκ της ιδιότητάς τους ως μελών της ένωσης ή κοινοπραξίας,</w:t>
      </w:r>
    </w:p>
    <w:p w14:paraId="43C09C3B"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για την καλή εκτέλεση του/ων τμήματος/των ..</w:t>
      </w:r>
      <w:r w:rsidRPr="00F70549">
        <w:rPr>
          <w:rFonts w:ascii="Calibri" w:eastAsia="Calibri" w:hAnsi="Calibri" w:cs="Times New Roman"/>
          <w:bCs/>
          <w:color w:val="auto"/>
          <w:kern w:val="2"/>
          <w:sz w:val="22"/>
          <w:szCs w:val="22"/>
          <w:vertAlign w:val="superscript"/>
          <w:lang w:eastAsia="en-US" w:bidi="ar-SA"/>
        </w:rPr>
        <w:t>5</w:t>
      </w:r>
      <w:r w:rsidRPr="00F70549">
        <w:rPr>
          <w:rFonts w:ascii="Calibri" w:eastAsia="Calibri" w:hAnsi="Calibri" w:cs="Times New Roman"/>
          <w:bCs/>
          <w:color w:val="auto"/>
          <w:kern w:val="2"/>
          <w:sz w:val="22"/>
          <w:szCs w:val="22"/>
          <w:lang w:eastAsia="en-US" w:bidi="ar-SA"/>
        </w:rPr>
        <w:t>/ της υπ αριθ ..... σύμβασης “</w:t>
      </w:r>
      <w:r w:rsidRPr="00F70549">
        <w:rPr>
          <w:rFonts w:ascii="Calibri" w:eastAsia="Calibri" w:hAnsi="Calibri" w:cs="Times New Roman"/>
          <w:b/>
          <w:bCs/>
          <w:i/>
          <w:iCs/>
          <w:color w:val="auto"/>
          <w:kern w:val="2"/>
          <w:sz w:val="22"/>
          <w:szCs w:val="22"/>
          <w:lang w:eastAsia="en-US" w:bidi="ar-SA"/>
        </w:rPr>
        <w:t>(τίτλος σύμβασης)</w:t>
      </w:r>
      <w:r w:rsidRPr="00F70549">
        <w:rPr>
          <w:rFonts w:ascii="Calibri" w:eastAsia="Calibri" w:hAnsi="Calibri" w:cs="Times New Roman"/>
          <w:bCs/>
          <w:color w:val="auto"/>
          <w:kern w:val="2"/>
          <w:sz w:val="22"/>
          <w:szCs w:val="22"/>
          <w:lang w:eastAsia="en-US" w:bidi="ar-SA"/>
        </w:rPr>
        <w:t>”, σύμφωνα με την (αριθμό/ημερομηνία) ........................ Διακήρυξη / Πρόσκληση / Πρόσκληση Εκδήλωσης Ενδιαφέροντος</w:t>
      </w:r>
      <w:r w:rsidRPr="00F70549">
        <w:rPr>
          <w:rFonts w:ascii="Calibri" w:eastAsia="Calibri" w:hAnsi="Calibri" w:cs="Times New Roman"/>
          <w:color w:val="auto"/>
          <w:kern w:val="2"/>
          <w:sz w:val="22"/>
          <w:szCs w:val="22"/>
          <w:vertAlign w:val="superscript"/>
          <w:lang w:eastAsia="en-US" w:bidi="ar-SA"/>
        </w:rPr>
        <w:t xml:space="preserve">6 </w:t>
      </w:r>
      <w:r w:rsidRPr="00F70549">
        <w:rPr>
          <w:rFonts w:ascii="Calibri" w:eastAsia="Calibri" w:hAnsi="Calibri" w:cs="Times New Roman"/>
          <w:bCs/>
          <w:color w:val="auto"/>
          <w:kern w:val="2"/>
          <w:sz w:val="22"/>
          <w:szCs w:val="22"/>
          <w:lang w:eastAsia="en-US" w:bidi="ar-SA"/>
        </w:rPr>
        <w:t>........................... της/του (Αναθέτουσας Αρχής/Αναθέτοντος φορέα).</w:t>
      </w:r>
    </w:p>
    <w:p w14:paraId="4F365900"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σε ....….    ημέρες</w:t>
      </w:r>
      <w:r w:rsidRPr="00F70549">
        <w:rPr>
          <w:rFonts w:ascii="Calibri" w:eastAsia="Calibri" w:hAnsi="Calibri" w:cs="Times New Roman"/>
          <w:bCs/>
          <w:color w:val="auto"/>
          <w:kern w:val="2"/>
          <w:sz w:val="22"/>
          <w:szCs w:val="22"/>
          <w:vertAlign w:val="superscript"/>
          <w:lang w:eastAsia="en-US" w:bidi="ar-SA"/>
        </w:rPr>
        <w:t xml:space="preserve">7 </w:t>
      </w:r>
      <w:r w:rsidRPr="00F70549">
        <w:rPr>
          <w:rFonts w:ascii="Calibri" w:eastAsia="Calibri" w:hAnsi="Calibri" w:cs="Times New Roman"/>
          <w:bCs/>
          <w:color w:val="auto"/>
          <w:kern w:val="2"/>
          <w:sz w:val="22"/>
          <w:szCs w:val="22"/>
          <w:lang w:eastAsia="en-US" w:bidi="ar-SA"/>
        </w:rPr>
        <w:t>από την απλή έγγραφη ειδοποίησή σας.</w:t>
      </w:r>
    </w:p>
    <w:p w14:paraId="73013F78"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Η παρούσα ισχύει μέχρι και την ............... (αν προβλέπεται ορισμένος χρόνος στα έγγραφα της σύμβασης</w:t>
      </w:r>
      <w:r w:rsidRPr="00F70549">
        <w:rPr>
          <w:rFonts w:ascii="Calibri" w:eastAsia="Calibri" w:hAnsi="Calibri" w:cs="Times New Roman"/>
          <w:bCs/>
          <w:color w:val="auto"/>
          <w:kern w:val="2"/>
          <w:sz w:val="22"/>
          <w:szCs w:val="22"/>
          <w:vertAlign w:val="superscript"/>
          <w:lang w:eastAsia="en-US" w:bidi="ar-SA"/>
        </w:rPr>
        <w:t>8</w:t>
      </w:r>
      <w:r w:rsidRPr="00F70549">
        <w:rPr>
          <w:rFonts w:ascii="Calibri" w:eastAsia="Calibri" w:hAnsi="Calibri" w:cs="Times New Roman"/>
          <w:bCs/>
          <w:color w:val="auto"/>
          <w:kern w:val="2"/>
          <w:sz w:val="22"/>
          <w:szCs w:val="22"/>
          <w:lang w:eastAsia="en-US" w:bidi="ar-SA"/>
        </w:rPr>
        <w:t>)</w:t>
      </w:r>
    </w:p>
    <w:p w14:paraId="11ECE312"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 xml:space="preserve">ή </w:t>
      </w:r>
    </w:p>
    <w:p w14:paraId="47CFE269"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 xml:space="preserve">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 </w:t>
      </w:r>
    </w:p>
    <w:p w14:paraId="0D2DAAD1"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Σε περίπτωση κατάπτωσης της εγγύησης, το ποσό της κατάπτωσης υπόκειται στο εκάστοτε ισχύον πάγιο τέλος χαρτοσήμου.</w:t>
      </w:r>
    </w:p>
    <w:p w14:paraId="2BFED125" w14:textId="77777777" w:rsidR="00F70549" w:rsidRPr="00F70549" w:rsidRDefault="00F70549" w:rsidP="00F70549">
      <w:pPr>
        <w:widowControl/>
        <w:spacing w:after="160" w:line="259" w:lineRule="auto"/>
        <w:rPr>
          <w:rFonts w:ascii="Calibri" w:eastAsia="Calibri" w:hAnsi="Calibri" w:cs="Times New Roman"/>
          <w:bCs/>
          <w:i/>
          <w:i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r w:rsidRPr="00F70549">
        <w:rPr>
          <w:rFonts w:ascii="Calibri" w:eastAsia="Calibri" w:hAnsi="Calibri" w:cs="Times New Roman"/>
          <w:bCs/>
          <w:color w:val="auto"/>
          <w:kern w:val="2"/>
          <w:sz w:val="22"/>
          <w:szCs w:val="22"/>
          <w:vertAlign w:val="superscript"/>
          <w:lang w:eastAsia="en-US" w:bidi="ar-SA"/>
        </w:rPr>
        <w:t>9</w:t>
      </w:r>
      <w:r w:rsidRPr="00F70549">
        <w:rPr>
          <w:rFonts w:ascii="Calibri" w:eastAsia="Calibri" w:hAnsi="Calibri" w:cs="Times New Roman"/>
          <w:bCs/>
          <w:color w:val="auto"/>
          <w:kern w:val="2"/>
          <w:sz w:val="22"/>
          <w:szCs w:val="22"/>
          <w:lang w:eastAsia="en-US" w:bidi="ar-SA"/>
        </w:rPr>
        <w:t>.</w:t>
      </w:r>
    </w:p>
    <w:p w14:paraId="69AA3B46" w14:textId="77777777" w:rsidR="00F70549" w:rsidRPr="00F70549" w:rsidRDefault="00F70549" w:rsidP="00F70549">
      <w:pPr>
        <w:widowControl/>
        <w:spacing w:after="160" w:line="259" w:lineRule="auto"/>
        <w:rPr>
          <w:rFonts w:ascii="Calibri" w:eastAsia="Calibri" w:hAnsi="Calibri" w:cs="Times New Roman"/>
          <w:bCs/>
          <w:i/>
          <w:iCs/>
          <w:color w:val="auto"/>
          <w:kern w:val="2"/>
          <w:sz w:val="22"/>
          <w:szCs w:val="22"/>
          <w:lang w:eastAsia="en-US" w:bidi="ar-SA"/>
        </w:rPr>
      </w:pPr>
    </w:p>
    <w:p w14:paraId="42B0ED88"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bCs/>
          <w:color w:val="auto"/>
          <w:kern w:val="2"/>
          <w:sz w:val="22"/>
          <w:szCs w:val="22"/>
          <w:lang w:eastAsia="en-US" w:bidi="ar-SA"/>
        </w:rPr>
        <w:lastRenderedPageBreak/>
        <w:t>(Εξουσιοδοτημένη Υπογραφή)</w:t>
      </w:r>
    </w:p>
    <w:p w14:paraId="189552F9"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p>
    <w:p w14:paraId="339CE8C2" w14:textId="77777777" w:rsidR="00F70549" w:rsidRPr="00F70549" w:rsidRDefault="00F70549" w:rsidP="00F70549">
      <w:pPr>
        <w:widowControl/>
        <w:numPr>
          <w:ilvl w:val="0"/>
          <w:numId w:val="34"/>
        </w:numPr>
        <w:spacing w:after="160" w:line="259" w:lineRule="auto"/>
        <w:rPr>
          <w:rFonts w:ascii="Calibri" w:eastAsia="Calibri" w:hAnsi="Calibri" w:cs="Times New Roman"/>
          <w:color w:val="auto"/>
          <w:kern w:val="2"/>
          <w:sz w:val="22"/>
          <w:szCs w:val="22"/>
          <w:lang w:eastAsia="en-US" w:bidi="ar-SA"/>
        </w:rPr>
      </w:pPr>
      <w:r w:rsidRPr="00F70549">
        <w:rPr>
          <w:rFonts w:ascii="Calibri" w:eastAsia="Calibri" w:hAnsi="Calibri" w:cs="Times New Roman"/>
          <w:color w:val="auto"/>
          <w:kern w:val="2"/>
          <w:sz w:val="22"/>
          <w:szCs w:val="22"/>
          <w:lang w:eastAsia="en-US" w:bidi="ar-SA"/>
        </w:rPr>
        <w:t>Όπως ορίζεται στα έγγραφα της σύμβασης.</w:t>
      </w:r>
    </w:p>
    <w:p w14:paraId="259A2D33" w14:textId="77777777" w:rsidR="00F70549" w:rsidRPr="00F70549" w:rsidRDefault="00F70549" w:rsidP="00F70549">
      <w:pPr>
        <w:widowControl/>
        <w:numPr>
          <w:ilvl w:val="0"/>
          <w:numId w:val="34"/>
        </w:numPr>
        <w:spacing w:after="160" w:line="259" w:lineRule="auto"/>
        <w:rPr>
          <w:rFonts w:ascii="Calibri" w:eastAsia="Calibri" w:hAnsi="Calibri" w:cs="Times New Roman"/>
          <w:color w:val="auto"/>
          <w:kern w:val="2"/>
          <w:sz w:val="22"/>
          <w:szCs w:val="22"/>
          <w:lang w:eastAsia="en-US" w:bidi="ar-SA"/>
        </w:rPr>
      </w:pPr>
      <w:r w:rsidRPr="00F70549">
        <w:rPr>
          <w:rFonts w:ascii="Calibri" w:eastAsia="Calibri" w:hAnsi="Calibri" w:cs="Times New Roman"/>
          <w:color w:val="auto"/>
          <w:kern w:val="2"/>
          <w:sz w:val="22"/>
          <w:szCs w:val="22"/>
          <w:lang w:eastAsia="en-US" w:bidi="ar-SA"/>
        </w:rPr>
        <w:t>Όπως ορίζεται στα έγγραφα της σύμβασης.</w:t>
      </w:r>
    </w:p>
    <w:p w14:paraId="26C4C563" w14:textId="77777777" w:rsidR="00F70549" w:rsidRPr="00F70549" w:rsidRDefault="00F70549" w:rsidP="00F70549">
      <w:pPr>
        <w:widowControl/>
        <w:numPr>
          <w:ilvl w:val="0"/>
          <w:numId w:val="34"/>
        </w:numPr>
        <w:spacing w:after="160" w:line="259" w:lineRule="auto"/>
        <w:rPr>
          <w:rFonts w:ascii="Calibri" w:eastAsia="Calibri" w:hAnsi="Calibri" w:cs="Times New Roman"/>
          <w:color w:val="auto"/>
          <w:kern w:val="2"/>
          <w:sz w:val="22"/>
          <w:szCs w:val="22"/>
          <w:lang w:eastAsia="en-US" w:bidi="ar-SA"/>
        </w:rPr>
      </w:pPr>
      <w:r w:rsidRPr="00F70549">
        <w:rPr>
          <w:rFonts w:ascii="Calibri" w:eastAsia="Calibri" w:hAnsi="Calibri" w:cs="Times New Roman"/>
          <w:color w:val="auto"/>
          <w:kern w:val="2"/>
          <w:sz w:val="22"/>
          <w:szCs w:val="22"/>
          <w:lang w:eastAsia="en-US" w:bidi="ar-SA"/>
        </w:rPr>
        <w:t>Ολογράφως και σε παρένθεση αριθμητικώς. Στο ποσό δεν υπολογίζεται ο ΦΠΑ.</w:t>
      </w:r>
    </w:p>
    <w:p w14:paraId="65D521DB" w14:textId="77777777" w:rsidR="00F70549" w:rsidRPr="00F70549" w:rsidRDefault="00F70549" w:rsidP="00F70549">
      <w:pPr>
        <w:widowControl/>
        <w:numPr>
          <w:ilvl w:val="0"/>
          <w:numId w:val="34"/>
        </w:numPr>
        <w:spacing w:after="160" w:line="259" w:lineRule="auto"/>
        <w:rPr>
          <w:rFonts w:ascii="Calibri" w:eastAsia="Calibri" w:hAnsi="Calibri" w:cs="Times New Roman"/>
          <w:color w:val="auto"/>
          <w:kern w:val="2"/>
          <w:sz w:val="22"/>
          <w:szCs w:val="22"/>
          <w:lang w:eastAsia="en-US" w:bidi="ar-SA"/>
        </w:rPr>
      </w:pPr>
      <w:r w:rsidRPr="00F70549">
        <w:rPr>
          <w:rFonts w:ascii="Calibri" w:eastAsia="Calibri" w:hAnsi="Calibri" w:cs="Times New Roman"/>
          <w:color w:val="auto"/>
          <w:kern w:val="2"/>
          <w:sz w:val="22"/>
          <w:szCs w:val="22"/>
          <w:lang w:eastAsia="en-US" w:bidi="ar-SA"/>
        </w:rPr>
        <w:t>Όπως υποσημείωση</w:t>
      </w:r>
      <w:r w:rsidRPr="00F70549">
        <w:rPr>
          <w:rFonts w:ascii="Calibri" w:eastAsia="Calibri" w:hAnsi="Calibri" w:cs="Times New Roman"/>
          <w:color w:val="auto"/>
          <w:kern w:val="2"/>
          <w:sz w:val="22"/>
          <w:szCs w:val="22"/>
          <w:lang w:val="en-GB" w:eastAsia="en-US" w:bidi="ar-SA"/>
        </w:rPr>
        <w:t xml:space="preserve"> </w:t>
      </w:r>
      <w:r w:rsidRPr="00F70549">
        <w:rPr>
          <w:rFonts w:ascii="Calibri" w:eastAsia="Calibri" w:hAnsi="Calibri" w:cs="Times New Roman"/>
          <w:color w:val="auto"/>
          <w:kern w:val="2"/>
          <w:sz w:val="22"/>
          <w:szCs w:val="22"/>
          <w:lang w:eastAsia="en-US" w:bidi="ar-SA"/>
        </w:rPr>
        <w:t>3.</w:t>
      </w:r>
    </w:p>
    <w:p w14:paraId="3C80C5EB" w14:textId="77777777" w:rsidR="00F70549" w:rsidRPr="00F70549" w:rsidRDefault="00F70549" w:rsidP="00F70549">
      <w:pPr>
        <w:widowControl/>
        <w:numPr>
          <w:ilvl w:val="0"/>
          <w:numId w:val="34"/>
        </w:numPr>
        <w:spacing w:after="160" w:line="259" w:lineRule="auto"/>
        <w:rPr>
          <w:rFonts w:ascii="Calibri" w:eastAsia="Calibri" w:hAnsi="Calibri" w:cs="Times New Roman"/>
          <w:color w:val="auto"/>
          <w:kern w:val="2"/>
          <w:sz w:val="22"/>
          <w:szCs w:val="22"/>
          <w:lang w:eastAsia="en-US" w:bidi="ar-SA"/>
        </w:rPr>
      </w:pPr>
      <w:r w:rsidRPr="00F70549">
        <w:rPr>
          <w:rFonts w:ascii="Calibri" w:eastAsia="Calibri" w:hAnsi="Calibri" w:cs="Times New Roman"/>
          <w:color w:val="auto"/>
          <w:kern w:val="2"/>
          <w:sz w:val="22"/>
          <w:szCs w:val="22"/>
          <w:lang w:eastAsia="en-US" w:bidi="ar-SA"/>
        </w:rPr>
        <w:t>Εφόσον αφορά ανάθεση σε τμήματα συμπληρώνεται ο α/α του/ων τμήματος/των για τα οποία υπογράφεται η σχετική σύμβαση.</w:t>
      </w:r>
    </w:p>
    <w:p w14:paraId="3335AFC6" w14:textId="77777777" w:rsidR="00F70549" w:rsidRPr="00F70549" w:rsidRDefault="00F70549" w:rsidP="00F70549">
      <w:pPr>
        <w:widowControl/>
        <w:numPr>
          <w:ilvl w:val="0"/>
          <w:numId w:val="34"/>
        </w:numPr>
        <w:spacing w:after="160" w:line="259" w:lineRule="auto"/>
        <w:rPr>
          <w:rFonts w:ascii="Calibri" w:eastAsia="Calibri" w:hAnsi="Calibri" w:cs="Times New Roman"/>
          <w:color w:val="auto"/>
          <w:kern w:val="2"/>
          <w:sz w:val="22"/>
          <w:szCs w:val="22"/>
          <w:lang w:eastAsia="en-US" w:bidi="ar-SA"/>
        </w:rPr>
      </w:pPr>
      <w:r w:rsidRPr="00F70549">
        <w:rPr>
          <w:rFonts w:ascii="Calibri" w:eastAsia="Calibri" w:hAnsi="Calibri" w:cs="Times New Roman"/>
          <w:color w:val="auto"/>
          <w:kern w:val="2"/>
          <w:sz w:val="22"/>
          <w:szCs w:val="22"/>
          <w:lang w:eastAsia="en-US" w:bidi="ar-SA"/>
        </w:rPr>
        <w:t>Συνοπτική περιγραφή των προς προμήθεια αγαθών / υπηρεσιών.</w:t>
      </w:r>
    </w:p>
    <w:p w14:paraId="2DA50BE2" w14:textId="77777777" w:rsidR="00F70549" w:rsidRPr="00F70549" w:rsidRDefault="00F70549" w:rsidP="00F70549">
      <w:pPr>
        <w:widowControl/>
        <w:numPr>
          <w:ilvl w:val="0"/>
          <w:numId w:val="34"/>
        </w:numPr>
        <w:spacing w:after="160" w:line="259" w:lineRule="auto"/>
        <w:rPr>
          <w:rFonts w:ascii="Calibri" w:eastAsia="Calibri" w:hAnsi="Calibri" w:cs="Times New Roman"/>
          <w:color w:val="auto"/>
          <w:kern w:val="2"/>
          <w:sz w:val="22"/>
          <w:szCs w:val="22"/>
          <w:lang w:eastAsia="en-US" w:bidi="ar-SA"/>
        </w:rPr>
      </w:pPr>
      <w:r w:rsidRPr="00F70549">
        <w:rPr>
          <w:rFonts w:ascii="Calibri" w:eastAsia="Calibri" w:hAnsi="Calibri" w:cs="Times New Roman"/>
          <w:color w:val="auto"/>
          <w:kern w:val="2"/>
          <w:sz w:val="22"/>
          <w:szCs w:val="22"/>
          <w:lang w:eastAsia="en-US" w:bidi="ar-SA"/>
        </w:rPr>
        <w:t xml:space="preserve">Να οριστεί ο χρόνος σύμφωνα με τις κείμενες διατάξεις. </w:t>
      </w:r>
    </w:p>
    <w:p w14:paraId="2FC5A57C" w14:textId="77777777" w:rsidR="00F70549" w:rsidRPr="00F70549" w:rsidRDefault="00F70549" w:rsidP="00F70549">
      <w:pPr>
        <w:widowControl/>
        <w:numPr>
          <w:ilvl w:val="0"/>
          <w:numId w:val="34"/>
        </w:numPr>
        <w:spacing w:after="160" w:line="259" w:lineRule="auto"/>
        <w:rPr>
          <w:rFonts w:ascii="Calibri" w:eastAsia="Calibri" w:hAnsi="Calibri" w:cs="Times New Roman"/>
          <w:color w:val="auto"/>
          <w:kern w:val="2"/>
          <w:sz w:val="22"/>
          <w:szCs w:val="22"/>
          <w:lang w:eastAsia="en-US" w:bidi="ar-SA"/>
        </w:rPr>
      </w:pPr>
      <w:r w:rsidRPr="00F70549">
        <w:rPr>
          <w:rFonts w:ascii="Calibri" w:eastAsia="Calibri" w:hAnsi="Calibri" w:cs="Times New Roman"/>
          <w:color w:val="auto"/>
          <w:kern w:val="2"/>
          <w:sz w:val="22"/>
          <w:szCs w:val="22"/>
          <w:lang w:eastAsia="en-US" w:bidi="ar-SA"/>
        </w:rPr>
        <w:t xml:space="preserve">Ο χρόνος ισχύος της εγγύησης πρέπει να ισχύει για τριάντα (30) ημέρες μετά τη λήξη του χρόνου ισχύος της προσφοράς που καθορίζουν τα έγγραφα της σύμβασης. Η αναθέτουσα αρχή μπορεί, πριν τη λήξη της προσφοράς να ζητά από τον προσφέροντα να παρατείνει πριν τη λήξη τους, τη διάρκεια ισχύος της προσφοράς και της εγγύησης συμμετοχής (άρθρο 72 του Ν. 4412/2016). </w:t>
      </w:r>
    </w:p>
    <w:p w14:paraId="4C6A4B5B" w14:textId="77777777" w:rsidR="00F70549" w:rsidRPr="00F70549" w:rsidRDefault="00F70549" w:rsidP="00F70549">
      <w:pPr>
        <w:widowControl/>
        <w:numPr>
          <w:ilvl w:val="0"/>
          <w:numId w:val="34"/>
        </w:numPr>
        <w:spacing w:after="160" w:line="259" w:lineRule="auto"/>
        <w:rPr>
          <w:rFonts w:ascii="Calibri" w:eastAsia="Calibri" w:hAnsi="Calibri" w:cs="Times New Roman"/>
          <w:color w:val="auto"/>
          <w:kern w:val="2"/>
          <w:sz w:val="22"/>
          <w:szCs w:val="22"/>
          <w:lang w:eastAsia="en-US" w:bidi="ar-SA"/>
        </w:rPr>
      </w:pPr>
      <w:r w:rsidRPr="00F70549">
        <w:rPr>
          <w:rFonts w:ascii="Calibri" w:eastAsia="Calibri" w:hAnsi="Calibri" w:cs="Times New Roman"/>
          <w:color w:val="auto"/>
          <w:kern w:val="2"/>
          <w:sz w:val="22"/>
          <w:szCs w:val="22"/>
          <w:lang w:eastAsia="en-US" w:bidi="ar-SA"/>
        </w:rPr>
        <w:t>Ο καθορισμός ανωτάτου ορίου έκδοσης των εγγυητικών επιστολών από τις τράπεζες που λειτουργούν στην Ελλάδα θεσμοθετήθηκε με την υπ' αριθ. 2028691/4534/03.08.1995 (ΦΕΚ Β' 740/28.08.1995) απόφαση του Υπουργού Οικονομικών, με την οποία και κατέστη υποχρεωτική και η αναγραφή της σχετικής υπεύθυνης δήλωσης στην εγγυητική επιστολή.</w:t>
      </w:r>
    </w:p>
    <w:p w14:paraId="24D9BC93" w14:textId="77777777" w:rsidR="00F70549" w:rsidRPr="00F70549" w:rsidRDefault="00F70549" w:rsidP="00F70549">
      <w:pPr>
        <w:widowControl/>
        <w:spacing w:after="160" w:line="259" w:lineRule="auto"/>
        <w:rPr>
          <w:rFonts w:ascii="Calibri" w:eastAsia="Calibri" w:hAnsi="Calibri" w:cs="Times New Roman"/>
          <w:color w:val="auto"/>
          <w:kern w:val="2"/>
          <w:sz w:val="22"/>
          <w:szCs w:val="22"/>
          <w:lang w:eastAsia="en-US" w:bidi="ar-SA"/>
        </w:rPr>
      </w:pPr>
    </w:p>
    <w:p w14:paraId="50241710" w14:textId="77777777" w:rsidR="00F70549" w:rsidRPr="00F70549" w:rsidRDefault="00F70549" w:rsidP="00F70549">
      <w:pPr>
        <w:widowControl/>
        <w:spacing w:after="160" w:line="259" w:lineRule="auto"/>
        <w:rPr>
          <w:rFonts w:ascii="Calibri" w:eastAsia="Calibri" w:hAnsi="Calibri" w:cs="Times New Roman"/>
          <w:color w:val="auto"/>
          <w:kern w:val="2"/>
          <w:sz w:val="22"/>
          <w:szCs w:val="22"/>
          <w:lang w:eastAsia="en-US" w:bidi="ar-SA"/>
        </w:rPr>
      </w:pPr>
    </w:p>
    <w:p w14:paraId="13959B7B" w14:textId="77777777" w:rsidR="00F70549" w:rsidRPr="00F70549" w:rsidRDefault="00F70549" w:rsidP="00F70549">
      <w:pPr>
        <w:widowControl/>
        <w:spacing w:after="160" w:line="259" w:lineRule="auto"/>
        <w:rPr>
          <w:rFonts w:ascii="Calibri" w:eastAsia="Calibri" w:hAnsi="Calibri" w:cs="Times New Roman"/>
          <w:bCs/>
          <w:color w:val="auto"/>
          <w:kern w:val="2"/>
          <w:sz w:val="22"/>
          <w:szCs w:val="22"/>
          <w:lang w:eastAsia="en-US" w:bidi="ar-SA"/>
        </w:rPr>
      </w:pPr>
      <w:r w:rsidRPr="00F70549">
        <w:rPr>
          <w:rFonts w:ascii="Calibri" w:eastAsia="Calibri" w:hAnsi="Calibri" w:cs="Times New Roman"/>
          <w:color w:val="auto"/>
          <w:kern w:val="2"/>
          <w:sz w:val="22"/>
          <w:szCs w:val="22"/>
          <w:lang w:eastAsia="en-US" w:bidi="ar-SA"/>
        </w:rPr>
        <w:br w:type="page"/>
      </w:r>
    </w:p>
    <w:p w14:paraId="6D7A68EA" w14:textId="77777777" w:rsidR="00F70549" w:rsidRPr="00F70549" w:rsidRDefault="00F70549" w:rsidP="00F70549">
      <w:pPr>
        <w:widowControl/>
        <w:spacing w:after="160" w:line="259" w:lineRule="auto"/>
        <w:rPr>
          <w:rFonts w:ascii="Calibri" w:eastAsia="Calibri" w:hAnsi="Calibri" w:cs="Times New Roman"/>
          <w:b/>
          <w:color w:val="auto"/>
          <w:kern w:val="2"/>
          <w:sz w:val="22"/>
          <w:szCs w:val="22"/>
          <w:lang w:eastAsia="en-US" w:bidi="ar-SA"/>
        </w:rPr>
      </w:pPr>
    </w:p>
    <w:p w14:paraId="0C17D1CC" w14:textId="77777777" w:rsidR="00F70549" w:rsidRPr="00F70549" w:rsidRDefault="00F70549" w:rsidP="00F70549">
      <w:pPr>
        <w:widowControl/>
        <w:spacing w:after="160" w:line="259" w:lineRule="auto"/>
        <w:rPr>
          <w:rFonts w:ascii="Calibri" w:eastAsia="Calibri" w:hAnsi="Calibri" w:cs="Times New Roman"/>
          <w:b/>
          <w:color w:val="auto"/>
          <w:kern w:val="2"/>
          <w:sz w:val="22"/>
          <w:szCs w:val="22"/>
          <w:lang w:eastAsia="en-US" w:bidi="ar-SA"/>
        </w:rPr>
      </w:pPr>
      <w:bookmarkStart w:id="39" w:name="_Toc200702218"/>
      <w:r w:rsidRPr="00F70549">
        <w:rPr>
          <w:rFonts w:ascii="Calibri" w:eastAsia="Calibri" w:hAnsi="Calibri" w:cs="Times New Roman"/>
          <w:b/>
          <w:color w:val="auto"/>
          <w:kern w:val="2"/>
          <w:sz w:val="22"/>
          <w:szCs w:val="22"/>
          <w:lang w:eastAsia="en-US" w:bidi="ar-SA"/>
        </w:rPr>
        <w:t xml:space="preserve">ΠΑΡΑΡΤΗΜΑ </w:t>
      </w:r>
      <w:r w:rsidRPr="00F70549">
        <w:rPr>
          <w:rFonts w:ascii="Calibri" w:eastAsia="Calibri" w:hAnsi="Calibri" w:cs="Times New Roman"/>
          <w:b/>
          <w:color w:val="auto"/>
          <w:kern w:val="2"/>
          <w:sz w:val="22"/>
          <w:szCs w:val="22"/>
          <w:lang w:val="en-US" w:eastAsia="en-US" w:bidi="ar-SA"/>
        </w:rPr>
        <w:t>V</w:t>
      </w:r>
      <w:r w:rsidRPr="00F70549">
        <w:rPr>
          <w:rFonts w:ascii="Calibri" w:eastAsia="Calibri" w:hAnsi="Calibri" w:cs="Times New Roman"/>
          <w:b/>
          <w:color w:val="auto"/>
          <w:kern w:val="2"/>
          <w:sz w:val="22"/>
          <w:szCs w:val="22"/>
          <w:lang w:eastAsia="en-US" w:bidi="ar-SA"/>
        </w:rPr>
        <w:t>Ι – Σχέδιο Σύμβασης (Προσαρμοσμένο από την Αναθέτουσα Αρχή)</w:t>
      </w:r>
      <w:bookmarkEnd w:id="39"/>
    </w:p>
    <w:p w14:paraId="08D82B19" w14:textId="77777777" w:rsidR="00F70549" w:rsidRPr="00F70549" w:rsidRDefault="00F70549" w:rsidP="00F70549">
      <w:pPr>
        <w:widowControl/>
        <w:rPr>
          <w:rFonts w:ascii="Calibri" w:eastAsia="Times New Roman" w:hAnsi="Calibri" w:cs="Calibri"/>
          <w:color w:val="auto"/>
          <w:kern w:val="2"/>
          <w:lang w:bidi="ar-SA"/>
        </w:rPr>
      </w:pPr>
      <w:r w:rsidRPr="00F70549">
        <w:rPr>
          <w:rFonts w:ascii="Calibri" w:eastAsia="Calibri" w:hAnsi="Calibri" w:cs="Times New Roman"/>
          <w:noProof/>
          <w:color w:val="auto"/>
          <w:kern w:val="2"/>
          <w:sz w:val="22"/>
          <w:szCs w:val="22"/>
          <w:lang w:eastAsia="en-US" w:bidi="ar-SA"/>
        </w:rPr>
        <w:drawing>
          <wp:inline distT="0" distB="0" distL="0" distR="0" wp14:anchorId="2B46847E" wp14:editId="58308566">
            <wp:extent cx="445770" cy="431800"/>
            <wp:effectExtent l="0" t="0" r="11430" b="6350"/>
            <wp:docPr id="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pic:cNvPicPr>
                  </pic:nvPicPr>
                  <pic:blipFill>
                    <a:blip r:embed="rId29" r:link="rId30" cstate="print">
                      <a:extLst>
                        <a:ext uri="{28A0092B-C50C-407E-A947-70E740481C1C}">
                          <a14:useLocalDpi xmlns:a14="http://schemas.microsoft.com/office/drawing/2010/main" val="0"/>
                        </a:ext>
                      </a:extLst>
                    </a:blip>
                    <a:srcRect/>
                    <a:stretch>
                      <a:fillRect/>
                    </a:stretch>
                  </pic:blipFill>
                  <pic:spPr bwMode="auto">
                    <a:xfrm>
                      <a:off x="0" y="0"/>
                      <a:ext cx="445770" cy="431800"/>
                    </a:xfrm>
                    <a:prstGeom prst="rect">
                      <a:avLst/>
                    </a:prstGeom>
                    <a:noFill/>
                    <a:ln>
                      <a:noFill/>
                    </a:ln>
                  </pic:spPr>
                </pic:pic>
              </a:graphicData>
            </a:graphic>
          </wp:inline>
        </w:drawing>
      </w:r>
    </w:p>
    <w:p w14:paraId="67FA0318" w14:textId="77777777" w:rsidR="00F70549" w:rsidRPr="00F70549" w:rsidRDefault="00F70549" w:rsidP="00F70549">
      <w:pPr>
        <w:widowControl/>
        <w:spacing w:line="259" w:lineRule="auto"/>
        <w:rPr>
          <w:rFonts w:ascii="Calibri" w:eastAsia="Calibri" w:hAnsi="Calibri" w:cs="Times New Roman"/>
          <w:color w:val="auto"/>
          <w:kern w:val="2"/>
          <w:szCs w:val="22"/>
          <w:lang w:bidi="ar-SA"/>
        </w:rPr>
      </w:pPr>
      <w:r w:rsidRPr="00F70549">
        <w:rPr>
          <w:rFonts w:ascii="Calibri" w:eastAsia="Calibri" w:hAnsi="Calibri" w:cs="Times New Roman"/>
          <w:color w:val="auto"/>
          <w:kern w:val="2"/>
          <w:szCs w:val="22"/>
          <w:lang w:bidi="ar-SA"/>
        </w:rPr>
        <w:t>ΕΛΛΗΝΙΚΗ ΔΗΜΟΚΡΑΤΙΑ</w:t>
      </w:r>
    </w:p>
    <w:p w14:paraId="7D55A594" w14:textId="77777777" w:rsidR="00F70549" w:rsidRPr="00F70549" w:rsidRDefault="00F70549" w:rsidP="00F70549">
      <w:pPr>
        <w:widowControl/>
        <w:spacing w:line="259" w:lineRule="auto"/>
        <w:rPr>
          <w:rFonts w:ascii="Calibri" w:eastAsia="Calibri" w:hAnsi="Calibri" w:cs="Times New Roman"/>
          <w:color w:val="auto"/>
          <w:kern w:val="2"/>
          <w:szCs w:val="22"/>
          <w:lang w:bidi="ar-SA"/>
        </w:rPr>
      </w:pPr>
      <w:r w:rsidRPr="00F70549">
        <w:rPr>
          <w:rFonts w:ascii="Calibri" w:eastAsia="Calibri" w:hAnsi="Calibri" w:cs="Times New Roman"/>
          <w:color w:val="auto"/>
          <w:kern w:val="2"/>
          <w:szCs w:val="22"/>
          <w:lang w:bidi="ar-SA"/>
        </w:rPr>
        <w:t>ΝΟΜΟΣ ΑΤΤΙΚΗΣ</w:t>
      </w:r>
    </w:p>
    <w:p w14:paraId="59BE1440" w14:textId="77777777" w:rsidR="00F70549" w:rsidRPr="00F70549" w:rsidRDefault="00F70549" w:rsidP="00F70549">
      <w:pPr>
        <w:widowControl/>
        <w:spacing w:line="259" w:lineRule="auto"/>
        <w:rPr>
          <w:rFonts w:ascii="Calibri" w:eastAsia="Calibri" w:hAnsi="Calibri" w:cs="Times New Roman"/>
          <w:b/>
          <w:bCs/>
          <w:color w:val="auto"/>
          <w:kern w:val="2"/>
          <w:szCs w:val="22"/>
          <w:lang w:bidi="ar-SA"/>
        </w:rPr>
      </w:pPr>
      <w:r w:rsidRPr="00F70549">
        <w:rPr>
          <w:rFonts w:ascii="Calibri" w:eastAsia="Calibri" w:hAnsi="Calibri" w:cs="Times New Roman"/>
          <w:b/>
          <w:bCs/>
          <w:color w:val="auto"/>
          <w:kern w:val="2"/>
          <w:szCs w:val="22"/>
          <w:lang w:bidi="ar-SA"/>
        </w:rPr>
        <w:t>ΔΗΜΟΣ ΚΡΩΠΙΑΣ</w:t>
      </w:r>
    </w:p>
    <w:p w14:paraId="6C1BD442" w14:textId="77777777" w:rsidR="00F70549" w:rsidRPr="00F70549" w:rsidRDefault="00F70549" w:rsidP="00F70549">
      <w:pPr>
        <w:widowControl/>
        <w:jc w:val="right"/>
        <w:rPr>
          <w:rFonts w:ascii="Calibri" w:eastAsia="Times New Roman" w:hAnsi="Calibri" w:cs="Calibri"/>
          <w:color w:val="auto"/>
          <w:kern w:val="2"/>
          <w:lang w:bidi="ar-SA"/>
        </w:rPr>
      </w:pPr>
    </w:p>
    <w:p w14:paraId="02AACF3B" w14:textId="77777777" w:rsidR="00F70549" w:rsidRPr="00F70549" w:rsidRDefault="00F70549" w:rsidP="00F70549">
      <w:pPr>
        <w:widowControl/>
        <w:jc w:val="right"/>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              [Τόπος ]……:...../......../…….</w:t>
      </w:r>
    </w:p>
    <w:p w14:paraId="6DDCC998" w14:textId="77777777" w:rsidR="00F70549" w:rsidRPr="00F70549" w:rsidRDefault="00F70549" w:rsidP="00F70549">
      <w:pPr>
        <w:widowControl/>
        <w:jc w:val="right"/>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Αριθ. πρωτ.............................</w:t>
      </w:r>
    </w:p>
    <w:p w14:paraId="4A2ED125" w14:textId="77777777" w:rsidR="00F70549" w:rsidRPr="00F70549" w:rsidRDefault="00F70549" w:rsidP="00F70549">
      <w:pPr>
        <w:widowControl/>
        <w:rPr>
          <w:rFonts w:ascii="Calibri" w:eastAsia="Times New Roman" w:hAnsi="Calibri" w:cs="Calibri"/>
          <w:color w:val="auto"/>
          <w:kern w:val="2"/>
          <w:lang w:bidi="ar-SA"/>
        </w:rPr>
      </w:pPr>
    </w:p>
    <w:p w14:paraId="011A4BD7"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ΣΥΜΦΩΝΗΤΙΚΟ </w:t>
      </w:r>
    </w:p>
    <w:p w14:paraId="68DC30F3"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ΠΡΟΜΗΘΕΙΑΣ ΚΑΥΣΙΜΩΝ ΚΙΝΗΣΗΣ ΓΙΑ ΤΙΣ ΑΝΑΓΚΕΣ ΤΟΥ ΔΗΜΟΥ ΚΡΩΠΙΑΣ</w:t>
      </w:r>
    </w:p>
    <w:p w14:paraId="624EBCCF"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000000,00 €  πλέον ΦΠΑ </w:t>
      </w:r>
    </w:p>
    <w:p w14:paraId="01AE3109" w14:textId="77777777" w:rsidR="00F70549" w:rsidRPr="00F70549" w:rsidRDefault="00F70549" w:rsidP="00F70549">
      <w:pPr>
        <w:widowControl/>
        <w:jc w:val="center"/>
        <w:rPr>
          <w:rFonts w:ascii="Calibri" w:eastAsia="Times New Roman" w:hAnsi="Calibri" w:cs="Calibri"/>
          <w:color w:val="0070C0"/>
          <w:kern w:val="2"/>
          <w:lang w:bidi="ar-SA"/>
        </w:rPr>
      </w:pPr>
    </w:p>
    <w:p w14:paraId="01D1D0FC"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Στ.. .................. σήμερα ........................ ημέρα ....................... </w:t>
      </w:r>
    </w:p>
    <w:p w14:paraId="694B0A04" w14:textId="77777777" w:rsidR="00F70549" w:rsidRPr="00F70549" w:rsidRDefault="00F70549" w:rsidP="00F70549">
      <w:pPr>
        <w:widowControl/>
        <w:jc w:val="both"/>
        <w:rPr>
          <w:rFonts w:ascii="Calibri" w:eastAsia="Times New Roman" w:hAnsi="Calibri" w:cs="Calibri"/>
          <w:color w:val="auto"/>
          <w:kern w:val="2"/>
          <w:lang w:bidi="ar-SA"/>
        </w:rPr>
      </w:pPr>
    </w:p>
    <w:p w14:paraId="7ECC3DAD"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οι παρακάτω συμβαλλόμενοι:</w:t>
      </w:r>
    </w:p>
    <w:p w14:paraId="7C672136" w14:textId="77777777" w:rsidR="00F70549" w:rsidRPr="00F70549" w:rsidRDefault="00F70549" w:rsidP="00F70549">
      <w:pPr>
        <w:widowControl/>
        <w:jc w:val="both"/>
        <w:rPr>
          <w:rFonts w:ascii="Calibri" w:eastAsia="Times New Roman" w:hAnsi="Calibri" w:cs="Calibri"/>
          <w:color w:val="auto"/>
          <w:kern w:val="2"/>
          <w:lang w:bidi="ar-SA"/>
        </w:rPr>
      </w:pPr>
    </w:p>
    <w:p w14:paraId="1B720F21"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1. ……..............,</w:t>
      </w:r>
      <w:r w:rsidRPr="00F70549">
        <w:rPr>
          <w:rFonts w:ascii="Calibri" w:eastAsia="Calibri" w:hAnsi="Calibri" w:cs="Calibri"/>
          <w:color w:val="auto"/>
          <w:kern w:val="2"/>
          <w:lang w:eastAsia="en-US" w:bidi="ar-SA"/>
        </w:rPr>
        <w:t xml:space="preserve"> που εδρεύει……….. με Αριθμό  Φορολογικού Μητρώου (Α.Φ.Μ.)………. και κωδικό ηλεκτρονικής τιμολόγησης</w:t>
      </w:r>
      <w:r w:rsidRPr="00F70549">
        <w:rPr>
          <w:rFonts w:ascii="Calibri" w:eastAsia="Calibri" w:hAnsi="Calibri" w:cs="Calibri"/>
          <w:color w:val="auto"/>
          <w:kern w:val="2"/>
          <w:vertAlign w:val="superscript"/>
          <w:lang w:eastAsia="en-US" w:bidi="ar-SA"/>
        </w:rPr>
        <w:footnoteReference w:id="1"/>
      </w:r>
      <w:r w:rsidRPr="00F70549">
        <w:rPr>
          <w:rFonts w:ascii="Calibri" w:eastAsia="Times New Roman" w:hAnsi="Calibri" w:cs="Calibri"/>
          <w:color w:val="auto"/>
          <w:kern w:val="2"/>
          <w:lang w:bidi="ar-SA"/>
        </w:rPr>
        <w:t xml:space="preserve"> νομίμως εκπροσωπούμεν… από τ………  σύμφωνα με…….. (στο εξής η «Αναθέτουσα Αρχή»)  </w:t>
      </w:r>
    </w:p>
    <w:p w14:paraId="01BB17DE" w14:textId="77777777" w:rsidR="00F70549" w:rsidRPr="00F70549" w:rsidRDefault="00F70549" w:rsidP="00F70549">
      <w:pPr>
        <w:widowControl/>
        <w:jc w:val="both"/>
        <w:rPr>
          <w:rFonts w:ascii="Calibri" w:eastAsia="Times New Roman" w:hAnsi="Calibri" w:cs="Calibri"/>
          <w:color w:val="auto"/>
          <w:kern w:val="2"/>
          <w:lang w:bidi="ar-SA"/>
        </w:rPr>
      </w:pPr>
    </w:p>
    <w:p w14:paraId="018F5FF1"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2.Ο/η ……. (σε περίπτωση φυσικού προσώπου/ ατομικής επιχείρησης) ή το νομικό πρόσωπο...........με την επωνυμία ………….και τον διακριτικό τίτλο «..........................», που εδρεύει ...................................... (. ΑΦΜ:....................., ΔΟΥ: ................., Τ.Κ. ...................., νομίμως εκπροσωπούμενο </w:t>
      </w:r>
      <w:r w:rsidRPr="00F70549">
        <w:rPr>
          <w:rFonts w:ascii="Calibri" w:eastAsia="Times New Roman" w:hAnsi="Calibri" w:cs="Calibri"/>
          <w:i/>
          <w:color w:val="2E74B5"/>
          <w:kern w:val="2"/>
          <w:lang w:bidi="ar-SA"/>
        </w:rPr>
        <w:t>(μόνο για νομικά πρόσωπα)</w:t>
      </w:r>
      <w:r w:rsidRPr="00F70549">
        <w:rPr>
          <w:rFonts w:ascii="Calibri" w:eastAsia="Times New Roman" w:hAnsi="Calibri" w:cs="Calibri"/>
          <w:color w:val="auto"/>
          <w:kern w:val="2"/>
          <w:lang w:bidi="ar-SA"/>
        </w:rPr>
        <w:t xml:space="preserve"> από τον ......................................... (στο εξής ο «Ανάδοχος»)  </w:t>
      </w:r>
    </w:p>
    <w:p w14:paraId="74604E2E" w14:textId="77777777" w:rsidR="00F70549" w:rsidRPr="00F70549" w:rsidRDefault="00F70549" w:rsidP="00F70549">
      <w:pPr>
        <w:widowControl/>
        <w:jc w:val="both"/>
        <w:rPr>
          <w:rFonts w:ascii="Calibri" w:eastAsia="Times New Roman" w:hAnsi="Calibri" w:cs="Calibri"/>
          <w:color w:val="auto"/>
          <w:kern w:val="2"/>
          <w:lang w:bidi="ar-SA"/>
        </w:rPr>
      </w:pPr>
    </w:p>
    <w:p w14:paraId="2DA4434D" w14:textId="77777777" w:rsidR="00F70549" w:rsidRPr="00F70549" w:rsidRDefault="00F70549" w:rsidP="00F70549">
      <w:pPr>
        <w:widowControl/>
        <w:spacing w:after="160"/>
        <w:jc w:val="both"/>
        <w:rPr>
          <w:rFonts w:ascii="Calibri" w:eastAsia="Calibri" w:hAnsi="Calibri" w:cs="Calibri"/>
          <w:color w:val="auto"/>
          <w:kern w:val="2"/>
          <w:lang w:eastAsia="en-US" w:bidi="ar-SA"/>
        </w:rPr>
      </w:pPr>
      <w:r w:rsidRPr="00F70549">
        <w:rPr>
          <w:rFonts w:ascii="Calibri" w:eastAsia="Calibri" w:hAnsi="Calibri" w:cs="Calibri"/>
          <w:color w:val="auto"/>
          <w:kern w:val="2"/>
          <w:lang w:eastAsia="en-US" w:bidi="ar-SA"/>
        </w:rPr>
        <w:t>Έχοντας υπόψη:</w:t>
      </w:r>
    </w:p>
    <w:p w14:paraId="11B6ACBA" w14:textId="77777777" w:rsidR="00F70549" w:rsidRPr="00F70549" w:rsidRDefault="00F70549" w:rsidP="00F70549">
      <w:pPr>
        <w:widowControl/>
        <w:spacing w:after="160"/>
        <w:jc w:val="both"/>
        <w:rPr>
          <w:rFonts w:ascii="Calibri" w:eastAsia="Calibri" w:hAnsi="Calibri" w:cs="Calibri"/>
          <w:color w:val="auto"/>
          <w:kern w:val="2"/>
          <w:lang w:eastAsia="en-US" w:bidi="ar-SA"/>
        </w:rPr>
      </w:pPr>
      <w:r w:rsidRPr="00F70549">
        <w:rPr>
          <w:rFonts w:ascii="Calibri" w:eastAsia="Calibri" w:hAnsi="Calibri" w:cs="Calibri"/>
          <w:color w:val="auto"/>
          <w:kern w:val="2"/>
          <w:lang w:eastAsia="en-US" w:bidi="ar-SA"/>
        </w:rPr>
        <w:t xml:space="preserve">1. την υπ΄ αριθμ ..... διακήρυξη (ΑΔΑΜ…) </w:t>
      </w:r>
      <w:r w:rsidRPr="00F70549">
        <w:rPr>
          <w:rFonts w:ascii="Calibri" w:eastAsia="Times New Roman" w:hAnsi="Calibri" w:cs="Calibri"/>
          <w:color w:val="auto"/>
          <w:kern w:val="2"/>
          <w:lang w:bidi="ar-SA"/>
        </w:rPr>
        <w:t xml:space="preserve">και τα λοιπά έγγραφα της σύμβασης που συνέταξε η </w:t>
      </w:r>
      <w:r w:rsidRPr="00F70549">
        <w:rPr>
          <w:rFonts w:ascii="Calibri" w:eastAsia="Calibri" w:hAnsi="Calibri" w:cs="Calibri"/>
          <w:color w:val="auto"/>
          <w:kern w:val="2"/>
          <w:lang w:eastAsia="en-US" w:bidi="ar-SA"/>
        </w:rPr>
        <w:t>Αναθέτουσα Αρχή για την παρούσα σύμβαση προμήθειας.</w:t>
      </w:r>
    </w:p>
    <w:p w14:paraId="280D278D" w14:textId="77777777" w:rsidR="00F70549" w:rsidRPr="00F70549" w:rsidRDefault="00F70549" w:rsidP="00F70549">
      <w:pPr>
        <w:widowControl/>
        <w:spacing w:after="160"/>
        <w:jc w:val="both"/>
        <w:rPr>
          <w:rFonts w:ascii="Calibri" w:eastAsia="Calibri" w:hAnsi="Calibri" w:cs="Calibri"/>
          <w:color w:val="auto"/>
          <w:kern w:val="2"/>
          <w:lang w:eastAsia="en-US" w:bidi="ar-SA"/>
        </w:rPr>
      </w:pPr>
      <w:r w:rsidRPr="00F70549">
        <w:rPr>
          <w:rFonts w:ascii="Calibri" w:eastAsia="Calibri" w:hAnsi="Calibri" w:cs="Calibri"/>
          <w:color w:val="auto"/>
          <w:kern w:val="2"/>
          <w:lang w:eastAsia="en-US" w:bidi="ar-SA"/>
        </w:rPr>
        <w:t>2. Την υπ΄ αριθμ … απόφαση της Αναθέτουσας Αρχής, με την οποία κατακυρώθηκε το αποτέλεσμα της διαδικασίας (ΑΔΑΜ…), στο πλαίσιο της ανωτέρω διακήρυξης, στον Ανάδοχο, καθώς και την αριθμ. πρωτ. …………… ειδική πρόσκληση της Αναθέτουσας Αρχής προς τον Ανάδοχο για την υπογραφή του παρόντος, η οποία κοινοποιήθηκε σε αυτόν την…...</w:t>
      </w:r>
    </w:p>
    <w:p w14:paraId="1BB306BF" w14:textId="77777777" w:rsidR="00F70549" w:rsidRPr="00F70549" w:rsidRDefault="00F70549" w:rsidP="00F70549">
      <w:pPr>
        <w:widowControl/>
        <w:spacing w:after="160"/>
        <w:jc w:val="both"/>
        <w:rPr>
          <w:rFonts w:ascii="Calibri" w:eastAsia="Times New Roman" w:hAnsi="Calibri" w:cs="Calibri"/>
          <w:i/>
          <w:color w:val="0070C0"/>
          <w:kern w:val="2"/>
          <w:lang w:bidi="ar-SA"/>
        </w:rPr>
      </w:pPr>
      <w:r w:rsidRPr="00F70549">
        <w:rPr>
          <w:rFonts w:ascii="Calibri" w:eastAsia="Calibri" w:hAnsi="Calibri" w:cs="Calibri"/>
          <w:color w:val="auto"/>
          <w:kern w:val="2"/>
          <w:lang w:eastAsia="en-US" w:bidi="ar-SA"/>
        </w:rPr>
        <w:t xml:space="preserve">3. Την από ……υπεύθυνη δήλωση του Αναδόχου περί μη οψιγενών μεταβολών, κατά την έννοια της περ. (2) της παρ. 3 του άρθρου 100 του ν. 4412/2016 </w:t>
      </w:r>
      <w:r w:rsidRPr="00F70549">
        <w:rPr>
          <w:rFonts w:ascii="Calibri" w:eastAsia="Times New Roman" w:hAnsi="Calibri" w:cs="Calibri"/>
          <w:i/>
          <w:color w:val="0070C0"/>
          <w:kern w:val="2"/>
          <w:lang w:bidi="ar-SA"/>
        </w:rPr>
        <w:t>[μνημονεύεται μόνο στην περίπτωση του προσυμβατικού ελέγχου ή της άσκησης προδικαστικής προσφυγής κατά της απόφασης κατακύρωσης]</w:t>
      </w:r>
    </w:p>
    <w:p w14:paraId="3E167B8B" w14:textId="77777777" w:rsidR="00F70549" w:rsidRPr="00F70549" w:rsidRDefault="00F70549" w:rsidP="00F70549">
      <w:pPr>
        <w:widowControl/>
        <w:spacing w:after="160"/>
        <w:jc w:val="both"/>
        <w:rPr>
          <w:rFonts w:ascii="Calibri" w:eastAsia="Times New Roman" w:hAnsi="Calibri" w:cs="Calibri"/>
          <w:color w:val="auto"/>
          <w:kern w:val="2"/>
          <w:lang w:bidi="ar-SA"/>
        </w:rPr>
      </w:pPr>
      <w:r w:rsidRPr="00F70549">
        <w:rPr>
          <w:rFonts w:ascii="Calibri" w:eastAsia="Calibri" w:hAnsi="Calibri" w:cs="Calibri"/>
          <w:color w:val="auto"/>
          <w:kern w:val="2"/>
          <w:lang w:eastAsia="en-US" w:bidi="ar-SA"/>
        </w:rPr>
        <w:t xml:space="preserve">3. Ότι </w:t>
      </w:r>
      <w:r w:rsidRPr="00F70549">
        <w:rPr>
          <w:rFonts w:ascii="Calibri" w:eastAsia="Times New Roman" w:hAnsi="Calibri" w:cs="Calibri"/>
          <w:color w:val="auto"/>
          <w:kern w:val="2"/>
          <w:lang w:bidi="ar-SA"/>
        </w:rPr>
        <w:t>αναπόσπαστο τμήμα της παρούσας αποτελούν, σύμφωνα με το άρθρο 2 παρ.1 περιπτ. 42 του ν.4412/2016:</w:t>
      </w:r>
    </w:p>
    <w:p w14:paraId="7F8E5923" w14:textId="77777777" w:rsidR="00F70549" w:rsidRPr="00F70549" w:rsidRDefault="00F70549" w:rsidP="00F70549">
      <w:pPr>
        <w:widowControl/>
        <w:spacing w:after="160"/>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-η υπ’ αριθ. ............ διακήρυξη, με τα Παραρτήματα της</w:t>
      </w:r>
    </w:p>
    <w:p w14:paraId="12FE8529" w14:textId="77777777" w:rsidR="00F70549" w:rsidRPr="00F70549" w:rsidRDefault="00F70549" w:rsidP="00F70549">
      <w:pPr>
        <w:widowControl/>
        <w:spacing w:after="160"/>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lastRenderedPageBreak/>
        <w:t xml:space="preserve">-........ </w:t>
      </w:r>
      <w:r w:rsidRPr="00F70549">
        <w:rPr>
          <w:rFonts w:ascii="Calibri" w:eastAsia="Times New Roman" w:hAnsi="Calibri" w:cs="Calibri"/>
          <w:i/>
          <w:color w:val="auto"/>
          <w:kern w:val="2"/>
          <w:lang w:bidi="ar-SA"/>
        </w:rPr>
        <w:t>(Συμπληρώνονται από την Αναθέτουσα Αρχή και τα λοιπά σχετικά έγγραφα της σύμβασης)</w:t>
      </w:r>
      <w:r w:rsidRPr="00F70549">
        <w:rPr>
          <w:rFonts w:ascii="Calibri" w:eastAsia="Times New Roman" w:hAnsi="Calibri" w:cs="Calibri"/>
          <w:color w:val="auto"/>
          <w:kern w:val="2"/>
          <w:lang w:bidi="ar-SA"/>
        </w:rPr>
        <w:t xml:space="preserve"> (στο εξής «τα Έγγραφα της Σύμβασης» </w:t>
      </w:r>
    </w:p>
    <w:p w14:paraId="494729AB" w14:textId="77777777" w:rsidR="00F70549" w:rsidRPr="00F70549" w:rsidRDefault="00F70549" w:rsidP="00F70549">
      <w:pPr>
        <w:widowControl/>
        <w:spacing w:after="160"/>
        <w:jc w:val="both"/>
        <w:rPr>
          <w:rFonts w:ascii="Calibri" w:eastAsia="Calibri" w:hAnsi="Calibri" w:cs="Calibri"/>
          <w:color w:val="auto"/>
          <w:kern w:val="2"/>
          <w:lang w:eastAsia="en-US" w:bidi="ar-SA"/>
        </w:rPr>
      </w:pPr>
      <w:r w:rsidRPr="00F70549">
        <w:rPr>
          <w:rFonts w:ascii="Calibri" w:eastAsia="Times New Roman" w:hAnsi="Calibri" w:cs="Calibri"/>
          <w:color w:val="auto"/>
          <w:kern w:val="2"/>
          <w:lang w:bidi="ar-SA"/>
        </w:rPr>
        <w:t>-η προσφορά του Αναδόχου.</w:t>
      </w:r>
    </w:p>
    <w:p w14:paraId="4A1672AA" w14:textId="77777777" w:rsidR="00F70549" w:rsidRPr="00F70549" w:rsidRDefault="00F70549" w:rsidP="00F70549">
      <w:pPr>
        <w:widowControl/>
        <w:spacing w:after="160"/>
        <w:jc w:val="both"/>
        <w:rPr>
          <w:rFonts w:ascii="Calibri" w:eastAsia="Times New Roman" w:hAnsi="Calibri" w:cs="Calibri"/>
          <w:color w:val="auto"/>
          <w:kern w:val="2"/>
          <w:lang w:bidi="ar-SA"/>
        </w:rPr>
      </w:pPr>
      <w:r w:rsidRPr="00F70549">
        <w:rPr>
          <w:rFonts w:ascii="Calibri" w:eastAsia="Calibri" w:hAnsi="Calibri" w:cs="Calibri"/>
          <w:color w:val="auto"/>
          <w:kern w:val="2"/>
          <w:lang w:eastAsia="en-US" w:bidi="ar-SA"/>
        </w:rPr>
        <w:t xml:space="preserve">4. Ότι ο </w:t>
      </w:r>
      <w:r w:rsidRPr="00F70549">
        <w:rPr>
          <w:rFonts w:ascii="Calibri" w:eastAsia="Times New Roman" w:hAnsi="Calibri" w:cs="Calibri"/>
          <w:color w:val="auto"/>
          <w:kern w:val="2"/>
          <w:lang w:bidi="ar-SA"/>
        </w:rPr>
        <w:t xml:space="preserve">Ανάδοχος κατέθεσε την: </w:t>
      </w:r>
    </w:p>
    <w:p w14:paraId="5A39D306" w14:textId="77777777" w:rsidR="00F70549" w:rsidRPr="00F70549" w:rsidRDefault="00F70549" w:rsidP="00F70549">
      <w:pPr>
        <w:widowControl/>
        <w:spacing w:after="160"/>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α) υπ’ αριθ. .............. εγγυητική επιστολή της τράπεζας/ πιστωτικού ιδρύματος/ χρηματοδοτικού ιδρύματος/ ασφαλιστικής επιχείρησης/  ..............., ποσού ........................ ευρώ, για την καλή εκτέλεση των όρων του παρόντος συμφωνητικού</w:t>
      </w:r>
    </w:p>
    <w:p w14:paraId="77618343" w14:textId="77777777" w:rsidR="00F70549" w:rsidRPr="00F70549" w:rsidRDefault="00F70549" w:rsidP="00F70549">
      <w:pPr>
        <w:widowControl/>
        <w:spacing w:after="160"/>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β) την υπ’ αριθ. .............. εγγυητική επιστολή της τράπεζας/ πιστωτικού ιδρύματος/ χρηματοδοτικού ιδρύματος/ ασφαλιστικής επιχείρησης/  ..............., ποσού ........................ ευρώ για την προκαταβολή του συμβατικού τιμήματος σύμφωνα με το άρθρο 4.1 της διακήρυξης. </w:t>
      </w:r>
      <w:r w:rsidRPr="00F70549">
        <w:rPr>
          <w:rFonts w:ascii="Calibri" w:eastAsia="Times New Roman" w:hAnsi="Calibri" w:cs="Calibri"/>
          <w:i/>
          <w:color w:val="auto"/>
          <w:kern w:val="2"/>
          <w:lang w:bidi="ar-SA"/>
        </w:rPr>
        <w:t>(Συμπληρώνεται από την Αναθέτουσα Αρχή, στην περίπτωση που προβλέπεται προκαταβολή, άλλως απαλείφεται).</w:t>
      </w:r>
    </w:p>
    <w:p w14:paraId="72F5ABBB" w14:textId="77777777" w:rsidR="00F70549" w:rsidRPr="00F70549" w:rsidRDefault="00F70549" w:rsidP="00F70549">
      <w:pPr>
        <w:widowControl/>
        <w:spacing w:after="160"/>
        <w:jc w:val="both"/>
        <w:rPr>
          <w:rFonts w:ascii="Calibri" w:eastAsia="Times New Roman" w:hAnsi="Calibri" w:cs="Calibri"/>
          <w:color w:val="auto"/>
          <w:kern w:val="2"/>
          <w:lang w:bidi="ar-SA"/>
        </w:rPr>
      </w:pPr>
    </w:p>
    <w:p w14:paraId="55CA11A7" w14:textId="77777777" w:rsidR="00F70549" w:rsidRPr="00F70549" w:rsidRDefault="00F70549" w:rsidP="00F70549">
      <w:pPr>
        <w:widowControl/>
        <w:spacing w:after="160"/>
        <w:jc w:val="both"/>
        <w:rPr>
          <w:rFonts w:ascii="Calibri" w:eastAsia="Calibri" w:hAnsi="Calibri" w:cs="Calibri"/>
          <w:color w:val="auto"/>
          <w:kern w:val="2"/>
          <w:lang w:eastAsia="en-US" w:bidi="ar-SA"/>
        </w:rPr>
      </w:pPr>
      <w:r w:rsidRPr="00F70549">
        <w:rPr>
          <w:rFonts w:ascii="Calibri" w:eastAsia="Calibri" w:hAnsi="Calibri" w:cs="Calibri"/>
          <w:color w:val="auto"/>
          <w:kern w:val="2"/>
          <w:lang w:eastAsia="en-US" w:bidi="ar-SA"/>
        </w:rPr>
        <w:t>Συμφώνησαν και έκαναν αμοιβαία αποδεκτά τα ακόλουθα :</w:t>
      </w:r>
    </w:p>
    <w:p w14:paraId="5392E0A7" w14:textId="77777777" w:rsidR="00F70549" w:rsidRPr="00F70549" w:rsidRDefault="00F70549" w:rsidP="00F70549">
      <w:pPr>
        <w:widowControl/>
        <w:rPr>
          <w:rFonts w:ascii="Calibri" w:eastAsia="Times New Roman" w:hAnsi="Calibri" w:cs="Calibri"/>
          <w:color w:val="auto"/>
          <w:kern w:val="2"/>
          <w:lang w:bidi="ar-SA"/>
        </w:rPr>
      </w:pPr>
    </w:p>
    <w:p w14:paraId="44C14275"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Άρθρο 1</w:t>
      </w:r>
    </w:p>
    <w:p w14:paraId="451F4989"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Αντικείμενο</w:t>
      </w:r>
    </w:p>
    <w:p w14:paraId="5C54EE1A" w14:textId="77777777" w:rsidR="00F70549" w:rsidRPr="00F70549" w:rsidRDefault="00F70549" w:rsidP="00F70549">
      <w:pPr>
        <w:widowControl/>
        <w:jc w:val="center"/>
        <w:rPr>
          <w:rFonts w:ascii="Calibri" w:eastAsia="Times New Roman" w:hAnsi="Calibri" w:cs="Calibri"/>
          <w:color w:val="auto"/>
          <w:kern w:val="2"/>
          <w:lang w:bidi="ar-SA"/>
        </w:rPr>
      </w:pPr>
    </w:p>
    <w:p w14:paraId="413F3369"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Αντικείμενο της παρούσας σύμβασης είναι ....................., σύμφωνα με τους όρους και τις προδιαγραφές του άρθρου 1.3 της διακήρυξης και των ΠΑΡΑΡΤΗΜΑΤΩΝ ……:.</w:t>
      </w:r>
    </w:p>
    <w:p w14:paraId="2462F0ED"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Η προμήθεια θα πραγματοποιηθεί σύμφωνα με τους όρους που περιέχονται στα έγγραφα της σύμβασης, στην απόφαση κατακύρωσης και στην προσφορά του Αναδόχου.</w:t>
      </w:r>
    </w:p>
    <w:p w14:paraId="02C178F6" w14:textId="77777777" w:rsidR="00F70549" w:rsidRPr="00F70549" w:rsidRDefault="00F70549" w:rsidP="00F70549">
      <w:pPr>
        <w:widowControl/>
        <w:rPr>
          <w:rFonts w:ascii="Calibri" w:eastAsia="Times New Roman" w:hAnsi="Calibri" w:cs="Calibri"/>
          <w:color w:val="auto"/>
          <w:kern w:val="2"/>
          <w:lang w:bidi="ar-SA"/>
        </w:rPr>
      </w:pPr>
    </w:p>
    <w:p w14:paraId="534A2612" w14:textId="77777777" w:rsidR="00F70549" w:rsidRPr="00F70549" w:rsidRDefault="00F70549" w:rsidP="00F70549">
      <w:pPr>
        <w:widowControl/>
        <w:jc w:val="center"/>
        <w:rPr>
          <w:rFonts w:ascii="Calibri" w:eastAsia="Times New Roman" w:hAnsi="Calibri" w:cs="Calibri"/>
          <w:color w:val="auto"/>
          <w:kern w:val="2"/>
          <w:lang w:bidi="ar-SA"/>
        </w:rPr>
      </w:pPr>
    </w:p>
    <w:p w14:paraId="5EA35CED"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Άρθρο 2</w:t>
      </w:r>
    </w:p>
    <w:p w14:paraId="3C30DF84"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Χρηματοδότηση της σύμβασης</w:t>
      </w:r>
    </w:p>
    <w:p w14:paraId="39FBA89D" w14:textId="77777777" w:rsidR="00F70549" w:rsidRPr="00F70549" w:rsidRDefault="00F70549" w:rsidP="00F70549">
      <w:pPr>
        <w:widowControl/>
        <w:suppressAutoHyphens/>
        <w:spacing w:after="60"/>
        <w:jc w:val="both"/>
        <w:rPr>
          <w:rFonts w:ascii="Calibri" w:eastAsia="Times New Roman" w:hAnsi="Calibri" w:cs="Calibri"/>
          <w:color w:val="auto"/>
          <w:kern w:val="2"/>
          <w:sz w:val="22"/>
          <w:lang w:eastAsia="ar-SA" w:bidi="ar-SA"/>
        </w:rPr>
      </w:pPr>
      <w:r w:rsidRPr="00F70549">
        <w:rPr>
          <w:rFonts w:ascii="Calibri" w:eastAsia="Times New Roman" w:hAnsi="Calibri" w:cs="Calibri"/>
          <w:color w:val="auto"/>
          <w:kern w:val="2"/>
          <w:sz w:val="22"/>
          <w:lang w:eastAsia="ar-SA" w:bidi="ar-SA"/>
        </w:rPr>
        <w:t xml:space="preserve">Φορέας χρηματοδότησης της παρούσας σύμβασης είναι …. Η δαπάνη για την εν λόγω σύμβαση βαρύνει την ……..: ……………… σχετική πίστωση του ………… προϋπολογισμού του οικονομικού έτους …….  </w:t>
      </w:r>
    </w:p>
    <w:p w14:paraId="06806AD3"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Για την παρούσα διαδικασία έχει εκδοθεί η απόφαση με αρ. πρωτ.  …................. (ΑΔΑΜ….., ΑΔΑ……) για την ανάληψη υποχρέωσης/έγκριση δέσμευσης πίστωσης για το οικονομικό έτος 202..... και έλαβε α/α ……. καταχώρησης  στο μητρώο δεσμεύσεων/Βιβλίο εγκρίσεων &amp; Εντολών Πληρωμής του φορέα…. . </w:t>
      </w:r>
    </w:p>
    <w:p w14:paraId="078EE7B0"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Άρθρο 3</w:t>
      </w:r>
    </w:p>
    <w:p w14:paraId="105B05E9"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Διάρκεια σύμβασης –Χρόνος Παράδοσης</w:t>
      </w:r>
    </w:p>
    <w:p w14:paraId="0EFE6D40" w14:textId="77777777" w:rsidR="00F70549" w:rsidRPr="00F70549" w:rsidRDefault="00F70549" w:rsidP="00F70549">
      <w:pPr>
        <w:widowControl/>
        <w:jc w:val="center"/>
        <w:rPr>
          <w:rFonts w:ascii="Calibri" w:eastAsia="Times New Roman" w:hAnsi="Calibri" w:cs="Calibri"/>
          <w:color w:val="auto"/>
          <w:kern w:val="2"/>
          <w:lang w:bidi="ar-SA"/>
        </w:rPr>
      </w:pPr>
    </w:p>
    <w:p w14:paraId="51B1ED2A" w14:textId="63E7126B" w:rsidR="00F70549" w:rsidRPr="00F70549" w:rsidRDefault="00F70549" w:rsidP="00F70549">
      <w:pPr>
        <w:widowControl/>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3.1. Δυνάμει του άρθρου 1.3 της διακήρυξης η διάρκεια της παρούσας σύμβασης ορίζεται από την υπογραφή της </w:t>
      </w:r>
      <w:r w:rsidR="00531B92">
        <w:rPr>
          <w:rFonts w:ascii="Calibri" w:eastAsia="Times New Roman" w:hAnsi="Calibri" w:cs="Calibri"/>
          <w:color w:val="auto"/>
          <w:kern w:val="2"/>
          <w:lang w:bidi="ar-SA"/>
        </w:rPr>
        <w:t xml:space="preserve">  </w:t>
      </w:r>
      <w:r w:rsidRPr="00F70549">
        <w:rPr>
          <w:rFonts w:ascii="Calibri" w:eastAsia="Times New Roman" w:hAnsi="Calibri" w:cs="Calibri"/>
          <w:color w:val="auto"/>
          <w:kern w:val="2"/>
          <w:lang w:bidi="ar-SA"/>
        </w:rPr>
        <w:t>.....................</w:t>
      </w:r>
    </w:p>
    <w:p w14:paraId="31E457F3" w14:textId="77777777" w:rsidR="00F70549" w:rsidRPr="00F70549" w:rsidRDefault="00F70549" w:rsidP="00F70549">
      <w:pPr>
        <w:widowControl/>
        <w:jc w:val="both"/>
        <w:rPr>
          <w:rFonts w:ascii="Calibri" w:eastAsia="Calibri" w:hAnsi="Calibri" w:cs="Calibri"/>
          <w:color w:val="auto"/>
          <w:kern w:val="2"/>
          <w:lang w:eastAsia="en-US" w:bidi="ar-SA"/>
        </w:rPr>
      </w:pPr>
      <w:r w:rsidRPr="00F70549">
        <w:rPr>
          <w:rFonts w:ascii="Calibri" w:eastAsia="Calibri" w:hAnsi="Calibri" w:cs="Calibri"/>
          <w:color w:val="auto"/>
          <w:kern w:val="2"/>
          <w:lang w:eastAsia="en-US" w:bidi="ar-SA"/>
        </w:rPr>
        <w:t xml:space="preserve">3.2. Ο συμβατικός χρόνος παράδοσης των υλικών καθορίζεται στο άρθρο 7 της παρούσας </w:t>
      </w:r>
    </w:p>
    <w:p w14:paraId="200ECA24" w14:textId="77777777" w:rsidR="00F70549" w:rsidRPr="00F70549" w:rsidRDefault="00F70549" w:rsidP="00F70549">
      <w:pPr>
        <w:widowControl/>
        <w:jc w:val="both"/>
        <w:rPr>
          <w:rFonts w:ascii="Calibri" w:eastAsia="Times New Roman" w:hAnsi="Calibri" w:cs="Calibri"/>
          <w:color w:val="auto"/>
          <w:kern w:val="2"/>
          <w:lang w:bidi="ar-SA"/>
        </w:rPr>
      </w:pPr>
    </w:p>
    <w:p w14:paraId="726D77C7"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Άρθρο 4</w:t>
      </w:r>
    </w:p>
    <w:p w14:paraId="6C99100A"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Υποχρεώσεις Αναδόχου</w:t>
      </w:r>
    </w:p>
    <w:p w14:paraId="47094E7C"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Ο Ανάδοχος δεσμεύεται έναντι  της Αναθέτουσας Αρχής ότι: </w:t>
      </w:r>
    </w:p>
    <w:p w14:paraId="4B14D8D1"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4.1. σύμφωνα με το άρθρο 4.3.1. της διακήρυξης, τηρεί και θα εξακολουθήσει να τηρεί κατά την εκτέλεση της παρούσας σύμβασης τις υποχρεώσεις του που απορρέουν από τις διατάξεις της περιβαλλοντικής, κοινωνικοασφαλιστικής και εργατικής νομοθεσίας, που έχουν θεσπιστεί με το </w:t>
      </w:r>
      <w:r w:rsidRPr="00F70549">
        <w:rPr>
          <w:rFonts w:ascii="Calibri" w:eastAsia="Times New Roman" w:hAnsi="Calibri" w:cs="Calibri"/>
          <w:color w:val="auto"/>
          <w:kern w:val="2"/>
          <w:lang w:bidi="ar-SA"/>
        </w:rPr>
        <w:lastRenderedPageBreak/>
        <w:t xml:space="preserve">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Α’(και  του ν. 4412/2016).  Η τήρηση των εν λόγω υποχρεώσεων ελέγχεται και βεβαιώνεται από τα όργανα που επιβλέπουν την εκτέλεση της παρούσας σύμβασης και τις αρμόδιες δημόσιες αρχές και υπηρεσίες που ενεργούν εντός των ορίων της ευθύνης και της αρμοδιότητάς τους </w:t>
      </w:r>
    </w:p>
    <w:p w14:paraId="79CEA7BC"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4.2. θα ενεργεί σύμφωνα με τον  νόμο και  την παρούσα, ότι θα  λαμβάνει τα κατάλληλα μέτρα για να διασφαλίσει την ομαλή και προσήκουσα εκτέλεση της παρούσας σύμφωνα με τη  διακήρυξη και τα λοιπά Έγγραφα της Σύμβασης και ότι δεν θα ενεργήσει αθέμιτα, παράνομα ή καταχρηστικά καθ ́ όλη τη διάρκεια της εκτέλεσης της παρούσας, σύμφωνα με τη ρήτρα ακεραιότητας που επισυνάπτεται στην παρούσα και αποτελεί αναπόσπαστο τμήμα της. </w:t>
      </w:r>
    </w:p>
    <w:p w14:paraId="0083090D" w14:textId="06F9926A" w:rsidR="00F70549" w:rsidRPr="00F70549" w:rsidRDefault="00F70549" w:rsidP="00F70549">
      <w:pPr>
        <w:widowControl/>
        <w:jc w:val="both"/>
        <w:rPr>
          <w:rFonts w:ascii="Calibri" w:eastAsia="Calibri" w:hAnsi="Calibri" w:cs="Calibri"/>
          <w:kern w:val="2"/>
          <w:lang w:eastAsia="en-US" w:bidi="ar-SA"/>
        </w:rPr>
      </w:pPr>
      <w:r w:rsidRPr="00F70549">
        <w:rPr>
          <w:rFonts w:ascii="Calibri" w:eastAsia="Times New Roman" w:hAnsi="Calibri" w:cs="Calibri"/>
          <w:color w:val="auto"/>
          <w:kern w:val="2"/>
          <w:lang w:bidi="ar-SA"/>
        </w:rPr>
        <w:t xml:space="preserve">4.3. </w:t>
      </w:r>
      <w:r w:rsidRPr="00F70549">
        <w:rPr>
          <w:rFonts w:ascii="Calibri" w:eastAsia="Calibri" w:hAnsi="Calibri" w:cs="Calibri"/>
          <w:color w:val="auto"/>
          <w:kern w:val="2"/>
          <w:sz w:val="22"/>
          <w:szCs w:val="22"/>
          <w:lang w:eastAsia="en-US" w:bidi="ar-SA"/>
        </w:rPr>
        <w:t xml:space="preserve"> </w:t>
      </w:r>
      <w:r w:rsidRPr="00F70549">
        <w:rPr>
          <w:rFonts w:ascii="Calibri" w:eastAsia="Calibri" w:hAnsi="Calibri" w:cs="Calibri"/>
          <w:kern w:val="2"/>
          <w:lang w:eastAsia="en-US" w:bidi="ar-SA"/>
        </w:rPr>
        <w:t>καθ΄ όλη τη διάρκεια εκτέλεσης της σύμβασης, θα συνεργάζεται στενά με την Αναθέτουσα Αρχή, υποχρεούται δε να λαμβάνει υπόψη του οποιεσδήποτε παρατηρήσεις της σχετικά με την εκτέλεση της σύμβασης.</w:t>
      </w:r>
    </w:p>
    <w:p w14:paraId="3CD0F168" w14:textId="77777777" w:rsidR="00F70549" w:rsidRPr="00F70549" w:rsidRDefault="00F70549" w:rsidP="00F70549">
      <w:pPr>
        <w:widowControl/>
        <w:jc w:val="center"/>
        <w:rPr>
          <w:rFonts w:ascii="Calibri" w:eastAsia="Times New Roman" w:hAnsi="Calibri" w:cs="Calibri"/>
          <w:color w:val="auto"/>
          <w:kern w:val="2"/>
          <w:lang w:bidi="ar-SA"/>
        </w:rPr>
      </w:pPr>
    </w:p>
    <w:p w14:paraId="36C9F487"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Άρθρο 5</w:t>
      </w:r>
    </w:p>
    <w:p w14:paraId="7CB6BF66"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Αμοιβή – Τρόπος πληρωμής</w:t>
      </w:r>
    </w:p>
    <w:p w14:paraId="09D99C87"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5.1. Το συνολικό συμβατικό τίμημα ανέρχεται σε …., πλέον ΦΠΑ…..%</w:t>
      </w:r>
    </w:p>
    <w:p w14:paraId="7C568CE1"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5.2. Η πληρωμή του Αναδόχου θα πραγματοποιηθεί σύμφωνα με το άρθρο 5.1.1 της διακήρυξης και συγκεκριμένα: </w:t>
      </w:r>
    </w:p>
    <w:p w14:paraId="1F678987"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5.3. Η πληρωμή του συμβατικού τιμήματος θα γίνεται με την προσκόμιση από τον Ανάδοχο των νομίμων παραστατικών και δικαιολογητικών που προβλέπονται από τις διατάξεις του άρθρου 200 παρ. 4 του ν. 4412/2016, καθώς και κάθε άλλου δικαιολογητικού που τυχόν ήθελε ζητηθεί από τις αρμόδιες υπηρεσίες που διενεργούν τον έλεγχο και την πληρωμή</w:t>
      </w:r>
      <w:r w:rsidRPr="00F70549">
        <w:rPr>
          <w:rFonts w:ascii="Calibri" w:eastAsia="Times New Roman" w:hAnsi="Calibri" w:cs="Calibri"/>
          <w:color w:val="auto"/>
          <w:kern w:val="2"/>
          <w:vertAlign w:val="superscript"/>
          <w:lang w:bidi="ar-SA"/>
        </w:rPr>
        <w:footnoteReference w:id="2"/>
      </w:r>
      <w:r w:rsidRPr="00F70549">
        <w:rPr>
          <w:rFonts w:ascii="Calibri" w:eastAsia="Times New Roman" w:hAnsi="Calibri" w:cs="Calibri"/>
          <w:color w:val="auto"/>
          <w:kern w:val="2"/>
          <w:lang w:bidi="ar-SA"/>
        </w:rPr>
        <w:t xml:space="preserve">. </w:t>
      </w:r>
    </w:p>
    <w:p w14:paraId="6213C832"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5.4. Toν Ανάδοχο βαρύνουν οι υπέρ τρίτων κρατήσεις, καθώς και κάθε άλλη επιβάρυνση, σύμφωνα με την κείμενη νομοθεσία, μη συμπεριλαμβανομένου Φ.Π.Α., για την παράδοση των  συμβατικών υλικών στον τόπο και με τον τρόπο που προβλέπονται στη διακήρυξη και στα λοιπά  έγγραφα της σύμβασης. Ο Ανάδοχος  βαρύνεται, ιδίως, με τις  κρατήσεις που καθορίζονται στο άρθρο 5.1.2 της διακήρυξης. Οι υπέρ τρίτων κρατήσεις υπόκεινται στο εκάστοτε ισχύον αναλογικό τέλος χαρτοσήμου ....% και στην επ’ αυτού εισφορά υπέρ ΟΓΑ ....%.</w:t>
      </w:r>
    </w:p>
    <w:p w14:paraId="2BF4234C"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5.5. Με κάθε πληρωμή θα γίνεται η προβλεπόμενη από την κείμενη νομοθεσία παρακράτηση φόρου εισοδήματος αξίας .....% επί του καθαρού ποσού.</w:t>
      </w:r>
    </w:p>
    <w:p w14:paraId="4FFADB1F" w14:textId="77777777" w:rsidR="00F70549" w:rsidRPr="00F70549" w:rsidRDefault="00F70549" w:rsidP="00F70549">
      <w:pPr>
        <w:widowControl/>
        <w:jc w:val="both"/>
        <w:rPr>
          <w:rFonts w:ascii="Calibri" w:eastAsia="Times New Roman" w:hAnsi="Calibri" w:cs="Calibri"/>
          <w:color w:val="0070C0"/>
          <w:kern w:val="2"/>
          <w:lang w:bidi="ar-SA"/>
        </w:rPr>
      </w:pPr>
      <w:r w:rsidRPr="00F70549">
        <w:rPr>
          <w:rFonts w:ascii="Calibri" w:eastAsia="Times New Roman" w:hAnsi="Calibri" w:cs="Calibri"/>
          <w:color w:val="auto"/>
          <w:kern w:val="2"/>
          <w:lang w:bidi="ar-SA"/>
        </w:rPr>
        <w:t xml:space="preserve">5.6. Όλα τα δικαιολογητικά του χρηματικού εντάλματος (πρωτόκολλα ποσοτικής και ποιοτικής παραλαβής κλπ.) ελέγχονται από την αρμόδια υπηρεσία ελέγχου της Αναθέτουσας Αρχής. Για την έκδοση χρηματικού εντάλματος ο Ανάδοχος πρέπει να προσκομίσει το αντίστοιχο τιμολόγιο εντός προθεσμίας τριάντα (30) ημερών από την ημερομηνία έκδοσης του πρωτοκόλλου ποσοτικής και ποιοτικής παραλαβής και η πληρωμή του  πρέπει να λάβει χώρα σε επιπλέον τριάντα (30) ημέρες. </w:t>
      </w:r>
    </w:p>
    <w:p w14:paraId="65B51D29"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Σε περίπτωση που η πληρωμή του Αναδόχου καθυστερήσει  πέραν των  τριάντα (30) ημερών από την οριστική ποιοτική και ποσοτική παραλαβή των αγαθών και την ολοκλήρωση των σχετικών διαδικασιών επαλήθευσης, υπό την προϋπόθεση ότι θα έχει περιέλθει μέχρι και την ημερομηνία αυτή στην Αναθέτουσα Αρχή το τιμολόγιο ή άλλο ισοδύναμο παραστατικό πληρωμής, η Αναθέτουσα Αρχή, σύμφωνα με τα οριζόμενα στην υποπαρ. Ζ5 της παρ. Ζ του ν. 4152/2013, (Α' 107/09-05-2013) «Επείγοντα μέτρα εφαρμογής των Ν.4046/2012, 4093/2012 και 4127/2013» καθίσταται υπερήμερη και οφείλει τόκους υπερημερίας, χωρίς να απαιτείται όχληση από τον Ανάδοχο.</w:t>
      </w:r>
      <w:r w:rsidRPr="00F70549">
        <w:rPr>
          <w:rFonts w:ascii="Calibri" w:eastAsia="Times New Roman" w:hAnsi="Calibri" w:cs="Calibri"/>
          <w:color w:val="auto"/>
          <w:kern w:val="2"/>
          <w:vertAlign w:val="superscript"/>
          <w:lang w:bidi="ar-SA"/>
        </w:rPr>
        <w:footnoteReference w:id="3"/>
      </w:r>
      <w:r w:rsidRPr="00F70549">
        <w:rPr>
          <w:rFonts w:ascii="Calibri" w:eastAsia="Times New Roman" w:hAnsi="Calibri" w:cs="Calibri"/>
          <w:color w:val="auto"/>
          <w:kern w:val="2"/>
          <w:lang w:bidi="ar-SA"/>
        </w:rPr>
        <w:t xml:space="preserve"> Σε περίπτωση καθυστέρησης υποβολής των οικείων δικαιολογητικών πληρωμής, η Αναθέτουσα Αρχή  καθίσταται υπερήμερη από την ημέρα προσκόμισής τους. </w:t>
      </w:r>
    </w:p>
    <w:p w14:paraId="7914F54F" w14:textId="77777777" w:rsidR="00F70549" w:rsidRPr="00F70549" w:rsidRDefault="00F70549" w:rsidP="00F70549">
      <w:pPr>
        <w:widowControl/>
        <w:rPr>
          <w:rFonts w:ascii="Calibri" w:eastAsia="Times New Roman" w:hAnsi="Calibri" w:cs="Calibri"/>
          <w:color w:val="auto"/>
          <w:kern w:val="2"/>
          <w:lang w:bidi="ar-SA"/>
        </w:rPr>
      </w:pPr>
    </w:p>
    <w:p w14:paraId="3413CB04"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lastRenderedPageBreak/>
        <w:t>Άρθρο 6</w:t>
      </w:r>
    </w:p>
    <w:p w14:paraId="766020E8"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Αναπροσαρμογή τιμής</w:t>
      </w:r>
    </w:p>
    <w:p w14:paraId="60DB56EB" w14:textId="77777777" w:rsidR="00F70549" w:rsidRPr="00F70549" w:rsidRDefault="00F70549" w:rsidP="00F70549">
      <w:pPr>
        <w:widowControl/>
        <w:jc w:val="both"/>
        <w:rPr>
          <w:rFonts w:ascii="Calibri" w:eastAsia="Times New Roman" w:hAnsi="Calibri" w:cs="Calibri"/>
          <w:color w:val="auto"/>
          <w:kern w:val="2"/>
          <w:sz w:val="22"/>
          <w:szCs w:val="22"/>
          <w:lang w:bidi="ar-SA"/>
        </w:rPr>
      </w:pPr>
      <w:r w:rsidRPr="00F70549">
        <w:rPr>
          <w:rFonts w:ascii="Calibri" w:eastAsia="Times New Roman" w:hAnsi="Calibri" w:cs="Calibri"/>
          <w:color w:val="auto"/>
          <w:kern w:val="2"/>
          <w:sz w:val="22"/>
          <w:szCs w:val="22"/>
          <w:lang w:bidi="ar-SA"/>
        </w:rPr>
        <w:t>6.1 Η περίπτωση της αναπροσαρμογής τιμής των υλικών υπό τους όρους του άρθρου 132 του Ν 4412/2016 καθορίζεται σύμφωνα με το άρθρο 6.7 της Διακήρυξης</w:t>
      </w:r>
      <w:r w:rsidRPr="00F70549">
        <w:rPr>
          <w:rFonts w:ascii="Calibri" w:eastAsia="Times New Roman" w:hAnsi="Calibri" w:cs="Calibri"/>
          <w:color w:val="auto"/>
          <w:kern w:val="2"/>
          <w:sz w:val="22"/>
          <w:szCs w:val="22"/>
          <w:vertAlign w:val="superscript"/>
          <w:lang w:bidi="ar-SA"/>
        </w:rPr>
        <w:footnoteReference w:id="4"/>
      </w:r>
      <w:r w:rsidRPr="00F70549">
        <w:rPr>
          <w:rFonts w:ascii="Calibri" w:eastAsia="Times New Roman" w:hAnsi="Calibri" w:cs="Calibri"/>
          <w:color w:val="auto"/>
          <w:kern w:val="2"/>
          <w:sz w:val="22"/>
          <w:szCs w:val="22"/>
          <w:lang w:bidi="ar-SA"/>
        </w:rPr>
        <w:t xml:space="preserve"> </w:t>
      </w:r>
    </w:p>
    <w:p w14:paraId="59A27246" w14:textId="77777777" w:rsidR="00F70549" w:rsidRPr="00F70549" w:rsidRDefault="00F70549" w:rsidP="00F70549">
      <w:pPr>
        <w:widowControl/>
        <w:rPr>
          <w:rFonts w:ascii="Calibri" w:eastAsia="Times New Roman" w:hAnsi="Calibri" w:cs="Calibri"/>
          <w:color w:val="auto"/>
          <w:kern w:val="2"/>
          <w:sz w:val="22"/>
          <w:szCs w:val="22"/>
          <w:lang w:eastAsia="ar-SA" w:bidi="ar-SA"/>
        </w:rPr>
      </w:pPr>
      <w:r w:rsidRPr="00F70549">
        <w:rPr>
          <w:rFonts w:ascii="Calibri" w:eastAsia="Times New Roman" w:hAnsi="Calibri" w:cs="Calibri"/>
          <w:color w:val="auto"/>
          <w:kern w:val="2"/>
          <w:sz w:val="22"/>
          <w:szCs w:val="22"/>
          <w:lang w:bidi="ar-SA"/>
        </w:rPr>
        <w:t>Ειδικότερα:</w:t>
      </w:r>
    </w:p>
    <w:p w14:paraId="4806DFC4" w14:textId="77777777" w:rsidR="00F70549" w:rsidRPr="00F70549" w:rsidRDefault="00F70549" w:rsidP="00F70549">
      <w:pPr>
        <w:widowControl/>
        <w:suppressAutoHyphens/>
        <w:spacing w:after="120"/>
        <w:jc w:val="both"/>
        <w:rPr>
          <w:rFonts w:ascii="Calibri" w:eastAsia="Times New Roman" w:hAnsi="Calibri" w:cs="Calibri"/>
          <w:color w:val="auto"/>
          <w:kern w:val="2"/>
          <w:sz w:val="22"/>
          <w:szCs w:val="22"/>
          <w:lang w:eastAsia="ar-SA" w:bidi="ar-SA"/>
        </w:rPr>
      </w:pPr>
      <w:r w:rsidRPr="00F70549">
        <w:rPr>
          <w:rFonts w:ascii="Calibri" w:eastAsia="Times New Roman" w:hAnsi="Calibri" w:cs="Calibri"/>
          <w:color w:val="auto"/>
          <w:kern w:val="2"/>
          <w:sz w:val="22"/>
          <w:szCs w:val="22"/>
          <w:lang w:eastAsia="ar-SA" w:bidi="ar-SA"/>
        </w:rPr>
        <w:t xml:space="preserve">6.2 Σε περίπτωση εκπρόθεσμης παράδοσης, με υπαιτιότητα του Αναδόχου, ο χρόνος παράτασης δεν λαμβάνεται υπόψη για την αναπροσαρμογή. Προκαταβολή που χορηγήθηκε αφαιρείται από την προς αναπροσαρμογή συμβατική αξία. </w:t>
      </w:r>
    </w:p>
    <w:p w14:paraId="4AC3311A" w14:textId="77777777" w:rsidR="00F70549" w:rsidRPr="00F70549" w:rsidRDefault="00F70549" w:rsidP="00F7054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Times New Roman" w:hAnsi="Calibri" w:cs="Calibri"/>
          <w:color w:val="auto"/>
          <w:kern w:val="2"/>
          <w:sz w:val="22"/>
          <w:szCs w:val="22"/>
          <w:lang w:eastAsia="ar-SA" w:bidi="ar-SA"/>
        </w:rPr>
      </w:pPr>
      <w:r w:rsidRPr="00F70549">
        <w:rPr>
          <w:rFonts w:ascii="Calibri" w:eastAsia="Times New Roman" w:hAnsi="Calibri" w:cs="Calibri"/>
          <w:color w:val="auto"/>
          <w:kern w:val="2"/>
          <w:sz w:val="22"/>
          <w:szCs w:val="22"/>
          <w:lang w:eastAsia="ar-SA" w:bidi="ar-SA"/>
        </w:rPr>
        <w:t>6.3 Στην περίπτωση, που, κατά τον χρόνο εφαρμογής της ρήτρας αναπροσαρμογής, η Αναθέτουσα Αρχή δεν διαθέτει τις, κατά περίπτωση, αναγκαίες πιστώσεις, μπορεί να προβαίνει σε αύξηση  των τιμών μονάδας, με παράλληλη μείωση των προς παράδοση ποσοτήτων, υπό την προϋπόθεση ότι συναινεί ο Ανάδοχος.</w:t>
      </w:r>
    </w:p>
    <w:p w14:paraId="3D3F968D" w14:textId="77777777" w:rsidR="00F70549" w:rsidRPr="00F70549" w:rsidRDefault="00F70549" w:rsidP="00F70549">
      <w:pPr>
        <w:widowControl/>
        <w:rPr>
          <w:rFonts w:ascii="Calibri" w:eastAsia="Times New Roman" w:hAnsi="Calibri" w:cs="Calibri"/>
          <w:color w:val="auto"/>
          <w:kern w:val="2"/>
          <w:lang w:bidi="ar-SA"/>
        </w:rPr>
      </w:pPr>
    </w:p>
    <w:p w14:paraId="4B7F6C79"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Άρθρο 7</w:t>
      </w:r>
    </w:p>
    <w:p w14:paraId="72714235"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Χρόνος Παράδοσης Υλικών-Παραλαβή υλικών - </w:t>
      </w:r>
      <w:r w:rsidRPr="00F70549">
        <w:rPr>
          <w:rFonts w:ascii="Calibri" w:eastAsia="Times New Roman" w:hAnsi="Calibri" w:cs="Calibri"/>
          <w:color w:val="auto"/>
          <w:kern w:val="2"/>
          <w:lang w:bidi="ar-SA"/>
        </w:rPr>
        <w:br/>
        <w:t xml:space="preserve">Χρόνος και τρόπος παραλαβής υλικών </w:t>
      </w:r>
    </w:p>
    <w:p w14:paraId="7E05ECCD"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7.1 Ο Ανάδοχος υποχρεούται να παραδώσει τα υλικά στον χρόνο, τον τόπο και με τον  τρόπο   που καθορίζονται στα άρθρα 6.1. και 6.2.  της Διακήρυξης. ....</w:t>
      </w:r>
      <w:r w:rsidRPr="00F70549">
        <w:rPr>
          <w:rFonts w:ascii="Calibri" w:eastAsia="Times New Roman" w:hAnsi="Calibri" w:cs="Calibri"/>
          <w:color w:val="auto"/>
          <w:kern w:val="2"/>
          <w:vertAlign w:val="superscript"/>
          <w:lang w:bidi="ar-SA"/>
        </w:rPr>
        <w:footnoteReference w:id="5"/>
      </w:r>
      <w:r w:rsidRPr="00F70549">
        <w:rPr>
          <w:rFonts w:ascii="Calibri" w:eastAsia="Times New Roman" w:hAnsi="Calibri" w:cs="Calibri"/>
          <w:color w:val="auto"/>
          <w:kern w:val="2"/>
          <w:lang w:bidi="ar-SA"/>
        </w:rPr>
        <w:t xml:space="preserve"> </w:t>
      </w:r>
    </w:p>
    <w:p w14:paraId="445A76EC" w14:textId="77777777" w:rsidR="00F70549" w:rsidRPr="00F70549" w:rsidRDefault="00F70549" w:rsidP="00F70549">
      <w:pPr>
        <w:widowControl/>
        <w:jc w:val="both"/>
        <w:rPr>
          <w:rFonts w:ascii="Calibri" w:eastAsia="Times New Roman" w:hAnsi="Calibri" w:cs="Calibri"/>
          <w:color w:val="0070C0"/>
          <w:kern w:val="2"/>
          <w:lang w:bidi="ar-SA"/>
        </w:rPr>
      </w:pPr>
      <w:r w:rsidRPr="00F70549">
        <w:rPr>
          <w:rFonts w:ascii="Calibri" w:eastAsia="Times New Roman" w:hAnsi="Calibri" w:cs="Calibri"/>
          <w:color w:val="auto"/>
          <w:kern w:val="2"/>
          <w:lang w:bidi="ar-SA"/>
        </w:rPr>
        <w:t>…….</w:t>
      </w:r>
      <w:r w:rsidRPr="00F70549">
        <w:rPr>
          <w:rFonts w:ascii="Calibri" w:eastAsia="Times New Roman" w:hAnsi="Calibri" w:cs="Calibri"/>
          <w:i/>
          <w:color w:val="0070C0"/>
          <w:kern w:val="2"/>
          <w:lang w:bidi="ar-SA"/>
        </w:rPr>
        <w:t>:</w:t>
      </w:r>
      <w:r w:rsidRPr="00F70549">
        <w:rPr>
          <w:rFonts w:ascii="Calibri" w:eastAsia="Times New Roman" w:hAnsi="Calibri" w:cs="Calibri"/>
          <w:color w:val="0070C0"/>
          <w:kern w:val="2"/>
          <w:lang w:bidi="ar-SA"/>
        </w:rPr>
        <w:t xml:space="preserve"> </w:t>
      </w:r>
      <w:r w:rsidRPr="00F70549">
        <w:rPr>
          <w:rFonts w:ascii="Calibri" w:eastAsia="Times New Roman" w:hAnsi="Calibri" w:cs="Calibri"/>
          <w:i/>
          <w:color w:val="auto"/>
          <w:kern w:val="2"/>
          <w:lang w:bidi="ar-SA"/>
        </w:rPr>
        <w:t>Ο χρόνος παράδοσης ορίζεται σε …(..) εργάσιμες ημέρες από τη διαβίβαση σχετικής έγγραφης παραγγελίας από το αρμόδιο τμήμα της Αναθέτουσας Αρχής</w:t>
      </w:r>
      <w:r w:rsidRPr="00F70549">
        <w:rPr>
          <w:rFonts w:ascii="Calibri" w:eastAsia="Times New Roman" w:hAnsi="Calibri" w:cs="Calibri"/>
          <w:i/>
          <w:color w:val="0070C0"/>
          <w:kern w:val="2"/>
          <w:lang w:bidi="ar-SA"/>
        </w:rPr>
        <w:t>]</w:t>
      </w:r>
    </w:p>
    <w:p w14:paraId="5D911EB7"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7.2. Ο Ανάδοχος υποχρεούται να παραδώσει στην Αναθέτουσα Αρχή τα υλικά σύμφωνα  με το άρθρο 6.1. της Διακήρυξης. Μη εμπρόθεσμη παράδοση των υλικών από τον Ανάδοχο επάγεται την κήρυξη αυτού ως εκπτώτου σύμφωνα με το άρθρο 6.1.2  της Διακήρυξης.  </w:t>
      </w:r>
    </w:p>
    <w:p w14:paraId="23542A4C"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H παραλαβή των υλικών γίνεται από επιτροπές, υπό τους όρους,  διαδικασίες παραλαβής, τρόπους ποσοτικού και ποιοτικού ελέγχου των υλικών, ανάληψης του κόστους διενέργειας ελέγχου από τον Ανάδοχο  που ορίζονται και συμφωνούνται στο άρθρο 6.2 της Διακήρυξης.  </w:t>
      </w:r>
    </w:p>
    <w:p w14:paraId="6EE77AF3"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Υλικά που απορρίφθηκαν ή κρίθηκαν παραληπτέα με έκπτωση επί της συμβατικής τιμής, μπορούν να παραπέμπονται για επανεξέταση σύμφωνα με τα οριζόμενα στο άρθρο 6.2.1. της Διακήρυξης </w:t>
      </w:r>
    </w:p>
    <w:p w14:paraId="4164B836"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7.3. Η παραλαβή των υλικών και η έκδοση των σχετικών πρωτοκόλλων παραλαβής πραγματοποιείται μέσα στους κατωτέρω καθοριζόμενους χρόνους: </w:t>
      </w:r>
    </w:p>
    <w:p w14:paraId="4FFBB3E0"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Αν η παραλαβή των υλικών και η σύνταξη του σχετικού πρωτοκόλλου δεν πραγματοποιηθεί από την επιτροπή παραλαβής μέσα στον οριζόμενο από τη σύμβαση χρόνο, ισχύουν τα αναφερόμενα στο άρθρο 6.2.2. της Διακήρυξης. </w:t>
      </w:r>
    </w:p>
    <w:p w14:paraId="0630846D"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Ανεξάρτητα από την, στο ως άνω άρθρο 6.2.2. οριζόμενη  αυτοδίκαιη παραλαβή και την πληρωμή του Αναδόχου, πραγματοποιούνται οι προβλεπόμενοι από την παρούσα σύμβαση έλεγχοι από επιτροπή που συγκροτείται με απόφαση της Αναθέτουσας Αρχής, στην οποία δεν μπορεί να συμμετέχουν ο πρόεδρος και τα μέλη της επιτροπής που δεν πραγματοποίησε την παραλαβή στον προβλεπόμενο από την παρούσα σύμβαση χρόνο. Η παραπάνω επιτροπή παραλαβής προβαίνει σε όλες τις διαδικασίες παραλαβής που προβλέπονται από την ως άνω παράγραφο 2 του όρου 2 της παρούσας σύμβασης και των άρθρων  6.2.1. της Διακήρυξης και του άρθρου 208 του ν. 4412/2016 και συντάσσει τα σχετικά πρωτόκολλα. Οι εγγυητικές επιστολές προκαταβολής και καλής εκτέλεσης δεν επιστρέφονται πριν από την ολοκλήρωση όλων των προβλεπόμενων από την παρούσα  σύμβαση ελέγχων και τη σύνταξη των σχετικών πρωτοκόλλων. </w:t>
      </w:r>
    </w:p>
    <w:p w14:paraId="0E54FA3B" w14:textId="77777777" w:rsidR="00F70549" w:rsidRPr="00F70549" w:rsidRDefault="00F70549" w:rsidP="00F70549">
      <w:pPr>
        <w:widowControl/>
        <w:spacing w:after="160"/>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lastRenderedPageBreak/>
        <w:t>7.5.Ο συμβατικός χρόνος παράδοσης των υλικών μπορεί να παρατείνεται, πριν από τη λήξη του αρχικού συμβατικού χρόνου παράδοσης, υπό τις προϋποθέσεις του άρθρου 206 του ν. 4412/2016. Στην περίπτωση που το αίτημα υποβάλλεται από τον Ανάδοχο και η παράταση χορηγείται από την Αναθέτουσα Αρχή χωρίς να συντρέχουν λόγοι ανωτέρας βίας ή άλλοι ιδιαιτέρως σοβαροί λόγοι που καθιστούν αντικειμενικώς αδύνατη την εμπρόθεσμη παράδοση των συμβατικών ειδών επιβάλλονται στον Ανάδοχο οι κυρώσεις του άρθρου 207 του ν. 4412/2016.</w:t>
      </w:r>
    </w:p>
    <w:p w14:paraId="6D10587C" w14:textId="77777777" w:rsidR="00F70549" w:rsidRPr="00F70549" w:rsidRDefault="00F70549" w:rsidP="00F70549">
      <w:pPr>
        <w:widowControl/>
        <w:rPr>
          <w:rFonts w:ascii="Calibri" w:eastAsia="Times New Roman" w:hAnsi="Calibri" w:cs="Calibri"/>
          <w:color w:val="auto"/>
          <w:kern w:val="2"/>
          <w:lang w:bidi="ar-SA"/>
        </w:rPr>
      </w:pPr>
    </w:p>
    <w:p w14:paraId="271F8FF3" w14:textId="77777777" w:rsid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Άρθρο 8</w:t>
      </w:r>
    </w:p>
    <w:p w14:paraId="45D75746" w14:textId="77777777" w:rsidR="00853444" w:rsidRPr="00F70549" w:rsidRDefault="00853444" w:rsidP="00853444">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Ειδικοί όροι ναύλωσης –ασφάλισης -ανακοίνωσης φόρτωσης και ποιοτικού ελέγχου στο εξωτερικό</w:t>
      </w:r>
    </w:p>
    <w:p w14:paraId="00E21D58" w14:textId="18747129" w:rsidR="00F70549" w:rsidRPr="00F70549" w:rsidRDefault="008F5BCA" w:rsidP="00F70549">
      <w:pPr>
        <w:widowControl/>
        <w:rPr>
          <w:rFonts w:ascii="Calibri" w:eastAsia="Times New Roman" w:hAnsi="Calibri" w:cs="Calibri"/>
          <w:color w:val="auto"/>
          <w:kern w:val="2"/>
          <w:lang w:bidi="ar-SA"/>
        </w:rPr>
      </w:pPr>
      <w:r>
        <w:rPr>
          <w:rFonts w:ascii="Calibri" w:eastAsia="Times New Roman" w:hAnsi="Calibri" w:cs="Calibri"/>
          <w:color w:val="auto"/>
          <w:kern w:val="2"/>
          <w:lang w:bidi="ar-SA"/>
        </w:rPr>
        <w:t>Δεν προβλέπεται</w:t>
      </w:r>
    </w:p>
    <w:p w14:paraId="7D8C780E" w14:textId="77777777" w:rsidR="00F70549" w:rsidRPr="00F70549" w:rsidRDefault="00F70549" w:rsidP="00F70549">
      <w:pPr>
        <w:widowControl/>
        <w:rPr>
          <w:rFonts w:ascii="Calibri" w:eastAsia="Times New Roman" w:hAnsi="Calibri" w:cs="Calibri"/>
          <w:color w:val="auto"/>
          <w:kern w:val="2"/>
          <w:lang w:bidi="ar-SA"/>
        </w:rPr>
      </w:pPr>
    </w:p>
    <w:p w14:paraId="10E6AF0B"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Άρθρο 9</w:t>
      </w:r>
    </w:p>
    <w:p w14:paraId="7CD6050C"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Δείγματα –Δειγματοληψία –Εργαστηριακές εξετάσεις</w:t>
      </w:r>
    </w:p>
    <w:p w14:paraId="58CD47B7" w14:textId="77777777" w:rsidR="006350CB" w:rsidRDefault="006350CB" w:rsidP="006350CB">
      <w:pPr>
        <w:widowControl/>
        <w:jc w:val="both"/>
        <w:rPr>
          <w:rFonts w:asciiTheme="minorHAnsi" w:hAnsiTheme="minorHAnsi" w:cstheme="minorHAnsi"/>
          <w:sz w:val="22"/>
          <w:szCs w:val="22"/>
        </w:rPr>
      </w:pPr>
      <w:r w:rsidRPr="004F5CD9">
        <w:rPr>
          <w:rFonts w:asciiTheme="minorHAnsi" w:hAnsiTheme="minorHAnsi" w:cstheme="minorHAnsi"/>
          <w:sz w:val="22"/>
          <w:szCs w:val="22"/>
        </w:rPr>
        <w:t>Η αναθέτουσα αρχή διατηρεί το δικαίωμα να προβεί σε δειγματοληπτικούς ελέγχους τακτικά ή έκτακτα ή και να ζητήσει αποτελέσματα δειγματοληπτικών ελέγχων που έχει πραγματοποιήσει ο ανάδοχος από διαπιστευμένα η αναγνωρισμένα εργαστήρια ή το Γενικό χημείο του Κράτους, σύμφωνα με το άρθρο 214 του Ν. 4412/2016.</w:t>
      </w:r>
    </w:p>
    <w:p w14:paraId="398C8536" w14:textId="77777777" w:rsidR="00F70549" w:rsidRPr="00F70549" w:rsidRDefault="00F70549" w:rsidP="00F70549">
      <w:pPr>
        <w:widowControl/>
        <w:rPr>
          <w:rFonts w:ascii="Calibri" w:eastAsia="Times New Roman" w:hAnsi="Calibri" w:cs="Calibri"/>
          <w:color w:val="auto"/>
          <w:kern w:val="2"/>
          <w:lang w:bidi="ar-SA"/>
        </w:rPr>
      </w:pPr>
    </w:p>
    <w:p w14:paraId="5EDF392A"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Άρθρο 10</w:t>
      </w:r>
    </w:p>
    <w:p w14:paraId="34A0E437"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Απόρριψη συμβατικών υλικών –Αντικατάσταση</w:t>
      </w:r>
    </w:p>
    <w:p w14:paraId="45ED16BE"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10.1. Σε περίπτωση οριστικής απόρριψης ολόκληρης ή μέρους της συμβατικής ποσότητας των υλικών, με απόφαση της Αναθέτουσας Αρχής, μπορεί να εγκρίνεται αντικατάστασή της με άλλη, που να είναι σύμφωνη με τους όρους της παρούσας σύμβασης, στους χρόνους, τη διαδικασία αντικατάστασης και την τακτή προθεσμία που ορίζονται στην απόφαση αυτή και σύμφωνα με το άρθρο 6.4. της Διακήρυξης.</w:t>
      </w:r>
    </w:p>
    <w:p w14:paraId="338E5177"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10.2. Αν ο ανάδοχος δεν αντικαταστήσει τα υλικά που απορρίφθηκαν μέσα στην προθεσμία που του τάχθηκε και εφόσον έχει λήξει ο συμβατικός χρόνος, κηρύσσεται έκπτωτος και υπόκειται στις προβλεπόμενες κυρώσεις του όρου 9 της παρούσας σύμβασης.</w:t>
      </w:r>
    </w:p>
    <w:p w14:paraId="75D7FEEB"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10.3. Η επιστροφή των υλικών που απορρίφθηκαν γίνεται σύμφωνα με τα προβλεπόμενα στις παρ. 2 και 3 του άρθρου 213 του ν. 4412/2016.</w:t>
      </w:r>
    </w:p>
    <w:p w14:paraId="3D332E9E" w14:textId="77777777" w:rsidR="00F70549" w:rsidRPr="00F70549" w:rsidRDefault="00F70549" w:rsidP="00F70549">
      <w:pPr>
        <w:widowControl/>
        <w:rPr>
          <w:rFonts w:ascii="Calibri" w:eastAsia="Times New Roman" w:hAnsi="Calibri" w:cs="Calibri"/>
          <w:color w:val="auto"/>
          <w:kern w:val="2"/>
          <w:lang w:bidi="ar-SA"/>
        </w:rPr>
      </w:pPr>
    </w:p>
    <w:p w14:paraId="23AAF99E"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Άρθρο 11</w:t>
      </w:r>
    </w:p>
    <w:p w14:paraId="7136D905"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Εγγυημένη λειτουργία προμήθειας</w:t>
      </w:r>
    </w:p>
    <w:p w14:paraId="60307E9D" w14:textId="77777777" w:rsidR="00F70549" w:rsidRPr="00F70549" w:rsidRDefault="00F70549" w:rsidP="00F70549">
      <w:pPr>
        <w:widowControl/>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Δεν προβλέπεται</w:t>
      </w:r>
    </w:p>
    <w:p w14:paraId="357B917E" w14:textId="77777777" w:rsidR="00F70549" w:rsidRPr="00F70549" w:rsidRDefault="00F70549" w:rsidP="00F70549">
      <w:pPr>
        <w:widowControl/>
        <w:jc w:val="center"/>
        <w:rPr>
          <w:rFonts w:ascii="Calibri" w:eastAsia="Times New Roman" w:hAnsi="Calibri" w:cs="Calibri"/>
          <w:color w:val="auto"/>
          <w:kern w:val="2"/>
          <w:lang w:bidi="ar-SA"/>
        </w:rPr>
      </w:pPr>
    </w:p>
    <w:p w14:paraId="60896012"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Άρθρο 12</w:t>
      </w:r>
    </w:p>
    <w:p w14:paraId="11376F74"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Υπεργολαβία</w:t>
      </w:r>
    </w:p>
    <w:p w14:paraId="16BB719C"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12.1.Ο Ανάδοχος, σύμφωνα με το άρθρο 4.4.1. της Διακήρυξης,  δεν απαλλάσσεται από τις συμβατικές του υποχρεώσεις και ευθύνες έναντι της Αναθέτουσας Αρχής λόγω ανάθεσης της εκτέλεσης τμήματος/τμημάτων της σύμβασης σε υπεργολάβους. Η τήρηση των υποχρεώσεων της παρ. 2 του άρθρου 18 του ν. 4412/2016 από υπεργολάβους δεν αίρει την ευθύνη του Αναδόχου. </w:t>
      </w:r>
    </w:p>
    <w:p w14:paraId="3002378D"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Δεν επιτρέπεται η ανάθεση της εκτέλεσης της σύμβασης σε υπεργολάβο/ους, των πιο κάτω τμημάτων της σύμβασης/των πιο κάτω υπηρεσιών-καθηκόντων ......</w:t>
      </w:r>
      <w:r w:rsidRPr="00F70549">
        <w:rPr>
          <w:rFonts w:ascii="Calibri" w:eastAsia="Times New Roman" w:hAnsi="Calibri" w:cs="Calibri"/>
          <w:color w:val="auto"/>
          <w:kern w:val="2"/>
          <w:vertAlign w:val="superscript"/>
          <w:lang w:bidi="ar-SA"/>
        </w:rPr>
        <w:footnoteReference w:id="6"/>
      </w:r>
    </w:p>
    <w:p w14:paraId="6019F9CE"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lastRenderedPageBreak/>
        <w:t>12.2. Ο Ανάδοχος με το από ...... έγγραφό του, το οποίο επισυνάπτεται στην παρούσα, και σύμφωνα με το  άρθρο 4.4.2. της Διακήρυξης, ενημέρωσε την Αναθέτουσα Αρχή για την επωνυμία/όνομα, τα στοιχεία επικοινωνίας και τους νόμιμους εκπροσώπους των υπεργολάβων του, οι οποίοι συμμετέχουν στην εκτέλεση της παρούσας σύμβασης. Ο Ανάδοχος υποχρεούται να γνωστοποιεί στην Αναθέτουσα Αρχή κάθε αλλαγή των πληροφοριών αυτών, κατά τη διάρκεια της παρούσας σύμβασης, καθώς και τις απαιτούμενες πληροφορίες σχετικά με κάθε νέο υπεργολάβο, τον οποίο ο Ανάδοχος θα χρησιμοποιεί εν συνεχεία στην εν λόγω σύμβαση, προσκομίζοντας τα σχετικά συμφωνητικά/δηλώσεις συνεργασίας. Σε περίπτωση διακοπής της συνεργασίας του Αναδόχου με υπεργολάβο/ υπεργολάβους της παρούσας  σύμβασης, ο Ανάδοχος υποχρεούται σε άμεση γνωστοποίηση της διακοπής αυτής στην Αναθέτουσα Αρχή και  οφείλει να διασφαλίσει την ομαλή εκτέλεση του/των τμήματος/ τμημάτων της σύμβασης είτε από τον ίδιο, είτε από νέο υπεργολάβο τον οποίο θα γνωστοποιήσει στην Αναθέτουσα Αρχή κατά την ως άνω διαδικασία</w:t>
      </w:r>
      <w:r w:rsidRPr="00F70549">
        <w:rPr>
          <w:rFonts w:ascii="Calibri" w:eastAsia="Times New Roman" w:hAnsi="Calibri" w:cs="Calibri"/>
          <w:color w:val="auto"/>
          <w:kern w:val="2"/>
          <w:vertAlign w:val="superscript"/>
          <w:lang w:bidi="ar-SA"/>
        </w:rPr>
        <w:footnoteReference w:id="7"/>
      </w:r>
      <w:r w:rsidRPr="00F70549">
        <w:rPr>
          <w:rFonts w:ascii="Calibri" w:eastAsia="Times New Roman" w:hAnsi="Calibri" w:cs="Calibri"/>
          <w:color w:val="auto"/>
          <w:kern w:val="2"/>
          <w:lang w:bidi="ar-SA"/>
        </w:rPr>
        <w:t xml:space="preserve">. </w:t>
      </w:r>
    </w:p>
    <w:p w14:paraId="5F914F04"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12.3. </w:t>
      </w:r>
      <w:r w:rsidRPr="00F70549">
        <w:rPr>
          <w:rFonts w:ascii="Calibri" w:eastAsia="Calibri" w:hAnsi="Calibri" w:cs="Calibri"/>
          <w:color w:val="auto"/>
          <w:kern w:val="2"/>
          <w:lang w:eastAsia="en-US" w:bidi="ar-SA"/>
        </w:rPr>
        <w:t>Η Αναθέτουσα Αρχή επαληθεύει τη συνδρομή των λόγων αποκλεισμού για τους υπεργολάβους, όπως αυτοί περιγράφονται στην παράγραφο 2.2.3  της Διακήρυξης και με τα αποδεικτικά μέσα της παραγράφου 2.2.9.2  της Διακήρυξης  σύμφωνα με τα οριζόμενα στο άρθρο 4.4.3. αυτής. Επιπλέον, η Αναθέτουσα Αρχή, προκειμένου να μην αθετούνται οι υποχρεώσεις της παρ. 2 του άρθρου 18 του ν. 4412/2016, δύναται να επαληθεύσει τους ως άνω λόγους και για τμήμα ή τμήματα της σύμβασης που υπολείπονται του ποσοστού που ορίζεται σύμφωνα με τα οριζόμενα στο άρθρο 4.4.3. της Διακήρυξης.</w:t>
      </w:r>
    </w:p>
    <w:p w14:paraId="64913DF8"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12.4. Ο υπεργολάβος λαμβάνει γνώση της συνημμένης στην παρούσα ρήτρα ακεραιότητας και δεσμεύεται να τηρήσει τις υποχρεώσεις που περιλαμβάνονται σε αυτή. Η ως άνω δέσμευση περιέρχεται στην Αναθέτουσα Αρχή με ευθύνη του </w:t>
      </w:r>
    </w:p>
    <w:p w14:paraId="3303340D" w14:textId="77777777" w:rsidR="00F70549" w:rsidRPr="00F70549" w:rsidRDefault="00F70549" w:rsidP="00F70549">
      <w:pPr>
        <w:widowControl/>
        <w:jc w:val="center"/>
        <w:rPr>
          <w:rFonts w:ascii="Calibri" w:eastAsia="Times New Roman" w:hAnsi="Calibri" w:cs="Calibri"/>
          <w:color w:val="auto"/>
          <w:kern w:val="2"/>
          <w:lang w:bidi="ar-SA"/>
        </w:rPr>
      </w:pPr>
    </w:p>
    <w:p w14:paraId="58F19323"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Άρθρο 13</w:t>
      </w:r>
    </w:p>
    <w:p w14:paraId="46A69788"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Κήρυξη οικονομικού φορέα εκπτώτου –Κυρώσεις</w:t>
      </w:r>
    </w:p>
    <w:p w14:paraId="001012E1" w14:textId="77777777" w:rsidR="00F70549" w:rsidRPr="00F70549" w:rsidRDefault="00F70549" w:rsidP="00F70549">
      <w:pPr>
        <w:widowControl/>
        <w:rPr>
          <w:rFonts w:ascii="Calibri" w:eastAsia="Times New Roman" w:hAnsi="Calibri" w:cs="Calibri"/>
          <w:color w:val="auto"/>
          <w:kern w:val="2"/>
          <w:lang w:bidi="ar-SA"/>
        </w:rPr>
      </w:pPr>
    </w:p>
    <w:p w14:paraId="03B0E662"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13.1. Ο Ανάδοχος κηρύσσεται υποχρεωτικά έκπτωτος από τη σύμβαση και από κάθε δικαίωμα που απορρέει από αυτήν, με απόφαση της Αναθέτουσας Αρχής για τους λόγους που αναφέρονται και σύμφωνα με τα οριζόμενα στο άρθρο 5.2.1 της Διακήρυξης. Στον Ανάδοχο που κηρύσσεται έκπτωτος από την παρούσα σύμβαση, επιβάλλονται, με απόφαση της Αναθέτουσας Αρχής και κατόπιν τήρησης της σχετικής διαδικασίας και οι κυρώσεις/αποκλεισμός   που προβλέπονται στο ως άνω άρθρο 5.2.1 της Διακήρυξης.</w:t>
      </w:r>
    </w:p>
    <w:p w14:paraId="3482EA43"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13.2. Αν το συμβατικό υλικό φορτωθεί -παραδοθεί ή αντικατασταθεί μετά τη λήξη του συμβατικού χρόνου και μέχρι τη λήξη του χρόνου της παράτασης που χορηγήθηκε, σύμφωνα με τη Διακήρυξη και το άρθρο 206 του ν.4412/16, επιβάλλεται πρόστιμο/τόκος και εισπράττεται σύμφωνα με το άρθρο 5.2.2. της Διακήρυξης.</w:t>
      </w:r>
    </w:p>
    <w:p w14:paraId="1D61D75D"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13.3.  Σε βάρος του έκπτωτου αναδόχου επιβάλλεται επίσης καταλογισμός του διαφέροντος, που προκύπτει εις βάρος της Αναθέτουσας Αρχής, εφόσον αυτή προμηθευτεί τα αγαθά, που δεν προσκομίστηκαν προσηκόντως από τον έκπτωτο οικονομικό φορέα, αναθέτοντας το ανεκτέλεστο αντικείμενο της σύμβασης σε τρίτο οικονομικό φορέα. Το διαφέρον υπολογίζεται με τον ακόλουθο τύπο:</w:t>
      </w:r>
    </w:p>
    <w:p w14:paraId="4D8FD5F0"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Δ = (ΤΚΤ ΤΚΕ) x Π Όπου: Δ = Διαφέρον που θα προκύψει εις βάρος της Αναθέτουσας Αρχής, εφόσον αυτή προμηθευτεί τα αγαθά που δεν προσκομίστηκαν προσηκόντως από τον έκπτωτο οικονομικό φορέα, σύμφωνα με τα ανωτέρω αναφερόμενα. Το διαφέρον λαμβάνει θετικές τιμές, αλλιώς θεωρείται ίσο με μηδέν.</w:t>
      </w:r>
    </w:p>
    <w:p w14:paraId="220F3926"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lastRenderedPageBreak/>
        <w:t>ΤΚΤ = Τιμή κατακύρωσης της προμήθειας των αγαθών, που δεν προσκομίστηκαν προσηκόντως από τον έκπτωτο οικονομικό φορέα στον νέο ανάδοχο.</w:t>
      </w:r>
    </w:p>
    <w:p w14:paraId="3D101BEE"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ΤΚΕ = Τιμή κατακύρωσης της προμήθειας των αγαθών, που δεν προσκομίστηκαν προσηκόντως από τον έκπτωτο οικονομικό φορέα, σύμφωνα με τη σύμβαση από την οποία κηρύχθηκε έκπτωτος ο οικονομικός φορέας.</w:t>
      </w:r>
    </w:p>
    <w:p w14:paraId="2E0C4AFC" w14:textId="77777777" w:rsidR="00F70549" w:rsidRPr="00F70549" w:rsidRDefault="00F70549" w:rsidP="00F70549">
      <w:pPr>
        <w:widowControl/>
        <w:jc w:val="both"/>
        <w:rPr>
          <w:rFonts w:ascii="Calibri" w:eastAsia="Times New Roman" w:hAnsi="Calibri" w:cs="Calibri"/>
          <w:i/>
          <w:color w:val="0070C0"/>
          <w:kern w:val="2"/>
          <w:lang w:bidi="ar-SA"/>
        </w:rPr>
      </w:pPr>
      <w:r w:rsidRPr="00F70549">
        <w:rPr>
          <w:rFonts w:ascii="Calibri" w:eastAsia="Times New Roman" w:hAnsi="Calibri" w:cs="Calibri"/>
          <w:color w:val="auto"/>
          <w:kern w:val="2"/>
          <w:lang w:bidi="ar-SA"/>
        </w:rPr>
        <w:t xml:space="preserve">Π = Συντελεστής προσαύξησης προσδιορισμού της έμμεσης ζημίας που προκαλείται στην Αναθέτουσα Αρχή από την έκπτωση του Αναδόχου. Ο ανωτέρω συντελεστής λαμβάνει τιμή </w:t>
      </w:r>
    </w:p>
    <w:p w14:paraId="28A57100"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Για την είσπραξη του διαφέροντος από τον έκπτωτο οικονομικό φορέα μπορεί να εφαρμόζεται η διαδικασία του Κώδικα Είσπραξης Δημοσίων Εσόδων. Το διαφέρον εισπράττεται υπέρ της Αναθέτουσας Αρχής.</w:t>
      </w:r>
    </w:p>
    <w:p w14:paraId="6DECE377" w14:textId="77777777" w:rsidR="00F70549" w:rsidRPr="00F70549" w:rsidRDefault="00F70549" w:rsidP="00F70549">
      <w:pPr>
        <w:widowControl/>
        <w:rPr>
          <w:rFonts w:ascii="Calibri" w:eastAsia="Times New Roman" w:hAnsi="Calibri" w:cs="Calibri"/>
          <w:color w:val="auto"/>
          <w:kern w:val="2"/>
          <w:lang w:bidi="ar-SA"/>
        </w:rPr>
      </w:pPr>
    </w:p>
    <w:p w14:paraId="33DF3D99"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Άρθρο 14</w:t>
      </w:r>
    </w:p>
    <w:p w14:paraId="164AE9AE"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Τροποποίηση σύμβασης κατά τη διάρκειά της</w:t>
      </w:r>
    </w:p>
    <w:p w14:paraId="52F37C8B" w14:textId="77777777" w:rsidR="00F70549" w:rsidRPr="00F70549" w:rsidRDefault="00F70549" w:rsidP="00F70549">
      <w:pPr>
        <w:widowControl/>
        <w:jc w:val="both"/>
        <w:rPr>
          <w:rFonts w:ascii="Calibri" w:eastAsia="Times New Roman" w:hAnsi="Calibri" w:cs="Calibri"/>
          <w:i/>
          <w:color w:val="2E74B5"/>
          <w:kern w:val="2"/>
          <w:lang w:bidi="ar-SA"/>
        </w:rPr>
      </w:pPr>
      <w:r w:rsidRPr="00F70549">
        <w:rPr>
          <w:rFonts w:ascii="Calibri" w:eastAsia="Times New Roman" w:hAnsi="Calibri" w:cs="Calibri"/>
          <w:color w:val="auto"/>
          <w:kern w:val="2"/>
          <w:lang w:bidi="ar-SA"/>
        </w:rPr>
        <w:t xml:space="preserve">14.1.Η παρούσα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4.5, 6.7 και 6.8 της Διακήρυξης </w:t>
      </w:r>
      <w:r w:rsidRPr="00F70549">
        <w:rPr>
          <w:rFonts w:ascii="Calibri" w:eastAsia="Times New Roman" w:hAnsi="Calibri" w:cs="Calibri"/>
          <w:i/>
          <w:color w:val="2E74B5"/>
          <w:kern w:val="2"/>
          <w:lang w:bidi="ar-SA"/>
        </w:rPr>
        <w:t>[συμπληρώνονται τα σχετικά άρθρα ανά περίπτωση]</w:t>
      </w:r>
    </w:p>
    <w:p w14:paraId="61FDD382" w14:textId="4EB39F70" w:rsidR="00F70549" w:rsidRPr="00F70549" w:rsidRDefault="00F70549" w:rsidP="00F70549">
      <w:pPr>
        <w:widowControl/>
        <w:jc w:val="both"/>
        <w:rPr>
          <w:rFonts w:ascii="Calibri" w:eastAsia="Times New Roman" w:hAnsi="Calibri" w:cs="Calibri"/>
          <w:i/>
          <w:color w:val="auto"/>
          <w:kern w:val="2"/>
          <w:u w:val="single"/>
          <w:lang w:bidi="ar-SA"/>
        </w:rPr>
      </w:pPr>
      <w:r w:rsidRPr="00F70549">
        <w:rPr>
          <w:rFonts w:ascii="Calibri" w:eastAsia="Times New Roman" w:hAnsi="Calibri" w:cs="Calibri"/>
          <w:color w:val="auto"/>
          <w:kern w:val="2"/>
          <w:lang w:bidi="ar-SA"/>
        </w:rPr>
        <w:t xml:space="preserve">Ειδικότερα </w:t>
      </w:r>
    </w:p>
    <w:p w14:paraId="61A81B75"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14.2. Τροποποίηση των όρων της παρούσας σύμβασης γίνεται μόνο με μεταγενέστερη γραπτή και ρητή συμφωνία των μερών και σύμφωνα με τα οριζόμενα στο άρθρο 132 του ν.4412/2016.</w:t>
      </w:r>
    </w:p>
    <w:p w14:paraId="7D52B552" w14:textId="77777777" w:rsidR="00F70549" w:rsidRPr="00F70549" w:rsidRDefault="00F70549" w:rsidP="00F70549">
      <w:pPr>
        <w:widowControl/>
        <w:rPr>
          <w:rFonts w:ascii="Calibri" w:eastAsia="Times New Roman" w:hAnsi="Calibri" w:cs="Calibri"/>
          <w:color w:val="auto"/>
          <w:kern w:val="2"/>
          <w:lang w:bidi="ar-SA"/>
        </w:rPr>
      </w:pPr>
    </w:p>
    <w:p w14:paraId="6AC05368"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Άρθρο 15</w:t>
      </w:r>
    </w:p>
    <w:p w14:paraId="6F4CB4E4"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Ανωτέρα Βία</w:t>
      </w:r>
    </w:p>
    <w:p w14:paraId="6CC46F2F"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15.1.Τα συμβαλλόμενα μέρη δεν ευθύνονται για τη μη εκπλήρωση των συμβατικών τους υποχρεώσεων, στο μέτρο που η αδυναμία εκπλήρωσης οφείλεται σε περιστατικά ανωτέρας βίας. </w:t>
      </w:r>
    </w:p>
    <w:p w14:paraId="46EA4EB1"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15.2.Ο Ανάδοχος, επικαλούμενος υπαγωγή της αδυναμίας εκπλήρωσης υποχρεώσεών του σε γεγονός που εμπίπτει στην έννοια της ανωτέρας βίας, οφείλει να γνωστοποιήσει και επικαλεστεί προς την Αναθέτουσα Αρχή τους σχετικούς λόγους και περιστατικά εντός αποσβεστικής προθεσμίας είκοσι (20) ημερών από τότε που συνέβησαν, προσκομίζοντας τα απαραίτητα αποδεικτικά στοιχεία. Η Αναθέτουσα Αρχή αποφασίζει μετά από γνωμοδότηση του αρμόδιου οργάνου. </w:t>
      </w:r>
    </w:p>
    <w:p w14:paraId="25D9B671"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Μόνο η έγγραφη αναγνώριση από την Αναθέτουσα Αρχή του λόγου  ανωτέρας βίας που επικαλείται ο Ανάδοχος, τον απαλλάσσει από τις συνέπειες της εκπρόθεσμης ή μη κατάλληλα εκπλήρωσης της προμήθειας.</w:t>
      </w:r>
    </w:p>
    <w:p w14:paraId="2C38D43C" w14:textId="77777777" w:rsidR="00F70549" w:rsidRPr="00F70549" w:rsidRDefault="00F70549" w:rsidP="00F70549">
      <w:pPr>
        <w:widowControl/>
        <w:jc w:val="center"/>
        <w:rPr>
          <w:rFonts w:ascii="Calibri" w:eastAsia="Times New Roman" w:hAnsi="Calibri" w:cs="Calibri"/>
          <w:color w:val="auto"/>
          <w:kern w:val="2"/>
          <w:lang w:bidi="ar-SA"/>
        </w:rPr>
      </w:pPr>
    </w:p>
    <w:p w14:paraId="1B32CAB4"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Άρθρο 16</w:t>
      </w:r>
    </w:p>
    <w:p w14:paraId="06972B1E"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Ολοκλήρωση συμβατικού αντικειμένου</w:t>
      </w:r>
    </w:p>
    <w:p w14:paraId="705DDB90" w14:textId="77777777" w:rsidR="00F70549" w:rsidRPr="00F70549" w:rsidRDefault="00F70549" w:rsidP="00F70549">
      <w:pPr>
        <w:widowControl/>
        <w:jc w:val="center"/>
        <w:rPr>
          <w:rFonts w:ascii="Calibri" w:eastAsia="Times New Roman" w:hAnsi="Calibri" w:cs="Calibri"/>
          <w:color w:val="auto"/>
          <w:kern w:val="2"/>
          <w:lang w:bidi="ar-SA"/>
        </w:rPr>
      </w:pPr>
    </w:p>
    <w:p w14:paraId="5BBD0FF5" w14:textId="77777777" w:rsidR="00F70549" w:rsidRPr="00F70549" w:rsidRDefault="00F70549" w:rsidP="00F70549">
      <w:pPr>
        <w:widowControl/>
        <w:spacing w:after="160"/>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Η σύμβαση θεωρείται ότι έχει ολοκληρωθεί, όταν παραληφθούν οριστικά, ποσοτικά και ποιοτικά, τα αγαθά που παραδόθηκαν, αποπληρωθεί το συμβατικό τίμημα και εκπληρωθούν και οι τυχόν λοιπές συμβατικές ή νόμιμες υποχρεώσεις και από τα δύο συμβαλλόμενα μέρη και αποδεσμευτούν οι σχετικές εγγυήσεις κατά τα προβλεπόμενα στη σύμβαση. </w:t>
      </w:r>
    </w:p>
    <w:p w14:paraId="7F1A1286" w14:textId="5BF86839" w:rsidR="00ED29D8" w:rsidRDefault="00ED29D8">
      <w:pPr>
        <w:rPr>
          <w:rFonts w:ascii="Calibri" w:eastAsia="Times New Roman" w:hAnsi="Calibri" w:cs="Calibri"/>
          <w:color w:val="auto"/>
          <w:kern w:val="2"/>
          <w:lang w:bidi="ar-SA"/>
        </w:rPr>
      </w:pPr>
      <w:r>
        <w:rPr>
          <w:rFonts w:ascii="Calibri" w:eastAsia="Times New Roman" w:hAnsi="Calibri" w:cs="Calibri"/>
          <w:color w:val="auto"/>
          <w:kern w:val="2"/>
          <w:lang w:bidi="ar-SA"/>
        </w:rPr>
        <w:br w:type="page"/>
      </w:r>
    </w:p>
    <w:p w14:paraId="63C3390F" w14:textId="77777777" w:rsidR="00F70549" w:rsidRPr="00F70549" w:rsidRDefault="00F70549" w:rsidP="00F70549">
      <w:pPr>
        <w:widowControl/>
        <w:jc w:val="both"/>
        <w:rPr>
          <w:rFonts w:ascii="Calibri" w:eastAsia="Times New Roman" w:hAnsi="Calibri" w:cs="Calibri"/>
          <w:color w:val="auto"/>
          <w:kern w:val="2"/>
          <w:lang w:bidi="ar-SA"/>
        </w:rPr>
      </w:pPr>
    </w:p>
    <w:p w14:paraId="2645ADCB"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Άρθρο 17</w:t>
      </w:r>
    </w:p>
    <w:p w14:paraId="5A291C30"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Δικαίωμα μονομερούς λύσης της σύμβασης</w:t>
      </w:r>
    </w:p>
    <w:p w14:paraId="762B364D" w14:textId="77777777" w:rsidR="00F70549" w:rsidRPr="00F70549" w:rsidRDefault="00F70549" w:rsidP="00F70549">
      <w:pPr>
        <w:widowControl/>
        <w:spacing w:after="160"/>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Η Αναθέτουσα Αρχή μπορεί, με τις προϋποθέσεις που ορίζονται στο άρθρο 4.6 της Διακήρυξης, να καταγγείλει τη σύμβαση κατά τη διάρκεια της εκτέλεσής της.</w:t>
      </w:r>
    </w:p>
    <w:p w14:paraId="72CF1225" w14:textId="77777777" w:rsidR="00F70549" w:rsidRPr="00F70549" w:rsidRDefault="00F70549" w:rsidP="00F70549">
      <w:pPr>
        <w:widowControl/>
        <w:jc w:val="both"/>
        <w:rPr>
          <w:rFonts w:ascii="Calibri" w:eastAsia="Times New Roman" w:hAnsi="Calibri" w:cs="Calibri"/>
          <w:color w:val="auto"/>
          <w:kern w:val="2"/>
          <w:lang w:bidi="ar-SA"/>
        </w:rPr>
      </w:pPr>
    </w:p>
    <w:p w14:paraId="0CF7FE1F"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Άρθρο 18</w:t>
      </w:r>
    </w:p>
    <w:p w14:paraId="20DC954C"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Εφαρμοστέο Δίκαιο – Επίλυση Διαφορών</w:t>
      </w:r>
    </w:p>
    <w:p w14:paraId="49585AA0"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18.1. Η παρούσα διέπεται από το Ελληνικό Δίκαιο και ειδικότερα α) από το θεσμικό πλαίσιο που αναφέρεται στο άρθρο 1.4. της Διακήρυξης και β) τη Διακήρυξη και τα Έγγραφα της Σύμβασης.  </w:t>
      </w:r>
    </w:p>
    <w:p w14:paraId="5D999A0B"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18.2. Ο Ανάδοχος μπορεί κατά των αποφάσεων της Αναθέτουσας Αρχής που επιβάλλουν σε βάρος του κυρώσεις, δυνάμει των άρθρων της Διακήρυξης  5.2. (Κήρυξη οικονομικού φορέα εκπτώτου -Κυρώσεις), 6.1. (Χρόνος παράδοσης υλικών),6.4. (Απόρριψη συμβατικών υλικών –αντικατάσταση),  να ασκήσει τα δικαιώματα του άρθρου 5.3. της Διακήρυξης, υπό τους όρους και προϋποθέσεις που ορίζονται σε αυτό. </w:t>
      </w:r>
    </w:p>
    <w:p w14:paraId="68B783BE" w14:textId="77777777" w:rsidR="00F70549" w:rsidRPr="00F70549" w:rsidRDefault="00F70549" w:rsidP="00F70549">
      <w:pPr>
        <w:widowControl/>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18.3. Κατά την εκτέλεση της σύμβασης, κάθε διαφορά που προκύπτει αναφορικά με την ερμηνεία και/ή το κύρος και/ή  την εκτέλεση της παρούσας, ή εξ αφορμής της,  επιλύονται σύμφωνα με το άρθρο 5.4. της Διακήρυξης. </w:t>
      </w:r>
    </w:p>
    <w:p w14:paraId="6345F181" w14:textId="77777777" w:rsidR="00F70549" w:rsidRPr="00F70549" w:rsidRDefault="00F70549" w:rsidP="00F70549">
      <w:pPr>
        <w:widowControl/>
        <w:rPr>
          <w:rFonts w:ascii="Calibri" w:eastAsia="Times New Roman" w:hAnsi="Calibri" w:cs="Calibri"/>
          <w:color w:val="auto"/>
          <w:kern w:val="2"/>
          <w:lang w:bidi="ar-SA"/>
        </w:rPr>
      </w:pPr>
    </w:p>
    <w:p w14:paraId="0D4EC7C5" w14:textId="77777777" w:rsidR="00F70549" w:rsidRPr="00F70549" w:rsidRDefault="00F70549" w:rsidP="00F70549">
      <w:pPr>
        <w:widowControl/>
        <w:spacing w:after="160"/>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Άρθρο 19</w:t>
      </w:r>
    </w:p>
    <w:p w14:paraId="2252853E" w14:textId="77777777" w:rsidR="00F70549" w:rsidRPr="00F70549" w:rsidRDefault="00F70549" w:rsidP="00F70549">
      <w:pPr>
        <w:widowControl/>
        <w:spacing w:after="160"/>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Συμμόρφωση με τον Κανονισμό ΕΕ/2016/2019 και τον ν. 4624/2019 (Α 137)</w:t>
      </w:r>
      <w:r w:rsidRPr="00F70549">
        <w:rPr>
          <w:rFonts w:ascii="Calibri" w:eastAsia="Times New Roman" w:hAnsi="Calibri" w:cs="Calibri"/>
          <w:color w:val="auto"/>
          <w:kern w:val="2"/>
          <w:vertAlign w:val="superscript"/>
          <w:lang w:bidi="ar-SA"/>
        </w:rPr>
        <w:footnoteReference w:id="8"/>
      </w:r>
      <w:r w:rsidRPr="00F70549">
        <w:rPr>
          <w:rFonts w:ascii="Calibri" w:eastAsia="Times New Roman" w:hAnsi="Calibri" w:cs="Calibri"/>
          <w:color w:val="auto"/>
          <w:kern w:val="2"/>
          <w:lang w:bidi="ar-SA"/>
        </w:rPr>
        <w:t xml:space="preserve"> </w:t>
      </w:r>
    </w:p>
    <w:p w14:paraId="52CE6999" w14:textId="77777777" w:rsidR="00F70549" w:rsidRPr="00F70549" w:rsidRDefault="00F70549" w:rsidP="00F70549">
      <w:pPr>
        <w:widowControl/>
        <w:spacing w:after="160"/>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Τα αντισυμβαλλόμενα μέρη αναλαμβάνουν να τηρούν τις υποχρεώσεις που απορρέουν από την εφαρμογή του Κανονισμού (ΕΕ) 2016/679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Προστασίας Δεδομένων / General Data Protection Regulation – GDPR) και του ν. 4624/2019. Ειδικότερα:</w:t>
      </w:r>
    </w:p>
    <w:p w14:paraId="53B5F6C3" w14:textId="77777777" w:rsidR="00F70549" w:rsidRPr="00F70549" w:rsidRDefault="00F70549" w:rsidP="00F70549">
      <w:pPr>
        <w:widowControl/>
        <w:spacing w:after="160"/>
        <w:jc w:val="both"/>
        <w:rPr>
          <w:rFonts w:ascii="Calibri" w:eastAsia="Times New Roman" w:hAnsi="Calibri" w:cs="Calibri"/>
          <w:color w:val="auto"/>
          <w:kern w:val="2"/>
          <w:lang w:bidi="ar-SA"/>
        </w:rPr>
      </w:pPr>
      <w:r w:rsidRPr="00F70549">
        <w:rPr>
          <w:rFonts w:ascii="Calibri" w:eastAsia="Times New Roman" w:hAnsi="Calibri" w:cs="Calibri"/>
          <w:b/>
          <w:color w:val="auto"/>
          <w:kern w:val="2"/>
          <w:lang w:bidi="ar-SA"/>
        </w:rPr>
        <w:t>Α)</w:t>
      </w:r>
      <w:r w:rsidRPr="00F70549">
        <w:rPr>
          <w:rFonts w:ascii="Calibri" w:eastAsia="Times New Roman" w:hAnsi="Calibri" w:cs="Calibri"/>
          <w:color w:val="auto"/>
          <w:kern w:val="2"/>
          <w:lang w:bidi="ar-SA"/>
        </w:rPr>
        <w:t xml:space="preserve"> Ως προς την επεξεργασία από την Αναθέτουσα Αρχή των προσωπικών δεδομένων του Αναδόχου συμπεριλαμβανομένων των προστηθέντων</w:t>
      </w:r>
      <w:r w:rsidRPr="00F70549">
        <w:rPr>
          <w:rFonts w:ascii="Calibri" w:eastAsia="Times New Roman" w:hAnsi="Calibri" w:cs="Calibri"/>
          <w:strike/>
          <w:color w:val="auto"/>
          <w:kern w:val="2"/>
          <w:lang w:bidi="ar-SA"/>
        </w:rPr>
        <w:t>/</w:t>
      </w:r>
      <w:r w:rsidRPr="00F70549">
        <w:rPr>
          <w:rFonts w:ascii="Calibri" w:eastAsia="Times New Roman" w:hAnsi="Calibri" w:cs="Calibri"/>
          <w:color w:val="auto"/>
          <w:kern w:val="2"/>
          <w:lang w:bidi="ar-SA"/>
        </w:rPr>
        <w:t>συνεργατών/δανειζόντων εμπειρία/υπεργολάβων του, ισχύουν τα παρακάτω:</w:t>
      </w:r>
    </w:p>
    <w:p w14:paraId="06C86B10" w14:textId="77777777" w:rsidR="00F70549" w:rsidRPr="00F70549" w:rsidRDefault="00F70549" w:rsidP="00F70549">
      <w:pPr>
        <w:widowControl/>
        <w:spacing w:after="160"/>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Ο Ανάδοχος συναινεί στο πλαίσιο της διαδικασίας εκτέλεσης της παρούσας δημόσιας σύμβασης και επιτρέπει στην Αναθέτουσα Αρχή να προβεί σε αναζήτηση-επιβεβαίωση όλων των αναγκαίων δικαιολογητικών, καθώς και στην αναγκαία επεξεργασία και διατήρηση δεδομένων προσωπικού χαρακτήρα και στην ανταλλαγή πληροφοριών με άλλες δημόσιες αρχές.</w:t>
      </w:r>
    </w:p>
    <w:p w14:paraId="51BFFE95" w14:textId="77777777" w:rsidR="00F70549" w:rsidRPr="00F70549" w:rsidRDefault="00F70549" w:rsidP="00F70549">
      <w:pPr>
        <w:widowControl/>
        <w:spacing w:after="160"/>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Η Αναθέτουσα Αρχή αποθηκεύει και επεξεργάζεται τα στοιχεία προσωπικών δεδομένων του Αναδόχου που είναι αναγκαία για την εκτέλεση της σύμβασης,  την εκπλήρωση των μεταξύ τους συναλλαγών και την εν γένει συμμόρφωσή της με νόμιμη υποχρέωση, σε έγχαρτο αρχείο και σε ηλεκτρονική βάση με υψηλά χαρακτηριστικά ασφαλείας με πρόσβαση αυστηρώς και μόνο σε εξουσιοδοτημένα πρόσωπα</w:t>
      </w:r>
      <w:r w:rsidRPr="00F70549">
        <w:rPr>
          <w:rFonts w:ascii="Calibri" w:eastAsia="Calibri" w:hAnsi="Calibri" w:cs="Calibri"/>
          <w:color w:val="auto"/>
          <w:kern w:val="2"/>
          <w:sz w:val="22"/>
          <w:szCs w:val="22"/>
          <w:lang w:eastAsia="en-US" w:bidi="ar-SA"/>
        </w:rPr>
        <w:t xml:space="preserve"> </w:t>
      </w:r>
      <w:r w:rsidRPr="00F70549">
        <w:rPr>
          <w:rFonts w:ascii="Calibri" w:eastAsia="Times New Roman" w:hAnsi="Calibri" w:cs="Calibri"/>
          <w:color w:val="auto"/>
          <w:kern w:val="2"/>
          <w:lang w:bidi="ar-SA"/>
        </w:rPr>
        <w:t>ή παρόχους υπηρεσιών στους οποίους αναθέτει την εκτέλεση συγκεκριμένων εργασιών για λογαριασμό της και οι οποίοι διενεργούν πράξεις επεξεργασίας προσωπικών δεδομένων.</w:t>
      </w:r>
    </w:p>
    <w:p w14:paraId="4D9675B1" w14:textId="77777777" w:rsidR="00F70549" w:rsidRPr="00F70549" w:rsidRDefault="00F70549" w:rsidP="00F70549">
      <w:pPr>
        <w:widowControl/>
        <w:spacing w:after="160"/>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Η Αναθέτουσα Αρχή θα προβεί σε συλλογή και επεξεργασία (π.χ. συλλογή, καταχώριση, οργάνωση,  αποθήκευση, μεταβολή, διαγραφή, καταστροφή κ.λπ.), για τους ανωτέρω αναφερόμενους σκοπούς, των δεδομένων προσωπικού χαρακτήρα όπως: (α) επίσημων στοιχείων ταυτοποίησης, (β) στοιχείων επικοινωνίας, (γ) δεδομένων και πληροφοριών </w:t>
      </w:r>
      <w:r w:rsidRPr="00F70549">
        <w:rPr>
          <w:rFonts w:ascii="Calibri" w:eastAsia="Times New Roman" w:hAnsi="Calibri" w:cs="Calibri"/>
          <w:color w:val="auto"/>
          <w:kern w:val="2"/>
          <w:lang w:bidi="ar-SA"/>
        </w:rPr>
        <w:lastRenderedPageBreak/>
        <w:t>κοινωνικοασφαλιστικών και φορολογικών απαιτήσεων, (δ) γενικών πληροφοριών, (ε) στοιχείων πληρωμής, χρηματοοικονομικών πληροφοριών και λογαριασμών, (στ) δεδομένων ειδικής κατηγορίας, των οποίων η συλλογή και επεξεργασία επιβάλλεται από τους όρους εκτέλεσης της σύμβασης, σκοπούς αρχειοθέτησης προς το δημόσιο συμφέρον, ή στατιστικούς σκοπούς.</w:t>
      </w:r>
    </w:p>
    <w:p w14:paraId="202DDFCB" w14:textId="77777777" w:rsidR="00F70549" w:rsidRPr="00F70549" w:rsidRDefault="00F70549" w:rsidP="00F70549">
      <w:pPr>
        <w:widowControl/>
        <w:spacing w:after="160"/>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Τα προσωπικά δεδομένα του Αναδόχου και των συνεργατών του (συμπεριλαμβανομένων των δανειζόντων εμπειρία/υπεργολάβων) αποθηκεύονται για χρονικό διάστημα ίσο με τη διάρκεια της εκτέλεσης της σύμβασης και μετά τη λήξη αυτής για χρονικό διάστημα πέντε ετών εκτός εάν η νομοθεσία προβλέπει διαφορετική περίοδο διατήρησης. Σε περίπτωση εκκρεμοδικίας σχετικά με δημόσια σύμβαση, τα δεδομένα τηρούνται μέχρι το πέρας της εκκρεμοδικίας.</w:t>
      </w:r>
    </w:p>
    <w:p w14:paraId="1AEF3615" w14:textId="77777777" w:rsidR="00F70549" w:rsidRPr="00F70549" w:rsidRDefault="00F70549" w:rsidP="00F70549">
      <w:pPr>
        <w:widowControl/>
        <w:spacing w:after="160"/>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Καθ’ όλη την διάρκεια που η Αναθέτουσα Αρχή τηρεί και επεξεργάζεται τα προσωπικά δεδομένα ο Ανάδοχος έχει το δικαίωμα πρόσβασης, φορητότητας, διόρθωσης, περιορισμού της επεξεργασίας, διαγραφής</w:t>
      </w:r>
      <w:r w:rsidRPr="00F70549">
        <w:rPr>
          <w:rFonts w:ascii="Calibri" w:eastAsia="Calibri" w:hAnsi="Calibri" w:cs="Calibri"/>
          <w:color w:val="auto"/>
          <w:kern w:val="2"/>
          <w:sz w:val="22"/>
          <w:szCs w:val="22"/>
          <w:lang w:eastAsia="en-US" w:bidi="ar-SA"/>
        </w:rPr>
        <w:t xml:space="preserve"> </w:t>
      </w:r>
      <w:r w:rsidRPr="00F70549">
        <w:rPr>
          <w:rFonts w:ascii="Calibri" w:eastAsia="Times New Roman" w:hAnsi="Calibri" w:cs="Calibri"/>
          <w:color w:val="auto"/>
          <w:kern w:val="2"/>
          <w:lang w:bidi="ar-SA"/>
        </w:rPr>
        <w:t>ή και εναντίωσης υπό συγκεκριμένες προϋποθέσεις, στην επεξεργασία δεδομένων προσωπικού χαρακτήρα.</w:t>
      </w:r>
    </w:p>
    <w:p w14:paraId="65FA741B" w14:textId="77777777" w:rsidR="00F70549" w:rsidRPr="00F70549" w:rsidRDefault="00F70549" w:rsidP="00F70549">
      <w:pPr>
        <w:widowControl/>
        <w:spacing w:after="160"/>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Δεν επιτρέπεται η επεξεργασία δεδομένων προσωπικού χαρακτήρα για σκοπό διαφορετικό από αυτόν για τον οποίο έχουν συλλεχθεί, παρά μόνον υπό τους όρους και προϋποθέσεις του άρθρου 24 του ν. 4624/2019.</w:t>
      </w:r>
    </w:p>
    <w:p w14:paraId="54451DA7" w14:textId="77777777" w:rsidR="00F70549" w:rsidRPr="00F70549" w:rsidRDefault="00F70549" w:rsidP="00F70549">
      <w:pPr>
        <w:widowControl/>
        <w:spacing w:after="160"/>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Η διαβίβαση δεδομένων προσωπικού χαρακτήρα από την Αναθέτουσα Αρχή σε άλλο δημόσιο φορέα επιτρέπεται σύμφωνα με το άρθρο 26 του ως άνω νόμου, εφόσον είναι απαραίτητο για την εκτέλεση των καθηκόντων της ή του τρίτου φορέα στον οποίο διαβιβάζονται τα δεδομένα και εφόσον πληρούνται οι προϋποθέσεις που επιτρέπουν την επεξεργασία, σύμφωνα με το άρθρο 24 του ίδιου νόμου.</w:t>
      </w:r>
    </w:p>
    <w:p w14:paraId="7A8F7471" w14:textId="77777777" w:rsidR="00F70549" w:rsidRPr="00F70549" w:rsidRDefault="00F70549" w:rsidP="00F70549">
      <w:pPr>
        <w:widowControl/>
        <w:spacing w:after="160"/>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Τα στοιχεία επικοινωνίας με τον υπεύθυνο για την προστασία των προσωπικών δεδομένων της Αναθέτουσας Αρχής είναι τα ακόλουθα (email …………………. /τηλ………………..).</w:t>
      </w:r>
    </w:p>
    <w:p w14:paraId="6C731F04" w14:textId="77777777" w:rsidR="00F70549" w:rsidRPr="00F70549" w:rsidRDefault="00F70549" w:rsidP="00F70549">
      <w:pPr>
        <w:widowControl/>
        <w:spacing w:after="160"/>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B. Ως προς την επεξεργασία από τον Ανάδοχο προσωπικών δεδομένων στο πλαίσιο εκτέλεσης των συμβατικών του υποχρεώσεων ισχύουν οι διατάξεις του άρθρου 28 του του Γενικού Κανονισμού για την προστασία δεδομένων (ΓΚΠΔ). Ειδικότερα, ισχύουν τα ακόλουθα: </w:t>
      </w:r>
    </w:p>
    <w:p w14:paraId="1779C1FC" w14:textId="77777777" w:rsidR="00F70549" w:rsidRPr="00F70549" w:rsidRDefault="00F70549" w:rsidP="00F70549">
      <w:pPr>
        <w:widowControl/>
        <w:spacing w:after="160"/>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ο Ανάδοχος (εκτελών την επεξεργασία)</w:t>
      </w:r>
    </w:p>
    <w:p w14:paraId="351398D2" w14:textId="77777777" w:rsidR="00F70549" w:rsidRPr="00F70549" w:rsidRDefault="00F70549" w:rsidP="00F70549">
      <w:pPr>
        <w:widowControl/>
        <w:spacing w:after="160"/>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α) επεξεργάζεται τα δεδομένα προσωπικού χαρακτήρα μόνο βάσει καταγεγραμμένων εντολών της Αναθέτουσας Αρχής (υπεύθυνος επεξεργασίας), </w:t>
      </w:r>
    </w:p>
    <w:p w14:paraId="4BDA7393" w14:textId="77777777" w:rsidR="00F70549" w:rsidRPr="00F70549" w:rsidRDefault="00F70549" w:rsidP="00F70549">
      <w:pPr>
        <w:widowControl/>
        <w:spacing w:after="160"/>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β) διασφαλίζει ότι τα πρόσωπα που είναι εξουσιοδοτημένα να επεξεργάζονται τα δεδομένα προσωπικού χαρακτήρα έχουν αναλάβει δέσμευση τήρησης εμπιστευτικότητας ή τελούν υπό τη δέουσα κανονιστική υποχρέωση τήρησης εμπιστευτικότητας, </w:t>
      </w:r>
    </w:p>
    <w:p w14:paraId="1690AC97" w14:textId="77777777" w:rsidR="00F70549" w:rsidRPr="00F70549" w:rsidRDefault="00F70549" w:rsidP="00F70549">
      <w:pPr>
        <w:widowControl/>
        <w:spacing w:after="160"/>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γ) λαμβάνει όλα τα απαιτούμενα μέτρα δυνάμει του άρθρου 32  του ΓΚΠΔ, </w:t>
      </w:r>
    </w:p>
    <w:p w14:paraId="4739DCB2" w14:textId="77777777" w:rsidR="00F70549" w:rsidRPr="00F70549" w:rsidRDefault="00F70549" w:rsidP="00F70549">
      <w:pPr>
        <w:widowControl/>
        <w:spacing w:after="160"/>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δ) τηρεί τους όρους που αναφέρονται στις παραγράφους 2 και 4 για την πρόσληψη άλλου εκτελούντος την επεξεργασία, </w:t>
      </w:r>
    </w:p>
    <w:p w14:paraId="11D46937" w14:textId="77777777" w:rsidR="00F70549" w:rsidRPr="00F70549" w:rsidRDefault="00F70549" w:rsidP="00F70549">
      <w:pPr>
        <w:widowControl/>
        <w:spacing w:after="160"/>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ε) λαμβάνει υπόψη τη φύση της επεξεργασίας και επικουρεί τον υπεύθυνο επεξεργασίας με τα κατάλληλα τεχνικά και οργανωτικά μέτρα, στον βαθμό που αυτό είναι δυνατό, για την εκπλήρωση της υποχρέωσης του υπευθύνου επεξεργασίας να απαντά σε αιτήματα για άσκηση των προβλεπόμενων στο κεφάλαιο III δικαιωμάτων του υποκειμένου των δεδομένων, </w:t>
      </w:r>
    </w:p>
    <w:p w14:paraId="1CD52093" w14:textId="77777777" w:rsidR="00F70549" w:rsidRPr="00F70549" w:rsidRDefault="00F70549" w:rsidP="00F70549">
      <w:pPr>
        <w:widowControl/>
        <w:spacing w:after="160"/>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στ) συνδράμει τον υπεύθυνο επεξεργασίας στη διασφάλιση της συμμόρφωσης προς τις υποχρεώσεις που απορρέουν από τα άρθρα 32 έως 36 του ΓΚΠΔ, λαμβάνοντας υπόψη τη φύση της επεξεργασίας και τις πληροφορίες που διαθέτει ο εκτελών την επεξεργασία, </w:t>
      </w:r>
    </w:p>
    <w:p w14:paraId="374F66B8" w14:textId="77777777" w:rsidR="00F70549" w:rsidRPr="00F70549" w:rsidRDefault="00F70549" w:rsidP="00F70549">
      <w:pPr>
        <w:widowControl/>
        <w:spacing w:after="160"/>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lastRenderedPageBreak/>
        <w:t xml:space="preserve">ζ) κατ’ επιλογή του υπευθύνου επεξεργασίας (Αναθέτουσα Αρχή), διαγράφει ή επιστρέφει όλα τα δεδομένα προσωπικού χαρακτήρα στον υπεύθυνο επεξεργασίας μετά το πέρας της παροχής υπηρεσιών επεξεργασίας και διαγράφει τα υφιστάμενα αντίγραφα, εκτός εάν το δίκαιο της Ένωσης ή του κράτους μέλους απαιτεί την αποθήκευση των δεδομένων προσωπικού χαρακτήρα, </w:t>
      </w:r>
    </w:p>
    <w:p w14:paraId="7C2466F9" w14:textId="77777777" w:rsidR="00F70549" w:rsidRPr="00F70549" w:rsidRDefault="00F70549" w:rsidP="00F70549">
      <w:pPr>
        <w:widowControl/>
        <w:spacing w:after="160"/>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η) θέτει στη διάθεση του υπευθύνου επεξεργασίας κάθε απαραίτητη πληροφορία προς απόδειξη της συμμόρφωσης προς τις υποχρεώσεις που θεσπίζονται στο παρόν άρθρο και επιτρέπει και διευκολύνει τους ελέγχους, περιλαμβανομένων των επιθεωρήσεων, που διενεργούνται από τον υπεύθυνο επεξεργασίας ή από άλλον ελεγκτή εντεταλμένο από τον υπεύθυνο επεξεργασίας. </w:t>
      </w:r>
    </w:p>
    <w:p w14:paraId="1B8F5F43" w14:textId="77777777" w:rsidR="00F70549" w:rsidRPr="00F70549" w:rsidRDefault="00F70549" w:rsidP="00F70549">
      <w:pPr>
        <w:widowControl/>
        <w:spacing w:after="160"/>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 xml:space="preserve">ι) δεν προσλαμβάνει άλλον εκτελούντα την επεξεργασία χωρίς προηγούμενη ειδική ή γενική γραπτή άδεια του υπευθύνου επεξεργασίας. </w:t>
      </w:r>
    </w:p>
    <w:p w14:paraId="66464A1B" w14:textId="77777777" w:rsidR="00F70549" w:rsidRPr="00F70549" w:rsidRDefault="00F70549" w:rsidP="00F70549">
      <w:pPr>
        <w:widowControl/>
        <w:jc w:val="center"/>
        <w:rPr>
          <w:rFonts w:ascii="Calibri" w:eastAsia="Times New Roman" w:hAnsi="Calibri" w:cs="Calibri"/>
          <w:color w:val="auto"/>
          <w:kern w:val="2"/>
          <w:lang w:bidi="ar-SA"/>
        </w:rPr>
      </w:pPr>
    </w:p>
    <w:p w14:paraId="3195D390"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Άρθρο 20</w:t>
      </w:r>
    </w:p>
    <w:p w14:paraId="5BE2086A" w14:textId="77777777" w:rsidR="00F70549" w:rsidRPr="00F70549" w:rsidRDefault="00F70549" w:rsidP="00F70549">
      <w:pPr>
        <w:widowControl/>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Λοιποί όροι</w:t>
      </w:r>
    </w:p>
    <w:p w14:paraId="0969A0D4" w14:textId="77777777" w:rsidR="00F70549" w:rsidRPr="00F70549" w:rsidRDefault="00F70549" w:rsidP="00F70549">
      <w:pPr>
        <w:widowControl/>
        <w:jc w:val="center"/>
        <w:rPr>
          <w:rFonts w:ascii="Calibri" w:eastAsia="Times New Roman" w:hAnsi="Calibri" w:cs="Calibri"/>
          <w:color w:val="auto"/>
          <w:kern w:val="2"/>
          <w:lang w:bidi="ar-SA"/>
        </w:rPr>
      </w:pPr>
    </w:p>
    <w:p w14:paraId="344BA215" w14:textId="77777777" w:rsidR="00F70549" w:rsidRPr="00F70549" w:rsidRDefault="00F70549" w:rsidP="00F70549">
      <w:pPr>
        <w:widowControl/>
        <w:spacing w:after="160"/>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Όλοι οι όροι της Διακήρυξης και των Εγγράφων της Σύμβασης που σχετίζονται με την εκτέλεση της παρούσας αποτελούν αναπόσπαστο τμήμα αυτής.</w:t>
      </w:r>
    </w:p>
    <w:p w14:paraId="5495DAE4" w14:textId="77777777" w:rsidR="00F70549" w:rsidRPr="00F70549" w:rsidRDefault="00F70549" w:rsidP="00F70549">
      <w:pPr>
        <w:widowControl/>
        <w:spacing w:after="160"/>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Το παρόν συμφωνητικό καταχωρίζεται στο ΚΗΜΔΗΣ αμελλητί μετά την υπογραφή αυτού και σύμφωνα με τα ειδικότερα οριζόμενα στην περ. η της παρ. 1 του άρθρου 10 της ΚΥΑ ΚΗΜΔΗΣ (Β’ 3075/2021).</w:t>
      </w:r>
    </w:p>
    <w:p w14:paraId="13FB3FD0" w14:textId="77777777" w:rsidR="00F70549" w:rsidRPr="00F70549" w:rsidRDefault="00F70549" w:rsidP="00F70549">
      <w:pPr>
        <w:widowControl/>
        <w:spacing w:after="160"/>
        <w:jc w:val="both"/>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Αφού συντάχθηκε η παρούσα σύμβαση αναγνώστηκε και υπογράφηκε ως ακολούθως από τα συμβαλλόμενα μέρη.</w:t>
      </w:r>
    </w:p>
    <w:p w14:paraId="221A1DAE" w14:textId="77777777" w:rsidR="00F70549" w:rsidRPr="00F70549" w:rsidRDefault="00F70549" w:rsidP="00F70549">
      <w:pPr>
        <w:widowControl/>
        <w:spacing w:after="160"/>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ΟΙ ΣΥΜΒΑΛΛΟΜΕΝΟΙ</w:t>
      </w:r>
    </w:p>
    <w:tbl>
      <w:tblPr>
        <w:tblW w:w="0" w:type="auto"/>
        <w:jc w:val="center"/>
        <w:tblLook w:val="04A0" w:firstRow="1" w:lastRow="0" w:firstColumn="1" w:lastColumn="0" w:noHBand="0" w:noVBand="1"/>
      </w:tblPr>
      <w:tblGrid>
        <w:gridCol w:w="3085"/>
        <w:gridCol w:w="2268"/>
        <w:gridCol w:w="3169"/>
      </w:tblGrid>
      <w:tr w:rsidR="00F70549" w:rsidRPr="00F70549" w14:paraId="47E3D12C" w14:textId="77777777" w:rsidTr="009739ED">
        <w:trPr>
          <w:trHeight w:val="1301"/>
          <w:jc w:val="center"/>
        </w:trPr>
        <w:tc>
          <w:tcPr>
            <w:tcW w:w="3085" w:type="dxa"/>
            <w:vAlign w:val="center"/>
          </w:tcPr>
          <w:p w14:paraId="6D0907E6" w14:textId="77777777" w:rsidR="00F70549" w:rsidRPr="00F70549" w:rsidRDefault="00F70549" w:rsidP="00F70549">
            <w:pPr>
              <w:widowControl/>
              <w:spacing w:after="160"/>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w:t>
            </w:r>
          </w:p>
        </w:tc>
        <w:tc>
          <w:tcPr>
            <w:tcW w:w="2268" w:type="dxa"/>
            <w:vAlign w:val="center"/>
          </w:tcPr>
          <w:p w14:paraId="0E80E1CB" w14:textId="77777777" w:rsidR="00F70549" w:rsidRPr="00F70549" w:rsidRDefault="00F70549" w:rsidP="00F70549">
            <w:pPr>
              <w:widowControl/>
              <w:spacing w:after="160"/>
              <w:jc w:val="center"/>
              <w:rPr>
                <w:rFonts w:ascii="Calibri" w:eastAsia="Times New Roman" w:hAnsi="Calibri" w:cs="Calibri"/>
                <w:color w:val="auto"/>
                <w:kern w:val="2"/>
                <w:lang w:bidi="ar-SA"/>
              </w:rPr>
            </w:pPr>
          </w:p>
        </w:tc>
        <w:tc>
          <w:tcPr>
            <w:tcW w:w="3169" w:type="dxa"/>
            <w:vAlign w:val="center"/>
          </w:tcPr>
          <w:p w14:paraId="0162D721" w14:textId="77777777" w:rsidR="00F70549" w:rsidRPr="00F70549" w:rsidRDefault="00F70549" w:rsidP="00F70549">
            <w:pPr>
              <w:widowControl/>
              <w:spacing w:after="160"/>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w:t>
            </w:r>
          </w:p>
        </w:tc>
      </w:tr>
      <w:tr w:rsidR="00F70549" w:rsidRPr="00F70549" w14:paraId="14453569" w14:textId="77777777" w:rsidTr="009739ED">
        <w:trPr>
          <w:trHeight w:val="838"/>
          <w:jc w:val="center"/>
        </w:trPr>
        <w:tc>
          <w:tcPr>
            <w:tcW w:w="3085" w:type="dxa"/>
            <w:vAlign w:val="center"/>
          </w:tcPr>
          <w:p w14:paraId="09DC6A11" w14:textId="77777777" w:rsidR="00F70549" w:rsidRPr="00F70549" w:rsidRDefault="00F70549" w:rsidP="00F70549">
            <w:pPr>
              <w:widowControl/>
              <w:spacing w:after="160"/>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ΓΙΑ ΤΗΝ ΑΝΑΘΕΤΟΥΣΑ ΑΡΧΗ</w:t>
            </w:r>
          </w:p>
        </w:tc>
        <w:tc>
          <w:tcPr>
            <w:tcW w:w="2268" w:type="dxa"/>
            <w:vAlign w:val="center"/>
          </w:tcPr>
          <w:p w14:paraId="67DDCE63" w14:textId="77777777" w:rsidR="00F70549" w:rsidRPr="00F70549" w:rsidRDefault="00F70549" w:rsidP="00F70549">
            <w:pPr>
              <w:widowControl/>
              <w:spacing w:after="160"/>
              <w:jc w:val="center"/>
              <w:rPr>
                <w:rFonts w:ascii="Calibri" w:eastAsia="Times New Roman" w:hAnsi="Calibri" w:cs="Calibri"/>
                <w:color w:val="auto"/>
                <w:kern w:val="2"/>
                <w:lang w:bidi="ar-SA"/>
              </w:rPr>
            </w:pPr>
          </w:p>
        </w:tc>
        <w:tc>
          <w:tcPr>
            <w:tcW w:w="3169" w:type="dxa"/>
            <w:vAlign w:val="center"/>
          </w:tcPr>
          <w:p w14:paraId="43439F5B" w14:textId="77777777" w:rsidR="00F70549" w:rsidRPr="00F70549" w:rsidRDefault="00F70549" w:rsidP="00F70549">
            <w:pPr>
              <w:widowControl/>
              <w:spacing w:after="160"/>
              <w:jc w:val="center"/>
              <w:rPr>
                <w:rFonts w:ascii="Calibri" w:eastAsia="Times New Roman" w:hAnsi="Calibri" w:cs="Calibri"/>
                <w:color w:val="auto"/>
                <w:kern w:val="2"/>
                <w:lang w:bidi="ar-SA"/>
              </w:rPr>
            </w:pPr>
            <w:r w:rsidRPr="00F70549">
              <w:rPr>
                <w:rFonts w:ascii="Calibri" w:eastAsia="Times New Roman" w:hAnsi="Calibri" w:cs="Calibri"/>
                <w:color w:val="auto"/>
                <w:kern w:val="2"/>
                <w:lang w:bidi="ar-SA"/>
              </w:rPr>
              <w:t>ΓΙΑ ΤΟΝ ΑΝΑΔΟΧΟ</w:t>
            </w:r>
          </w:p>
        </w:tc>
      </w:tr>
    </w:tbl>
    <w:p w14:paraId="3E1EBE55" w14:textId="77777777" w:rsidR="00F70549" w:rsidRPr="00F70549" w:rsidRDefault="00F70549" w:rsidP="00F70549">
      <w:pPr>
        <w:widowControl/>
        <w:spacing w:after="160"/>
        <w:rPr>
          <w:rFonts w:ascii="Calibri" w:eastAsia="Times New Roman" w:hAnsi="Calibri" w:cs="Calibri"/>
          <w:color w:val="auto"/>
          <w:kern w:val="2"/>
          <w:lang w:bidi="ar-SA"/>
        </w:rPr>
      </w:pPr>
    </w:p>
    <w:p w14:paraId="3C789DC4" w14:textId="77777777" w:rsidR="00F70549" w:rsidRPr="00F70549" w:rsidRDefault="00F70549" w:rsidP="00F70549">
      <w:pPr>
        <w:widowControl/>
        <w:spacing w:after="160" w:line="259" w:lineRule="auto"/>
        <w:rPr>
          <w:rFonts w:ascii="Calibri" w:eastAsia="Times New Roman" w:hAnsi="Calibri" w:cs="Calibri"/>
          <w:color w:val="auto"/>
          <w:kern w:val="2"/>
          <w:lang w:bidi="ar-SA"/>
        </w:rPr>
      </w:pPr>
      <w:r w:rsidRPr="00F70549">
        <w:rPr>
          <w:rFonts w:ascii="Calibri" w:eastAsia="Times New Roman" w:hAnsi="Calibri" w:cs="Calibri"/>
          <w:color w:val="auto"/>
          <w:kern w:val="2"/>
          <w:lang w:bidi="ar-SA"/>
        </w:rPr>
        <w:br w:type="page"/>
      </w:r>
    </w:p>
    <w:p w14:paraId="7A494EB4" w14:textId="77777777" w:rsidR="00F70549" w:rsidRPr="00F70549" w:rsidRDefault="00F70549" w:rsidP="00F70549">
      <w:pPr>
        <w:widowControl/>
        <w:spacing w:after="160"/>
        <w:rPr>
          <w:rFonts w:ascii="Calibri" w:eastAsia="Times New Roman" w:hAnsi="Calibri" w:cs="Calibri"/>
          <w:color w:val="auto"/>
          <w:kern w:val="2"/>
          <w:lang w:bidi="ar-SA"/>
        </w:rPr>
      </w:pPr>
    </w:p>
    <w:p w14:paraId="695D3BCF" w14:textId="77777777" w:rsidR="00F70549" w:rsidRPr="00F70549" w:rsidRDefault="00F70549" w:rsidP="00F70549">
      <w:pPr>
        <w:widowControl/>
        <w:spacing w:after="160" w:line="259" w:lineRule="auto"/>
        <w:rPr>
          <w:rFonts w:ascii="Calibri" w:eastAsia="Calibri" w:hAnsi="Calibri" w:cs="Times New Roman"/>
          <w:b/>
          <w:color w:val="auto"/>
          <w:kern w:val="2"/>
          <w:sz w:val="22"/>
          <w:szCs w:val="22"/>
          <w:lang w:eastAsia="en-US" w:bidi="ar-SA"/>
        </w:rPr>
      </w:pPr>
      <w:bookmarkStart w:id="40" w:name="_Toc200702219"/>
      <w:r w:rsidRPr="00F70549">
        <w:rPr>
          <w:rFonts w:ascii="Calibri" w:eastAsia="Calibri" w:hAnsi="Calibri" w:cs="Times New Roman"/>
          <w:b/>
          <w:color w:val="auto"/>
          <w:kern w:val="2"/>
          <w:sz w:val="22"/>
          <w:szCs w:val="22"/>
          <w:lang w:eastAsia="en-US" w:bidi="ar-SA"/>
        </w:rPr>
        <w:t xml:space="preserve">ΠΑΡΑΡΤΗΜΑ </w:t>
      </w:r>
      <w:r w:rsidRPr="00F70549">
        <w:rPr>
          <w:rFonts w:ascii="Calibri" w:eastAsia="Calibri" w:hAnsi="Calibri" w:cs="Times New Roman"/>
          <w:b/>
          <w:color w:val="auto"/>
          <w:kern w:val="2"/>
          <w:sz w:val="22"/>
          <w:szCs w:val="22"/>
          <w:lang w:val="en-US" w:eastAsia="en-US" w:bidi="ar-SA"/>
        </w:rPr>
        <w:t>V</w:t>
      </w:r>
      <w:r w:rsidRPr="00F70549">
        <w:rPr>
          <w:rFonts w:ascii="Calibri" w:eastAsia="Calibri" w:hAnsi="Calibri" w:cs="Times New Roman"/>
          <w:b/>
          <w:color w:val="auto"/>
          <w:kern w:val="2"/>
          <w:sz w:val="22"/>
          <w:szCs w:val="22"/>
          <w:lang w:eastAsia="en-US" w:bidi="ar-SA"/>
        </w:rPr>
        <w:t>ΙΙ – Υπόδειγμα περιεχομένου Υ.Δ. περί μη ρωσικής εμπλοκής</w:t>
      </w:r>
      <w:bookmarkEnd w:id="40"/>
      <w:r w:rsidRPr="00F70549">
        <w:rPr>
          <w:rFonts w:ascii="Calibri" w:eastAsia="Calibri" w:hAnsi="Calibri" w:cs="Times New Roman"/>
          <w:b/>
          <w:color w:val="auto"/>
          <w:kern w:val="2"/>
          <w:sz w:val="22"/>
          <w:szCs w:val="22"/>
          <w:lang w:eastAsia="en-US" w:bidi="ar-SA"/>
        </w:rPr>
        <w:t xml:space="preserve"> </w:t>
      </w:r>
    </w:p>
    <w:p w14:paraId="38CC6E1C" w14:textId="77777777" w:rsidR="00F70549" w:rsidRPr="00F70549" w:rsidRDefault="00F70549" w:rsidP="00F70549">
      <w:pPr>
        <w:widowControl/>
        <w:spacing w:after="160" w:line="259" w:lineRule="auto"/>
        <w:rPr>
          <w:rFonts w:ascii="Calibri" w:eastAsia="Calibri" w:hAnsi="Calibri" w:cs="Times New Roman"/>
          <w:color w:val="auto"/>
          <w:kern w:val="2"/>
          <w:sz w:val="22"/>
          <w:szCs w:val="22"/>
          <w:lang w:eastAsia="en-US" w:bidi="ar-SA"/>
        </w:rPr>
      </w:pPr>
      <w:r w:rsidRPr="00F70549">
        <w:rPr>
          <w:rFonts w:ascii="Calibri" w:eastAsia="Calibri" w:hAnsi="Calibri" w:cs="Times New Roman"/>
          <w:color w:val="auto"/>
          <w:kern w:val="2"/>
          <w:sz w:val="22"/>
          <w:szCs w:val="22"/>
          <w:lang w:eastAsia="en-US" w:bidi="ar-SA"/>
        </w:rPr>
        <w:t>Το περιεχόμενο της Υ.Δ. περί της μη συνδρομής των καταστάσεων ρωσικής εμπλοκής,  που περιγράφονται στην παρ. 2.2.3..5.α της παρούσας, είναι το ακόλουθο:</w:t>
      </w:r>
    </w:p>
    <w:p w14:paraId="15A8EFF5" w14:textId="77777777" w:rsidR="00F70549" w:rsidRPr="00F70549" w:rsidRDefault="00F70549" w:rsidP="00F70549">
      <w:pPr>
        <w:widowControl/>
        <w:spacing w:after="160" w:line="259" w:lineRule="auto"/>
        <w:rPr>
          <w:rFonts w:ascii="Calibri" w:eastAsia="Calibri" w:hAnsi="Calibri" w:cs="Times New Roman"/>
          <w:i/>
          <w:color w:val="auto"/>
          <w:kern w:val="2"/>
          <w:sz w:val="22"/>
          <w:szCs w:val="22"/>
          <w:lang w:eastAsia="en-US" w:bidi="ar-SA"/>
        </w:rPr>
      </w:pPr>
      <w:r w:rsidRPr="00F70549">
        <w:rPr>
          <w:rFonts w:ascii="Calibri" w:eastAsia="Calibri" w:hAnsi="Calibri" w:cs="Times New Roman"/>
          <w:i/>
          <w:color w:val="auto"/>
          <w:kern w:val="2"/>
          <w:sz w:val="22"/>
          <w:szCs w:val="22"/>
          <w:lang w:eastAsia="en-US" w:bidi="ar-SA"/>
        </w:rPr>
        <w:t xml:space="preserve">«Δηλώνω υπεύθυνα ότι δεν υπάρχει ρωσική συμμετοχή στον οικονομικό φορέα που εκπροσωπώ και συμμετέχει στη διαδικασία ανάθεσης της παρούσας σύμβασης, σύμφωνα με τους περιορισμούς που περιλαμβάνονται στο άρθρο 5ια του κανονισμού του Συμβουλίου (ΕΕ) αριθ. 833/2014 της 31ης Ιουλίου 2014 σχετικά με περιοριστικά μέτρα λόγω των ενεργειών της Ρωσίας που αποσταθεροποιούν την κατάσταση στην Ουκρανία, όπως τροποποιήθηκε από τον με αριθ. 2022/576 Κανονισμό του Συμβουλίου (ΕΕ) της 8ης Απριλίου 2022. </w:t>
      </w:r>
    </w:p>
    <w:p w14:paraId="0D0A3DEF" w14:textId="77777777" w:rsidR="00F70549" w:rsidRPr="00F70549" w:rsidRDefault="00F70549" w:rsidP="00F70549">
      <w:pPr>
        <w:widowControl/>
        <w:spacing w:after="160" w:line="259" w:lineRule="auto"/>
        <w:rPr>
          <w:rFonts w:ascii="Calibri" w:eastAsia="Calibri" w:hAnsi="Calibri" w:cs="Times New Roman"/>
          <w:i/>
          <w:color w:val="auto"/>
          <w:kern w:val="2"/>
          <w:sz w:val="22"/>
          <w:szCs w:val="22"/>
          <w:lang w:eastAsia="en-US" w:bidi="ar-SA"/>
        </w:rPr>
      </w:pPr>
      <w:r w:rsidRPr="00F70549">
        <w:rPr>
          <w:rFonts w:ascii="Calibri" w:eastAsia="Calibri" w:hAnsi="Calibri" w:cs="Times New Roman"/>
          <w:i/>
          <w:color w:val="auto"/>
          <w:kern w:val="2"/>
          <w:sz w:val="22"/>
          <w:szCs w:val="22"/>
          <w:lang w:eastAsia="en-US" w:bidi="ar-SA"/>
        </w:rPr>
        <w:t xml:space="preserve">Συγκεκριμένα δηλώνω ότι: </w:t>
      </w:r>
    </w:p>
    <w:p w14:paraId="5CF6A894" w14:textId="77777777" w:rsidR="00F70549" w:rsidRPr="00F70549" w:rsidRDefault="00F70549" w:rsidP="00F70549">
      <w:pPr>
        <w:widowControl/>
        <w:spacing w:after="160" w:line="259" w:lineRule="auto"/>
        <w:rPr>
          <w:rFonts w:ascii="Calibri" w:eastAsia="Calibri" w:hAnsi="Calibri" w:cs="Times New Roman"/>
          <w:i/>
          <w:color w:val="auto"/>
          <w:kern w:val="2"/>
          <w:sz w:val="22"/>
          <w:szCs w:val="22"/>
          <w:lang w:eastAsia="en-US" w:bidi="ar-SA"/>
        </w:rPr>
      </w:pPr>
      <w:r w:rsidRPr="00F70549">
        <w:rPr>
          <w:rFonts w:ascii="Calibri" w:eastAsia="Calibri" w:hAnsi="Calibri" w:cs="Times New Roman"/>
          <w:i/>
          <w:color w:val="auto"/>
          <w:kern w:val="2"/>
          <w:sz w:val="22"/>
          <w:szCs w:val="22"/>
          <w:lang w:eastAsia="en-US" w:bidi="ar-SA"/>
        </w:rPr>
        <w:t xml:space="preserve">(α) ο οικονομικός φορέας που εκπροσωπώ (και κανένας από τους οικονομικούς φορείς που εκπροσωπούν μέλη της ένωσης μας), [εφόσον πρόκειται για ένωση οικονομικών φορέων] δεν είναι Ρώσος υπήκοος, ούτε φυσικό ή νομικό πρόσωπο, οντότητα ή φορέας εγκατεστημένος στη Ρωσία·     </w:t>
      </w:r>
    </w:p>
    <w:p w14:paraId="7DAE1CCA" w14:textId="77777777" w:rsidR="00F70549" w:rsidRPr="00F70549" w:rsidRDefault="00F70549" w:rsidP="00F70549">
      <w:pPr>
        <w:widowControl/>
        <w:spacing w:after="160" w:line="259" w:lineRule="auto"/>
        <w:rPr>
          <w:rFonts w:ascii="Calibri" w:eastAsia="Calibri" w:hAnsi="Calibri" w:cs="Times New Roman"/>
          <w:i/>
          <w:color w:val="auto"/>
          <w:kern w:val="2"/>
          <w:sz w:val="22"/>
          <w:szCs w:val="22"/>
          <w:lang w:eastAsia="en-US" w:bidi="ar-SA"/>
        </w:rPr>
      </w:pPr>
      <w:r w:rsidRPr="00F70549">
        <w:rPr>
          <w:rFonts w:ascii="Calibri" w:eastAsia="Calibri" w:hAnsi="Calibri" w:cs="Times New Roman"/>
          <w:i/>
          <w:color w:val="auto"/>
          <w:kern w:val="2"/>
          <w:sz w:val="22"/>
          <w:szCs w:val="22"/>
          <w:lang w:eastAsia="en-US" w:bidi="ar-SA"/>
        </w:rPr>
        <w:t xml:space="preserve">(β) ο οικονομικός φορέας που εκπροσωπώ (και κανένας από τους οικονομικούς φορείς που εκπροσωπούν μέλη της ένωσης μας, [εφόσον πρόκειται για ένωση οικονομικών φορέων] δεν είναι νομικό πρόσωπο, οντότητα ή φορέας του οποίου τα δικαιώματα ιδιοκτησίας κατέχει άμεσα ή έμμεσα σε ποσοστό άνω του πενήντα τοις εκατό (50%) οντότητα αναφερόμενη στο στοιχείο α) της παρούσας παραγράφου · </w:t>
      </w:r>
    </w:p>
    <w:p w14:paraId="1B936839" w14:textId="77777777" w:rsidR="00F70549" w:rsidRPr="00F70549" w:rsidRDefault="00F70549" w:rsidP="00F70549">
      <w:pPr>
        <w:widowControl/>
        <w:spacing w:after="160" w:line="259" w:lineRule="auto"/>
        <w:rPr>
          <w:rFonts w:ascii="Calibri" w:eastAsia="Calibri" w:hAnsi="Calibri" w:cs="Times New Roman"/>
          <w:i/>
          <w:color w:val="auto"/>
          <w:kern w:val="2"/>
          <w:sz w:val="22"/>
          <w:szCs w:val="22"/>
          <w:lang w:eastAsia="en-US" w:bidi="ar-SA"/>
        </w:rPr>
      </w:pPr>
      <w:r w:rsidRPr="00F70549">
        <w:rPr>
          <w:rFonts w:ascii="Calibri" w:eastAsia="Calibri" w:hAnsi="Calibri" w:cs="Times New Roman"/>
          <w:i/>
          <w:color w:val="auto"/>
          <w:kern w:val="2"/>
          <w:sz w:val="22"/>
          <w:szCs w:val="22"/>
          <w:lang w:eastAsia="en-US" w:bidi="ar-SA"/>
        </w:rPr>
        <w:t xml:space="preserve">(γ) τόσο  ο υπεύθυνα δηλώνων, όσο και  ο οικονομικός φορέας που εκπροσωπώ δεν είμαστε φυσικό ή νομικό πρόσωπο, οντότητα ή όργανο που ενεργεί εξ ονόματος ή κατ’ εντολή οντότητας που αναφέρεται στα σημεία (α) ή (β) παραπάνω, </w:t>
      </w:r>
    </w:p>
    <w:p w14:paraId="0112097C" w14:textId="77777777" w:rsidR="00F70549" w:rsidRPr="00F70549" w:rsidRDefault="00F70549" w:rsidP="00F70549">
      <w:pPr>
        <w:widowControl/>
        <w:spacing w:after="160" w:line="259" w:lineRule="auto"/>
        <w:rPr>
          <w:rFonts w:ascii="Calibri" w:eastAsia="Calibri" w:hAnsi="Calibri" w:cs="Times New Roman"/>
          <w:color w:val="auto"/>
          <w:kern w:val="2"/>
          <w:sz w:val="22"/>
          <w:szCs w:val="22"/>
          <w:lang w:eastAsia="en-US" w:bidi="ar-SA"/>
        </w:rPr>
      </w:pPr>
      <w:r w:rsidRPr="00F70549">
        <w:rPr>
          <w:rFonts w:ascii="Calibri" w:eastAsia="Calibri" w:hAnsi="Calibri" w:cs="Times New Roman"/>
          <w:color w:val="auto"/>
          <w:kern w:val="2"/>
          <w:sz w:val="22"/>
          <w:szCs w:val="22"/>
          <w:lang w:eastAsia="en-US" w:bidi="ar-SA"/>
        </w:rPr>
        <w:t>(</w:t>
      </w:r>
      <w:r w:rsidRPr="00F70549">
        <w:rPr>
          <w:rFonts w:ascii="Calibri" w:eastAsia="Calibri" w:hAnsi="Calibri" w:cs="Times New Roman"/>
          <w:i/>
          <w:color w:val="auto"/>
          <w:kern w:val="2"/>
          <w:sz w:val="22"/>
          <w:szCs w:val="22"/>
          <w:lang w:eastAsia="en-US" w:bidi="ar-SA"/>
        </w:rPr>
        <w:t>δ) δεν υπάρχει συμμετοχή φορέων και οντοτήτων που απαριθμούνται στα ανωτέρω σημεία α) έως γ), άνω του 10 % της αξίας της σύμβασης των υπεργολάβων, προμηθευτών ή φορέων στις ικανότητες των οποίων να στηρίζεται ο οικονομικός φορέας τον οποίον εκπροσωπώ.»</w:t>
      </w:r>
    </w:p>
    <w:p w14:paraId="2C02850F" w14:textId="77777777" w:rsidR="00F70549" w:rsidRPr="00F70549" w:rsidRDefault="00F70549" w:rsidP="00F70549">
      <w:pPr>
        <w:widowControl/>
        <w:spacing w:after="160" w:line="259" w:lineRule="auto"/>
        <w:rPr>
          <w:rFonts w:ascii="Calibri" w:eastAsia="Calibri" w:hAnsi="Calibri" w:cs="Times New Roman"/>
          <w:color w:val="auto"/>
          <w:kern w:val="2"/>
          <w:sz w:val="22"/>
          <w:szCs w:val="22"/>
          <w:lang w:eastAsia="en-US" w:bidi="ar-SA"/>
        </w:rPr>
      </w:pPr>
    </w:p>
    <w:p w14:paraId="77B74DF7" w14:textId="77777777" w:rsidR="00F70549" w:rsidRPr="00F70549" w:rsidRDefault="00F70549" w:rsidP="00F70549">
      <w:pPr>
        <w:widowControl/>
        <w:spacing w:after="160" w:line="259" w:lineRule="auto"/>
        <w:rPr>
          <w:rFonts w:ascii="Calibri" w:eastAsia="Calibri" w:hAnsi="Calibri" w:cs="Times New Roman"/>
          <w:color w:val="auto"/>
          <w:kern w:val="2"/>
          <w:sz w:val="22"/>
          <w:szCs w:val="22"/>
          <w:lang w:eastAsia="en-US" w:bidi="ar-SA"/>
        </w:rPr>
      </w:pPr>
    </w:p>
    <w:p w14:paraId="68323A10" w14:textId="4E36E6F1" w:rsidR="0065020C" w:rsidRDefault="0065020C">
      <w:pPr>
        <w:rPr>
          <w:rStyle w:val="5"/>
          <w:rFonts w:ascii="Verdana" w:hAnsi="Verdana"/>
          <w:b w:val="0"/>
          <w:bCs w:val="0"/>
          <w:color w:val="000099"/>
          <w:sz w:val="20"/>
          <w:szCs w:val="20"/>
        </w:rPr>
      </w:pPr>
    </w:p>
    <w:sectPr w:rsidR="0065020C" w:rsidSect="00564D51">
      <w:pgSz w:w="11900" w:h="16840"/>
      <w:pgMar w:top="1134" w:right="1134" w:bottom="1134" w:left="1134" w:header="0" w:footer="3" w:gutter="0"/>
      <w:pgNumType w:start="16"/>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00F33" w14:textId="77777777" w:rsidR="00B3722D" w:rsidRDefault="00B3722D">
      <w:r>
        <w:separator/>
      </w:r>
    </w:p>
  </w:endnote>
  <w:endnote w:type="continuationSeparator" w:id="0">
    <w:p w14:paraId="09CE0BFD" w14:textId="77777777" w:rsidR="00B3722D" w:rsidRDefault="00B37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A1"/>
    <w:family w:val="swiss"/>
    <w:pitch w:val="variable"/>
    <w:sig w:usb0="A00006FF" w:usb1="4000205B" w:usb2="00000010" w:usb3="00000000" w:csb0="0000019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Bold">
    <w:altName w:val="MS Gothic"/>
    <w:panose1 w:val="00000000000000000000"/>
    <w:charset w:val="80"/>
    <w:family w:val="auto"/>
    <w:notTrueType/>
    <w:pitch w:val="default"/>
    <w:sig w:usb0="00000001" w:usb1="08070000" w:usb2="00000010" w:usb3="00000000" w:csb0="00020000" w:csb1="00000000"/>
  </w:font>
  <w:font w:name="TimesNewRomanPS-BoldMT">
    <w:panose1 w:val="00000000000000000000"/>
    <w:charset w:val="A1"/>
    <w:family w:val="auto"/>
    <w:notTrueType/>
    <w:pitch w:val="default"/>
    <w:sig w:usb0="00000081" w:usb1="00000000" w:usb2="00000000" w:usb3="00000000" w:csb0="00000008" w:csb1="00000000"/>
  </w:font>
  <w:font w:name="AAGMJG+Calibri,Bold">
    <w:altName w:val="Calibri"/>
    <w:panose1 w:val="00000000000000000000"/>
    <w:charset w:val="A1"/>
    <w:family w:val="swiss"/>
    <w:notTrueType/>
    <w:pitch w:val="default"/>
    <w:sig w:usb0="00000081" w:usb1="00000000" w:usb2="00000000" w:usb3="00000000" w:csb0="00000008" w:csb1="00000000"/>
  </w:font>
  <w:font w:name="Trebuchet MS">
    <w:panose1 w:val="020B0603020202020204"/>
    <w:charset w:val="A1"/>
    <w:family w:val="swiss"/>
    <w:pitch w:val="variable"/>
    <w:sig w:usb0="00000687" w:usb1="00000000" w:usb2="00000000" w:usb3="00000000" w:csb0="0000009F" w:csb1="00000000"/>
  </w:font>
  <w:font w:name="Arial,Bold">
    <w:altName w:val="Arial"/>
    <w:panose1 w:val="00000000000000000000"/>
    <w:charset w:val="A1"/>
    <w:family w:val="auto"/>
    <w:notTrueType/>
    <w:pitch w:val="default"/>
    <w:sig w:usb0="00000081" w:usb1="00000000" w:usb2="00000000" w:usb3="00000000" w:csb0="00000008"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5277" w14:textId="77777777" w:rsidR="002040C9" w:rsidRDefault="00000000">
    <w:pPr>
      <w:spacing w:line="1" w:lineRule="exact"/>
    </w:pPr>
    <w:r>
      <w:rPr>
        <w:noProof/>
        <w:lang w:bidi="ar-SA"/>
      </w:rPr>
      <w:pict w14:anchorId="65BD2BED">
        <v:shapetype id="_x0000_t32" coordsize="21600,21600" o:spt="32" o:oned="t" path="m,l21600,21600e" filled="f">
          <v:path arrowok="t" fillok="f" o:connecttype="none"/>
          <o:lock v:ext="edit" shapetype="t"/>
        </v:shapetype>
        <v:shape id="Shape 21" o:spid="_x0000_s1026" type="#_x0000_t32" style="position:absolute;margin-left:35.85pt;margin-top:798.25pt;width:479.5pt;height:0;z-index:-251658752;visibility:visible;mso-wrap-style:square;mso-wrap-distance-left:9pt;mso-wrap-distance-top:0;mso-wrap-distance-right:9pt;mso-wrap-distance-bottom:0;mso-position-horizontal:absolute;mso-position-horizontal-relative:page;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HE0ewEAAOgCAAAOAAAAZHJzL2Uyb0RvYy54bWysUsFOwzAMvSPxD1HurN0kBlTrOIDggmAS&#10;8AEhTdZISRzZYd3+HjcbA8ENcXFiO372e87iehu82BgkB7GV00kthYkaOhfXrXx9uTu7lIKyip3y&#10;EE0rd4bk9fL0ZDGkxsygB98ZFAwSqRlSK/ucU1NVpHsTFE0gmchJCxhUZhfXVYdqYPTgq1ldz6sB&#10;sEsI2hBx9HaflMuCb63R+claMln4VvJsuVgs9m201XKhmjWq1Dt9GEP9YYqgXOSmR6hblZV4R/cL&#10;KjiNQGDzREOowFqnTeHAbKb1DzbPvUqmcGFxKB1lov+D1Y+bFQrXtXI2lSKqwDsqbQX7LM6QqOE3&#10;N3GFB4/SCkemW4thPJmD2BZBd0dBzTYLzcF5fXk1P2fd9Weu+ipMSPneQBDjpZWUUbl1n28gRl4b&#10;4LQIqjYPlLk1F34WjF19FAP/t9lFXZdnBN51d877/VMfuWKcfT/teHuDbldIlDjLWTAPqx/39d0v&#10;1V8fdPkBAAD//wMAUEsDBBQABgAIAAAAIQBOlgHZ2wAAAA0BAAAPAAAAZHJzL2Rvd25yZXYueG1s&#10;TI/BTsMwDIbvSLxDZCRuLB3QbuuaToDEeaLjws1tvKaiSaomW8vb4x0QO/r3p8+/i91se3GmMXTe&#10;KVguEhDkGq871yr4PLw/rEGEiE5j7x0p+KEAu/L2psBc+8l90LmKrWCJCzkqMDEOuZShMWQxLPxA&#10;jndHP1qMPI6t1CNOLLe9fEySTFrsHF8wONCboea7OlkFq2f95TF7Tet02h8iHU213s9K3d/NL1sQ&#10;keb4D8OlPleHkjvV/uR0ED07lismOU83WQriQiRPCWf1XybLQl5/Uf4CAAD//wMAUEsBAi0AFAAG&#10;AAgAAAAhALaDOJL+AAAA4QEAABMAAAAAAAAAAAAAAAAAAAAAAFtDb250ZW50X1R5cGVzXS54bWxQ&#10;SwECLQAUAAYACAAAACEAOP0h/9YAAACUAQAACwAAAAAAAAAAAAAAAAAvAQAAX3JlbHMvLnJlbHNQ&#10;SwECLQAUAAYACAAAACEA2MBxNHsBAADoAgAADgAAAAAAAAAAAAAAAAAuAgAAZHJzL2Uyb0RvYy54&#10;bWxQSwECLQAUAAYACAAAACEATpYB2dsAAAANAQAADwAAAAAAAAAAAAAAAADVAwAAZHJzL2Rvd25y&#10;ZXYueG1sUEsFBgAAAAAEAAQA8wAAAN0EAAAAAA==&#10;" strokeweight="1pt">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A276" w14:textId="77777777" w:rsidR="002040C9" w:rsidRDefault="002040C9">
    <w:pPr>
      <w:spacing w:line="1"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4763C" w14:textId="77777777" w:rsidR="002040C9" w:rsidRDefault="002040C9">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4FC6A" w14:textId="77777777" w:rsidR="00B3722D" w:rsidRDefault="00B3722D"/>
  </w:footnote>
  <w:footnote w:type="continuationSeparator" w:id="0">
    <w:p w14:paraId="0041AC64" w14:textId="77777777" w:rsidR="00B3722D" w:rsidRDefault="00B3722D"/>
  </w:footnote>
  <w:footnote w:id="1">
    <w:p w14:paraId="2EFD25B4" w14:textId="3DC3DC42" w:rsidR="00F70549" w:rsidRPr="00F70549" w:rsidRDefault="00F70549" w:rsidP="00F70549">
      <w:pPr>
        <w:pStyle w:val="af"/>
        <w:rPr>
          <w:rFonts w:asciiTheme="minorHAnsi" w:hAnsiTheme="minorHAnsi" w:cstheme="minorHAnsi"/>
          <w:sz w:val="18"/>
          <w:szCs w:val="18"/>
        </w:rPr>
      </w:pPr>
    </w:p>
  </w:footnote>
  <w:footnote w:id="2">
    <w:p w14:paraId="409C341F" w14:textId="1DE5AD7D" w:rsidR="00F70549" w:rsidRPr="0015619F" w:rsidRDefault="00F70549" w:rsidP="00F70549">
      <w:pPr>
        <w:jc w:val="both"/>
        <w:rPr>
          <w:rFonts w:cs="Calibri"/>
        </w:rPr>
      </w:pPr>
    </w:p>
  </w:footnote>
  <w:footnote w:id="3">
    <w:p w14:paraId="438858E9" w14:textId="77777777" w:rsidR="00F70549" w:rsidRPr="00ED29D8" w:rsidRDefault="00F70549" w:rsidP="00ED29D8">
      <w:pPr>
        <w:widowControl/>
        <w:jc w:val="both"/>
        <w:rPr>
          <w:rFonts w:ascii="Calibri" w:eastAsia="Times New Roman" w:hAnsi="Calibri" w:cs="Calibri"/>
          <w:color w:val="auto"/>
          <w:kern w:val="2"/>
          <w:sz w:val="16"/>
          <w:szCs w:val="16"/>
          <w:lang w:bidi="ar-SA"/>
        </w:rPr>
      </w:pPr>
      <w:r w:rsidRPr="0015619F">
        <w:rPr>
          <w:rFonts w:eastAsia="Times New Roman" w:cs="Calibri"/>
          <w:sz w:val="20"/>
          <w:szCs w:val="20"/>
        </w:rPr>
        <w:footnoteRef/>
      </w:r>
      <w:r w:rsidRPr="0015619F">
        <w:rPr>
          <w:rFonts w:eastAsia="Times New Roman" w:cs="Calibri"/>
          <w:sz w:val="20"/>
          <w:szCs w:val="20"/>
        </w:rPr>
        <w:t xml:space="preserve"> </w:t>
      </w:r>
      <w:r w:rsidRPr="00ED29D8">
        <w:rPr>
          <w:rFonts w:ascii="Calibri" w:eastAsia="Times New Roman" w:hAnsi="Calibri" w:cs="Calibri"/>
          <w:color w:val="auto"/>
          <w:kern w:val="2"/>
          <w:sz w:val="16"/>
          <w:szCs w:val="16"/>
          <w:lang w:bidi="ar-SA"/>
        </w:rPr>
        <w:t>Πρβλ αριθμ. 2/16563/21-02-2019 διευκρινιστικό έγγραφο της Γενικής Δ/νσης Δημοσιονομικής Πολιτικής (ΓΛΚ) του Υπουργείου Οικονομικών.</w:t>
      </w:r>
    </w:p>
  </w:footnote>
  <w:footnote w:id="4">
    <w:p w14:paraId="60C7BFB4" w14:textId="77777777" w:rsidR="00F70549" w:rsidRPr="00ED29D8" w:rsidRDefault="00F70549" w:rsidP="00ED29D8">
      <w:pPr>
        <w:widowControl/>
        <w:jc w:val="both"/>
        <w:rPr>
          <w:rFonts w:ascii="Calibri" w:eastAsia="Times New Roman" w:hAnsi="Calibri" w:cs="Calibri"/>
          <w:color w:val="auto"/>
          <w:kern w:val="2"/>
          <w:sz w:val="16"/>
          <w:szCs w:val="16"/>
          <w:lang w:bidi="ar-SA"/>
        </w:rPr>
      </w:pPr>
      <w:r w:rsidRPr="00ED29D8">
        <w:rPr>
          <w:rFonts w:ascii="Calibri" w:eastAsia="Times New Roman" w:hAnsi="Calibri"/>
          <w:color w:val="auto"/>
          <w:kern w:val="2"/>
          <w:sz w:val="16"/>
          <w:szCs w:val="16"/>
          <w:lang w:bidi="ar-SA"/>
        </w:rPr>
        <w:footnoteRef/>
      </w:r>
      <w:r w:rsidRPr="00ED29D8">
        <w:rPr>
          <w:rFonts w:ascii="Calibri" w:eastAsia="Times New Roman" w:hAnsi="Calibri" w:cs="Calibri"/>
          <w:color w:val="auto"/>
          <w:kern w:val="2"/>
          <w:sz w:val="16"/>
          <w:szCs w:val="16"/>
          <w:lang w:bidi="ar-SA"/>
        </w:rPr>
        <w:t xml:space="preserve"> Στις διαδικασίες σύναψης δημόσιας σύμβασης προμηθειών, όταν από τα έγγραφα της σύμβασης προβλέπεται χρόνος παράδοσης των υλικών μεγαλύτερος των δώδεκα (12) μηνών, μπορεί να περιλαμβάνεται στα έγγραφα της σύμβασης όρος περί αναπροσαρμογής της τιμής, υπό τους όρους του άρθρου 132 του Ν.4412/16. Στην περίπτωση αυτή πρέπει υποχρεωτικά να καθορίζεται στα έγγραφα της σύμβασης ο τύπος, ο τρόπος και οι προϋποθέσεις της αναπροσαρμογής.</w:t>
      </w:r>
    </w:p>
  </w:footnote>
  <w:footnote w:id="5">
    <w:p w14:paraId="6A124D28" w14:textId="77777777" w:rsidR="00F70549" w:rsidRPr="00ED29D8" w:rsidRDefault="00F70549" w:rsidP="00ED29D8">
      <w:pPr>
        <w:widowControl/>
        <w:jc w:val="both"/>
        <w:rPr>
          <w:rFonts w:ascii="Calibri" w:eastAsia="Times New Roman" w:hAnsi="Calibri" w:cs="Calibri"/>
          <w:color w:val="auto"/>
          <w:kern w:val="2"/>
          <w:sz w:val="16"/>
          <w:szCs w:val="16"/>
          <w:lang w:bidi="ar-SA"/>
        </w:rPr>
      </w:pPr>
      <w:r w:rsidRPr="00ED29D8">
        <w:rPr>
          <w:rFonts w:ascii="Calibri" w:eastAsia="Times New Roman" w:hAnsi="Calibri"/>
          <w:color w:val="auto"/>
          <w:kern w:val="2"/>
          <w:sz w:val="16"/>
          <w:szCs w:val="16"/>
          <w:lang w:bidi="ar-SA"/>
        </w:rPr>
        <w:footnoteRef/>
      </w:r>
      <w:r w:rsidRPr="00ED29D8">
        <w:rPr>
          <w:rFonts w:ascii="Calibri" w:eastAsia="Times New Roman" w:hAnsi="Calibri" w:cs="Calibri"/>
          <w:color w:val="auto"/>
          <w:kern w:val="2"/>
          <w:sz w:val="16"/>
          <w:szCs w:val="16"/>
          <w:lang w:bidi="ar-SA"/>
        </w:rPr>
        <w:t xml:space="preserve"> Η αναθέτουσα αρχή  καθορίζει τα σχετικά με τον χρόνο παραλαβής, παραπέμποντας στο σχετικό Παράρτημα ή άλλο περιγραφικό έγγραφο της σύμβασης.</w:t>
      </w:r>
    </w:p>
  </w:footnote>
  <w:footnote w:id="6">
    <w:p w14:paraId="5B26DF88" w14:textId="77777777" w:rsidR="00F70549" w:rsidRPr="00ED29D8" w:rsidRDefault="00F70549" w:rsidP="00F70549">
      <w:pPr>
        <w:jc w:val="both"/>
        <w:rPr>
          <w:rFonts w:eastAsia="Times New Roman" w:cs="Calibri"/>
          <w:sz w:val="16"/>
          <w:szCs w:val="16"/>
        </w:rPr>
      </w:pPr>
      <w:r w:rsidRPr="0015619F">
        <w:rPr>
          <w:rStyle w:val="af0"/>
          <w:rFonts w:cs="Calibri"/>
          <w:sz w:val="20"/>
          <w:szCs w:val="20"/>
        </w:rPr>
        <w:footnoteRef/>
      </w:r>
      <w:r w:rsidRPr="0015619F">
        <w:rPr>
          <w:rFonts w:cs="Calibri"/>
          <w:sz w:val="20"/>
          <w:szCs w:val="20"/>
        </w:rPr>
        <w:t xml:space="preserve"> </w:t>
      </w:r>
      <w:r w:rsidRPr="00ED29D8">
        <w:rPr>
          <w:rFonts w:eastAsia="Times New Roman" w:cs="Calibri"/>
          <w:sz w:val="16"/>
          <w:szCs w:val="16"/>
        </w:rPr>
        <w:t>Το εδάφιο β ́ συμπληρώνεται μόνο στη περίπτωση συμβάσεων προμηθειών, για τις οποίες απαιτούνται εργασίες τοποθέτησης ή εγκατάστασης, παροχή υπηρεσιών ή εκτέλεση έργων και για τις οποίες υπάρχει επιφύλαξη, σύμφωνα με τις τυχόν απαιτήσεις της Διακήρυξης για την εκτέλεση ορισμένων κρίσιμων καθηκόντων απευθείας από τον ίδιο τον προσφέροντα ή, αν η προσφορά υποβάλλεται από ένωση οικονομικών φορέων, όπως αναφέρεται στην παρ. 2 του άρθρου 19 του ν. 4412/2016, από έναν από τους συμμετέχοντες στην ένωση αυτή, κατά το άρθρο 78 παρ. 2 του ν. 4412/2016</w:t>
      </w:r>
    </w:p>
    <w:p w14:paraId="7D5A42BD" w14:textId="77777777" w:rsidR="00F70549" w:rsidRPr="00ED29D8" w:rsidRDefault="00F70549" w:rsidP="00F70549">
      <w:pPr>
        <w:pStyle w:val="af"/>
        <w:rPr>
          <w:rFonts w:cs="Calibri"/>
          <w:sz w:val="16"/>
          <w:szCs w:val="16"/>
        </w:rPr>
      </w:pPr>
    </w:p>
  </w:footnote>
  <w:footnote w:id="7">
    <w:p w14:paraId="0ABF40CD" w14:textId="77777777" w:rsidR="00F70549" w:rsidRPr="00ED29D8" w:rsidRDefault="00F70549" w:rsidP="00F70549">
      <w:pPr>
        <w:pStyle w:val="af"/>
        <w:jc w:val="both"/>
        <w:rPr>
          <w:rFonts w:cs="Calibri"/>
          <w:sz w:val="16"/>
          <w:szCs w:val="16"/>
        </w:rPr>
      </w:pPr>
      <w:r w:rsidRPr="00ED29D8">
        <w:rPr>
          <w:rStyle w:val="af0"/>
          <w:rFonts w:cs="Calibri"/>
          <w:sz w:val="16"/>
          <w:szCs w:val="16"/>
        </w:rPr>
        <w:footnoteRef/>
      </w:r>
      <w:r w:rsidRPr="00ED29D8">
        <w:rPr>
          <w:rFonts w:cs="Calibri"/>
          <w:sz w:val="16"/>
          <w:szCs w:val="16"/>
        </w:rPr>
        <w:t xml:space="preserve"> </w:t>
      </w:r>
      <w:r w:rsidRPr="00ED29D8">
        <w:rPr>
          <w:rFonts w:eastAsia="Times New Roman" w:cs="Calibri"/>
          <w:sz w:val="16"/>
          <w:szCs w:val="16"/>
        </w:rPr>
        <w:t>Σε περίπτωση που ο Ανάδοχος έχει στηριχθεί στις ικανότητες του υπεργολάβου όσον αφορά τη χρηματοοικονομική επάρκεια-τεχνική και επαγγελματική ικανότητα, σύμφωνα με τις απαιτήσεις της Διακήρυξης, προβλέπονται στο σημείο αυτό όροι σχετικά με τη διαδικασία και τις προϋποθέσεις αντικατάστασής του</w:t>
      </w:r>
    </w:p>
  </w:footnote>
  <w:footnote w:id="8">
    <w:p w14:paraId="6625C0ED" w14:textId="77777777" w:rsidR="00F70549" w:rsidRPr="00ED29D8" w:rsidRDefault="00F70549" w:rsidP="00F70549">
      <w:pPr>
        <w:pStyle w:val="af"/>
        <w:rPr>
          <w:sz w:val="16"/>
          <w:szCs w:val="16"/>
        </w:rPr>
      </w:pPr>
      <w:r>
        <w:rPr>
          <w:rStyle w:val="af0"/>
        </w:rPr>
        <w:footnoteRef/>
      </w:r>
      <w:r>
        <w:t xml:space="preserve"> </w:t>
      </w:r>
      <w:r w:rsidRPr="00ED29D8">
        <w:rPr>
          <w:sz w:val="16"/>
          <w:szCs w:val="16"/>
        </w:rPr>
        <w:t>Αφορά σε φυσικά πρόσωπα</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E915A" w14:textId="77777777" w:rsidR="002040C9" w:rsidRDefault="002040C9">
    <w:pPr>
      <w:spacing w:line="1"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A7D5A" w14:textId="77777777" w:rsidR="002040C9" w:rsidRDefault="002040C9">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DE5BD" w14:textId="77777777" w:rsidR="002040C9" w:rsidRDefault="002040C9">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0DAB"/>
    <w:multiLevelType w:val="hybridMultilevel"/>
    <w:tmpl w:val="768691AE"/>
    <w:lvl w:ilvl="0" w:tplc="E5C079FE">
      <w:start w:val="1"/>
      <w:numFmt w:val="bullet"/>
      <w:lvlText w:val="-"/>
      <w:lvlJc w:val="left"/>
      <w:pPr>
        <w:ind w:left="689" w:hanging="360"/>
      </w:pPr>
      <w:rPr>
        <w:rFonts w:ascii="Verdana" w:eastAsia="Courier New" w:hAnsi="Verdana" w:cs="Courier New" w:hint="default"/>
      </w:rPr>
    </w:lvl>
    <w:lvl w:ilvl="1" w:tplc="04080003" w:tentative="1">
      <w:start w:val="1"/>
      <w:numFmt w:val="bullet"/>
      <w:lvlText w:val="o"/>
      <w:lvlJc w:val="left"/>
      <w:pPr>
        <w:ind w:left="1409" w:hanging="360"/>
      </w:pPr>
      <w:rPr>
        <w:rFonts w:ascii="Courier New" w:hAnsi="Courier New" w:cs="Courier New" w:hint="default"/>
      </w:rPr>
    </w:lvl>
    <w:lvl w:ilvl="2" w:tplc="04080005" w:tentative="1">
      <w:start w:val="1"/>
      <w:numFmt w:val="bullet"/>
      <w:lvlText w:val=""/>
      <w:lvlJc w:val="left"/>
      <w:pPr>
        <w:ind w:left="2129" w:hanging="360"/>
      </w:pPr>
      <w:rPr>
        <w:rFonts w:ascii="Wingdings" w:hAnsi="Wingdings" w:hint="default"/>
      </w:rPr>
    </w:lvl>
    <w:lvl w:ilvl="3" w:tplc="04080001" w:tentative="1">
      <w:start w:val="1"/>
      <w:numFmt w:val="bullet"/>
      <w:lvlText w:val=""/>
      <w:lvlJc w:val="left"/>
      <w:pPr>
        <w:ind w:left="2849" w:hanging="360"/>
      </w:pPr>
      <w:rPr>
        <w:rFonts w:ascii="Symbol" w:hAnsi="Symbol" w:hint="default"/>
      </w:rPr>
    </w:lvl>
    <w:lvl w:ilvl="4" w:tplc="04080003" w:tentative="1">
      <w:start w:val="1"/>
      <w:numFmt w:val="bullet"/>
      <w:lvlText w:val="o"/>
      <w:lvlJc w:val="left"/>
      <w:pPr>
        <w:ind w:left="3569" w:hanging="360"/>
      </w:pPr>
      <w:rPr>
        <w:rFonts w:ascii="Courier New" w:hAnsi="Courier New" w:cs="Courier New" w:hint="default"/>
      </w:rPr>
    </w:lvl>
    <w:lvl w:ilvl="5" w:tplc="04080005" w:tentative="1">
      <w:start w:val="1"/>
      <w:numFmt w:val="bullet"/>
      <w:lvlText w:val=""/>
      <w:lvlJc w:val="left"/>
      <w:pPr>
        <w:ind w:left="4289" w:hanging="360"/>
      </w:pPr>
      <w:rPr>
        <w:rFonts w:ascii="Wingdings" w:hAnsi="Wingdings" w:hint="default"/>
      </w:rPr>
    </w:lvl>
    <w:lvl w:ilvl="6" w:tplc="04080001" w:tentative="1">
      <w:start w:val="1"/>
      <w:numFmt w:val="bullet"/>
      <w:lvlText w:val=""/>
      <w:lvlJc w:val="left"/>
      <w:pPr>
        <w:ind w:left="5009" w:hanging="360"/>
      </w:pPr>
      <w:rPr>
        <w:rFonts w:ascii="Symbol" w:hAnsi="Symbol" w:hint="default"/>
      </w:rPr>
    </w:lvl>
    <w:lvl w:ilvl="7" w:tplc="04080003" w:tentative="1">
      <w:start w:val="1"/>
      <w:numFmt w:val="bullet"/>
      <w:lvlText w:val="o"/>
      <w:lvlJc w:val="left"/>
      <w:pPr>
        <w:ind w:left="5729" w:hanging="360"/>
      </w:pPr>
      <w:rPr>
        <w:rFonts w:ascii="Courier New" w:hAnsi="Courier New" w:cs="Courier New" w:hint="default"/>
      </w:rPr>
    </w:lvl>
    <w:lvl w:ilvl="8" w:tplc="04080005" w:tentative="1">
      <w:start w:val="1"/>
      <w:numFmt w:val="bullet"/>
      <w:lvlText w:val=""/>
      <w:lvlJc w:val="left"/>
      <w:pPr>
        <w:ind w:left="6449" w:hanging="360"/>
      </w:pPr>
      <w:rPr>
        <w:rFonts w:ascii="Wingdings" w:hAnsi="Wingdings" w:hint="default"/>
      </w:rPr>
    </w:lvl>
  </w:abstractNum>
  <w:abstractNum w:abstractNumId="1" w15:restartNumberingAfterBreak="0">
    <w:nsid w:val="04862AEC"/>
    <w:multiLevelType w:val="multilevel"/>
    <w:tmpl w:val="9FBEE3CA"/>
    <w:lvl w:ilvl="0">
      <w:start w:val="1"/>
      <w:numFmt w:val="decimal"/>
      <w:lvlText w:val="%1."/>
      <w:lvlJc w:val="left"/>
    </w:lvl>
    <w:lvl w:ilvl="1">
      <w:start w:val="1"/>
      <w:numFmt w:val="decimal"/>
      <w:lvlText w:val="%1.%2."/>
      <w:lvlJc w:val="left"/>
    </w:lvl>
    <w:lvl w:ilvl="2">
      <w:start w:val="2"/>
      <w:numFmt w:val="decimal"/>
      <w:lvlText w:val="%1.%2.%3."/>
      <w:lvlJc w:val="left"/>
      <w:rPr>
        <w:rFonts w:ascii="Calibri" w:eastAsia="Calibri" w:hAnsi="Calibri" w:cs="Calibri"/>
        <w:b/>
        <w:bCs/>
        <w:i w:val="0"/>
        <w:iCs w:val="0"/>
        <w:smallCaps w:val="0"/>
        <w:strike w:val="0"/>
        <w:color w:val="000000"/>
        <w:spacing w:val="0"/>
        <w:w w:val="100"/>
        <w:position w:val="0"/>
        <w:sz w:val="22"/>
        <w:szCs w:val="22"/>
        <w:u w:val="none"/>
        <w:shd w:val="clear" w:color="auto" w:fill="auto"/>
        <w:lang w:val="el-GR" w:eastAsia="el-GR" w:bidi="el-GR"/>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047E3B"/>
    <w:multiLevelType w:val="hybridMultilevel"/>
    <w:tmpl w:val="F6884412"/>
    <w:lvl w:ilvl="0" w:tplc="0408000F">
      <w:start w:val="1"/>
      <w:numFmt w:val="decimal"/>
      <w:lvlText w:val="%1."/>
      <w:lvlJc w:val="left"/>
      <w:pPr>
        <w:ind w:left="720" w:hanging="360"/>
      </w:pPr>
      <w:rPr>
        <w:rFonts w:cs="Times New Roman"/>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3" w15:restartNumberingAfterBreak="0">
    <w:nsid w:val="0F3C358B"/>
    <w:multiLevelType w:val="multilevel"/>
    <w:tmpl w:val="8D1E1BEA"/>
    <w:lvl w:ilvl="0">
      <w:start w:val="11"/>
      <w:numFmt w:val="decimal"/>
      <w:lvlText w:val="%1"/>
      <w:lvlJc w:val="left"/>
    </w:lvl>
    <w:lvl w:ilvl="1">
      <w:start w:val="1"/>
      <w:numFmt w:val="decimal"/>
      <w:lvlText w:val="%1.%2"/>
      <w:lvlJc w:val="left"/>
      <w:rPr>
        <w:rFonts w:ascii="Calibri" w:eastAsia="Calibri" w:hAnsi="Calibri" w:cs="Calibri"/>
        <w:b/>
        <w:bCs/>
        <w:i w:val="0"/>
        <w:iCs w:val="0"/>
        <w:smallCaps w:val="0"/>
        <w:strike w:val="0"/>
        <w:color w:val="000000"/>
        <w:spacing w:val="0"/>
        <w:w w:val="100"/>
        <w:position w:val="0"/>
        <w:sz w:val="20"/>
        <w:szCs w:val="20"/>
        <w:u w:val="none"/>
        <w:shd w:val="clear" w:color="auto" w:fill="auto"/>
        <w:lang w:val="el-GR" w:eastAsia="el-GR" w:bidi="el-GR"/>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91E3CB4"/>
    <w:multiLevelType w:val="multilevel"/>
    <w:tmpl w:val="2F9021F6"/>
    <w:lvl w:ilvl="0">
      <w:start w:val="1"/>
      <w:numFmt w:val="decimal"/>
      <w:lvlText w:val="%1."/>
      <w:lvlJc w:val="left"/>
      <w:rPr>
        <w:rFonts w:ascii="Calibri" w:eastAsia="Calibri" w:hAnsi="Calibri" w:cs="Calibri"/>
        <w:b/>
        <w:bCs/>
        <w:i w:val="0"/>
        <w:iCs w:val="0"/>
        <w:smallCaps w:val="0"/>
        <w:strike w:val="0"/>
        <w:color w:val="000000"/>
        <w:spacing w:val="0"/>
        <w:w w:val="100"/>
        <w:position w:val="0"/>
        <w:sz w:val="22"/>
        <w:szCs w:val="22"/>
        <w:u w:val="none"/>
        <w:shd w:val="clear" w:color="auto" w:fill="auto"/>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B180CEF"/>
    <w:multiLevelType w:val="multilevel"/>
    <w:tmpl w:val="B046E412"/>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l-GR" w:eastAsia="el-GR" w:bidi="el-GR"/>
      </w:rPr>
    </w:lvl>
    <w:lvl w:ilvl="1">
      <w:start w:val="1"/>
      <w:numFmt w:val="decimal"/>
      <w:lvlText w:val="%1.%2"/>
      <w:lvlJc w:val="left"/>
      <w:rPr>
        <w:rFonts w:ascii="Calibri" w:eastAsia="Calibri" w:hAnsi="Calibri" w:cs="Calibri"/>
        <w:b/>
        <w:bCs/>
        <w:i w:val="0"/>
        <w:iCs w:val="0"/>
        <w:smallCaps w:val="0"/>
        <w:strike w:val="0"/>
        <w:color w:val="000000"/>
        <w:spacing w:val="0"/>
        <w:w w:val="100"/>
        <w:position w:val="0"/>
        <w:sz w:val="20"/>
        <w:szCs w:val="20"/>
        <w:u w:val="none"/>
        <w:shd w:val="clear" w:color="auto" w:fill="auto"/>
        <w:lang w:val="el-GR" w:eastAsia="el-GR" w:bidi="el-GR"/>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C300ED2"/>
    <w:multiLevelType w:val="multilevel"/>
    <w:tmpl w:val="80A22836"/>
    <w:lvl w:ilvl="0">
      <w:start w:val="1"/>
      <w:numFmt w:val="decimal"/>
      <w:lvlText w:val="%1."/>
      <w:lvlJc w:val="left"/>
    </w:lvl>
    <w:lvl w:ilvl="1">
      <w:start w:val="2"/>
      <w:numFmt w:val="decimal"/>
      <w:lvlText w:val="%1.%2."/>
      <w:lvlJc w:val="left"/>
    </w:lvl>
    <w:lvl w:ilvl="2">
      <w:start w:val="1"/>
      <w:numFmt w:val="decimal"/>
      <w:lvlText w:val="%1.%2.%3."/>
      <w:lvlJc w:val="left"/>
      <w:rPr>
        <w:rFonts w:ascii="Calibri" w:eastAsia="Calibri" w:hAnsi="Calibri" w:cs="Calibri"/>
        <w:b/>
        <w:bCs/>
        <w:i w:val="0"/>
        <w:iCs w:val="0"/>
        <w:smallCaps w:val="0"/>
        <w:strike w:val="0"/>
        <w:color w:val="000000"/>
        <w:spacing w:val="0"/>
        <w:w w:val="100"/>
        <w:position w:val="0"/>
        <w:sz w:val="22"/>
        <w:szCs w:val="22"/>
        <w:u w:val="none"/>
        <w:shd w:val="clear" w:color="auto" w:fill="auto"/>
        <w:lang w:val="el-GR" w:eastAsia="el-GR" w:bidi="el-GR"/>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D22678D"/>
    <w:multiLevelType w:val="multilevel"/>
    <w:tmpl w:val="B93018CA"/>
    <w:lvl w:ilvl="0">
      <w:start w:val="1"/>
      <w:numFmt w:val="decimal"/>
      <w:lvlText w:val="%1."/>
      <w:lvlJc w:val="left"/>
      <w:rPr>
        <w:rFonts w:ascii="Calibri" w:eastAsia="Calibri" w:hAnsi="Calibri" w:cs="Calibri"/>
        <w:b/>
        <w:bCs/>
        <w:i/>
        <w:iCs/>
        <w:smallCaps w:val="0"/>
        <w:strike w:val="0"/>
        <w:color w:val="000000"/>
        <w:spacing w:val="0"/>
        <w:w w:val="100"/>
        <w:position w:val="0"/>
        <w:sz w:val="22"/>
        <w:szCs w:val="22"/>
        <w:u w:val="none"/>
        <w:shd w:val="clear" w:color="auto" w:fill="auto"/>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D6557E7"/>
    <w:multiLevelType w:val="hybridMultilevel"/>
    <w:tmpl w:val="1A442506"/>
    <w:lvl w:ilvl="0" w:tplc="0408000F">
      <w:start w:val="1"/>
      <w:numFmt w:val="decimal"/>
      <w:lvlText w:val="%1."/>
      <w:lvlJc w:val="left"/>
      <w:pPr>
        <w:ind w:left="757" w:hanging="360"/>
      </w:pPr>
    </w:lvl>
    <w:lvl w:ilvl="1" w:tplc="04080019" w:tentative="1">
      <w:start w:val="1"/>
      <w:numFmt w:val="lowerLetter"/>
      <w:lvlText w:val="%2."/>
      <w:lvlJc w:val="left"/>
      <w:pPr>
        <w:ind w:left="1477" w:hanging="360"/>
      </w:pPr>
    </w:lvl>
    <w:lvl w:ilvl="2" w:tplc="0408001B" w:tentative="1">
      <w:start w:val="1"/>
      <w:numFmt w:val="lowerRoman"/>
      <w:lvlText w:val="%3."/>
      <w:lvlJc w:val="right"/>
      <w:pPr>
        <w:ind w:left="2197" w:hanging="180"/>
      </w:pPr>
    </w:lvl>
    <w:lvl w:ilvl="3" w:tplc="0408000F" w:tentative="1">
      <w:start w:val="1"/>
      <w:numFmt w:val="decimal"/>
      <w:lvlText w:val="%4."/>
      <w:lvlJc w:val="left"/>
      <w:pPr>
        <w:ind w:left="2917" w:hanging="360"/>
      </w:pPr>
    </w:lvl>
    <w:lvl w:ilvl="4" w:tplc="04080019" w:tentative="1">
      <w:start w:val="1"/>
      <w:numFmt w:val="lowerLetter"/>
      <w:lvlText w:val="%5."/>
      <w:lvlJc w:val="left"/>
      <w:pPr>
        <w:ind w:left="3637" w:hanging="360"/>
      </w:pPr>
    </w:lvl>
    <w:lvl w:ilvl="5" w:tplc="0408001B" w:tentative="1">
      <w:start w:val="1"/>
      <w:numFmt w:val="lowerRoman"/>
      <w:lvlText w:val="%6."/>
      <w:lvlJc w:val="right"/>
      <w:pPr>
        <w:ind w:left="4357" w:hanging="180"/>
      </w:pPr>
    </w:lvl>
    <w:lvl w:ilvl="6" w:tplc="0408000F" w:tentative="1">
      <w:start w:val="1"/>
      <w:numFmt w:val="decimal"/>
      <w:lvlText w:val="%7."/>
      <w:lvlJc w:val="left"/>
      <w:pPr>
        <w:ind w:left="5077" w:hanging="360"/>
      </w:pPr>
    </w:lvl>
    <w:lvl w:ilvl="7" w:tplc="04080019" w:tentative="1">
      <w:start w:val="1"/>
      <w:numFmt w:val="lowerLetter"/>
      <w:lvlText w:val="%8."/>
      <w:lvlJc w:val="left"/>
      <w:pPr>
        <w:ind w:left="5797" w:hanging="360"/>
      </w:pPr>
    </w:lvl>
    <w:lvl w:ilvl="8" w:tplc="0408001B" w:tentative="1">
      <w:start w:val="1"/>
      <w:numFmt w:val="lowerRoman"/>
      <w:lvlText w:val="%9."/>
      <w:lvlJc w:val="right"/>
      <w:pPr>
        <w:ind w:left="6517" w:hanging="180"/>
      </w:pPr>
    </w:lvl>
  </w:abstractNum>
  <w:abstractNum w:abstractNumId="9" w15:restartNumberingAfterBreak="0">
    <w:nsid w:val="1F290DEB"/>
    <w:multiLevelType w:val="hybridMultilevel"/>
    <w:tmpl w:val="87CE5D1C"/>
    <w:lvl w:ilvl="0" w:tplc="E89AE59E">
      <w:start w:val="2"/>
      <w:numFmt w:val="bullet"/>
      <w:lvlText w:val="-"/>
      <w:lvlJc w:val="left"/>
      <w:pPr>
        <w:ind w:left="720" w:hanging="360"/>
      </w:pPr>
      <w:rPr>
        <w:rFonts w:ascii="Verdana" w:eastAsia="Times New Roman" w:hAnsi="Verdana"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1F4839B7"/>
    <w:multiLevelType w:val="hybridMultilevel"/>
    <w:tmpl w:val="2C8E886A"/>
    <w:lvl w:ilvl="0" w:tplc="0408000F">
      <w:start w:val="1"/>
      <w:numFmt w:val="decimal"/>
      <w:lvlText w:val="%1."/>
      <w:lvlJc w:val="left"/>
      <w:pPr>
        <w:ind w:left="862" w:hanging="360"/>
      </w:p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11" w15:restartNumberingAfterBreak="0">
    <w:nsid w:val="2045331D"/>
    <w:multiLevelType w:val="multilevel"/>
    <w:tmpl w:val="49FA5FC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76C25EA"/>
    <w:multiLevelType w:val="multilevel"/>
    <w:tmpl w:val="8F9A8B9C"/>
    <w:lvl w:ilvl="0">
      <w:start w:val="15"/>
      <w:numFmt w:val="decimal"/>
      <w:lvlText w:val="%1"/>
      <w:lvlJc w:val="left"/>
    </w:lvl>
    <w:lvl w:ilvl="1">
      <w:start w:val="1"/>
      <w:numFmt w:val="decimal"/>
      <w:lvlText w:val="%1.%2"/>
      <w:lvlJc w:val="left"/>
      <w:rPr>
        <w:rFonts w:ascii="Calibri" w:eastAsia="Calibri" w:hAnsi="Calibri" w:cs="Calibri"/>
        <w:b/>
        <w:bCs/>
        <w:i w:val="0"/>
        <w:iCs w:val="0"/>
        <w:smallCaps w:val="0"/>
        <w:strike w:val="0"/>
        <w:color w:val="000000"/>
        <w:spacing w:val="0"/>
        <w:w w:val="100"/>
        <w:position w:val="0"/>
        <w:sz w:val="20"/>
        <w:szCs w:val="20"/>
        <w:u w:val="none"/>
        <w:shd w:val="clear" w:color="auto" w:fill="auto"/>
        <w:lang w:val="el-GR" w:eastAsia="el-GR" w:bidi="el-GR"/>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CA27087"/>
    <w:multiLevelType w:val="multilevel"/>
    <w:tmpl w:val="8146EB4C"/>
    <w:lvl w:ilvl="0">
      <w:start w:val="18"/>
      <w:numFmt w:val="decimal"/>
      <w:lvlText w:val="%1"/>
      <w:lvlJc w:val="left"/>
    </w:lvl>
    <w:lvl w:ilvl="1">
      <w:start w:val="1"/>
      <w:numFmt w:val="decimal"/>
      <w:lvlText w:val="%1.%2"/>
      <w:lvlJc w:val="left"/>
      <w:rPr>
        <w:rFonts w:ascii="Calibri" w:eastAsia="Calibri" w:hAnsi="Calibri" w:cs="Calibri"/>
        <w:b/>
        <w:bCs/>
        <w:i w:val="0"/>
        <w:iCs w:val="0"/>
        <w:smallCaps w:val="0"/>
        <w:strike w:val="0"/>
        <w:color w:val="000000"/>
        <w:spacing w:val="0"/>
        <w:w w:val="100"/>
        <w:position w:val="0"/>
        <w:sz w:val="20"/>
        <w:szCs w:val="20"/>
        <w:u w:val="none"/>
        <w:shd w:val="clear" w:color="auto" w:fill="auto"/>
        <w:lang w:val="el-GR" w:eastAsia="el-GR" w:bidi="el-GR"/>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D9E5000"/>
    <w:multiLevelType w:val="multilevel"/>
    <w:tmpl w:val="B540E76E"/>
    <w:lvl w:ilvl="0">
      <w:start w:val="1"/>
      <w:numFmt w:val="bullet"/>
      <w:lvlText w:val="•"/>
      <w:lvlJc w:val="left"/>
      <w:rPr>
        <w:rFonts w:ascii="Arial Narrow" w:eastAsia="Arial Narrow" w:hAnsi="Arial Narrow" w:cs="Arial Narrow"/>
        <w:b w:val="0"/>
        <w:bCs w:val="0"/>
        <w:i w:val="0"/>
        <w:iCs w:val="0"/>
        <w:smallCaps w:val="0"/>
        <w:strike w:val="0"/>
        <w:color w:val="000000"/>
        <w:spacing w:val="0"/>
        <w:w w:val="100"/>
        <w:position w:val="0"/>
        <w:sz w:val="24"/>
        <w:szCs w:val="24"/>
        <w:u w:val="none"/>
        <w:shd w:val="clear" w:color="auto" w:fill="auto"/>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EFE13B6"/>
    <w:multiLevelType w:val="multilevel"/>
    <w:tmpl w:val="BC1278F2"/>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shd w:val="clear" w:color="auto" w:fill="auto"/>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0CE0516"/>
    <w:multiLevelType w:val="hybridMultilevel"/>
    <w:tmpl w:val="EF5E965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3188692A"/>
    <w:multiLevelType w:val="multilevel"/>
    <w:tmpl w:val="691015A0"/>
    <w:lvl w:ilvl="0">
      <w:start w:val="1"/>
      <w:numFmt w:val="decimal"/>
      <w:lvlText w:val="%1."/>
      <w:lvlJc w:val="left"/>
      <w:rPr>
        <w:rFonts w:ascii="Calibri" w:eastAsia="Calibri" w:hAnsi="Calibri" w:cs="Calibri"/>
        <w:b/>
        <w:bCs/>
        <w:i w:val="0"/>
        <w:iCs w:val="0"/>
        <w:smallCaps w:val="0"/>
        <w:strike w:val="0"/>
        <w:color w:val="000000"/>
        <w:spacing w:val="0"/>
        <w:w w:val="100"/>
        <w:position w:val="0"/>
        <w:sz w:val="20"/>
        <w:szCs w:val="20"/>
        <w:u w:val="none"/>
        <w:shd w:val="clear" w:color="auto" w:fill="auto"/>
        <w:lang w:val="el-GR" w:eastAsia="el-GR" w:bidi="el-GR"/>
      </w:rPr>
    </w:lvl>
    <w:lvl w:ilvl="1">
      <w:start w:val="1"/>
      <w:numFmt w:val="decimal"/>
      <w:lvlText w:val="%1.%2"/>
      <w:lvlJc w:val="left"/>
      <w:rPr>
        <w:rFonts w:ascii="Calibri" w:eastAsia="Calibri" w:hAnsi="Calibri" w:cs="Calibri"/>
        <w:b/>
        <w:bCs/>
        <w:i/>
        <w:iCs/>
        <w:smallCaps w:val="0"/>
        <w:strike w:val="0"/>
        <w:color w:val="000000"/>
        <w:spacing w:val="0"/>
        <w:w w:val="100"/>
        <w:position w:val="0"/>
        <w:sz w:val="20"/>
        <w:szCs w:val="20"/>
        <w:u w:val="none"/>
        <w:shd w:val="clear" w:color="auto" w:fill="auto"/>
        <w:lang w:val="el-GR" w:eastAsia="el-GR" w:bidi="el-GR"/>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7E22A61"/>
    <w:multiLevelType w:val="multilevel"/>
    <w:tmpl w:val="E8629E80"/>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0"/>
        <w:szCs w:val="20"/>
        <w:u w:val="none"/>
        <w:shd w:val="clear" w:color="auto" w:fill="auto"/>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E016760"/>
    <w:multiLevelType w:val="multilevel"/>
    <w:tmpl w:val="42145EE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l-GR" w:eastAsia="el-GR" w:bidi="el-GR"/>
      </w:rPr>
    </w:lvl>
    <w:lvl w:ilvl="1">
      <w:start w:val="1"/>
      <w:numFmt w:val="decimal"/>
      <w:lvlText w:val="%1.%2"/>
      <w:lvlJc w:val="left"/>
      <w:rPr>
        <w:rFonts w:ascii="Calibri" w:eastAsia="Calibri" w:hAnsi="Calibri" w:cs="Calibri"/>
        <w:b/>
        <w:bCs/>
        <w:i w:val="0"/>
        <w:iCs w:val="0"/>
        <w:smallCaps w:val="0"/>
        <w:strike w:val="0"/>
        <w:color w:val="000000"/>
        <w:spacing w:val="0"/>
        <w:w w:val="100"/>
        <w:position w:val="0"/>
        <w:sz w:val="20"/>
        <w:szCs w:val="20"/>
        <w:u w:val="none"/>
        <w:shd w:val="clear" w:color="auto" w:fill="auto"/>
        <w:lang w:val="el-GR" w:eastAsia="el-GR" w:bidi="el-GR"/>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1F102C2"/>
    <w:multiLevelType w:val="multilevel"/>
    <w:tmpl w:val="123CE202"/>
    <w:lvl w:ilvl="0">
      <w:start w:val="1"/>
      <w:numFmt w:val="bullet"/>
      <w:lvlText w:val="❖"/>
      <w:lvlJc w:val="left"/>
      <w:rPr>
        <w:rFonts w:ascii="Arial Unicode MS" w:eastAsia="Arial Unicode MS" w:hAnsi="Arial Unicode MS" w:cs="Arial Unicode MS"/>
        <w:b w:val="0"/>
        <w:bCs w:val="0"/>
        <w:i w:val="0"/>
        <w:iCs w:val="0"/>
        <w:smallCaps w:val="0"/>
        <w:strike w:val="0"/>
        <w:color w:val="000000"/>
        <w:spacing w:val="0"/>
        <w:w w:val="100"/>
        <w:position w:val="0"/>
        <w:sz w:val="22"/>
        <w:szCs w:val="22"/>
        <w:u w:val="none"/>
        <w:shd w:val="clear" w:color="auto" w:fill="auto"/>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3F014C6"/>
    <w:multiLevelType w:val="multilevel"/>
    <w:tmpl w:val="623065AC"/>
    <w:lvl w:ilvl="0">
      <w:start w:val="1"/>
      <w:numFmt w:val="decimal"/>
      <w:lvlText w:val="%1."/>
      <w:lvlJc w:val="left"/>
      <w:rPr>
        <w:rFonts w:ascii="Calibri" w:eastAsia="Calibri" w:hAnsi="Calibri" w:cs="Calibri"/>
        <w:b/>
        <w:bCs/>
        <w:i w:val="0"/>
        <w:iCs w:val="0"/>
        <w:smallCaps w:val="0"/>
        <w:strike w:val="0"/>
        <w:color w:val="000000"/>
        <w:spacing w:val="0"/>
        <w:w w:val="100"/>
        <w:position w:val="0"/>
        <w:sz w:val="22"/>
        <w:szCs w:val="22"/>
        <w:u w:val="none"/>
        <w:shd w:val="clear" w:color="auto" w:fill="auto"/>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9A720D2"/>
    <w:multiLevelType w:val="multilevel"/>
    <w:tmpl w:val="9524EF34"/>
    <w:lvl w:ilvl="0">
      <w:start w:val="10"/>
      <w:numFmt w:val="decimal"/>
      <w:lvlText w:val="%1"/>
      <w:lvlJc w:val="left"/>
    </w:lvl>
    <w:lvl w:ilvl="1">
      <w:start w:val="1"/>
      <w:numFmt w:val="decimal"/>
      <w:lvlText w:val="%1.%2"/>
      <w:lvlJc w:val="left"/>
      <w:rPr>
        <w:rFonts w:ascii="Calibri" w:eastAsia="Calibri" w:hAnsi="Calibri" w:cs="Calibri"/>
        <w:b/>
        <w:bCs/>
        <w:i w:val="0"/>
        <w:iCs w:val="0"/>
        <w:smallCaps w:val="0"/>
        <w:strike w:val="0"/>
        <w:color w:val="000000"/>
        <w:spacing w:val="0"/>
        <w:w w:val="100"/>
        <w:position w:val="0"/>
        <w:sz w:val="20"/>
        <w:szCs w:val="20"/>
        <w:u w:val="none"/>
        <w:shd w:val="clear" w:color="auto" w:fill="auto"/>
        <w:lang w:val="el-GR" w:eastAsia="el-GR" w:bidi="el-GR"/>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E0239E4"/>
    <w:multiLevelType w:val="multilevel"/>
    <w:tmpl w:val="6470AF74"/>
    <w:lvl w:ilvl="0">
      <w:start w:val="1"/>
      <w:numFmt w:val="bullet"/>
      <w:lvlText w:val="&gt;"/>
      <w:lvlJc w:val="left"/>
      <w:rPr>
        <w:rFonts w:ascii="Calibri" w:eastAsia="Calibri" w:hAnsi="Calibri" w:cs="Calibri"/>
        <w:b/>
        <w:bCs/>
        <w:i w:val="0"/>
        <w:iCs w:val="0"/>
        <w:smallCaps w:val="0"/>
        <w:strike w:val="0"/>
        <w:color w:val="000000"/>
        <w:spacing w:val="0"/>
        <w:w w:val="100"/>
        <w:position w:val="0"/>
        <w:sz w:val="22"/>
        <w:szCs w:val="22"/>
        <w:u w:val="none"/>
        <w:shd w:val="clear" w:color="auto" w:fill="auto"/>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E811ADE"/>
    <w:multiLevelType w:val="multilevel"/>
    <w:tmpl w:val="F44839F0"/>
    <w:lvl w:ilvl="0">
      <w:start w:val="11"/>
      <w:numFmt w:val="decimal"/>
      <w:lvlText w:val="%1."/>
      <w:lvlJc w:val="left"/>
    </w:lvl>
    <w:lvl w:ilvl="1">
      <w:start w:val="1"/>
      <w:numFmt w:val="decimal"/>
      <w:lvlText w:val="%1.%2."/>
      <w:lvlJc w:val="left"/>
    </w:lvl>
    <w:lvl w:ilvl="2">
      <w:start w:val="4"/>
      <w:numFmt w:val="decimal"/>
      <w:lvlText w:val="%1.%2.%3."/>
      <w:lvlJc w:val="left"/>
      <w:rPr>
        <w:rFonts w:ascii="Calibri" w:eastAsia="Calibri" w:hAnsi="Calibri" w:cs="Calibri"/>
        <w:b/>
        <w:bCs/>
        <w:i w:val="0"/>
        <w:iCs w:val="0"/>
        <w:smallCaps w:val="0"/>
        <w:strike w:val="0"/>
        <w:color w:val="000000"/>
        <w:spacing w:val="0"/>
        <w:w w:val="100"/>
        <w:position w:val="0"/>
        <w:sz w:val="22"/>
        <w:szCs w:val="22"/>
        <w:u w:val="none"/>
        <w:shd w:val="clear" w:color="auto" w:fill="auto"/>
        <w:lang w:val="el-GR" w:eastAsia="el-GR" w:bidi="el-GR"/>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0303092"/>
    <w:multiLevelType w:val="hybridMultilevel"/>
    <w:tmpl w:val="EE5E2BC8"/>
    <w:lvl w:ilvl="0" w:tplc="35F0BDCA">
      <w:start w:val="1"/>
      <w:numFmt w:val="decimal"/>
      <w:lvlText w:val="%1."/>
      <w:lvlJc w:val="left"/>
      <w:pPr>
        <w:ind w:left="720" w:hanging="360"/>
      </w:pPr>
      <w:rPr>
        <w:rFonts w:hint="default"/>
        <w:b w:val="0"/>
        <w:color w:val="auto"/>
      </w:rPr>
    </w:lvl>
    <w:lvl w:ilvl="1" w:tplc="46E414BE" w:tentative="1">
      <w:start w:val="1"/>
      <w:numFmt w:val="bullet"/>
      <w:lvlText w:val="o"/>
      <w:lvlJc w:val="left"/>
      <w:pPr>
        <w:ind w:left="1440" w:hanging="360"/>
      </w:pPr>
      <w:rPr>
        <w:rFonts w:ascii="Courier New" w:hAnsi="Courier New" w:cs="Courier New" w:hint="default"/>
      </w:rPr>
    </w:lvl>
    <w:lvl w:ilvl="2" w:tplc="3CB6755A" w:tentative="1">
      <w:start w:val="1"/>
      <w:numFmt w:val="bullet"/>
      <w:lvlText w:val=""/>
      <w:lvlJc w:val="left"/>
      <w:pPr>
        <w:ind w:left="2160" w:hanging="360"/>
      </w:pPr>
      <w:rPr>
        <w:rFonts w:ascii="Wingdings" w:hAnsi="Wingdings" w:hint="default"/>
      </w:rPr>
    </w:lvl>
    <w:lvl w:ilvl="3" w:tplc="6950B4E8" w:tentative="1">
      <w:start w:val="1"/>
      <w:numFmt w:val="bullet"/>
      <w:lvlText w:val=""/>
      <w:lvlJc w:val="left"/>
      <w:pPr>
        <w:ind w:left="2880" w:hanging="360"/>
      </w:pPr>
      <w:rPr>
        <w:rFonts w:ascii="Symbol" w:hAnsi="Symbol" w:hint="default"/>
      </w:rPr>
    </w:lvl>
    <w:lvl w:ilvl="4" w:tplc="CE46F742" w:tentative="1">
      <w:start w:val="1"/>
      <w:numFmt w:val="bullet"/>
      <w:lvlText w:val="o"/>
      <w:lvlJc w:val="left"/>
      <w:pPr>
        <w:ind w:left="3600" w:hanging="360"/>
      </w:pPr>
      <w:rPr>
        <w:rFonts w:ascii="Courier New" w:hAnsi="Courier New" w:cs="Courier New" w:hint="default"/>
      </w:rPr>
    </w:lvl>
    <w:lvl w:ilvl="5" w:tplc="3056A2B6" w:tentative="1">
      <w:start w:val="1"/>
      <w:numFmt w:val="bullet"/>
      <w:lvlText w:val=""/>
      <w:lvlJc w:val="left"/>
      <w:pPr>
        <w:ind w:left="4320" w:hanging="360"/>
      </w:pPr>
      <w:rPr>
        <w:rFonts w:ascii="Wingdings" w:hAnsi="Wingdings" w:hint="default"/>
      </w:rPr>
    </w:lvl>
    <w:lvl w:ilvl="6" w:tplc="B198AA40" w:tentative="1">
      <w:start w:val="1"/>
      <w:numFmt w:val="bullet"/>
      <w:lvlText w:val=""/>
      <w:lvlJc w:val="left"/>
      <w:pPr>
        <w:ind w:left="5040" w:hanging="360"/>
      </w:pPr>
      <w:rPr>
        <w:rFonts w:ascii="Symbol" w:hAnsi="Symbol" w:hint="default"/>
      </w:rPr>
    </w:lvl>
    <w:lvl w:ilvl="7" w:tplc="CFAEE92E" w:tentative="1">
      <w:start w:val="1"/>
      <w:numFmt w:val="bullet"/>
      <w:lvlText w:val="o"/>
      <w:lvlJc w:val="left"/>
      <w:pPr>
        <w:ind w:left="5760" w:hanging="360"/>
      </w:pPr>
      <w:rPr>
        <w:rFonts w:ascii="Courier New" w:hAnsi="Courier New" w:cs="Courier New" w:hint="default"/>
      </w:rPr>
    </w:lvl>
    <w:lvl w:ilvl="8" w:tplc="41B88824" w:tentative="1">
      <w:start w:val="1"/>
      <w:numFmt w:val="bullet"/>
      <w:lvlText w:val=""/>
      <w:lvlJc w:val="left"/>
      <w:pPr>
        <w:ind w:left="6480" w:hanging="360"/>
      </w:pPr>
      <w:rPr>
        <w:rFonts w:ascii="Wingdings" w:hAnsi="Wingdings" w:hint="default"/>
      </w:rPr>
    </w:lvl>
  </w:abstractNum>
  <w:abstractNum w:abstractNumId="26" w15:restartNumberingAfterBreak="0">
    <w:nsid w:val="737F14B9"/>
    <w:multiLevelType w:val="multilevel"/>
    <w:tmpl w:val="7116B918"/>
    <w:lvl w:ilvl="0">
      <w:start w:val="1"/>
      <w:numFmt w:val="decimal"/>
      <w:lvlText w:val="%1."/>
      <w:lvlJc w:val="left"/>
      <w:rPr>
        <w:rFonts w:ascii="Calibri" w:eastAsia="Calibri" w:hAnsi="Calibri" w:cs="Calibri"/>
        <w:b/>
        <w:bCs/>
        <w:i w:val="0"/>
        <w:iCs w:val="0"/>
        <w:smallCaps w:val="0"/>
        <w:strike w:val="0"/>
        <w:color w:val="000000"/>
        <w:spacing w:val="0"/>
        <w:w w:val="100"/>
        <w:position w:val="0"/>
        <w:sz w:val="22"/>
        <w:szCs w:val="22"/>
        <w:u w:val="none"/>
        <w:shd w:val="clear" w:color="auto" w:fill="auto"/>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80D5B2E"/>
    <w:multiLevelType w:val="multilevel"/>
    <w:tmpl w:val="85F0AAE8"/>
    <w:lvl w:ilvl="0">
      <w:start w:val="1"/>
      <w:numFmt w:val="bullet"/>
      <w:lvlText w:val="•"/>
      <w:lvlJc w:val="left"/>
      <w:rPr>
        <w:rFonts w:ascii="Calibri" w:eastAsia="Calibri" w:hAnsi="Calibri" w:cs="Calibri"/>
        <w:b/>
        <w:bCs/>
        <w:i w:val="0"/>
        <w:iCs w:val="0"/>
        <w:smallCaps w:val="0"/>
        <w:strike w:val="0"/>
        <w:color w:val="000000"/>
        <w:spacing w:val="0"/>
        <w:w w:val="100"/>
        <w:position w:val="0"/>
        <w:sz w:val="22"/>
        <w:szCs w:val="22"/>
        <w:u w:val="none"/>
        <w:shd w:val="clear" w:color="auto" w:fill="auto"/>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8565F42"/>
    <w:multiLevelType w:val="multilevel"/>
    <w:tmpl w:val="50449604"/>
    <w:lvl w:ilvl="0">
      <w:start w:val="9"/>
      <w:numFmt w:val="decimal"/>
      <w:lvlText w:val="%1"/>
      <w:lvlJc w:val="left"/>
    </w:lvl>
    <w:lvl w:ilvl="1">
      <w:start w:val="1"/>
      <w:numFmt w:val="decimal"/>
      <w:lvlText w:val="%1.%2"/>
      <w:lvlJc w:val="left"/>
      <w:rPr>
        <w:rFonts w:ascii="Calibri" w:eastAsia="Calibri" w:hAnsi="Calibri" w:cs="Calibri"/>
        <w:b/>
        <w:bCs/>
        <w:i w:val="0"/>
        <w:iCs w:val="0"/>
        <w:smallCaps w:val="0"/>
        <w:strike w:val="0"/>
        <w:color w:val="000000"/>
        <w:spacing w:val="0"/>
        <w:w w:val="100"/>
        <w:position w:val="0"/>
        <w:sz w:val="20"/>
        <w:szCs w:val="20"/>
        <w:u w:val="none"/>
        <w:shd w:val="clear" w:color="auto" w:fill="auto"/>
        <w:lang w:val="el-GR" w:eastAsia="el-GR" w:bidi="el-GR"/>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8AB0133"/>
    <w:multiLevelType w:val="multilevel"/>
    <w:tmpl w:val="4E428BC4"/>
    <w:lvl w:ilvl="0">
      <w:start w:val="1"/>
      <w:numFmt w:val="lowerRoman"/>
      <w:lvlText w:val="(%1)"/>
      <w:lvlJc w:val="left"/>
      <w:rPr>
        <w:rFonts w:ascii="Calibri" w:eastAsia="Calibri" w:hAnsi="Calibri" w:cs="Calibri"/>
        <w:b/>
        <w:bCs/>
        <w:i/>
        <w:iCs/>
        <w:smallCaps w:val="0"/>
        <w:strike w:val="0"/>
        <w:color w:val="000000"/>
        <w:spacing w:val="0"/>
        <w:w w:val="100"/>
        <w:position w:val="0"/>
        <w:sz w:val="18"/>
        <w:szCs w:val="1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B5A075A"/>
    <w:multiLevelType w:val="multilevel"/>
    <w:tmpl w:val="79B0CA88"/>
    <w:lvl w:ilvl="0">
      <w:start w:val="1"/>
      <w:numFmt w:val="bullet"/>
      <w:lvlText w:val="•"/>
      <w:lvlJc w:val="left"/>
      <w:rPr>
        <w:rFonts w:ascii="Arial Narrow" w:eastAsia="Arial Narrow" w:hAnsi="Arial Narrow" w:cs="Arial Narrow"/>
        <w:b w:val="0"/>
        <w:bCs w:val="0"/>
        <w:i w:val="0"/>
        <w:iCs w:val="0"/>
        <w:smallCaps w:val="0"/>
        <w:strike w:val="0"/>
        <w:color w:val="000000"/>
        <w:spacing w:val="0"/>
        <w:w w:val="100"/>
        <w:position w:val="0"/>
        <w:sz w:val="22"/>
        <w:szCs w:val="22"/>
        <w:u w:val="none"/>
        <w:shd w:val="clear" w:color="auto" w:fill="auto"/>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C8377EA"/>
    <w:multiLevelType w:val="multilevel"/>
    <w:tmpl w:val="47F2884E"/>
    <w:lvl w:ilvl="0">
      <w:start w:val="11"/>
      <w:numFmt w:val="decimal"/>
      <w:lvlText w:val="%1."/>
      <w:lvlJc w:val="left"/>
    </w:lvl>
    <w:lvl w:ilvl="1">
      <w:start w:val="1"/>
      <w:numFmt w:val="decimal"/>
      <w:lvlText w:val="%1.%2."/>
      <w:lvlJc w:val="left"/>
    </w:lvl>
    <w:lvl w:ilvl="2">
      <w:start w:val="1"/>
      <w:numFmt w:val="decimal"/>
      <w:lvlText w:val="%1.%2.%3."/>
      <w:lvlJc w:val="left"/>
      <w:rPr>
        <w:rFonts w:ascii="Calibri" w:eastAsia="Calibri" w:hAnsi="Calibri" w:cs="Calibri"/>
        <w:b/>
        <w:bCs/>
        <w:i w:val="0"/>
        <w:iCs w:val="0"/>
        <w:smallCaps w:val="0"/>
        <w:strike w:val="0"/>
        <w:color w:val="000000"/>
        <w:spacing w:val="0"/>
        <w:w w:val="100"/>
        <w:position w:val="0"/>
        <w:sz w:val="22"/>
        <w:szCs w:val="22"/>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D046461"/>
    <w:multiLevelType w:val="multilevel"/>
    <w:tmpl w:val="569E5032"/>
    <w:lvl w:ilvl="0">
      <w:start w:val="1"/>
      <w:numFmt w:val="lowerRoman"/>
      <w:lvlText w:val="(%1)"/>
      <w:lvlJc w:val="left"/>
      <w:rPr>
        <w:rFonts w:ascii="Calibri" w:eastAsia="Calibri" w:hAnsi="Calibri" w:cs="Calibri"/>
        <w:b/>
        <w:bCs/>
        <w:i/>
        <w:iCs/>
        <w:smallCaps w:val="0"/>
        <w:strike w:val="0"/>
        <w:color w:val="000000"/>
        <w:spacing w:val="0"/>
        <w:w w:val="100"/>
        <w:position w:val="0"/>
        <w:sz w:val="18"/>
        <w:szCs w:val="1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D950262"/>
    <w:multiLevelType w:val="multilevel"/>
    <w:tmpl w:val="506E0DA0"/>
    <w:lvl w:ilvl="0">
      <w:start w:val="1"/>
      <w:numFmt w:val="decimal"/>
      <w:lvlText w:val="%1."/>
      <w:lvlJc w:val="left"/>
      <w:rPr>
        <w:rFonts w:ascii="Calibri" w:eastAsia="Calibri" w:hAnsi="Calibri" w:cs="Calibri"/>
        <w:b/>
        <w:bCs/>
        <w:i w:val="0"/>
        <w:iCs w:val="0"/>
        <w:smallCaps w:val="0"/>
        <w:strike w:val="0"/>
        <w:color w:val="000000"/>
        <w:spacing w:val="0"/>
        <w:w w:val="100"/>
        <w:position w:val="0"/>
        <w:sz w:val="22"/>
        <w:szCs w:val="22"/>
        <w:u w:val="none"/>
        <w:shd w:val="clear" w:color="auto" w:fill="auto"/>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33079266">
    <w:abstractNumId w:val="1"/>
  </w:num>
  <w:num w:numId="2" w16cid:durableId="740910573">
    <w:abstractNumId w:val="18"/>
  </w:num>
  <w:num w:numId="3" w16cid:durableId="252125763">
    <w:abstractNumId w:val="33"/>
  </w:num>
  <w:num w:numId="4" w16cid:durableId="1634553067">
    <w:abstractNumId w:val="4"/>
  </w:num>
  <w:num w:numId="5" w16cid:durableId="801852385">
    <w:abstractNumId w:val="6"/>
  </w:num>
  <w:num w:numId="6" w16cid:durableId="1847479247">
    <w:abstractNumId w:val="31"/>
  </w:num>
  <w:num w:numId="7" w16cid:durableId="608391976">
    <w:abstractNumId w:val="23"/>
  </w:num>
  <w:num w:numId="8" w16cid:durableId="2067415117">
    <w:abstractNumId w:val="17"/>
  </w:num>
  <w:num w:numId="9" w16cid:durableId="767122853">
    <w:abstractNumId w:val="24"/>
  </w:num>
  <w:num w:numId="10" w16cid:durableId="681709363">
    <w:abstractNumId w:val="30"/>
  </w:num>
  <w:num w:numId="11" w16cid:durableId="20476690">
    <w:abstractNumId w:val="15"/>
  </w:num>
  <w:num w:numId="12" w16cid:durableId="1012105157">
    <w:abstractNumId w:val="14"/>
  </w:num>
  <w:num w:numId="13" w16cid:durableId="944339079">
    <w:abstractNumId w:val="32"/>
  </w:num>
  <w:num w:numId="14" w16cid:durableId="285815234">
    <w:abstractNumId w:val="29"/>
  </w:num>
  <w:num w:numId="15" w16cid:durableId="1328820903">
    <w:abstractNumId w:val="11"/>
  </w:num>
  <w:num w:numId="16" w16cid:durableId="1552114349">
    <w:abstractNumId w:val="20"/>
  </w:num>
  <w:num w:numId="17" w16cid:durableId="2099062114">
    <w:abstractNumId w:val="26"/>
  </w:num>
  <w:num w:numId="18" w16cid:durableId="1299458206">
    <w:abstractNumId w:val="19"/>
  </w:num>
  <w:num w:numId="19" w16cid:durableId="1863544079">
    <w:abstractNumId w:val="27"/>
  </w:num>
  <w:num w:numId="20" w16cid:durableId="703603537">
    <w:abstractNumId w:val="28"/>
  </w:num>
  <w:num w:numId="21" w16cid:durableId="1330912787">
    <w:abstractNumId w:val="22"/>
  </w:num>
  <w:num w:numId="22" w16cid:durableId="1054424043">
    <w:abstractNumId w:val="3"/>
  </w:num>
  <w:num w:numId="23" w16cid:durableId="618027319">
    <w:abstractNumId w:val="7"/>
  </w:num>
  <w:num w:numId="24" w16cid:durableId="402142800">
    <w:abstractNumId w:val="12"/>
  </w:num>
  <w:num w:numId="25" w16cid:durableId="1091661147">
    <w:abstractNumId w:val="13"/>
  </w:num>
  <w:num w:numId="26" w16cid:durableId="131488025">
    <w:abstractNumId w:val="25"/>
  </w:num>
  <w:num w:numId="27" w16cid:durableId="1357341825">
    <w:abstractNumId w:val="8"/>
  </w:num>
  <w:num w:numId="28" w16cid:durableId="704057862">
    <w:abstractNumId w:val="5"/>
  </w:num>
  <w:num w:numId="29" w16cid:durableId="83503393">
    <w:abstractNumId w:val="16"/>
  </w:num>
  <w:num w:numId="30" w16cid:durableId="1635015941">
    <w:abstractNumId w:val="21"/>
  </w:num>
  <w:num w:numId="31" w16cid:durableId="684677817">
    <w:abstractNumId w:val="10"/>
  </w:num>
  <w:num w:numId="32" w16cid:durableId="240025066">
    <w:abstractNumId w:val="0"/>
  </w:num>
  <w:num w:numId="33" w16cid:durableId="739792571">
    <w:abstractNumId w:val="9"/>
  </w:num>
  <w:num w:numId="34" w16cid:durableId="12091422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81"/>
  <w:drawingGridVerticalSpacing w:val="181"/>
  <w:characterSpacingControl w:val="compressPunctuation"/>
  <w:hdrShapeDefaults>
    <o:shapedefaults v:ext="edit" spidmax="2050"/>
    <o:shapelayout v:ext="edit">
      <o:idmap v:ext="edit" data="1"/>
      <o:rules v:ext="edit">
        <o:r id="V:Rule1" type="connector" idref="#Shape 21"/>
      </o:rules>
    </o:shapelayout>
  </w:hdrShapeDefaults>
  <w:footnotePr>
    <w:footnote w:id="-1"/>
    <w:footnote w:id="0"/>
  </w:footnotePr>
  <w:endnotePr>
    <w:endnote w:id="-1"/>
    <w:endnote w:id="0"/>
  </w:endnotePr>
  <w:compat>
    <w:doNotExpandShiftReturn/>
    <w:compatSetting w:name="compatibilityMode" w:uri="http://schemas.microsoft.com/office/word" w:val="12"/>
    <w:compatSetting w:name="useWord2013TrackBottomHyphenation" w:uri="http://schemas.microsoft.com/office/word" w:val="1"/>
  </w:compat>
  <w:rsids>
    <w:rsidRoot w:val="00223D5E"/>
    <w:rsid w:val="00037F3D"/>
    <w:rsid w:val="0005001F"/>
    <w:rsid w:val="000644D6"/>
    <w:rsid w:val="000775B6"/>
    <w:rsid w:val="000E1960"/>
    <w:rsid w:val="00140C03"/>
    <w:rsid w:val="00142862"/>
    <w:rsid w:val="0015245A"/>
    <w:rsid w:val="001631CC"/>
    <w:rsid w:val="002040C9"/>
    <w:rsid w:val="00205437"/>
    <w:rsid w:val="00223D5E"/>
    <w:rsid w:val="00276BED"/>
    <w:rsid w:val="002B3302"/>
    <w:rsid w:val="002B5229"/>
    <w:rsid w:val="00322515"/>
    <w:rsid w:val="00343CAA"/>
    <w:rsid w:val="00344AFA"/>
    <w:rsid w:val="00383ECD"/>
    <w:rsid w:val="003A318E"/>
    <w:rsid w:val="003C46B6"/>
    <w:rsid w:val="003C5B75"/>
    <w:rsid w:val="003D5BDD"/>
    <w:rsid w:val="003E68FA"/>
    <w:rsid w:val="003E76C9"/>
    <w:rsid w:val="003F4CD6"/>
    <w:rsid w:val="004E2312"/>
    <w:rsid w:val="004E6EA4"/>
    <w:rsid w:val="005010D4"/>
    <w:rsid w:val="00523B94"/>
    <w:rsid w:val="00526B20"/>
    <w:rsid w:val="00531B92"/>
    <w:rsid w:val="00545DA6"/>
    <w:rsid w:val="00554D31"/>
    <w:rsid w:val="00564D51"/>
    <w:rsid w:val="00587F0A"/>
    <w:rsid w:val="005D43C4"/>
    <w:rsid w:val="005D523C"/>
    <w:rsid w:val="00612F4F"/>
    <w:rsid w:val="00616049"/>
    <w:rsid w:val="00616C9C"/>
    <w:rsid w:val="006350CB"/>
    <w:rsid w:val="00635F07"/>
    <w:rsid w:val="0065020C"/>
    <w:rsid w:val="00663D63"/>
    <w:rsid w:val="00676CE9"/>
    <w:rsid w:val="00695738"/>
    <w:rsid w:val="007472A0"/>
    <w:rsid w:val="00753F98"/>
    <w:rsid w:val="00754BE6"/>
    <w:rsid w:val="007D6762"/>
    <w:rsid w:val="00853444"/>
    <w:rsid w:val="00865760"/>
    <w:rsid w:val="008915C7"/>
    <w:rsid w:val="008E41DE"/>
    <w:rsid w:val="008F5BCA"/>
    <w:rsid w:val="00913E5B"/>
    <w:rsid w:val="009441AD"/>
    <w:rsid w:val="00981F9B"/>
    <w:rsid w:val="0099478A"/>
    <w:rsid w:val="009A5C41"/>
    <w:rsid w:val="009E3A1C"/>
    <w:rsid w:val="00A07626"/>
    <w:rsid w:val="00A2079D"/>
    <w:rsid w:val="00A633B4"/>
    <w:rsid w:val="00A64935"/>
    <w:rsid w:val="00A83749"/>
    <w:rsid w:val="00A84833"/>
    <w:rsid w:val="00A85365"/>
    <w:rsid w:val="00AA489B"/>
    <w:rsid w:val="00AC2E5C"/>
    <w:rsid w:val="00B266F6"/>
    <w:rsid w:val="00B3722D"/>
    <w:rsid w:val="00B6235F"/>
    <w:rsid w:val="00B74220"/>
    <w:rsid w:val="00C02A25"/>
    <w:rsid w:val="00C544D6"/>
    <w:rsid w:val="00CC169A"/>
    <w:rsid w:val="00D02876"/>
    <w:rsid w:val="00D045BB"/>
    <w:rsid w:val="00D24F48"/>
    <w:rsid w:val="00D45EBB"/>
    <w:rsid w:val="00D52222"/>
    <w:rsid w:val="00D52BC6"/>
    <w:rsid w:val="00D57AFC"/>
    <w:rsid w:val="00D75D16"/>
    <w:rsid w:val="00DA3852"/>
    <w:rsid w:val="00DE1D4D"/>
    <w:rsid w:val="00DE6839"/>
    <w:rsid w:val="00E31A2E"/>
    <w:rsid w:val="00E578FE"/>
    <w:rsid w:val="00E63814"/>
    <w:rsid w:val="00E821EB"/>
    <w:rsid w:val="00ED29D8"/>
    <w:rsid w:val="00F12514"/>
    <w:rsid w:val="00F177B0"/>
    <w:rsid w:val="00F21D83"/>
    <w:rsid w:val="00F2532A"/>
    <w:rsid w:val="00F70549"/>
    <w:rsid w:val="00FA1B4A"/>
    <w:rsid w:val="00FF604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5E858"/>
  <w15:docId w15:val="{DAE3FDEE-9074-41AF-A491-955258311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el-GR" w:eastAsia="el-GR" w:bidi="el-GR"/>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2B3302"/>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Υποσημείωση_"/>
    <w:basedOn w:val="a0"/>
    <w:link w:val="a4"/>
    <w:rsid w:val="002B3302"/>
    <w:rPr>
      <w:rFonts w:ascii="Arial" w:eastAsia="Arial" w:hAnsi="Arial" w:cs="Arial"/>
      <w:b w:val="0"/>
      <w:bCs w:val="0"/>
      <w:i/>
      <w:iCs/>
      <w:smallCaps w:val="0"/>
      <w:strike w:val="0"/>
      <w:sz w:val="16"/>
      <w:szCs w:val="16"/>
      <w:u w:val="none"/>
    </w:rPr>
  </w:style>
  <w:style w:type="character" w:customStyle="1" w:styleId="a5">
    <w:name w:val="Σώμα κειμένου_"/>
    <w:basedOn w:val="a0"/>
    <w:link w:val="1"/>
    <w:rsid w:val="002B3302"/>
    <w:rPr>
      <w:rFonts w:ascii="Calibri" w:eastAsia="Calibri" w:hAnsi="Calibri" w:cs="Calibri"/>
      <w:b w:val="0"/>
      <w:bCs w:val="0"/>
      <w:i w:val="0"/>
      <w:iCs w:val="0"/>
      <w:smallCaps w:val="0"/>
      <w:strike w:val="0"/>
      <w:sz w:val="22"/>
      <w:szCs w:val="22"/>
      <w:u w:val="none"/>
    </w:rPr>
  </w:style>
  <w:style w:type="character" w:customStyle="1" w:styleId="5">
    <w:name w:val="Επικεφαλίδα #5_"/>
    <w:basedOn w:val="a0"/>
    <w:link w:val="50"/>
    <w:rsid w:val="002B3302"/>
    <w:rPr>
      <w:rFonts w:ascii="Calibri" w:eastAsia="Calibri" w:hAnsi="Calibri" w:cs="Calibri"/>
      <w:b/>
      <w:bCs/>
      <w:i w:val="0"/>
      <w:iCs w:val="0"/>
      <w:smallCaps w:val="0"/>
      <w:strike w:val="0"/>
      <w:sz w:val="28"/>
      <w:szCs w:val="28"/>
      <w:u w:val="none"/>
    </w:rPr>
  </w:style>
  <w:style w:type="character" w:customStyle="1" w:styleId="2">
    <w:name w:val="Κεφαλίδα ή υποσέλιδο (2)_"/>
    <w:basedOn w:val="a0"/>
    <w:link w:val="20"/>
    <w:rsid w:val="002B3302"/>
    <w:rPr>
      <w:rFonts w:ascii="Times New Roman" w:eastAsia="Times New Roman" w:hAnsi="Times New Roman" w:cs="Times New Roman"/>
      <w:b w:val="0"/>
      <w:bCs w:val="0"/>
      <w:i w:val="0"/>
      <w:iCs w:val="0"/>
      <w:smallCaps w:val="0"/>
      <w:strike w:val="0"/>
      <w:sz w:val="20"/>
      <w:szCs w:val="20"/>
      <w:u w:val="none"/>
    </w:rPr>
  </w:style>
  <w:style w:type="character" w:customStyle="1" w:styleId="6">
    <w:name w:val="Επικεφαλίδα #6_"/>
    <w:basedOn w:val="a0"/>
    <w:link w:val="60"/>
    <w:rsid w:val="002B3302"/>
    <w:rPr>
      <w:rFonts w:ascii="Calibri" w:eastAsia="Calibri" w:hAnsi="Calibri" w:cs="Calibri"/>
      <w:b/>
      <w:bCs/>
      <w:i w:val="0"/>
      <w:iCs w:val="0"/>
      <w:smallCaps w:val="0"/>
      <w:strike w:val="0"/>
      <w:sz w:val="22"/>
      <w:szCs w:val="22"/>
      <w:u w:val="none"/>
    </w:rPr>
  </w:style>
  <w:style w:type="character" w:customStyle="1" w:styleId="a6">
    <w:name w:val="Άλλα_"/>
    <w:basedOn w:val="a0"/>
    <w:link w:val="a7"/>
    <w:rsid w:val="002B3302"/>
    <w:rPr>
      <w:rFonts w:ascii="Calibri" w:eastAsia="Calibri" w:hAnsi="Calibri" w:cs="Calibri"/>
      <w:b w:val="0"/>
      <w:bCs w:val="0"/>
      <w:i w:val="0"/>
      <w:iCs w:val="0"/>
      <w:smallCaps w:val="0"/>
      <w:strike w:val="0"/>
      <w:sz w:val="22"/>
      <w:szCs w:val="22"/>
      <w:u w:val="none"/>
    </w:rPr>
  </w:style>
  <w:style w:type="character" w:customStyle="1" w:styleId="21">
    <w:name w:val="Σώμα κειμένου (2)_"/>
    <w:basedOn w:val="a0"/>
    <w:link w:val="22"/>
    <w:rsid w:val="002B3302"/>
    <w:rPr>
      <w:rFonts w:ascii="Calibri" w:eastAsia="Calibri" w:hAnsi="Calibri" w:cs="Calibri"/>
      <w:b w:val="0"/>
      <w:bCs w:val="0"/>
      <w:i/>
      <w:iCs/>
      <w:smallCaps w:val="0"/>
      <w:strike w:val="0"/>
      <w:sz w:val="18"/>
      <w:szCs w:val="18"/>
      <w:u w:val="none"/>
    </w:rPr>
  </w:style>
  <w:style w:type="character" w:customStyle="1" w:styleId="a8">
    <w:name w:val="Λεζάντα πίνακα_"/>
    <w:basedOn w:val="a0"/>
    <w:link w:val="a9"/>
    <w:rsid w:val="002B3302"/>
    <w:rPr>
      <w:rFonts w:ascii="Arial Narrow" w:eastAsia="Arial Narrow" w:hAnsi="Arial Narrow" w:cs="Arial Narrow"/>
      <w:b w:val="0"/>
      <w:bCs w:val="0"/>
      <w:i/>
      <w:iCs/>
      <w:smallCaps w:val="0"/>
      <w:strike w:val="0"/>
      <w:sz w:val="18"/>
      <w:szCs w:val="18"/>
      <w:u w:val="none"/>
    </w:rPr>
  </w:style>
  <w:style w:type="character" w:customStyle="1" w:styleId="4">
    <w:name w:val="Σώμα κειμένου (4)_"/>
    <w:basedOn w:val="a0"/>
    <w:link w:val="40"/>
    <w:rsid w:val="002B3302"/>
    <w:rPr>
      <w:rFonts w:ascii="Arial Narrow" w:eastAsia="Arial Narrow" w:hAnsi="Arial Narrow" w:cs="Arial Narrow"/>
      <w:b w:val="0"/>
      <w:bCs w:val="0"/>
      <w:i/>
      <w:iCs/>
      <w:smallCaps w:val="0"/>
      <w:strike w:val="0"/>
      <w:sz w:val="20"/>
      <w:szCs w:val="20"/>
      <w:u w:val="none"/>
    </w:rPr>
  </w:style>
  <w:style w:type="character" w:customStyle="1" w:styleId="41">
    <w:name w:val="Επικεφαλίδα #4_"/>
    <w:basedOn w:val="a0"/>
    <w:link w:val="42"/>
    <w:rsid w:val="002B3302"/>
    <w:rPr>
      <w:rFonts w:ascii="Calibri" w:eastAsia="Calibri" w:hAnsi="Calibri" w:cs="Calibri"/>
      <w:b/>
      <w:bCs/>
      <w:i w:val="0"/>
      <w:iCs w:val="0"/>
      <w:smallCaps w:val="0"/>
      <w:strike w:val="0"/>
      <w:sz w:val="30"/>
      <w:szCs w:val="30"/>
      <w:u w:val="none"/>
    </w:rPr>
  </w:style>
  <w:style w:type="character" w:customStyle="1" w:styleId="3">
    <w:name w:val="Σώμα κειμένου (3)_"/>
    <w:basedOn w:val="a0"/>
    <w:link w:val="30"/>
    <w:rsid w:val="002B3302"/>
    <w:rPr>
      <w:rFonts w:ascii="Arial Narrow" w:eastAsia="Arial Narrow" w:hAnsi="Arial Narrow" w:cs="Arial Narrow"/>
      <w:b w:val="0"/>
      <w:bCs w:val="0"/>
      <w:i w:val="0"/>
      <w:iCs w:val="0"/>
      <w:smallCaps w:val="0"/>
      <w:strike w:val="0"/>
      <w:u w:val="none"/>
    </w:rPr>
  </w:style>
  <w:style w:type="character" w:customStyle="1" w:styleId="7">
    <w:name w:val="Σώμα κειμένου (7)_"/>
    <w:basedOn w:val="a0"/>
    <w:link w:val="70"/>
    <w:rsid w:val="002B3302"/>
    <w:rPr>
      <w:rFonts w:ascii="Tahoma" w:eastAsia="Tahoma" w:hAnsi="Tahoma" w:cs="Tahoma"/>
      <w:b w:val="0"/>
      <w:bCs w:val="0"/>
      <w:i w:val="0"/>
      <w:iCs w:val="0"/>
      <w:smallCaps w:val="0"/>
      <w:strike w:val="0"/>
      <w:sz w:val="20"/>
      <w:szCs w:val="20"/>
      <w:u w:val="none"/>
    </w:rPr>
  </w:style>
  <w:style w:type="character" w:customStyle="1" w:styleId="10">
    <w:name w:val="Επικεφαλίδα #1_"/>
    <w:basedOn w:val="a0"/>
    <w:link w:val="11"/>
    <w:rsid w:val="002B3302"/>
    <w:rPr>
      <w:rFonts w:ascii="Calibri" w:eastAsia="Calibri" w:hAnsi="Calibri" w:cs="Calibri"/>
      <w:b/>
      <w:bCs/>
      <w:i w:val="0"/>
      <w:iCs w:val="0"/>
      <w:smallCaps w:val="0"/>
      <w:strike w:val="0"/>
      <w:sz w:val="50"/>
      <w:szCs w:val="50"/>
      <w:u w:val="none"/>
    </w:rPr>
  </w:style>
  <w:style w:type="character" w:customStyle="1" w:styleId="31">
    <w:name w:val="Επικεφαλίδα #3_"/>
    <w:basedOn w:val="a0"/>
    <w:link w:val="32"/>
    <w:rsid w:val="002B3302"/>
    <w:rPr>
      <w:rFonts w:ascii="Calibri" w:eastAsia="Calibri" w:hAnsi="Calibri" w:cs="Calibri"/>
      <w:b/>
      <w:bCs/>
      <w:i w:val="0"/>
      <w:iCs w:val="0"/>
      <w:smallCaps w:val="0"/>
      <w:strike w:val="0"/>
      <w:sz w:val="36"/>
      <w:szCs w:val="36"/>
      <w:u w:val="none"/>
    </w:rPr>
  </w:style>
  <w:style w:type="character" w:customStyle="1" w:styleId="23">
    <w:name w:val="Επικεφαλίδα #2_"/>
    <w:basedOn w:val="a0"/>
    <w:link w:val="24"/>
    <w:rsid w:val="002B3302"/>
    <w:rPr>
      <w:rFonts w:ascii="Calibri" w:eastAsia="Calibri" w:hAnsi="Calibri" w:cs="Calibri"/>
      <w:b/>
      <w:bCs/>
      <w:i w:val="0"/>
      <w:iCs w:val="0"/>
      <w:smallCaps w:val="0"/>
      <w:strike w:val="0"/>
      <w:sz w:val="40"/>
      <w:szCs w:val="40"/>
      <w:u w:val="none"/>
    </w:rPr>
  </w:style>
  <w:style w:type="paragraph" w:customStyle="1" w:styleId="a4">
    <w:name w:val="Υποσημείωση"/>
    <w:basedOn w:val="a"/>
    <w:link w:val="a3"/>
    <w:rsid w:val="002B3302"/>
    <w:pPr>
      <w:ind w:firstLine="150"/>
    </w:pPr>
    <w:rPr>
      <w:rFonts w:ascii="Arial" w:eastAsia="Arial" w:hAnsi="Arial" w:cs="Arial"/>
      <w:i/>
      <w:iCs/>
      <w:sz w:val="16"/>
      <w:szCs w:val="16"/>
    </w:rPr>
  </w:style>
  <w:style w:type="paragraph" w:customStyle="1" w:styleId="1">
    <w:name w:val="Σώμα κειμένου1"/>
    <w:basedOn w:val="a"/>
    <w:link w:val="a5"/>
    <w:rsid w:val="002B3302"/>
    <w:pPr>
      <w:spacing w:after="100"/>
    </w:pPr>
    <w:rPr>
      <w:rFonts w:ascii="Calibri" w:eastAsia="Calibri" w:hAnsi="Calibri" w:cs="Calibri"/>
      <w:sz w:val="22"/>
      <w:szCs w:val="22"/>
    </w:rPr>
  </w:style>
  <w:style w:type="paragraph" w:customStyle="1" w:styleId="50">
    <w:name w:val="Επικεφαλίδα #5"/>
    <w:basedOn w:val="a"/>
    <w:link w:val="5"/>
    <w:rsid w:val="002B3302"/>
    <w:pPr>
      <w:spacing w:after="80"/>
      <w:outlineLvl w:val="4"/>
    </w:pPr>
    <w:rPr>
      <w:rFonts w:ascii="Calibri" w:eastAsia="Calibri" w:hAnsi="Calibri" w:cs="Calibri"/>
      <w:b/>
      <w:bCs/>
      <w:sz w:val="28"/>
      <w:szCs w:val="28"/>
    </w:rPr>
  </w:style>
  <w:style w:type="paragraph" w:customStyle="1" w:styleId="20">
    <w:name w:val="Κεφαλίδα ή υποσέλιδο (2)"/>
    <w:basedOn w:val="a"/>
    <w:link w:val="2"/>
    <w:rsid w:val="002B3302"/>
    <w:rPr>
      <w:rFonts w:ascii="Times New Roman" w:eastAsia="Times New Roman" w:hAnsi="Times New Roman" w:cs="Times New Roman"/>
      <w:sz w:val="20"/>
      <w:szCs w:val="20"/>
    </w:rPr>
  </w:style>
  <w:style w:type="paragraph" w:customStyle="1" w:styleId="60">
    <w:name w:val="Επικεφαλίδα #6"/>
    <w:basedOn w:val="a"/>
    <w:link w:val="6"/>
    <w:rsid w:val="002B3302"/>
    <w:pPr>
      <w:outlineLvl w:val="5"/>
    </w:pPr>
    <w:rPr>
      <w:rFonts w:ascii="Calibri" w:eastAsia="Calibri" w:hAnsi="Calibri" w:cs="Calibri"/>
      <w:b/>
      <w:bCs/>
      <w:sz w:val="22"/>
      <w:szCs w:val="22"/>
    </w:rPr>
  </w:style>
  <w:style w:type="paragraph" w:customStyle="1" w:styleId="a7">
    <w:name w:val="Άλλα"/>
    <w:basedOn w:val="a"/>
    <w:link w:val="a6"/>
    <w:rsid w:val="002B3302"/>
    <w:pPr>
      <w:spacing w:after="100"/>
    </w:pPr>
    <w:rPr>
      <w:rFonts w:ascii="Calibri" w:eastAsia="Calibri" w:hAnsi="Calibri" w:cs="Calibri"/>
      <w:sz w:val="22"/>
      <w:szCs w:val="22"/>
    </w:rPr>
  </w:style>
  <w:style w:type="paragraph" w:customStyle="1" w:styleId="22">
    <w:name w:val="Σώμα κειμένου (2)"/>
    <w:basedOn w:val="a"/>
    <w:link w:val="21"/>
    <w:rsid w:val="002B3302"/>
    <w:pPr>
      <w:spacing w:after="60"/>
    </w:pPr>
    <w:rPr>
      <w:rFonts w:ascii="Calibri" w:eastAsia="Calibri" w:hAnsi="Calibri" w:cs="Calibri"/>
      <w:i/>
      <w:iCs/>
      <w:sz w:val="18"/>
      <w:szCs w:val="18"/>
    </w:rPr>
  </w:style>
  <w:style w:type="paragraph" w:customStyle="1" w:styleId="a9">
    <w:name w:val="Λεζάντα πίνακα"/>
    <w:basedOn w:val="a"/>
    <w:link w:val="a8"/>
    <w:rsid w:val="002B3302"/>
    <w:rPr>
      <w:rFonts w:ascii="Arial Narrow" w:eastAsia="Arial Narrow" w:hAnsi="Arial Narrow" w:cs="Arial Narrow"/>
      <w:i/>
      <w:iCs/>
      <w:sz w:val="18"/>
      <w:szCs w:val="18"/>
    </w:rPr>
  </w:style>
  <w:style w:type="paragraph" w:customStyle="1" w:styleId="40">
    <w:name w:val="Σώμα κειμένου (4)"/>
    <w:basedOn w:val="a"/>
    <w:link w:val="4"/>
    <w:rsid w:val="002B3302"/>
    <w:pPr>
      <w:spacing w:after="60" w:line="252" w:lineRule="auto"/>
      <w:ind w:left="130" w:hanging="130"/>
    </w:pPr>
    <w:rPr>
      <w:rFonts w:ascii="Arial Narrow" w:eastAsia="Arial Narrow" w:hAnsi="Arial Narrow" w:cs="Arial Narrow"/>
      <w:i/>
      <w:iCs/>
      <w:sz w:val="20"/>
      <w:szCs w:val="20"/>
    </w:rPr>
  </w:style>
  <w:style w:type="paragraph" w:customStyle="1" w:styleId="42">
    <w:name w:val="Επικεφαλίδα #4"/>
    <w:basedOn w:val="a"/>
    <w:link w:val="41"/>
    <w:rsid w:val="002B3302"/>
    <w:pPr>
      <w:spacing w:after="190"/>
      <w:ind w:firstLine="110"/>
      <w:outlineLvl w:val="3"/>
    </w:pPr>
    <w:rPr>
      <w:rFonts w:ascii="Calibri" w:eastAsia="Calibri" w:hAnsi="Calibri" w:cs="Calibri"/>
      <w:b/>
      <w:bCs/>
      <w:sz w:val="30"/>
      <w:szCs w:val="30"/>
    </w:rPr>
  </w:style>
  <w:style w:type="paragraph" w:customStyle="1" w:styleId="30">
    <w:name w:val="Σώμα κειμένου (3)"/>
    <w:basedOn w:val="a"/>
    <w:link w:val="3"/>
    <w:rsid w:val="002B3302"/>
    <w:pPr>
      <w:spacing w:after="80" w:line="314" w:lineRule="auto"/>
      <w:ind w:left="280" w:hanging="270"/>
    </w:pPr>
    <w:rPr>
      <w:rFonts w:ascii="Arial Narrow" w:eastAsia="Arial Narrow" w:hAnsi="Arial Narrow" w:cs="Arial Narrow"/>
    </w:rPr>
  </w:style>
  <w:style w:type="paragraph" w:customStyle="1" w:styleId="70">
    <w:name w:val="Σώμα κειμένου (7)"/>
    <w:basedOn w:val="a"/>
    <w:link w:val="7"/>
    <w:rsid w:val="002B3302"/>
    <w:pPr>
      <w:ind w:left="650"/>
    </w:pPr>
    <w:rPr>
      <w:rFonts w:ascii="Tahoma" w:eastAsia="Tahoma" w:hAnsi="Tahoma" w:cs="Tahoma"/>
      <w:sz w:val="20"/>
      <w:szCs w:val="20"/>
    </w:rPr>
  </w:style>
  <w:style w:type="paragraph" w:customStyle="1" w:styleId="11">
    <w:name w:val="Επικεφαλίδα #1"/>
    <w:basedOn w:val="a"/>
    <w:link w:val="10"/>
    <w:rsid w:val="002B3302"/>
    <w:pPr>
      <w:spacing w:after="120"/>
      <w:jc w:val="center"/>
      <w:outlineLvl w:val="0"/>
    </w:pPr>
    <w:rPr>
      <w:rFonts w:ascii="Calibri" w:eastAsia="Calibri" w:hAnsi="Calibri" w:cs="Calibri"/>
      <w:b/>
      <w:bCs/>
      <w:sz w:val="50"/>
      <w:szCs w:val="50"/>
    </w:rPr>
  </w:style>
  <w:style w:type="paragraph" w:customStyle="1" w:styleId="32">
    <w:name w:val="Επικεφαλίδα #3"/>
    <w:basedOn w:val="a"/>
    <w:link w:val="31"/>
    <w:rsid w:val="002B3302"/>
    <w:pPr>
      <w:jc w:val="center"/>
      <w:outlineLvl w:val="2"/>
    </w:pPr>
    <w:rPr>
      <w:rFonts w:ascii="Calibri" w:eastAsia="Calibri" w:hAnsi="Calibri" w:cs="Calibri"/>
      <w:b/>
      <w:bCs/>
      <w:sz w:val="36"/>
      <w:szCs w:val="36"/>
    </w:rPr>
  </w:style>
  <w:style w:type="paragraph" w:customStyle="1" w:styleId="24">
    <w:name w:val="Επικεφαλίδα #2"/>
    <w:basedOn w:val="a"/>
    <w:link w:val="23"/>
    <w:rsid w:val="002B3302"/>
    <w:pPr>
      <w:spacing w:after="60"/>
      <w:jc w:val="center"/>
      <w:outlineLvl w:val="1"/>
    </w:pPr>
    <w:rPr>
      <w:rFonts w:ascii="Calibri" w:eastAsia="Calibri" w:hAnsi="Calibri" w:cs="Calibri"/>
      <w:b/>
      <w:bCs/>
      <w:sz w:val="40"/>
      <w:szCs w:val="40"/>
    </w:rPr>
  </w:style>
  <w:style w:type="paragraph" w:styleId="aa">
    <w:name w:val="header"/>
    <w:basedOn w:val="a"/>
    <w:link w:val="Char"/>
    <w:uiPriority w:val="99"/>
    <w:unhideWhenUsed/>
    <w:rsid w:val="00343CAA"/>
    <w:pPr>
      <w:tabs>
        <w:tab w:val="center" w:pos="4153"/>
        <w:tab w:val="right" w:pos="8306"/>
      </w:tabs>
    </w:pPr>
  </w:style>
  <w:style w:type="character" w:customStyle="1" w:styleId="Char">
    <w:name w:val="Κεφαλίδα Char"/>
    <w:basedOn w:val="a0"/>
    <w:link w:val="aa"/>
    <w:uiPriority w:val="99"/>
    <w:rsid w:val="00343CAA"/>
    <w:rPr>
      <w:color w:val="000000"/>
    </w:rPr>
  </w:style>
  <w:style w:type="paragraph" w:styleId="ab">
    <w:name w:val="footer"/>
    <w:basedOn w:val="a"/>
    <w:link w:val="Char0"/>
    <w:uiPriority w:val="99"/>
    <w:unhideWhenUsed/>
    <w:rsid w:val="00343CAA"/>
    <w:pPr>
      <w:tabs>
        <w:tab w:val="center" w:pos="4153"/>
        <w:tab w:val="right" w:pos="8306"/>
      </w:tabs>
    </w:pPr>
  </w:style>
  <w:style w:type="character" w:customStyle="1" w:styleId="Char0">
    <w:name w:val="Υποσέλιδο Char"/>
    <w:basedOn w:val="a0"/>
    <w:link w:val="ab"/>
    <w:uiPriority w:val="99"/>
    <w:rsid w:val="00343CAA"/>
    <w:rPr>
      <w:color w:val="000000"/>
    </w:rPr>
  </w:style>
  <w:style w:type="character" w:styleId="-">
    <w:name w:val="Hyperlink"/>
    <w:uiPriority w:val="99"/>
    <w:rsid w:val="00C544D6"/>
    <w:rPr>
      <w:color w:val="0000FF"/>
      <w:u w:val="single"/>
    </w:rPr>
  </w:style>
  <w:style w:type="paragraph" w:styleId="ac">
    <w:name w:val="Body Text"/>
    <w:basedOn w:val="a"/>
    <w:link w:val="Char1"/>
    <w:rsid w:val="003D5BDD"/>
    <w:pPr>
      <w:widowControl/>
      <w:suppressAutoHyphens/>
      <w:spacing w:after="240"/>
      <w:jc w:val="both"/>
    </w:pPr>
    <w:rPr>
      <w:rFonts w:ascii="Calibri" w:eastAsia="Times New Roman" w:hAnsi="Calibri" w:cs="Calibri"/>
      <w:color w:val="auto"/>
      <w:sz w:val="22"/>
      <w:lang w:val="en-GB" w:eastAsia="ar-SA" w:bidi="ar-SA"/>
    </w:rPr>
  </w:style>
  <w:style w:type="character" w:customStyle="1" w:styleId="Char1">
    <w:name w:val="Σώμα κειμένου Char"/>
    <w:basedOn w:val="a0"/>
    <w:link w:val="ac"/>
    <w:rsid w:val="003D5BDD"/>
    <w:rPr>
      <w:rFonts w:ascii="Calibri" w:eastAsia="Times New Roman" w:hAnsi="Calibri" w:cs="Calibri"/>
      <w:sz w:val="22"/>
      <w:lang w:val="en-GB" w:eastAsia="ar-SA" w:bidi="ar-SA"/>
    </w:rPr>
  </w:style>
  <w:style w:type="paragraph" w:styleId="ad">
    <w:name w:val="List Paragraph"/>
    <w:aliases w:val="List1,Liste à puces retrait droite,Bullet List,Γράφημα,Bullet21,Bullet22,Bullet23,Bullet211,Bullet24,Bullet25,Bullet26,Bullet27,bl11,Bullet212,Bullet28,bl12,Bullet213,Bullet29,bl13,Bullet214,Bullet210,Bullet215,Itemize,l,Heading A,bl1"/>
    <w:basedOn w:val="a"/>
    <w:link w:val="Char2"/>
    <w:uiPriority w:val="34"/>
    <w:qFormat/>
    <w:rsid w:val="00DE6839"/>
    <w:pPr>
      <w:widowControl/>
      <w:ind w:left="720"/>
      <w:contextualSpacing/>
    </w:pPr>
    <w:rPr>
      <w:rFonts w:ascii="CG Times" w:eastAsia="Times New Roman" w:hAnsi="CG Times" w:cs="Times New Roman"/>
      <w:color w:val="auto"/>
      <w:sz w:val="20"/>
      <w:szCs w:val="20"/>
      <w:lang w:val="en-US" w:bidi="ar-SA"/>
    </w:rPr>
  </w:style>
  <w:style w:type="character" w:customStyle="1" w:styleId="Char2">
    <w:name w:val="Παράγραφος λίστας Char"/>
    <w:aliases w:val="List1 Char,Liste à puces retrait droite Char,Bullet List Char,Γράφημα Char,Bullet21 Char,Bullet22 Char,Bullet23 Char,Bullet211 Char,Bullet24 Char,Bullet25 Char,Bullet26 Char,Bullet27 Char,bl11 Char,Bullet212 Char,Bullet28 Char"/>
    <w:link w:val="ad"/>
    <w:uiPriority w:val="34"/>
    <w:locked/>
    <w:rsid w:val="00DE6839"/>
    <w:rPr>
      <w:rFonts w:ascii="CG Times" w:eastAsia="Times New Roman" w:hAnsi="CG Times" w:cs="Times New Roman"/>
      <w:sz w:val="20"/>
      <w:szCs w:val="20"/>
      <w:lang w:val="en-US" w:bidi="ar-SA"/>
    </w:rPr>
  </w:style>
  <w:style w:type="paragraph" w:styleId="ae">
    <w:name w:val="Body Text First Indent"/>
    <w:basedOn w:val="ac"/>
    <w:link w:val="Char3"/>
    <w:uiPriority w:val="99"/>
    <w:semiHidden/>
    <w:unhideWhenUsed/>
    <w:rsid w:val="009A5C41"/>
    <w:pPr>
      <w:widowControl w:val="0"/>
      <w:suppressAutoHyphens w:val="0"/>
      <w:spacing w:after="0"/>
      <w:ind w:firstLine="360"/>
      <w:jc w:val="left"/>
    </w:pPr>
    <w:rPr>
      <w:rFonts w:ascii="Courier New" w:eastAsia="Courier New" w:hAnsi="Courier New" w:cs="Courier New"/>
      <w:color w:val="000000"/>
      <w:sz w:val="24"/>
      <w:lang w:val="el-GR" w:eastAsia="el-GR" w:bidi="el-GR"/>
    </w:rPr>
  </w:style>
  <w:style w:type="character" w:customStyle="1" w:styleId="Char3">
    <w:name w:val="Σώμα κείμενου Πρώτη Εσοχή Char"/>
    <w:basedOn w:val="Char1"/>
    <w:link w:val="ae"/>
    <w:uiPriority w:val="99"/>
    <w:semiHidden/>
    <w:rsid w:val="009A5C41"/>
    <w:rPr>
      <w:rFonts w:ascii="Calibri" w:eastAsia="Times New Roman" w:hAnsi="Calibri" w:cs="Calibri"/>
      <w:color w:val="000000"/>
      <w:sz w:val="22"/>
      <w:lang w:val="en-GB" w:eastAsia="ar-SA" w:bidi="ar-SA"/>
    </w:rPr>
  </w:style>
  <w:style w:type="paragraph" w:customStyle="1" w:styleId="210">
    <w:name w:val="Σώμα κείμενου 21"/>
    <w:basedOn w:val="a"/>
    <w:link w:val="21Char"/>
    <w:rsid w:val="009A5C41"/>
    <w:pPr>
      <w:widowControl/>
      <w:suppressAutoHyphens/>
      <w:overflowPunct w:val="0"/>
      <w:autoSpaceDE w:val="0"/>
      <w:spacing w:before="60" w:after="120"/>
      <w:ind w:left="1418" w:hanging="1418"/>
      <w:jc w:val="both"/>
      <w:textAlignment w:val="baseline"/>
    </w:pPr>
    <w:rPr>
      <w:rFonts w:ascii="Arial" w:eastAsia="SimSun" w:hAnsi="Arial" w:cs="Arial"/>
      <w:color w:val="auto"/>
      <w:sz w:val="26"/>
      <w:szCs w:val="20"/>
      <w:lang w:eastAsia="ar-SA" w:bidi="ar-SA"/>
    </w:rPr>
  </w:style>
  <w:style w:type="character" w:customStyle="1" w:styleId="21Char">
    <w:name w:val="Σώμα κείμενου 21 Char"/>
    <w:basedOn w:val="a0"/>
    <w:link w:val="210"/>
    <w:rsid w:val="009A5C41"/>
    <w:rPr>
      <w:rFonts w:ascii="Arial" w:eastAsia="SimSun" w:hAnsi="Arial" w:cs="Arial"/>
      <w:sz w:val="26"/>
      <w:szCs w:val="20"/>
      <w:lang w:eastAsia="ar-SA" w:bidi="ar-SA"/>
    </w:rPr>
  </w:style>
  <w:style w:type="character" w:styleId="-0">
    <w:name w:val="FollowedHyperlink"/>
    <w:basedOn w:val="a0"/>
    <w:uiPriority w:val="99"/>
    <w:semiHidden/>
    <w:unhideWhenUsed/>
    <w:rsid w:val="00981F9B"/>
    <w:rPr>
      <w:color w:val="954F72"/>
      <w:u w:val="single"/>
    </w:rPr>
  </w:style>
  <w:style w:type="paragraph" w:customStyle="1" w:styleId="msonormal0">
    <w:name w:val="msonormal"/>
    <w:basedOn w:val="a"/>
    <w:rsid w:val="00981F9B"/>
    <w:pPr>
      <w:widowControl/>
      <w:spacing w:before="100" w:beforeAutospacing="1" w:after="100" w:afterAutospacing="1"/>
    </w:pPr>
    <w:rPr>
      <w:rFonts w:ascii="Times New Roman" w:eastAsia="Times New Roman" w:hAnsi="Times New Roman" w:cs="Times New Roman"/>
      <w:color w:val="auto"/>
      <w:lang w:val="en-US" w:eastAsia="en-US" w:bidi="ar-SA"/>
    </w:rPr>
  </w:style>
  <w:style w:type="paragraph" w:customStyle="1" w:styleId="xl63">
    <w:name w:val="xl63"/>
    <w:basedOn w:val="a"/>
    <w:rsid w:val="00981F9B"/>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eastAsia="Times New Roman" w:hAnsi="Calibri" w:cs="Calibri"/>
      <w:b/>
      <w:bCs/>
      <w:color w:val="auto"/>
      <w:sz w:val="20"/>
      <w:szCs w:val="20"/>
      <w:lang w:val="en-US" w:eastAsia="en-US" w:bidi="ar-SA"/>
    </w:rPr>
  </w:style>
  <w:style w:type="paragraph" w:customStyle="1" w:styleId="xl64">
    <w:name w:val="xl64"/>
    <w:basedOn w:val="a"/>
    <w:rsid w:val="00981F9B"/>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eastAsia="Times New Roman" w:hAnsi="Calibri" w:cs="Calibri"/>
      <w:b/>
      <w:bCs/>
      <w:color w:val="auto"/>
      <w:sz w:val="20"/>
      <w:szCs w:val="20"/>
      <w:lang w:val="en-US" w:eastAsia="en-US" w:bidi="ar-SA"/>
    </w:rPr>
  </w:style>
  <w:style w:type="paragraph" w:customStyle="1" w:styleId="xl65">
    <w:name w:val="xl65"/>
    <w:basedOn w:val="a"/>
    <w:rsid w:val="00981F9B"/>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eastAsia="Times New Roman" w:hAnsi="Calibri" w:cs="Calibri"/>
      <w:b/>
      <w:bCs/>
      <w:color w:val="auto"/>
      <w:sz w:val="20"/>
      <w:szCs w:val="20"/>
      <w:lang w:val="en-US" w:eastAsia="en-US" w:bidi="ar-SA"/>
    </w:rPr>
  </w:style>
  <w:style w:type="paragraph" w:customStyle="1" w:styleId="xl66">
    <w:name w:val="xl66"/>
    <w:basedOn w:val="a"/>
    <w:rsid w:val="00981F9B"/>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eastAsia="Times New Roman" w:hAnsi="Calibri" w:cs="Calibri"/>
      <w:b/>
      <w:bCs/>
      <w:color w:val="auto"/>
      <w:sz w:val="20"/>
      <w:szCs w:val="20"/>
      <w:lang w:val="en-US" w:eastAsia="en-US" w:bidi="ar-SA"/>
    </w:rPr>
  </w:style>
  <w:style w:type="paragraph" w:customStyle="1" w:styleId="xl67">
    <w:name w:val="xl67"/>
    <w:basedOn w:val="a"/>
    <w:rsid w:val="00981F9B"/>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eastAsia="Times New Roman" w:hAnsi="Calibri" w:cs="Calibri"/>
      <w:b/>
      <w:bCs/>
      <w:color w:val="auto"/>
      <w:sz w:val="20"/>
      <w:szCs w:val="20"/>
      <w:lang w:val="en-US" w:eastAsia="en-US" w:bidi="ar-SA"/>
    </w:rPr>
  </w:style>
  <w:style w:type="paragraph" w:customStyle="1" w:styleId="xl68">
    <w:name w:val="xl68"/>
    <w:basedOn w:val="a"/>
    <w:rsid w:val="00981F9B"/>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eastAsia="Times New Roman" w:hAnsi="Calibri" w:cs="Calibri"/>
      <w:b/>
      <w:bCs/>
      <w:color w:val="auto"/>
      <w:sz w:val="20"/>
      <w:szCs w:val="20"/>
      <w:lang w:val="en-US" w:eastAsia="en-US" w:bidi="ar-SA"/>
    </w:rPr>
  </w:style>
  <w:style w:type="paragraph" w:customStyle="1" w:styleId="xl69">
    <w:name w:val="xl69"/>
    <w:basedOn w:val="a"/>
    <w:rsid w:val="00981F9B"/>
    <w:pPr>
      <w:widowControl/>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Calibri" w:eastAsia="Times New Roman" w:hAnsi="Calibri" w:cs="Calibri"/>
      <w:b/>
      <w:bCs/>
      <w:color w:val="auto"/>
      <w:sz w:val="20"/>
      <w:szCs w:val="20"/>
      <w:lang w:val="en-US" w:eastAsia="en-US" w:bidi="ar-SA"/>
    </w:rPr>
  </w:style>
  <w:style w:type="paragraph" w:customStyle="1" w:styleId="xl70">
    <w:name w:val="xl70"/>
    <w:basedOn w:val="a"/>
    <w:rsid w:val="00981F9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b/>
      <w:bCs/>
      <w:color w:val="auto"/>
      <w:sz w:val="20"/>
      <w:szCs w:val="20"/>
      <w:lang w:val="en-US" w:eastAsia="en-US" w:bidi="ar-SA"/>
    </w:rPr>
  </w:style>
  <w:style w:type="paragraph" w:customStyle="1" w:styleId="xl71">
    <w:name w:val="xl71"/>
    <w:basedOn w:val="a"/>
    <w:rsid w:val="00981F9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72">
    <w:name w:val="xl72"/>
    <w:basedOn w:val="a"/>
    <w:rsid w:val="00981F9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73">
    <w:name w:val="xl73"/>
    <w:basedOn w:val="a"/>
    <w:rsid w:val="00981F9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74">
    <w:name w:val="xl74"/>
    <w:basedOn w:val="a"/>
    <w:rsid w:val="00981F9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75">
    <w:name w:val="xl75"/>
    <w:basedOn w:val="a"/>
    <w:rsid w:val="00981F9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76">
    <w:name w:val="xl76"/>
    <w:basedOn w:val="a"/>
    <w:rsid w:val="00981F9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77">
    <w:name w:val="xl77"/>
    <w:basedOn w:val="a"/>
    <w:rsid w:val="00981F9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78">
    <w:name w:val="xl78"/>
    <w:basedOn w:val="a"/>
    <w:rsid w:val="00981F9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79">
    <w:name w:val="xl79"/>
    <w:basedOn w:val="a"/>
    <w:rsid w:val="00981F9B"/>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80">
    <w:name w:val="xl80"/>
    <w:basedOn w:val="a"/>
    <w:rsid w:val="00981F9B"/>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81">
    <w:name w:val="xl81"/>
    <w:basedOn w:val="a"/>
    <w:rsid w:val="00981F9B"/>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82">
    <w:name w:val="xl82"/>
    <w:basedOn w:val="a"/>
    <w:rsid w:val="00981F9B"/>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83">
    <w:name w:val="xl83"/>
    <w:basedOn w:val="a"/>
    <w:rsid w:val="00981F9B"/>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84">
    <w:name w:val="xl84"/>
    <w:basedOn w:val="a"/>
    <w:rsid w:val="00981F9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b/>
      <w:bCs/>
      <w:color w:val="auto"/>
      <w:sz w:val="20"/>
      <w:szCs w:val="20"/>
      <w:lang w:val="en-US" w:eastAsia="en-US" w:bidi="ar-SA"/>
    </w:rPr>
  </w:style>
  <w:style w:type="paragraph" w:customStyle="1" w:styleId="xl85">
    <w:name w:val="xl85"/>
    <w:basedOn w:val="a"/>
    <w:rsid w:val="00981F9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86">
    <w:name w:val="xl86"/>
    <w:basedOn w:val="a"/>
    <w:rsid w:val="00981F9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87">
    <w:name w:val="xl87"/>
    <w:basedOn w:val="a"/>
    <w:rsid w:val="00981F9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88">
    <w:name w:val="xl88"/>
    <w:basedOn w:val="a"/>
    <w:rsid w:val="00981F9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89">
    <w:name w:val="xl89"/>
    <w:basedOn w:val="a"/>
    <w:rsid w:val="00981F9B"/>
    <w:pPr>
      <w:widowControl/>
      <w:spacing w:before="100" w:beforeAutospacing="1" w:after="100" w:afterAutospacing="1"/>
      <w:jc w:val="center"/>
      <w:textAlignment w:val="center"/>
    </w:pPr>
    <w:rPr>
      <w:rFonts w:ascii="Calibri" w:eastAsia="Times New Roman" w:hAnsi="Calibri" w:cs="Calibri"/>
      <w:b/>
      <w:bCs/>
      <w:color w:val="auto"/>
      <w:sz w:val="20"/>
      <w:szCs w:val="20"/>
      <w:lang w:val="en-US" w:eastAsia="en-US" w:bidi="ar-SA"/>
    </w:rPr>
  </w:style>
  <w:style w:type="paragraph" w:customStyle="1" w:styleId="xl90">
    <w:name w:val="xl90"/>
    <w:basedOn w:val="a"/>
    <w:rsid w:val="00981F9B"/>
    <w:pPr>
      <w:widowControl/>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91">
    <w:name w:val="xl91"/>
    <w:basedOn w:val="a"/>
    <w:rsid w:val="00981F9B"/>
    <w:pPr>
      <w:widowControl/>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92">
    <w:name w:val="xl92"/>
    <w:basedOn w:val="a"/>
    <w:rsid w:val="00981F9B"/>
    <w:pPr>
      <w:widowControl/>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93">
    <w:name w:val="xl93"/>
    <w:basedOn w:val="a"/>
    <w:rsid w:val="00981F9B"/>
    <w:pPr>
      <w:widowControl/>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94">
    <w:name w:val="xl94"/>
    <w:basedOn w:val="a"/>
    <w:rsid w:val="00981F9B"/>
    <w:pPr>
      <w:widowControl/>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95">
    <w:name w:val="xl95"/>
    <w:basedOn w:val="a"/>
    <w:rsid w:val="00981F9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96">
    <w:name w:val="xl96"/>
    <w:basedOn w:val="a"/>
    <w:rsid w:val="00981F9B"/>
    <w:pPr>
      <w:widowControl/>
      <w:pBdr>
        <w:top w:val="single" w:sz="4" w:space="0" w:color="auto"/>
        <w:left w:val="single" w:sz="4" w:space="0" w:color="auto"/>
        <w:right w:val="single" w:sz="4" w:space="0" w:color="auto"/>
      </w:pBdr>
      <w:shd w:val="clear" w:color="000000" w:fill="A6A6A6"/>
      <w:spacing w:before="100" w:beforeAutospacing="1" w:after="100" w:afterAutospacing="1"/>
      <w:jc w:val="center"/>
      <w:textAlignment w:val="center"/>
    </w:pPr>
    <w:rPr>
      <w:rFonts w:ascii="Calibri" w:eastAsia="Times New Roman" w:hAnsi="Calibri" w:cs="Calibri"/>
      <w:b/>
      <w:bCs/>
      <w:color w:val="auto"/>
      <w:sz w:val="20"/>
      <w:szCs w:val="20"/>
      <w:lang w:val="en-US" w:eastAsia="en-US" w:bidi="ar-SA"/>
    </w:rPr>
  </w:style>
  <w:style w:type="paragraph" w:customStyle="1" w:styleId="xl97">
    <w:name w:val="xl97"/>
    <w:basedOn w:val="a"/>
    <w:rsid w:val="00981F9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Calibri" w:eastAsia="Times New Roman" w:hAnsi="Calibri" w:cs="Calibri"/>
      <w:b/>
      <w:bCs/>
      <w:color w:val="auto"/>
      <w:sz w:val="20"/>
      <w:szCs w:val="20"/>
      <w:lang w:val="en-US" w:eastAsia="en-US" w:bidi="ar-SA"/>
    </w:rPr>
  </w:style>
  <w:style w:type="paragraph" w:customStyle="1" w:styleId="xl98">
    <w:name w:val="xl98"/>
    <w:basedOn w:val="a"/>
    <w:rsid w:val="00981F9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99">
    <w:name w:val="xl99"/>
    <w:basedOn w:val="a"/>
    <w:rsid w:val="00981F9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100">
    <w:name w:val="xl100"/>
    <w:basedOn w:val="a"/>
    <w:rsid w:val="00981F9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101">
    <w:name w:val="xl101"/>
    <w:basedOn w:val="a"/>
    <w:rsid w:val="00981F9B"/>
    <w:pPr>
      <w:widowControl/>
      <w:pBdr>
        <w:left w:val="single" w:sz="4" w:space="0" w:color="auto"/>
        <w:bottom w:val="single" w:sz="8" w:space="0" w:color="auto"/>
        <w:right w:val="single" w:sz="4" w:space="0" w:color="auto"/>
      </w:pBdr>
      <w:spacing w:before="100" w:beforeAutospacing="1" w:after="100" w:afterAutospacing="1"/>
      <w:jc w:val="center"/>
      <w:textAlignment w:val="center"/>
    </w:pPr>
    <w:rPr>
      <w:rFonts w:ascii="Calibri" w:eastAsia="Times New Roman" w:hAnsi="Calibri" w:cs="Calibri"/>
      <w:b/>
      <w:bCs/>
      <w:color w:val="auto"/>
      <w:sz w:val="20"/>
      <w:szCs w:val="20"/>
      <w:lang w:val="en-US" w:eastAsia="en-US" w:bidi="ar-SA"/>
    </w:rPr>
  </w:style>
  <w:style w:type="paragraph" w:customStyle="1" w:styleId="xl102">
    <w:name w:val="xl102"/>
    <w:basedOn w:val="a"/>
    <w:rsid w:val="00981F9B"/>
    <w:pPr>
      <w:widowControl/>
      <w:pBdr>
        <w:left w:val="single" w:sz="4" w:space="0" w:color="auto"/>
        <w:bottom w:val="single" w:sz="8" w:space="0" w:color="auto"/>
        <w:right w:val="single" w:sz="8" w:space="0" w:color="auto"/>
      </w:pBdr>
      <w:spacing w:before="100" w:beforeAutospacing="1" w:after="100" w:afterAutospacing="1"/>
      <w:jc w:val="center"/>
      <w:textAlignment w:val="center"/>
    </w:pPr>
    <w:rPr>
      <w:rFonts w:ascii="Calibri" w:eastAsia="Times New Roman" w:hAnsi="Calibri" w:cs="Calibri"/>
      <w:b/>
      <w:bCs/>
      <w:color w:val="auto"/>
      <w:sz w:val="20"/>
      <w:szCs w:val="20"/>
      <w:lang w:val="en-US" w:eastAsia="en-US" w:bidi="ar-SA"/>
    </w:rPr>
  </w:style>
  <w:style w:type="paragraph" w:customStyle="1" w:styleId="xl103">
    <w:name w:val="xl103"/>
    <w:basedOn w:val="a"/>
    <w:rsid w:val="00981F9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Calibri" w:eastAsia="Times New Roman" w:hAnsi="Calibri" w:cs="Calibri"/>
      <w:b/>
      <w:bCs/>
      <w:color w:val="auto"/>
      <w:sz w:val="20"/>
      <w:szCs w:val="20"/>
      <w:lang w:val="en-US" w:eastAsia="en-US" w:bidi="ar-SA"/>
    </w:rPr>
  </w:style>
  <w:style w:type="paragraph" w:customStyle="1" w:styleId="xl104">
    <w:name w:val="xl104"/>
    <w:basedOn w:val="a"/>
    <w:rsid w:val="00981F9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105">
    <w:name w:val="xl105"/>
    <w:basedOn w:val="a"/>
    <w:rsid w:val="00981F9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106">
    <w:name w:val="xl106"/>
    <w:basedOn w:val="a"/>
    <w:rsid w:val="00981F9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107">
    <w:name w:val="xl107"/>
    <w:basedOn w:val="a"/>
    <w:rsid w:val="00981F9B"/>
    <w:pPr>
      <w:widowControl/>
      <w:pBdr>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Calibri" w:eastAsia="Times New Roman" w:hAnsi="Calibri" w:cs="Calibri"/>
      <w:b/>
      <w:bCs/>
      <w:color w:val="auto"/>
      <w:sz w:val="20"/>
      <w:szCs w:val="20"/>
      <w:lang w:val="en-US" w:eastAsia="en-US" w:bidi="ar-SA"/>
    </w:rPr>
  </w:style>
  <w:style w:type="paragraph" w:customStyle="1" w:styleId="xl108">
    <w:name w:val="xl108"/>
    <w:basedOn w:val="a"/>
    <w:rsid w:val="00981F9B"/>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b/>
      <w:bCs/>
      <w:color w:val="auto"/>
      <w:sz w:val="20"/>
      <w:szCs w:val="20"/>
      <w:lang w:val="en-US" w:eastAsia="en-US" w:bidi="ar-SA"/>
    </w:rPr>
  </w:style>
  <w:style w:type="paragraph" w:customStyle="1" w:styleId="xl109">
    <w:name w:val="xl109"/>
    <w:basedOn w:val="a"/>
    <w:rsid w:val="00981F9B"/>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110">
    <w:name w:val="xl110"/>
    <w:basedOn w:val="a"/>
    <w:rsid w:val="00981F9B"/>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111">
    <w:name w:val="xl111"/>
    <w:basedOn w:val="a"/>
    <w:rsid w:val="00981F9B"/>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112">
    <w:name w:val="xl112"/>
    <w:basedOn w:val="a"/>
    <w:rsid w:val="00981F9B"/>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113">
    <w:name w:val="xl113"/>
    <w:basedOn w:val="a"/>
    <w:rsid w:val="00981F9B"/>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114">
    <w:name w:val="xl114"/>
    <w:basedOn w:val="a"/>
    <w:rsid w:val="00981F9B"/>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115">
    <w:name w:val="xl115"/>
    <w:basedOn w:val="a"/>
    <w:rsid w:val="00981F9B"/>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116">
    <w:name w:val="xl116"/>
    <w:basedOn w:val="a"/>
    <w:rsid w:val="00981F9B"/>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117">
    <w:name w:val="xl117"/>
    <w:basedOn w:val="a"/>
    <w:rsid w:val="00981F9B"/>
    <w:pPr>
      <w:widowControl/>
      <w:pBdr>
        <w:left w:val="single" w:sz="4" w:space="0" w:color="auto"/>
        <w:right w:val="single" w:sz="4" w:space="0" w:color="auto"/>
      </w:pBdr>
      <w:shd w:val="clear" w:color="000000" w:fill="A6A6A6"/>
      <w:spacing w:before="100" w:beforeAutospacing="1" w:after="100" w:afterAutospacing="1"/>
      <w:jc w:val="center"/>
      <w:textAlignment w:val="center"/>
    </w:pPr>
    <w:rPr>
      <w:rFonts w:ascii="Calibri" w:eastAsia="Times New Roman" w:hAnsi="Calibri" w:cs="Calibri"/>
      <w:b/>
      <w:bCs/>
      <w:color w:val="auto"/>
      <w:sz w:val="20"/>
      <w:szCs w:val="20"/>
      <w:lang w:val="en-US" w:eastAsia="en-US" w:bidi="ar-SA"/>
    </w:rPr>
  </w:style>
  <w:style w:type="paragraph" w:customStyle="1" w:styleId="xl118">
    <w:name w:val="xl118"/>
    <w:basedOn w:val="a"/>
    <w:rsid w:val="00981F9B"/>
    <w:pPr>
      <w:widowControl/>
      <w:pBdr>
        <w:left w:val="single" w:sz="4" w:space="0" w:color="auto"/>
        <w:right w:val="single" w:sz="4" w:space="0" w:color="auto"/>
      </w:pBdr>
      <w:spacing w:before="100" w:beforeAutospacing="1" w:after="100" w:afterAutospacing="1"/>
      <w:jc w:val="center"/>
      <w:textAlignment w:val="center"/>
    </w:pPr>
    <w:rPr>
      <w:rFonts w:ascii="Calibri" w:eastAsia="Times New Roman" w:hAnsi="Calibri" w:cs="Calibri"/>
      <w:b/>
      <w:bCs/>
      <w:color w:val="auto"/>
      <w:sz w:val="20"/>
      <w:szCs w:val="20"/>
      <w:lang w:val="en-US" w:eastAsia="en-US" w:bidi="ar-SA"/>
    </w:rPr>
  </w:style>
  <w:style w:type="paragraph" w:customStyle="1" w:styleId="xl119">
    <w:name w:val="xl119"/>
    <w:basedOn w:val="a"/>
    <w:rsid w:val="00981F9B"/>
    <w:pPr>
      <w:widowControl/>
      <w:pBdr>
        <w:left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120">
    <w:name w:val="xl120"/>
    <w:basedOn w:val="a"/>
    <w:rsid w:val="00981F9B"/>
    <w:pPr>
      <w:widowControl/>
      <w:pBdr>
        <w:left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121">
    <w:name w:val="xl121"/>
    <w:basedOn w:val="a"/>
    <w:rsid w:val="00981F9B"/>
    <w:pPr>
      <w:widowControl/>
      <w:pBdr>
        <w:left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122">
    <w:name w:val="xl122"/>
    <w:basedOn w:val="a"/>
    <w:rsid w:val="00981F9B"/>
    <w:pPr>
      <w:widowControl/>
      <w:pBdr>
        <w:left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123">
    <w:name w:val="xl123"/>
    <w:basedOn w:val="a"/>
    <w:rsid w:val="00981F9B"/>
    <w:pPr>
      <w:widowControl/>
      <w:pBdr>
        <w:left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124">
    <w:name w:val="xl124"/>
    <w:basedOn w:val="a"/>
    <w:rsid w:val="00981F9B"/>
    <w:pPr>
      <w:widowControl/>
      <w:pBdr>
        <w:left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auto"/>
      <w:sz w:val="20"/>
      <w:szCs w:val="20"/>
      <w:lang w:val="en-US" w:eastAsia="en-US" w:bidi="ar-SA"/>
    </w:rPr>
  </w:style>
  <w:style w:type="paragraph" w:customStyle="1" w:styleId="xl125">
    <w:name w:val="xl125"/>
    <w:basedOn w:val="a"/>
    <w:rsid w:val="00981F9B"/>
    <w:pPr>
      <w:widowControl/>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Calibri" w:eastAsia="Times New Roman" w:hAnsi="Calibri" w:cs="Calibri"/>
      <w:b/>
      <w:bCs/>
      <w:color w:val="auto"/>
      <w:sz w:val="20"/>
      <w:szCs w:val="20"/>
      <w:lang w:val="en-US" w:eastAsia="en-US" w:bidi="ar-SA"/>
    </w:rPr>
  </w:style>
  <w:style w:type="paragraph" w:customStyle="1" w:styleId="xl126">
    <w:name w:val="xl126"/>
    <w:basedOn w:val="a"/>
    <w:rsid w:val="00981F9B"/>
    <w:pPr>
      <w:widowControl/>
      <w:pBdr>
        <w:top w:val="single" w:sz="8" w:space="0" w:color="auto"/>
        <w:bottom w:val="single" w:sz="8" w:space="0" w:color="auto"/>
      </w:pBdr>
      <w:shd w:val="clear" w:color="000000" w:fill="D9D9D9"/>
      <w:spacing w:before="100" w:beforeAutospacing="1" w:after="100" w:afterAutospacing="1"/>
      <w:jc w:val="center"/>
      <w:textAlignment w:val="center"/>
    </w:pPr>
    <w:rPr>
      <w:rFonts w:ascii="Calibri" w:eastAsia="Times New Roman" w:hAnsi="Calibri" w:cs="Calibri"/>
      <w:b/>
      <w:bCs/>
      <w:color w:val="auto"/>
      <w:sz w:val="20"/>
      <w:szCs w:val="20"/>
      <w:lang w:val="en-US" w:eastAsia="en-US" w:bidi="ar-SA"/>
    </w:rPr>
  </w:style>
  <w:style w:type="paragraph" w:customStyle="1" w:styleId="xl127">
    <w:name w:val="xl127"/>
    <w:basedOn w:val="a"/>
    <w:rsid w:val="00981F9B"/>
    <w:pPr>
      <w:widowControl/>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Calibri" w:eastAsia="Times New Roman" w:hAnsi="Calibri" w:cs="Calibri"/>
      <w:b/>
      <w:bCs/>
      <w:color w:val="auto"/>
      <w:sz w:val="20"/>
      <w:szCs w:val="20"/>
      <w:lang w:val="en-US" w:eastAsia="en-US" w:bidi="ar-SA"/>
    </w:rPr>
  </w:style>
  <w:style w:type="paragraph" w:customStyle="1" w:styleId="xl128">
    <w:name w:val="xl128"/>
    <w:basedOn w:val="a"/>
    <w:rsid w:val="00981F9B"/>
    <w:pPr>
      <w:widowControl/>
      <w:pBdr>
        <w:bottom w:val="single" w:sz="8" w:space="0" w:color="auto"/>
        <w:right w:val="single" w:sz="4" w:space="0" w:color="auto"/>
      </w:pBdr>
      <w:spacing w:before="100" w:beforeAutospacing="1" w:after="100" w:afterAutospacing="1"/>
      <w:jc w:val="center"/>
      <w:textAlignment w:val="center"/>
    </w:pPr>
    <w:rPr>
      <w:rFonts w:ascii="Calibri" w:eastAsia="Times New Roman" w:hAnsi="Calibri" w:cs="Calibri"/>
      <w:b/>
      <w:bCs/>
      <w:color w:val="auto"/>
      <w:sz w:val="20"/>
      <w:szCs w:val="20"/>
      <w:lang w:val="en-US" w:eastAsia="en-US" w:bidi="ar-SA"/>
    </w:rPr>
  </w:style>
  <w:style w:type="paragraph" w:customStyle="1" w:styleId="xl129">
    <w:name w:val="xl129"/>
    <w:basedOn w:val="a"/>
    <w:rsid w:val="00981F9B"/>
    <w:pPr>
      <w:widowControl/>
      <w:pBdr>
        <w:top w:val="single" w:sz="8" w:space="0" w:color="auto"/>
        <w:left w:val="single" w:sz="8" w:space="0" w:color="auto"/>
        <w:bottom w:val="single" w:sz="8" w:space="0" w:color="auto"/>
      </w:pBdr>
      <w:spacing w:before="100" w:beforeAutospacing="1" w:after="100" w:afterAutospacing="1"/>
      <w:jc w:val="center"/>
      <w:textAlignment w:val="center"/>
    </w:pPr>
    <w:rPr>
      <w:rFonts w:ascii="Calibri" w:eastAsia="Times New Roman" w:hAnsi="Calibri" w:cs="Calibri"/>
      <w:b/>
      <w:bCs/>
      <w:color w:val="auto"/>
      <w:sz w:val="20"/>
      <w:szCs w:val="20"/>
      <w:lang w:val="en-US" w:eastAsia="en-US" w:bidi="ar-SA"/>
    </w:rPr>
  </w:style>
  <w:style w:type="paragraph" w:customStyle="1" w:styleId="xl130">
    <w:name w:val="xl130"/>
    <w:basedOn w:val="a"/>
    <w:rsid w:val="00981F9B"/>
    <w:pPr>
      <w:widowControl/>
      <w:pBdr>
        <w:top w:val="single" w:sz="8" w:space="0" w:color="auto"/>
        <w:bottom w:val="single" w:sz="8" w:space="0" w:color="auto"/>
        <w:right w:val="single" w:sz="8" w:space="0" w:color="auto"/>
      </w:pBdr>
      <w:spacing w:before="100" w:beforeAutospacing="1" w:after="100" w:afterAutospacing="1"/>
      <w:jc w:val="center"/>
      <w:textAlignment w:val="center"/>
    </w:pPr>
    <w:rPr>
      <w:rFonts w:ascii="Calibri" w:eastAsia="Times New Roman" w:hAnsi="Calibri" w:cs="Calibri"/>
      <w:b/>
      <w:bCs/>
      <w:color w:val="auto"/>
      <w:sz w:val="20"/>
      <w:szCs w:val="20"/>
      <w:lang w:val="en-US" w:eastAsia="en-US" w:bidi="ar-SA"/>
    </w:rPr>
  </w:style>
  <w:style w:type="paragraph" w:styleId="af">
    <w:name w:val="footnote text"/>
    <w:basedOn w:val="a"/>
    <w:link w:val="Char4"/>
    <w:uiPriority w:val="99"/>
    <w:semiHidden/>
    <w:unhideWhenUsed/>
    <w:rsid w:val="00F70549"/>
    <w:rPr>
      <w:sz w:val="20"/>
      <w:szCs w:val="20"/>
    </w:rPr>
  </w:style>
  <w:style w:type="character" w:customStyle="1" w:styleId="Char4">
    <w:name w:val="Κείμενο υποσημείωσης Char"/>
    <w:basedOn w:val="a0"/>
    <w:link w:val="af"/>
    <w:uiPriority w:val="99"/>
    <w:semiHidden/>
    <w:rsid w:val="00F70549"/>
    <w:rPr>
      <w:color w:val="000000"/>
      <w:sz w:val="20"/>
      <w:szCs w:val="20"/>
    </w:rPr>
  </w:style>
  <w:style w:type="character" w:styleId="af0">
    <w:name w:val="footnote reference"/>
    <w:uiPriority w:val="99"/>
    <w:unhideWhenUsed/>
    <w:rsid w:val="00F7054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400966">
      <w:bodyDiv w:val="1"/>
      <w:marLeft w:val="0"/>
      <w:marRight w:val="0"/>
      <w:marTop w:val="0"/>
      <w:marBottom w:val="0"/>
      <w:divBdr>
        <w:top w:val="none" w:sz="0" w:space="0" w:color="auto"/>
        <w:left w:val="none" w:sz="0" w:space="0" w:color="auto"/>
        <w:bottom w:val="none" w:sz="0" w:space="0" w:color="auto"/>
        <w:right w:val="none" w:sz="0" w:space="0" w:color="auto"/>
      </w:divBdr>
    </w:div>
    <w:div w:id="1052535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image" Target="media/image3.emf"/><Relationship Id="rId26" Type="http://schemas.openxmlformats.org/officeDocument/2006/relationships/hyperlink" Target="https://espdint.eprocurement.gov.gr" TargetMode="External"/><Relationship Id="rId3" Type="http://schemas.openxmlformats.org/officeDocument/2006/relationships/styles" Target="styles.xml"/><Relationship Id="rId21" Type="http://schemas.openxmlformats.org/officeDocument/2006/relationships/hyperlink" Target="https://www.gsis.gr/polites-epiheiriseis/pliromes-kai-eispraxeis/e-invoice/parohoi-ypiresion-ilektronikis-timologisis"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hyperlink" Target="http://www.promitheus.gov.gr" TargetMode="Externa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www.(http:/www.fuelprices.gr)" TargetMode="Externa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espdint.eprocurement.gov.gr/"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yperlink" Target="https://espdint.eprocurement.gov.gr" TargetMode="External"/><Relationship Id="rId28" Type="http://schemas.openxmlformats.org/officeDocument/2006/relationships/hyperlink" Target="http://www.promitheus.gov.gr" TargetMode="External"/><Relationship Id="rId10" Type="http://schemas.openxmlformats.org/officeDocument/2006/relationships/hyperlink" Target="http://www.(http:/www.fuelprices.gr)" TargetMode="External"/><Relationship Id="rId19" Type="http://schemas.openxmlformats.org/officeDocument/2006/relationships/hyperlink" Target="https://www.nomotelia.gr/nservice22/document?documentId=1069364"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pkoropi@gmail.com" TargetMode="External"/><Relationship Id="rId14" Type="http://schemas.openxmlformats.org/officeDocument/2006/relationships/footer" Target="footer2.xml"/><Relationship Id="rId22" Type="http://schemas.openxmlformats.org/officeDocument/2006/relationships/hyperlink" Target="https://mydata.aade.gr/timologio/Account/Login?ReturnUrl=%2Ftimologio" TargetMode="External"/><Relationship Id="rId27" Type="http://schemas.openxmlformats.org/officeDocument/2006/relationships/hyperlink" Target="https://espdint.eprocurement.gov.gr/" TargetMode="External"/><Relationship Id="rId30" Type="http://schemas.openxmlformats.org/officeDocument/2006/relationships/image" Target="http://upload.wikimedia.org/wikipedia/commons/thumb/7/7c/Coat_of_arms_of_Greece.svg/155px-Coat_of_arms_of_Greece.svg.png"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0730FF-6B6D-48F7-8E9F-2CFE517A0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348</TotalTime>
  <Pages>55</Pages>
  <Words>17798</Words>
  <Characters>96115</Characters>
  <Application>Microsoft Office Word</Application>
  <DocSecurity>0</DocSecurity>
  <Lines>800</Lines>
  <Paragraphs>227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Dimos Koropi Promithies</cp:lastModifiedBy>
  <cp:revision>68</cp:revision>
  <cp:lastPrinted>2026-09-22T10:18:00Z</cp:lastPrinted>
  <dcterms:created xsi:type="dcterms:W3CDTF">2026-09-06T09:48:00Z</dcterms:created>
  <dcterms:modified xsi:type="dcterms:W3CDTF">2026-09-22T10:19:00Z</dcterms:modified>
</cp:coreProperties>
</file>