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92AB8D" w14:textId="76E7A307" w:rsidR="00EE2857" w:rsidRPr="00E371BA" w:rsidRDefault="00EE2857" w:rsidP="004B7242">
      <w:pPr>
        <w:pStyle w:val="aff7"/>
        <w:tabs>
          <w:tab w:val="left" w:pos="8080"/>
        </w:tabs>
        <w:spacing w:after="160" w:line="276" w:lineRule="auto"/>
        <w:ind w:left="-142"/>
        <w:jc w:val="right"/>
        <w:rPr>
          <w:rFonts w:cstheme="minorHAnsi"/>
          <w:lang w:val="el-GR"/>
        </w:rPr>
      </w:pPr>
      <w:r w:rsidRPr="00E371BA">
        <w:rPr>
          <w:rFonts w:cstheme="minorHAnsi"/>
          <w:noProof/>
          <w:lang w:val="el-GR" w:eastAsia="el-GR"/>
        </w:rPr>
        <w:drawing>
          <wp:inline distT="0" distB="0" distL="0" distR="0" wp14:anchorId="7ED81FF5" wp14:editId="2F6644A5">
            <wp:extent cx="942975" cy="885673"/>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47110" cy="889557"/>
                    </a:xfrm>
                    <a:prstGeom prst="rect">
                      <a:avLst/>
                    </a:prstGeom>
                  </pic:spPr>
                </pic:pic>
              </a:graphicData>
            </a:graphic>
          </wp:inline>
        </w:drawing>
      </w:r>
      <w:r w:rsidR="006E0269">
        <w:rPr>
          <w:rFonts w:cstheme="minorHAnsi"/>
          <w:lang w:val="el-GR"/>
        </w:rPr>
        <w:tab/>
      </w:r>
      <w:r w:rsidR="00F608E1">
        <w:rPr>
          <w:rFonts w:cstheme="minorHAnsi"/>
          <w:noProof/>
          <w:lang w:val="el-GR" w:eastAsia="el-GR"/>
        </w:rPr>
        <w:drawing>
          <wp:inline distT="0" distB="0" distL="0" distR="0" wp14:anchorId="50822D41" wp14:editId="57E00F3E">
            <wp:extent cx="900000" cy="90360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pic:cNvPicPr/>
                  </pic:nvPicPr>
                  <pic:blipFill>
                    <a:blip r:embed="rId12">
                      <a:extLst>
                        <a:ext uri="{28A0092B-C50C-407E-A947-70E740481C1C}">
                          <a14:useLocalDpi xmlns:a14="http://schemas.microsoft.com/office/drawing/2010/main" val="0"/>
                        </a:ext>
                      </a:extLst>
                    </a:blip>
                    <a:stretch>
                      <a:fillRect/>
                    </a:stretch>
                  </pic:blipFill>
                  <pic:spPr>
                    <a:xfrm>
                      <a:off x="0" y="0"/>
                      <a:ext cx="900000" cy="903600"/>
                    </a:xfrm>
                    <a:prstGeom prst="rect">
                      <a:avLst/>
                    </a:prstGeom>
                  </pic:spPr>
                </pic:pic>
              </a:graphicData>
            </a:graphic>
          </wp:inline>
        </w:drawing>
      </w:r>
    </w:p>
    <w:p w14:paraId="64CBF160" w14:textId="5AA50DCB" w:rsidR="00EE2857" w:rsidRPr="00E371BA" w:rsidRDefault="00EE2857" w:rsidP="00EC55C7">
      <w:pPr>
        <w:spacing w:line="276" w:lineRule="auto"/>
        <w:jc w:val="both"/>
        <w:rPr>
          <w:rFonts w:cstheme="minorHAnsi"/>
          <w:b/>
          <w:bCs/>
        </w:rPr>
      </w:pPr>
      <w:r w:rsidRPr="00E371BA">
        <w:rPr>
          <w:rFonts w:cstheme="minorHAnsi"/>
          <w:b/>
          <w:bCs/>
        </w:rPr>
        <w:t>ΕΛΛΗΝΙΚΗ ΔΗΜΟΚΡΑΤΙΑ</w:t>
      </w:r>
      <w:r w:rsidR="004D33CE">
        <w:rPr>
          <w:rFonts w:cstheme="minorHAnsi"/>
          <w:b/>
          <w:bCs/>
        </w:rPr>
        <w:tab/>
      </w:r>
    </w:p>
    <w:p w14:paraId="7EF7CFB4" w14:textId="7632D0F4" w:rsidR="00EE2857" w:rsidRPr="00DA27CA" w:rsidRDefault="00842BAB" w:rsidP="00EC55C7">
      <w:pPr>
        <w:tabs>
          <w:tab w:val="left" w:pos="6804"/>
        </w:tabs>
        <w:spacing w:line="276" w:lineRule="auto"/>
        <w:jc w:val="both"/>
        <w:rPr>
          <w:rFonts w:cstheme="minorHAnsi"/>
          <w:b/>
          <w:bCs/>
        </w:rPr>
      </w:pPr>
      <w:r>
        <w:rPr>
          <w:b/>
          <w:bCs/>
        </w:rPr>
        <w:t xml:space="preserve">ΝΟΜΟΣ </w:t>
      </w:r>
      <w:r w:rsidR="00EE2857" w:rsidRPr="00E371BA">
        <w:rPr>
          <w:rFonts w:cstheme="minorHAnsi"/>
          <w:b/>
          <w:bCs/>
        </w:rPr>
        <w:t xml:space="preserve"> </w:t>
      </w:r>
      <w:r w:rsidR="00A731FC">
        <w:rPr>
          <w:rFonts w:cstheme="minorHAnsi"/>
          <w:b/>
          <w:bCs/>
        </w:rPr>
        <w:t>ΑΤΤΙΚΗΣ</w:t>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4D33CE">
        <w:rPr>
          <w:rFonts w:cstheme="minorHAnsi"/>
          <w:b/>
          <w:bCs/>
        </w:rPr>
        <w:tab/>
      </w:r>
      <w:r w:rsidR="000302C0" w:rsidRPr="00017521">
        <w:rPr>
          <w:rFonts w:cstheme="minorHAnsi"/>
          <w:b/>
          <w:bCs/>
        </w:rPr>
        <w:t xml:space="preserve">Ημερομηνία: </w:t>
      </w:r>
      <w:r w:rsidR="00680064" w:rsidRPr="00017521">
        <w:rPr>
          <w:rFonts w:cstheme="minorHAnsi"/>
          <w:b/>
          <w:bCs/>
        </w:rPr>
        <w:t>ΧΧ/ΧΧ/</w:t>
      </w:r>
      <w:r w:rsidR="00DA27CA" w:rsidRPr="00017521">
        <w:rPr>
          <w:rFonts w:cstheme="minorHAnsi"/>
          <w:b/>
          <w:bCs/>
        </w:rPr>
        <w:t>202</w:t>
      </w:r>
      <w:r w:rsidR="00BA65D5">
        <w:rPr>
          <w:rFonts w:cstheme="minorHAnsi"/>
          <w:b/>
          <w:bCs/>
        </w:rPr>
        <w:t>6</w:t>
      </w:r>
    </w:p>
    <w:p w14:paraId="03E838CF" w14:textId="4F3B5019" w:rsidR="00EE2857" w:rsidRPr="00E371BA" w:rsidRDefault="00F13297" w:rsidP="00EC55C7">
      <w:pPr>
        <w:tabs>
          <w:tab w:val="left" w:pos="6804"/>
        </w:tabs>
        <w:spacing w:line="276" w:lineRule="auto"/>
        <w:jc w:val="both"/>
        <w:rPr>
          <w:rFonts w:cstheme="minorHAnsi"/>
        </w:rPr>
      </w:pPr>
      <w:r w:rsidRPr="00017521">
        <w:rPr>
          <w:rFonts w:cstheme="minorHAnsi"/>
          <w:b/>
          <w:bCs/>
        </w:rPr>
        <w:t xml:space="preserve">ΔΗΜΟΣ </w:t>
      </w:r>
      <w:r w:rsidR="00EE2857" w:rsidRPr="00017521">
        <w:rPr>
          <w:rFonts w:cstheme="minorHAnsi"/>
          <w:b/>
          <w:bCs/>
        </w:rPr>
        <w:t xml:space="preserve"> </w:t>
      </w:r>
      <w:r w:rsidR="00FC30A9" w:rsidRPr="00017521">
        <w:rPr>
          <w:b/>
          <w:bCs/>
        </w:rPr>
        <w:t>ΚΡΩΠΙΑΣ</w:t>
      </w:r>
      <w:r w:rsidR="004D33CE" w:rsidRPr="00017521">
        <w:rPr>
          <w:b/>
          <w:bCs/>
        </w:rPr>
        <w:tab/>
      </w:r>
      <w:r w:rsidR="004D33CE" w:rsidRPr="00017521">
        <w:rPr>
          <w:b/>
          <w:bCs/>
        </w:rPr>
        <w:tab/>
      </w:r>
      <w:r w:rsidR="004D33CE" w:rsidRPr="00017521">
        <w:rPr>
          <w:b/>
          <w:bCs/>
        </w:rPr>
        <w:tab/>
      </w:r>
      <w:r w:rsidR="004D33CE" w:rsidRPr="00017521">
        <w:rPr>
          <w:b/>
          <w:bCs/>
        </w:rPr>
        <w:tab/>
        <w:t xml:space="preserve"> </w:t>
      </w:r>
      <w:r w:rsidR="004D33CE" w:rsidRPr="00017521">
        <w:rPr>
          <w:b/>
          <w:bCs/>
        </w:rPr>
        <w:tab/>
      </w:r>
      <w:r w:rsidR="004D33CE" w:rsidRPr="00017521">
        <w:rPr>
          <w:b/>
          <w:bCs/>
        </w:rPr>
        <w:tab/>
      </w:r>
      <w:r w:rsidR="004D33CE" w:rsidRPr="00017521">
        <w:rPr>
          <w:b/>
          <w:bCs/>
        </w:rPr>
        <w:tab/>
      </w:r>
      <w:r w:rsidR="000302C0" w:rsidRPr="00017521">
        <w:rPr>
          <w:rFonts w:cstheme="minorHAnsi"/>
          <w:b/>
          <w:bCs/>
        </w:rPr>
        <w:t>Αρ</w:t>
      </w:r>
      <w:r w:rsidR="00680064" w:rsidRPr="00017521">
        <w:rPr>
          <w:rFonts w:cstheme="minorHAnsi"/>
          <w:b/>
          <w:bCs/>
        </w:rPr>
        <w:t>ιθ</w:t>
      </w:r>
      <w:r w:rsidR="000302C0" w:rsidRPr="00017521">
        <w:rPr>
          <w:rFonts w:cstheme="minorHAnsi"/>
          <w:b/>
          <w:bCs/>
        </w:rPr>
        <w:t xml:space="preserve">. </w:t>
      </w:r>
      <w:r w:rsidR="00680064" w:rsidRPr="00017521">
        <w:rPr>
          <w:rFonts w:cstheme="minorHAnsi"/>
          <w:b/>
          <w:bCs/>
        </w:rPr>
        <w:t>Διακήρυξης</w:t>
      </w:r>
      <w:r w:rsidR="00EE2857" w:rsidRPr="00017521">
        <w:rPr>
          <w:rFonts w:cstheme="minorHAnsi"/>
          <w:b/>
          <w:bCs/>
        </w:rPr>
        <w:t xml:space="preserve"> </w:t>
      </w:r>
      <w:r w:rsidR="00680064" w:rsidRPr="00017521">
        <w:rPr>
          <w:rFonts w:cstheme="minorHAnsi"/>
          <w:b/>
          <w:bCs/>
        </w:rPr>
        <w:t>ΧΧ/20</w:t>
      </w:r>
      <w:r w:rsidR="00473DA4" w:rsidRPr="00017521">
        <w:rPr>
          <w:rFonts w:cstheme="minorHAnsi"/>
          <w:b/>
          <w:bCs/>
        </w:rPr>
        <w:t>2</w:t>
      </w:r>
      <w:r w:rsidR="00BA65D5">
        <w:rPr>
          <w:rFonts w:cstheme="minorHAnsi"/>
          <w:b/>
          <w:bCs/>
        </w:rPr>
        <w:t>6</w:t>
      </w:r>
    </w:p>
    <w:p w14:paraId="271BAF27" w14:textId="07F4222D" w:rsidR="001B439D" w:rsidRDefault="001B439D" w:rsidP="00473DA4">
      <w:pPr>
        <w:pStyle w:val="normalwithoutspacing"/>
        <w:spacing w:after="160" w:line="276" w:lineRule="auto"/>
        <w:jc w:val="center"/>
        <w:rPr>
          <w:rFonts w:ascii="Calibri" w:hAnsi="Calibri" w:cs="Calibri"/>
          <w:b/>
          <w:bCs/>
          <w:color w:val="FF0000"/>
          <w:sz w:val="32"/>
          <w:szCs w:val="32"/>
          <w:u w:val="single"/>
        </w:rPr>
      </w:pPr>
    </w:p>
    <w:p w14:paraId="5E1E0FAB" w14:textId="77777777" w:rsidR="001B439D" w:rsidRPr="001B439D" w:rsidRDefault="001B439D" w:rsidP="001B439D">
      <w:pPr>
        <w:spacing w:before="100" w:beforeAutospacing="1" w:after="100" w:afterAutospacing="1" w:line="360" w:lineRule="auto"/>
        <w:ind w:right="777"/>
        <w:jc w:val="center"/>
        <w:rPr>
          <w:rFonts w:eastAsia="Times New Roman" w:cstheme="minorHAnsi"/>
          <w:b/>
          <w:bCs/>
          <w:sz w:val="24"/>
          <w:szCs w:val="24"/>
        </w:rPr>
      </w:pPr>
    </w:p>
    <w:p w14:paraId="424BFECB" w14:textId="77777777" w:rsidR="001B439D" w:rsidRPr="001B439D" w:rsidRDefault="001B439D" w:rsidP="001B439D">
      <w:pPr>
        <w:spacing w:before="100" w:beforeAutospacing="1" w:after="100" w:afterAutospacing="1" w:line="360" w:lineRule="auto"/>
        <w:jc w:val="center"/>
        <w:rPr>
          <w:rFonts w:eastAsia="Times New Roman" w:cstheme="minorHAnsi"/>
          <w:b/>
          <w:bCs/>
          <w:color w:val="000000"/>
          <w:sz w:val="26"/>
          <w:szCs w:val="26"/>
        </w:rPr>
      </w:pPr>
      <w:r w:rsidRPr="001B439D">
        <w:rPr>
          <w:rFonts w:eastAsia="Times New Roman" w:cstheme="minorHAnsi"/>
          <w:b/>
          <w:bCs/>
          <w:color w:val="000000"/>
          <w:sz w:val="26"/>
          <w:szCs w:val="26"/>
        </w:rPr>
        <w:t>Διακήρυξη</w:t>
      </w:r>
    </w:p>
    <w:p w14:paraId="787A8C42" w14:textId="77777777" w:rsidR="001B439D" w:rsidRPr="001B439D" w:rsidRDefault="001B439D" w:rsidP="001B439D">
      <w:pPr>
        <w:spacing w:before="100" w:beforeAutospacing="1" w:after="100" w:afterAutospacing="1" w:line="360" w:lineRule="auto"/>
        <w:jc w:val="center"/>
        <w:rPr>
          <w:rFonts w:eastAsia="Times New Roman" w:cstheme="minorHAnsi"/>
          <w:b/>
          <w:bCs/>
          <w:color w:val="000000"/>
          <w:sz w:val="26"/>
          <w:szCs w:val="26"/>
        </w:rPr>
      </w:pPr>
      <w:r w:rsidRPr="001B439D">
        <w:rPr>
          <w:rFonts w:eastAsia="Times New Roman" w:cstheme="minorHAnsi"/>
          <w:b/>
          <w:bCs/>
          <w:color w:val="000000"/>
          <w:sz w:val="26"/>
          <w:szCs w:val="26"/>
        </w:rPr>
        <w:t>Ηλεκτρονικού Ανοικτού Διεθνούς Διαγωνισμού για την ανάθεση Σύμβασης Προμήθειας Αγαθών με τίτλο:</w:t>
      </w:r>
    </w:p>
    <w:p w14:paraId="1063AA01" w14:textId="77777777" w:rsidR="001B439D" w:rsidRPr="001B439D" w:rsidRDefault="001B439D" w:rsidP="001B439D">
      <w:pPr>
        <w:spacing w:before="100" w:beforeAutospacing="1" w:after="100" w:afterAutospacing="1" w:line="360" w:lineRule="auto"/>
        <w:jc w:val="center"/>
        <w:rPr>
          <w:rFonts w:eastAsia="Times New Roman" w:cstheme="minorHAnsi"/>
          <w:b/>
          <w:bCs/>
          <w:color w:val="000000"/>
          <w:sz w:val="26"/>
          <w:szCs w:val="26"/>
        </w:rPr>
      </w:pPr>
    </w:p>
    <w:p w14:paraId="5A7D9CBD" w14:textId="77777777" w:rsidR="001B439D" w:rsidRPr="001B439D" w:rsidRDefault="001B439D" w:rsidP="001B439D">
      <w:pPr>
        <w:spacing w:before="100" w:beforeAutospacing="1" w:after="100" w:afterAutospacing="1" w:line="360" w:lineRule="auto"/>
        <w:jc w:val="center"/>
        <w:rPr>
          <w:rFonts w:eastAsia="Times New Roman" w:cstheme="minorHAnsi"/>
          <w:b/>
          <w:bCs/>
          <w:color w:val="000000"/>
          <w:sz w:val="26"/>
          <w:szCs w:val="26"/>
        </w:rPr>
      </w:pPr>
      <w:r w:rsidRPr="001B439D">
        <w:rPr>
          <w:rFonts w:eastAsia="Times New Roman" w:cstheme="minorHAnsi"/>
          <w:b/>
          <w:bCs/>
          <w:color w:val="000000"/>
          <w:sz w:val="26"/>
          <w:szCs w:val="26"/>
        </w:rPr>
        <w:t>«</w:t>
      </w:r>
      <w:bookmarkStart w:id="0" w:name="_Hlk116563379"/>
      <w:r w:rsidRPr="001B439D">
        <w:rPr>
          <w:rFonts w:eastAsia="Times New Roman" w:cstheme="minorHAnsi"/>
          <w:b/>
          <w:bCs/>
          <w:color w:val="000000"/>
          <w:sz w:val="26"/>
          <w:szCs w:val="26"/>
        </w:rPr>
        <w:t>Δράσεις Ψηφιακού Μετασχηματισμού του Δήμου Κρωπίας</w:t>
      </w:r>
      <w:bookmarkEnd w:id="0"/>
      <w:r w:rsidRPr="001B439D">
        <w:rPr>
          <w:rFonts w:eastAsia="Times New Roman" w:cstheme="minorHAnsi"/>
          <w:b/>
          <w:bCs/>
          <w:color w:val="000000"/>
          <w:sz w:val="26"/>
          <w:szCs w:val="26"/>
        </w:rPr>
        <w:t>»</w:t>
      </w:r>
    </w:p>
    <w:p w14:paraId="1FF2D73A" w14:textId="77777777" w:rsidR="001B439D" w:rsidRPr="001B439D" w:rsidRDefault="001B439D" w:rsidP="001B439D">
      <w:pPr>
        <w:spacing w:before="100" w:beforeAutospacing="1" w:after="100" w:afterAutospacing="1" w:line="360" w:lineRule="auto"/>
        <w:jc w:val="center"/>
        <w:rPr>
          <w:rFonts w:eastAsia="Times New Roman" w:cstheme="minorHAnsi"/>
          <w:b/>
          <w:bCs/>
          <w:color w:val="000000"/>
          <w:sz w:val="26"/>
          <w:szCs w:val="26"/>
        </w:rPr>
      </w:pPr>
    </w:p>
    <w:p w14:paraId="42379A5F" w14:textId="77777777" w:rsidR="001B439D" w:rsidRPr="001B439D" w:rsidRDefault="001B439D" w:rsidP="001B439D">
      <w:pPr>
        <w:spacing w:before="100" w:beforeAutospacing="1" w:after="0" w:line="240" w:lineRule="auto"/>
        <w:jc w:val="center"/>
        <w:rPr>
          <w:rFonts w:eastAsia="Times New Roman" w:cstheme="minorHAnsi"/>
          <w:color w:val="000000"/>
          <w:sz w:val="26"/>
          <w:szCs w:val="26"/>
        </w:rPr>
      </w:pPr>
      <w:r w:rsidRPr="001B439D">
        <w:rPr>
          <w:rFonts w:eastAsia="Times New Roman" w:cstheme="minorHAnsi"/>
          <w:b/>
          <w:color w:val="000000"/>
          <w:sz w:val="26"/>
          <w:szCs w:val="26"/>
        </w:rPr>
        <w:t>Αναθέτουσα Αρχή</w:t>
      </w:r>
      <w:r w:rsidRPr="001B439D">
        <w:rPr>
          <w:rFonts w:eastAsia="Times New Roman" w:cstheme="minorHAnsi"/>
          <w:color w:val="000000"/>
          <w:sz w:val="26"/>
          <w:szCs w:val="26"/>
        </w:rPr>
        <w:t xml:space="preserve">: Δήμος Κρωπίας </w:t>
      </w:r>
    </w:p>
    <w:p w14:paraId="6A2A013B" w14:textId="0418241D" w:rsidR="001B439D" w:rsidRPr="001B439D" w:rsidRDefault="001B439D" w:rsidP="001B439D">
      <w:pPr>
        <w:spacing w:before="100" w:beforeAutospacing="1" w:after="0" w:line="240" w:lineRule="auto"/>
        <w:jc w:val="center"/>
        <w:rPr>
          <w:rFonts w:eastAsia="Times New Roman" w:cstheme="minorHAnsi"/>
          <w:color w:val="000000"/>
          <w:sz w:val="26"/>
          <w:szCs w:val="26"/>
        </w:rPr>
      </w:pPr>
      <w:r w:rsidRPr="001B439D">
        <w:rPr>
          <w:rFonts w:eastAsia="Times New Roman" w:cstheme="minorHAnsi"/>
          <w:b/>
          <w:color w:val="000000"/>
          <w:sz w:val="26"/>
          <w:szCs w:val="26"/>
        </w:rPr>
        <w:t>Συνολική Εκτιμώμενη Αξία της Σύμβασης:</w:t>
      </w:r>
      <w:r w:rsidRPr="001B439D">
        <w:rPr>
          <w:rFonts w:eastAsia="Times New Roman" w:cstheme="minorHAnsi"/>
          <w:color w:val="000000"/>
          <w:sz w:val="26"/>
          <w:szCs w:val="26"/>
        </w:rPr>
        <w:t xml:space="preserve"> € </w:t>
      </w:r>
      <w:r w:rsidR="0006312A" w:rsidRPr="0006312A">
        <w:rPr>
          <w:rFonts w:eastAsia="Times New Roman" w:cstheme="minorHAnsi"/>
          <w:color w:val="000000"/>
          <w:sz w:val="26"/>
          <w:szCs w:val="26"/>
        </w:rPr>
        <w:t>516.607,80</w:t>
      </w:r>
    </w:p>
    <w:p w14:paraId="687E22A7" w14:textId="0079E835" w:rsidR="001B439D" w:rsidRPr="001B439D" w:rsidRDefault="001B439D" w:rsidP="001B439D">
      <w:pPr>
        <w:spacing w:before="100" w:beforeAutospacing="1" w:after="0" w:line="240" w:lineRule="auto"/>
        <w:jc w:val="center"/>
        <w:rPr>
          <w:rFonts w:eastAsia="Times New Roman" w:cstheme="minorHAnsi"/>
          <w:color w:val="000000"/>
          <w:sz w:val="26"/>
          <w:szCs w:val="26"/>
        </w:rPr>
      </w:pPr>
      <w:r w:rsidRPr="001B439D">
        <w:rPr>
          <w:rFonts w:eastAsia="Times New Roman" w:cstheme="minorHAnsi"/>
          <w:color w:val="000000"/>
          <w:sz w:val="26"/>
          <w:szCs w:val="26"/>
        </w:rPr>
        <w:t xml:space="preserve">(Καθαρή αξία: € </w:t>
      </w:r>
      <w:r w:rsidR="0006312A" w:rsidRPr="0006312A">
        <w:rPr>
          <w:rFonts w:eastAsia="Times New Roman" w:cstheme="minorHAnsi"/>
          <w:color w:val="000000"/>
          <w:sz w:val="26"/>
          <w:szCs w:val="26"/>
        </w:rPr>
        <w:t>416.619,19</w:t>
      </w:r>
      <w:r w:rsidRPr="001B439D">
        <w:rPr>
          <w:rFonts w:eastAsia="Times New Roman" w:cstheme="minorHAnsi"/>
          <w:color w:val="000000"/>
          <w:sz w:val="26"/>
          <w:szCs w:val="26"/>
        </w:rPr>
        <w:t xml:space="preserve">/ ΦΠΑ 24 %: € </w:t>
      </w:r>
      <w:r w:rsidR="0006312A" w:rsidRPr="0006312A">
        <w:rPr>
          <w:rFonts w:eastAsia="Times New Roman" w:cstheme="minorHAnsi"/>
          <w:color w:val="000000"/>
          <w:sz w:val="26"/>
          <w:szCs w:val="26"/>
        </w:rPr>
        <w:t>99.988,61</w:t>
      </w:r>
      <w:r w:rsidRPr="001B439D">
        <w:rPr>
          <w:rFonts w:eastAsia="Times New Roman" w:cstheme="minorHAnsi"/>
          <w:color w:val="000000"/>
          <w:sz w:val="26"/>
          <w:szCs w:val="26"/>
        </w:rPr>
        <w:t>)</w:t>
      </w:r>
    </w:p>
    <w:p w14:paraId="4A0441ED" w14:textId="77777777" w:rsidR="001B439D" w:rsidRPr="001B439D" w:rsidRDefault="001B439D" w:rsidP="001B439D">
      <w:pPr>
        <w:spacing w:after="100" w:afterAutospacing="1" w:line="240" w:lineRule="auto"/>
        <w:jc w:val="center"/>
        <w:rPr>
          <w:rFonts w:eastAsia="Times New Roman" w:cstheme="minorHAnsi"/>
          <w:color w:val="000000"/>
          <w:sz w:val="24"/>
          <w:szCs w:val="24"/>
        </w:rPr>
      </w:pPr>
    </w:p>
    <w:p w14:paraId="2061F219" w14:textId="77777777" w:rsidR="001B439D" w:rsidRPr="001B439D" w:rsidRDefault="001B439D" w:rsidP="001B439D">
      <w:pPr>
        <w:spacing w:after="100" w:afterAutospacing="1" w:line="240" w:lineRule="auto"/>
        <w:jc w:val="center"/>
        <w:rPr>
          <w:rFonts w:eastAsia="Times New Roman" w:cstheme="minorHAnsi"/>
          <w:b/>
          <w:color w:val="000000"/>
          <w:sz w:val="26"/>
          <w:szCs w:val="26"/>
        </w:rPr>
      </w:pPr>
      <w:r w:rsidRPr="001B439D">
        <w:rPr>
          <w:rFonts w:eastAsia="Times New Roman" w:cstheme="minorHAnsi"/>
          <w:b/>
          <w:color w:val="000000"/>
          <w:sz w:val="26"/>
          <w:szCs w:val="26"/>
        </w:rPr>
        <w:t>Η παρούσα Διακήρυξη αφορά στο Υποέργο 1 της Πράξης «Ψηφιακός Μετασχηματισμός Δήμου Κρωπίας» (ΜΙ</w:t>
      </w:r>
      <w:r w:rsidRPr="001B439D">
        <w:rPr>
          <w:rFonts w:eastAsia="Times New Roman" w:cstheme="minorHAnsi"/>
          <w:b/>
          <w:color w:val="000000"/>
          <w:sz w:val="26"/>
          <w:szCs w:val="26"/>
          <w:lang w:val="en-US"/>
        </w:rPr>
        <w:t>S</w:t>
      </w:r>
      <w:r w:rsidRPr="001B439D">
        <w:rPr>
          <w:rFonts w:eastAsia="Times New Roman" w:cstheme="minorHAnsi"/>
          <w:b/>
          <w:color w:val="000000"/>
          <w:sz w:val="26"/>
          <w:szCs w:val="26"/>
        </w:rPr>
        <w:t xml:space="preserve"> 6001562)</w:t>
      </w:r>
    </w:p>
    <w:p w14:paraId="68916A1E" w14:textId="77777777" w:rsidR="001B439D" w:rsidRPr="001B439D" w:rsidRDefault="001B439D" w:rsidP="001B439D">
      <w:pPr>
        <w:spacing w:after="100" w:afterAutospacing="1" w:line="240" w:lineRule="auto"/>
        <w:jc w:val="center"/>
        <w:rPr>
          <w:rFonts w:eastAsia="Times New Roman" w:cstheme="minorHAnsi"/>
          <w:b/>
          <w:color w:val="000000"/>
          <w:sz w:val="24"/>
          <w:szCs w:val="24"/>
        </w:rPr>
      </w:pPr>
    </w:p>
    <w:p w14:paraId="1D84268F" w14:textId="3DC07698" w:rsidR="001B439D" w:rsidRDefault="00C44E94" w:rsidP="00473DA4">
      <w:pPr>
        <w:pStyle w:val="normalwithoutspacing"/>
        <w:spacing w:after="160" w:line="276" w:lineRule="auto"/>
        <w:jc w:val="center"/>
        <w:rPr>
          <w:rFonts w:ascii="Calibri" w:hAnsi="Calibri" w:cs="Calibri"/>
          <w:b/>
          <w:bCs/>
          <w:color w:val="FF0000"/>
          <w:sz w:val="32"/>
          <w:szCs w:val="32"/>
          <w:u w:val="single"/>
        </w:rPr>
      </w:pPr>
      <w:r>
        <w:rPr>
          <w:rFonts w:eastAsia="Times New Roman" w:cstheme="minorHAnsi"/>
          <w:b/>
          <w:color w:val="000000"/>
          <w:sz w:val="24"/>
          <w:szCs w:val="24"/>
        </w:rPr>
        <w:t xml:space="preserve">ΣΕΠΤΕΜΒΡΙΟΣ </w:t>
      </w:r>
      <w:r w:rsidR="001B439D" w:rsidRPr="001B439D">
        <w:rPr>
          <w:rFonts w:eastAsia="Times New Roman" w:cstheme="minorHAnsi"/>
          <w:b/>
          <w:color w:val="000000"/>
          <w:sz w:val="24"/>
          <w:szCs w:val="24"/>
        </w:rPr>
        <w:t>202</w:t>
      </w:r>
      <w:r w:rsidR="00BA65D5">
        <w:rPr>
          <w:rFonts w:eastAsia="Times New Roman" w:cstheme="minorHAnsi"/>
          <w:b/>
          <w:color w:val="000000"/>
          <w:sz w:val="24"/>
          <w:szCs w:val="24"/>
        </w:rPr>
        <w:t>6</w:t>
      </w:r>
    </w:p>
    <w:p w14:paraId="0136856C" w14:textId="7EF0F371" w:rsidR="00680064" w:rsidRDefault="00680064" w:rsidP="00EC55C7">
      <w:pPr>
        <w:spacing w:line="276" w:lineRule="auto"/>
        <w:rPr>
          <w:rFonts w:ascii="Calibri" w:hAnsi="Calibri" w:cs="Calibri"/>
        </w:rPr>
      </w:pPr>
      <w:r>
        <w:rPr>
          <w:rFonts w:ascii="Calibri" w:hAnsi="Calibri" w:cs="Calibri"/>
        </w:rPr>
        <w:br w:type="page"/>
      </w:r>
    </w:p>
    <w:bookmarkStart w:id="1" w:name="_Toc13748892" w:displacedByCustomXml="next"/>
    <w:bookmarkStart w:id="2" w:name="_Toc128576258" w:displacedByCustomXml="next"/>
    <w:sdt>
      <w:sdtPr>
        <w:rPr>
          <w:rFonts w:asciiTheme="minorHAnsi" w:eastAsiaTheme="minorEastAsia" w:hAnsiTheme="minorHAnsi" w:cstheme="minorBidi"/>
          <w:b w:val="0"/>
          <w:bCs w:val="0"/>
          <w:smallCaps w:val="0"/>
          <w:color w:val="auto"/>
          <w:sz w:val="22"/>
          <w:szCs w:val="22"/>
        </w:rPr>
        <w:id w:val="-714658070"/>
        <w:docPartObj>
          <w:docPartGallery w:val="Table of Contents"/>
          <w:docPartUnique/>
        </w:docPartObj>
      </w:sdtPr>
      <w:sdtEndPr>
        <w:rPr>
          <w:noProof/>
        </w:rPr>
      </w:sdtEndPr>
      <w:sdtContent>
        <w:p w14:paraId="0C7049BB" w14:textId="6158D0ED" w:rsidR="00DF43A8" w:rsidRDefault="00DF43A8" w:rsidP="00DF43A8">
          <w:pPr>
            <w:pStyle w:val="aff1"/>
            <w:numPr>
              <w:ilvl w:val="0"/>
              <w:numId w:val="0"/>
            </w:numPr>
            <w:ind w:left="432" w:hanging="432"/>
          </w:pPr>
          <w:r>
            <w:t>πειριεχομενα</w:t>
          </w:r>
        </w:p>
        <w:p w14:paraId="5329223A" w14:textId="2982754B" w:rsidR="00FE3458" w:rsidRDefault="00DF43A8">
          <w:pPr>
            <w:pStyle w:val="1a"/>
            <w:tabs>
              <w:tab w:val="left" w:pos="440"/>
              <w:tab w:val="right" w:leader="dot" w:pos="9628"/>
            </w:tabs>
            <w:rPr>
              <w:b w:val="0"/>
              <w:bCs w:val="0"/>
              <w:caps w:val="0"/>
              <w:noProof/>
              <w:kern w:val="2"/>
              <w:sz w:val="24"/>
              <w:szCs w:val="24"/>
              <w14:ligatures w14:val="standardContextual"/>
            </w:rPr>
          </w:pPr>
          <w:r>
            <w:fldChar w:fldCharType="begin"/>
          </w:r>
          <w:r>
            <w:instrText xml:space="preserve"> TOC \o "1-3" \h \z \u </w:instrText>
          </w:r>
          <w:r>
            <w:fldChar w:fldCharType="separate"/>
          </w:r>
          <w:hyperlink w:anchor="_Toc214358218" w:history="1">
            <w:r w:rsidR="00FE3458" w:rsidRPr="00A16E8A">
              <w:rPr>
                <w:rStyle w:val="-"/>
                <w:noProof/>
              </w:rPr>
              <w:t>1</w:t>
            </w:r>
            <w:r w:rsidR="00FE3458">
              <w:rPr>
                <w:b w:val="0"/>
                <w:bCs w:val="0"/>
                <w:caps w:val="0"/>
                <w:noProof/>
                <w:kern w:val="2"/>
                <w:sz w:val="24"/>
                <w:szCs w:val="24"/>
                <w14:ligatures w14:val="standardContextual"/>
              </w:rPr>
              <w:tab/>
            </w:r>
            <w:r w:rsidR="00FE3458" w:rsidRPr="00A16E8A">
              <w:rPr>
                <w:rStyle w:val="-"/>
                <w:noProof/>
              </w:rPr>
              <w:t>ΑΝΑΘΕΤΟΥΣΑ ΑΡΧΗ ΚΑΙ ΑΝΤΙΚΕΙΜΕΝΟ ΣΥΜΒΑΣΗΣ</w:t>
            </w:r>
            <w:r w:rsidR="00FE3458">
              <w:rPr>
                <w:noProof/>
                <w:webHidden/>
              </w:rPr>
              <w:tab/>
            </w:r>
            <w:r w:rsidR="00FE3458">
              <w:rPr>
                <w:noProof/>
                <w:webHidden/>
              </w:rPr>
              <w:fldChar w:fldCharType="begin"/>
            </w:r>
            <w:r w:rsidR="00FE3458">
              <w:rPr>
                <w:noProof/>
                <w:webHidden/>
              </w:rPr>
              <w:instrText xml:space="preserve"> PAGEREF _Toc214358218 \h </w:instrText>
            </w:r>
            <w:r w:rsidR="00FE3458">
              <w:rPr>
                <w:noProof/>
                <w:webHidden/>
              </w:rPr>
            </w:r>
            <w:r w:rsidR="00FE3458">
              <w:rPr>
                <w:noProof/>
                <w:webHidden/>
              </w:rPr>
              <w:fldChar w:fldCharType="separate"/>
            </w:r>
            <w:r w:rsidR="00F05810">
              <w:rPr>
                <w:noProof/>
                <w:webHidden/>
              </w:rPr>
              <w:t>7</w:t>
            </w:r>
            <w:r w:rsidR="00FE3458">
              <w:rPr>
                <w:noProof/>
                <w:webHidden/>
              </w:rPr>
              <w:fldChar w:fldCharType="end"/>
            </w:r>
          </w:hyperlink>
        </w:p>
        <w:p w14:paraId="6C12E1D6" w14:textId="184DEA34" w:rsidR="00FE3458" w:rsidRDefault="00FE3458">
          <w:pPr>
            <w:pStyle w:val="24"/>
            <w:tabs>
              <w:tab w:val="left" w:pos="880"/>
              <w:tab w:val="right" w:leader="dot" w:pos="9628"/>
            </w:tabs>
            <w:rPr>
              <w:smallCaps w:val="0"/>
              <w:noProof/>
              <w:kern w:val="2"/>
              <w:sz w:val="24"/>
              <w:szCs w:val="24"/>
              <w14:ligatures w14:val="standardContextual"/>
            </w:rPr>
          </w:pPr>
          <w:hyperlink w:anchor="_Toc214358219" w:history="1">
            <w:r w:rsidRPr="00A16E8A">
              <w:rPr>
                <w:rStyle w:val="-"/>
                <w:noProof/>
              </w:rPr>
              <w:t>1.1</w:t>
            </w:r>
            <w:r>
              <w:rPr>
                <w:smallCaps w:val="0"/>
                <w:noProof/>
                <w:kern w:val="2"/>
                <w:sz w:val="24"/>
                <w:szCs w:val="24"/>
                <w14:ligatures w14:val="standardContextual"/>
              </w:rPr>
              <w:tab/>
            </w:r>
            <w:r w:rsidRPr="00A16E8A">
              <w:rPr>
                <w:rStyle w:val="-"/>
                <w:noProof/>
              </w:rPr>
              <w:t>Στοιχεία Αναθέτουσας Αρχής</w:t>
            </w:r>
            <w:r>
              <w:rPr>
                <w:noProof/>
                <w:webHidden/>
              </w:rPr>
              <w:tab/>
            </w:r>
            <w:r>
              <w:rPr>
                <w:noProof/>
                <w:webHidden/>
              </w:rPr>
              <w:fldChar w:fldCharType="begin"/>
            </w:r>
            <w:r>
              <w:rPr>
                <w:noProof/>
                <w:webHidden/>
              </w:rPr>
              <w:instrText xml:space="preserve"> PAGEREF _Toc214358219 \h </w:instrText>
            </w:r>
            <w:r>
              <w:rPr>
                <w:noProof/>
                <w:webHidden/>
              </w:rPr>
            </w:r>
            <w:r>
              <w:rPr>
                <w:noProof/>
                <w:webHidden/>
              </w:rPr>
              <w:fldChar w:fldCharType="separate"/>
            </w:r>
            <w:r w:rsidR="00F05810">
              <w:rPr>
                <w:noProof/>
                <w:webHidden/>
              </w:rPr>
              <w:t>7</w:t>
            </w:r>
            <w:r>
              <w:rPr>
                <w:noProof/>
                <w:webHidden/>
              </w:rPr>
              <w:fldChar w:fldCharType="end"/>
            </w:r>
          </w:hyperlink>
        </w:p>
        <w:p w14:paraId="2B6EB59F" w14:textId="30122696" w:rsidR="00FE3458" w:rsidRDefault="00FE3458">
          <w:pPr>
            <w:pStyle w:val="24"/>
            <w:tabs>
              <w:tab w:val="left" w:pos="880"/>
              <w:tab w:val="right" w:leader="dot" w:pos="9628"/>
            </w:tabs>
            <w:rPr>
              <w:smallCaps w:val="0"/>
              <w:noProof/>
              <w:kern w:val="2"/>
              <w:sz w:val="24"/>
              <w:szCs w:val="24"/>
              <w14:ligatures w14:val="standardContextual"/>
            </w:rPr>
          </w:pPr>
          <w:hyperlink w:anchor="_Toc214358220" w:history="1">
            <w:r w:rsidRPr="00A16E8A">
              <w:rPr>
                <w:rStyle w:val="-"/>
                <w:noProof/>
              </w:rPr>
              <w:t>1.2</w:t>
            </w:r>
            <w:r>
              <w:rPr>
                <w:smallCaps w:val="0"/>
                <w:noProof/>
                <w:kern w:val="2"/>
                <w:sz w:val="24"/>
                <w:szCs w:val="24"/>
                <w14:ligatures w14:val="standardContextual"/>
              </w:rPr>
              <w:tab/>
            </w:r>
            <w:r w:rsidRPr="00A16E8A">
              <w:rPr>
                <w:rStyle w:val="-"/>
                <w:noProof/>
              </w:rPr>
              <w:t>Στοιχεία Διαδικασίας-Χρηματοδότηση</w:t>
            </w:r>
            <w:r>
              <w:rPr>
                <w:noProof/>
                <w:webHidden/>
              </w:rPr>
              <w:tab/>
            </w:r>
            <w:r>
              <w:rPr>
                <w:noProof/>
                <w:webHidden/>
              </w:rPr>
              <w:fldChar w:fldCharType="begin"/>
            </w:r>
            <w:r>
              <w:rPr>
                <w:noProof/>
                <w:webHidden/>
              </w:rPr>
              <w:instrText xml:space="preserve"> PAGEREF _Toc214358220 \h </w:instrText>
            </w:r>
            <w:r>
              <w:rPr>
                <w:noProof/>
                <w:webHidden/>
              </w:rPr>
            </w:r>
            <w:r>
              <w:rPr>
                <w:noProof/>
                <w:webHidden/>
              </w:rPr>
              <w:fldChar w:fldCharType="separate"/>
            </w:r>
            <w:r w:rsidR="00F05810">
              <w:rPr>
                <w:noProof/>
                <w:webHidden/>
              </w:rPr>
              <w:t>9</w:t>
            </w:r>
            <w:r>
              <w:rPr>
                <w:noProof/>
                <w:webHidden/>
              </w:rPr>
              <w:fldChar w:fldCharType="end"/>
            </w:r>
          </w:hyperlink>
        </w:p>
        <w:p w14:paraId="513A575F" w14:textId="3025BFEF" w:rsidR="00FE3458" w:rsidRDefault="00FE3458">
          <w:pPr>
            <w:pStyle w:val="24"/>
            <w:tabs>
              <w:tab w:val="left" w:pos="880"/>
              <w:tab w:val="right" w:leader="dot" w:pos="9628"/>
            </w:tabs>
            <w:rPr>
              <w:smallCaps w:val="0"/>
              <w:noProof/>
              <w:kern w:val="2"/>
              <w:sz w:val="24"/>
              <w:szCs w:val="24"/>
              <w14:ligatures w14:val="standardContextual"/>
            </w:rPr>
          </w:pPr>
          <w:hyperlink w:anchor="_Toc214358221" w:history="1">
            <w:r w:rsidRPr="00A16E8A">
              <w:rPr>
                <w:rStyle w:val="-"/>
                <w:rFonts w:cstheme="minorHAnsi"/>
                <w:noProof/>
              </w:rPr>
              <w:t>1.3</w:t>
            </w:r>
            <w:r>
              <w:rPr>
                <w:smallCaps w:val="0"/>
                <w:noProof/>
                <w:kern w:val="2"/>
                <w:sz w:val="24"/>
                <w:szCs w:val="24"/>
                <w14:ligatures w14:val="standardContextual"/>
              </w:rPr>
              <w:tab/>
            </w:r>
            <w:r w:rsidRPr="00A16E8A">
              <w:rPr>
                <w:rStyle w:val="-"/>
                <w:rFonts w:cstheme="minorHAnsi"/>
                <w:noProof/>
              </w:rPr>
              <w:t>Συνοπτική Περιγραφή φυσικού και οικονομικού αντικειμένου της σύμβασης</w:t>
            </w:r>
            <w:r>
              <w:rPr>
                <w:noProof/>
                <w:webHidden/>
              </w:rPr>
              <w:tab/>
            </w:r>
            <w:r>
              <w:rPr>
                <w:noProof/>
                <w:webHidden/>
              </w:rPr>
              <w:fldChar w:fldCharType="begin"/>
            </w:r>
            <w:r>
              <w:rPr>
                <w:noProof/>
                <w:webHidden/>
              </w:rPr>
              <w:instrText xml:space="preserve"> PAGEREF _Toc214358221 \h </w:instrText>
            </w:r>
            <w:r>
              <w:rPr>
                <w:noProof/>
                <w:webHidden/>
              </w:rPr>
            </w:r>
            <w:r>
              <w:rPr>
                <w:noProof/>
                <w:webHidden/>
              </w:rPr>
              <w:fldChar w:fldCharType="separate"/>
            </w:r>
            <w:r w:rsidR="00F05810">
              <w:rPr>
                <w:noProof/>
                <w:webHidden/>
              </w:rPr>
              <w:t>10</w:t>
            </w:r>
            <w:r>
              <w:rPr>
                <w:noProof/>
                <w:webHidden/>
              </w:rPr>
              <w:fldChar w:fldCharType="end"/>
            </w:r>
          </w:hyperlink>
        </w:p>
        <w:p w14:paraId="4636C3B5" w14:textId="613A69FD" w:rsidR="00FE3458" w:rsidRDefault="00FE3458">
          <w:pPr>
            <w:pStyle w:val="24"/>
            <w:tabs>
              <w:tab w:val="left" w:pos="880"/>
              <w:tab w:val="right" w:leader="dot" w:pos="9628"/>
            </w:tabs>
            <w:rPr>
              <w:smallCaps w:val="0"/>
              <w:noProof/>
              <w:kern w:val="2"/>
              <w:sz w:val="24"/>
              <w:szCs w:val="24"/>
              <w14:ligatures w14:val="standardContextual"/>
            </w:rPr>
          </w:pPr>
          <w:hyperlink w:anchor="_Toc214358222" w:history="1">
            <w:r w:rsidRPr="00A16E8A">
              <w:rPr>
                <w:rStyle w:val="-"/>
                <w:rFonts w:cstheme="minorHAnsi"/>
                <w:noProof/>
              </w:rPr>
              <w:t>1.4</w:t>
            </w:r>
            <w:r>
              <w:rPr>
                <w:smallCaps w:val="0"/>
                <w:noProof/>
                <w:kern w:val="2"/>
                <w:sz w:val="24"/>
                <w:szCs w:val="24"/>
                <w14:ligatures w14:val="standardContextual"/>
              </w:rPr>
              <w:tab/>
            </w:r>
            <w:r w:rsidRPr="00A16E8A">
              <w:rPr>
                <w:rStyle w:val="-"/>
                <w:rFonts w:cstheme="minorHAnsi"/>
                <w:noProof/>
              </w:rPr>
              <w:t>Θεσμικό πλαίσιο</w:t>
            </w:r>
            <w:r>
              <w:rPr>
                <w:noProof/>
                <w:webHidden/>
              </w:rPr>
              <w:tab/>
            </w:r>
            <w:r>
              <w:rPr>
                <w:noProof/>
                <w:webHidden/>
              </w:rPr>
              <w:fldChar w:fldCharType="begin"/>
            </w:r>
            <w:r>
              <w:rPr>
                <w:noProof/>
                <w:webHidden/>
              </w:rPr>
              <w:instrText xml:space="preserve"> PAGEREF _Toc214358222 \h </w:instrText>
            </w:r>
            <w:r>
              <w:rPr>
                <w:noProof/>
                <w:webHidden/>
              </w:rPr>
            </w:r>
            <w:r>
              <w:rPr>
                <w:noProof/>
                <w:webHidden/>
              </w:rPr>
              <w:fldChar w:fldCharType="separate"/>
            </w:r>
            <w:r w:rsidR="00F05810">
              <w:rPr>
                <w:noProof/>
                <w:webHidden/>
              </w:rPr>
              <w:t>20</w:t>
            </w:r>
            <w:r>
              <w:rPr>
                <w:noProof/>
                <w:webHidden/>
              </w:rPr>
              <w:fldChar w:fldCharType="end"/>
            </w:r>
          </w:hyperlink>
        </w:p>
        <w:p w14:paraId="3DFEDBAF" w14:textId="566BD733" w:rsidR="00FE3458" w:rsidRDefault="00FE3458">
          <w:pPr>
            <w:pStyle w:val="24"/>
            <w:tabs>
              <w:tab w:val="left" w:pos="880"/>
              <w:tab w:val="right" w:leader="dot" w:pos="9628"/>
            </w:tabs>
            <w:rPr>
              <w:smallCaps w:val="0"/>
              <w:noProof/>
              <w:kern w:val="2"/>
              <w:sz w:val="24"/>
              <w:szCs w:val="24"/>
              <w14:ligatures w14:val="standardContextual"/>
            </w:rPr>
          </w:pPr>
          <w:hyperlink w:anchor="_Toc214358223" w:history="1">
            <w:r w:rsidRPr="00A16E8A">
              <w:rPr>
                <w:rStyle w:val="-"/>
                <w:rFonts w:cstheme="minorHAnsi"/>
                <w:noProof/>
              </w:rPr>
              <w:t>1.5</w:t>
            </w:r>
            <w:r>
              <w:rPr>
                <w:smallCaps w:val="0"/>
                <w:noProof/>
                <w:kern w:val="2"/>
                <w:sz w:val="24"/>
                <w:szCs w:val="24"/>
                <w14:ligatures w14:val="standardContextual"/>
              </w:rPr>
              <w:tab/>
            </w:r>
            <w:r w:rsidRPr="00A16E8A">
              <w:rPr>
                <w:rStyle w:val="-"/>
                <w:rFonts w:cstheme="minorHAnsi"/>
                <w:noProof/>
              </w:rPr>
              <w:t>Προθεσμία παραλαβής προσφορών και διενέργεια διαγωνισμού</w:t>
            </w:r>
            <w:r>
              <w:rPr>
                <w:noProof/>
                <w:webHidden/>
              </w:rPr>
              <w:tab/>
            </w:r>
            <w:r>
              <w:rPr>
                <w:noProof/>
                <w:webHidden/>
              </w:rPr>
              <w:fldChar w:fldCharType="begin"/>
            </w:r>
            <w:r>
              <w:rPr>
                <w:noProof/>
                <w:webHidden/>
              </w:rPr>
              <w:instrText xml:space="preserve"> PAGEREF _Toc214358223 \h </w:instrText>
            </w:r>
            <w:r>
              <w:rPr>
                <w:noProof/>
                <w:webHidden/>
              </w:rPr>
            </w:r>
            <w:r>
              <w:rPr>
                <w:noProof/>
                <w:webHidden/>
              </w:rPr>
              <w:fldChar w:fldCharType="separate"/>
            </w:r>
            <w:r w:rsidR="00F05810">
              <w:rPr>
                <w:noProof/>
                <w:webHidden/>
              </w:rPr>
              <w:t>24</w:t>
            </w:r>
            <w:r>
              <w:rPr>
                <w:noProof/>
                <w:webHidden/>
              </w:rPr>
              <w:fldChar w:fldCharType="end"/>
            </w:r>
          </w:hyperlink>
        </w:p>
        <w:p w14:paraId="753E95BF" w14:textId="60FD3669" w:rsidR="00FE3458" w:rsidRDefault="00FE3458">
          <w:pPr>
            <w:pStyle w:val="24"/>
            <w:tabs>
              <w:tab w:val="left" w:pos="880"/>
              <w:tab w:val="right" w:leader="dot" w:pos="9628"/>
            </w:tabs>
            <w:rPr>
              <w:smallCaps w:val="0"/>
              <w:noProof/>
              <w:kern w:val="2"/>
              <w:sz w:val="24"/>
              <w:szCs w:val="24"/>
              <w14:ligatures w14:val="standardContextual"/>
            </w:rPr>
          </w:pPr>
          <w:hyperlink w:anchor="_Toc214358224" w:history="1">
            <w:r w:rsidRPr="00A16E8A">
              <w:rPr>
                <w:rStyle w:val="-"/>
                <w:rFonts w:cstheme="minorHAnsi"/>
                <w:noProof/>
              </w:rPr>
              <w:t>1.6</w:t>
            </w:r>
            <w:r>
              <w:rPr>
                <w:smallCaps w:val="0"/>
                <w:noProof/>
                <w:kern w:val="2"/>
                <w:sz w:val="24"/>
                <w:szCs w:val="24"/>
                <w14:ligatures w14:val="standardContextual"/>
              </w:rPr>
              <w:tab/>
            </w:r>
            <w:r w:rsidRPr="00A16E8A">
              <w:rPr>
                <w:rStyle w:val="-"/>
                <w:rFonts w:cstheme="minorHAnsi"/>
                <w:noProof/>
              </w:rPr>
              <w:t>Δημοσιότητα</w:t>
            </w:r>
            <w:r>
              <w:rPr>
                <w:noProof/>
                <w:webHidden/>
              </w:rPr>
              <w:tab/>
            </w:r>
            <w:r>
              <w:rPr>
                <w:noProof/>
                <w:webHidden/>
              </w:rPr>
              <w:fldChar w:fldCharType="begin"/>
            </w:r>
            <w:r>
              <w:rPr>
                <w:noProof/>
                <w:webHidden/>
              </w:rPr>
              <w:instrText xml:space="preserve"> PAGEREF _Toc214358224 \h </w:instrText>
            </w:r>
            <w:r>
              <w:rPr>
                <w:noProof/>
                <w:webHidden/>
              </w:rPr>
            </w:r>
            <w:r>
              <w:rPr>
                <w:noProof/>
                <w:webHidden/>
              </w:rPr>
              <w:fldChar w:fldCharType="separate"/>
            </w:r>
            <w:r w:rsidR="00F05810">
              <w:rPr>
                <w:noProof/>
                <w:webHidden/>
              </w:rPr>
              <w:t>24</w:t>
            </w:r>
            <w:r>
              <w:rPr>
                <w:noProof/>
                <w:webHidden/>
              </w:rPr>
              <w:fldChar w:fldCharType="end"/>
            </w:r>
          </w:hyperlink>
        </w:p>
        <w:p w14:paraId="7D03C408" w14:textId="14DBCDAA" w:rsidR="00FE3458" w:rsidRDefault="00FE3458">
          <w:pPr>
            <w:pStyle w:val="24"/>
            <w:tabs>
              <w:tab w:val="left" w:pos="880"/>
              <w:tab w:val="right" w:leader="dot" w:pos="9628"/>
            </w:tabs>
            <w:rPr>
              <w:smallCaps w:val="0"/>
              <w:noProof/>
              <w:kern w:val="2"/>
              <w:sz w:val="24"/>
              <w:szCs w:val="24"/>
              <w14:ligatures w14:val="standardContextual"/>
            </w:rPr>
          </w:pPr>
          <w:hyperlink w:anchor="_Toc214358225" w:history="1">
            <w:r w:rsidRPr="00A16E8A">
              <w:rPr>
                <w:rStyle w:val="-"/>
                <w:rFonts w:cstheme="minorHAnsi"/>
                <w:noProof/>
              </w:rPr>
              <w:t>1.7</w:t>
            </w:r>
            <w:r>
              <w:rPr>
                <w:smallCaps w:val="0"/>
                <w:noProof/>
                <w:kern w:val="2"/>
                <w:sz w:val="24"/>
                <w:szCs w:val="24"/>
                <w14:ligatures w14:val="standardContextual"/>
              </w:rPr>
              <w:tab/>
            </w:r>
            <w:r w:rsidRPr="00A16E8A">
              <w:rPr>
                <w:rStyle w:val="-"/>
                <w:rFonts w:cstheme="minorHAnsi"/>
                <w:noProof/>
              </w:rPr>
              <w:t>Αρχές εφαρμοζόμενες στη διαδικασία σύναψης</w:t>
            </w:r>
            <w:r>
              <w:rPr>
                <w:noProof/>
                <w:webHidden/>
              </w:rPr>
              <w:tab/>
            </w:r>
            <w:r>
              <w:rPr>
                <w:noProof/>
                <w:webHidden/>
              </w:rPr>
              <w:fldChar w:fldCharType="begin"/>
            </w:r>
            <w:r>
              <w:rPr>
                <w:noProof/>
                <w:webHidden/>
              </w:rPr>
              <w:instrText xml:space="preserve"> PAGEREF _Toc214358225 \h </w:instrText>
            </w:r>
            <w:r>
              <w:rPr>
                <w:noProof/>
                <w:webHidden/>
              </w:rPr>
            </w:r>
            <w:r>
              <w:rPr>
                <w:noProof/>
                <w:webHidden/>
              </w:rPr>
              <w:fldChar w:fldCharType="separate"/>
            </w:r>
            <w:r w:rsidR="00F05810">
              <w:rPr>
                <w:noProof/>
                <w:webHidden/>
              </w:rPr>
              <w:t>25</w:t>
            </w:r>
            <w:r>
              <w:rPr>
                <w:noProof/>
                <w:webHidden/>
              </w:rPr>
              <w:fldChar w:fldCharType="end"/>
            </w:r>
          </w:hyperlink>
        </w:p>
        <w:p w14:paraId="14846CA8" w14:textId="3D5294AD"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26" w:history="1">
            <w:r w:rsidRPr="00A16E8A">
              <w:rPr>
                <w:rStyle w:val="-"/>
                <w:rFonts w:cstheme="minorHAnsi"/>
                <w:noProof/>
              </w:rPr>
              <w:t>2</w:t>
            </w:r>
            <w:r>
              <w:rPr>
                <w:b w:val="0"/>
                <w:bCs w:val="0"/>
                <w:caps w:val="0"/>
                <w:noProof/>
                <w:kern w:val="2"/>
                <w:sz w:val="24"/>
                <w:szCs w:val="24"/>
                <w14:ligatures w14:val="standardContextual"/>
              </w:rPr>
              <w:tab/>
            </w:r>
            <w:r w:rsidRPr="00A16E8A">
              <w:rPr>
                <w:rStyle w:val="-"/>
                <w:rFonts w:cstheme="minorHAnsi"/>
                <w:noProof/>
              </w:rPr>
              <w:t>ΓΕΝΙΚΟΙ ΚΑΙ ΕΙΔΙΚΟΙ ΟΡΟΙ ΣΥΜΜΕΤΟΧΗΣ</w:t>
            </w:r>
            <w:r>
              <w:rPr>
                <w:noProof/>
                <w:webHidden/>
              </w:rPr>
              <w:tab/>
            </w:r>
            <w:r>
              <w:rPr>
                <w:noProof/>
                <w:webHidden/>
              </w:rPr>
              <w:fldChar w:fldCharType="begin"/>
            </w:r>
            <w:r>
              <w:rPr>
                <w:noProof/>
                <w:webHidden/>
              </w:rPr>
              <w:instrText xml:space="preserve"> PAGEREF _Toc214358226 \h </w:instrText>
            </w:r>
            <w:r>
              <w:rPr>
                <w:noProof/>
                <w:webHidden/>
              </w:rPr>
            </w:r>
            <w:r>
              <w:rPr>
                <w:noProof/>
                <w:webHidden/>
              </w:rPr>
              <w:fldChar w:fldCharType="separate"/>
            </w:r>
            <w:r w:rsidR="00F05810">
              <w:rPr>
                <w:noProof/>
                <w:webHidden/>
              </w:rPr>
              <w:t>26</w:t>
            </w:r>
            <w:r>
              <w:rPr>
                <w:noProof/>
                <w:webHidden/>
              </w:rPr>
              <w:fldChar w:fldCharType="end"/>
            </w:r>
          </w:hyperlink>
        </w:p>
        <w:p w14:paraId="37492559" w14:textId="40E9A88F" w:rsidR="00FE3458" w:rsidRDefault="00FE3458">
          <w:pPr>
            <w:pStyle w:val="24"/>
            <w:tabs>
              <w:tab w:val="left" w:pos="880"/>
              <w:tab w:val="right" w:leader="dot" w:pos="9628"/>
            </w:tabs>
            <w:rPr>
              <w:smallCaps w:val="0"/>
              <w:noProof/>
              <w:kern w:val="2"/>
              <w:sz w:val="24"/>
              <w:szCs w:val="24"/>
              <w14:ligatures w14:val="standardContextual"/>
            </w:rPr>
          </w:pPr>
          <w:hyperlink w:anchor="_Toc214358227" w:history="1">
            <w:r w:rsidRPr="00A16E8A">
              <w:rPr>
                <w:rStyle w:val="-"/>
                <w:noProof/>
              </w:rPr>
              <w:t>2.1</w:t>
            </w:r>
            <w:r>
              <w:rPr>
                <w:smallCaps w:val="0"/>
                <w:noProof/>
                <w:kern w:val="2"/>
                <w:sz w:val="24"/>
                <w:szCs w:val="24"/>
                <w14:ligatures w14:val="standardContextual"/>
              </w:rPr>
              <w:tab/>
            </w:r>
            <w:r w:rsidRPr="00A16E8A">
              <w:rPr>
                <w:rStyle w:val="-"/>
                <w:noProof/>
              </w:rPr>
              <w:t>Γενικές Πληροφορίες</w:t>
            </w:r>
            <w:r>
              <w:rPr>
                <w:noProof/>
                <w:webHidden/>
              </w:rPr>
              <w:tab/>
            </w:r>
            <w:r>
              <w:rPr>
                <w:noProof/>
                <w:webHidden/>
              </w:rPr>
              <w:fldChar w:fldCharType="begin"/>
            </w:r>
            <w:r>
              <w:rPr>
                <w:noProof/>
                <w:webHidden/>
              </w:rPr>
              <w:instrText xml:space="preserve"> PAGEREF _Toc214358227 \h </w:instrText>
            </w:r>
            <w:r>
              <w:rPr>
                <w:noProof/>
                <w:webHidden/>
              </w:rPr>
            </w:r>
            <w:r>
              <w:rPr>
                <w:noProof/>
                <w:webHidden/>
              </w:rPr>
              <w:fldChar w:fldCharType="separate"/>
            </w:r>
            <w:r w:rsidR="00F05810">
              <w:rPr>
                <w:noProof/>
                <w:webHidden/>
              </w:rPr>
              <w:t>26</w:t>
            </w:r>
            <w:r>
              <w:rPr>
                <w:noProof/>
                <w:webHidden/>
              </w:rPr>
              <w:fldChar w:fldCharType="end"/>
            </w:r>
          </w:hyperlink>
        </w:p>
        <w:p w14:paraId="0C2AA9A4" w14:textId="5FE4B030" w:rsidR="00FE3458" w:rsidRDefault="00FE3458">
          <w:pPr>
            <w:pStyle w:val="31"/>
            <w:tabs>
              <w:tab w:val="left" w:pos="1100"/>
              <w:tab w:val="right" w:leader="dot" w:pos="9628"/>
            </w:tabs>
            <w:rPr>
              <w:i w:val="0"/>
              <w:iCs w:val="0"/>
              <w:noProof/>
              <w:kern w:val="2"/>
              <w:sz w:val="24"/>
              <w:szCs w:val="24"/>
              <w14:ligatures w14:val="standardContextual"/>
            </w:rPr>
          </w:pPr>
          <w:hyperlink w:anchor="_Toc214358228" w:history="1">
            <w:r w:rsidRPr="00A16E8A">
              <w:rPr>
                <w:rStyle w:val="-"/>
                <w:noProof/>
              </w:rPr>
              <w:t>2.1.1</w:t>
            </w:r>
            <w:r>
              <w:rPr>
                <w:i w:val="0"/>
                <w:iCs w:val="0"/>
                <w:noProof/>
                <w:kern w:val="2"/>
                <w:sz w:val="24"/>
                <w:szCs w:val="24"/>
                <w14:ligatures w14:val="standardContextual"/>
              </w:rPr>
              <w:tab/>
            </w:r>
            <w:r w:rsidRPr="00A16E8A">
              <w:rPr>
                <w:rStyle w:val="-"/>
                <w:noProof/>
              </w:rPr>
              <w:t>Έγγραφα της σύμβασης</w:t>
            </w:r>
            <w:r>
              <w:rPr>
                <w:noProof/>
                <w:webHidden/>
              </w:rPr>
              <w:tab/>
            </w:r>
            <w:r>
              <w:rPr>
                <w:noProof/>
                <w:webHidden/>
              </w:rPr>
              <w:fldChar w:fldCharType="begin"/>
            </w:r>
            <w:r>
              <w:rPr>
                <w:noProof/>
                <w:webHidden/>
              </w:rPr>
              <w:instrText xml:space="preserve"> PAGEREF _Toc214358228 \h </w:instrText>
            </w:r>
            <w:r>
              <w:rPr>
                <w:noProof/>
                <w:webHidden/>
              </w:rPr>
            </w:r>
            <w:r>
              <w:rPr>
                <w:noProof/>
                <w:webHidden/>
              </w:rPr>
              <w:fldChar w:fldCharType="separate"/>
            </w:r>
            <w:r w:rsidR="00F05810">
              <w:rPr>
                <w:noProof/>
                <w:webHidden/>
              </w:rPr>
              <w:t>26</w:t>
            </w:r>
            <w:r>
              <w:rPr>
                <w:noProof/>
                <w:webHidden/>
              </w:rPr>
              <w:fldChar w:fldCharType="end"/>
            </w:r>
          </w:hyperlink>
        </w:p>
        <w:p w14:paraId="5BBAB80B" w14:textId="5E654319" w:rsidR="00FE3458" w:rsidRDefault="00FE3458">
          <w:pPr>
            <w:pStyle w:val="31"/>
            <w:tabs>
              <w:tab w:val="left" w:pos="1100"/>
              <w:tab w:val="right" w:leader="dot" w:pos="9628"/>
            </w:tabs>
            <w:rPr>
              <w:i w:val="0"/>
              <w:iCs w:val="0"/>
              <w:noProof/>
              <w:kern w:val="2"/>
              <w:sz w:val="24"/>
              <w:szCs w:val="24"/>
              <w14:ligatures w14:val="standardContextual"/>
            </w:rPr>
          </w:pPr>
          <w:hyperlink w:anchor="_Toc214358229" w:history="1">
            <w:r w:rsidRPr="00A16E8A">
              <w:rPr>
                <w:rStyle w:val="-"/>
                <w:rFonts w:cstheme="minorHAnsi"/>
                <w:noProof/>
              </w:rPr>
              <w:t>2.1.2</w:t>
            </w:r>
            <w:r>
              <w:rPr>
                <w:i w:val="0"/>
                <w:iCs w:val="0"/>
                <w:noProof/>
                <w:kern w:val="2"/>
                <w:sz w:val="24"/>
                <w:szCs w:val="24"/>
                <w14:ligatures w14:val="standardContextual"/>
              </w:rPr>
              <w:tab/>
            </w:r>
            <w:r w:rsidRPr="00A16E8A">
              <w:rPr>
                <w:rStyle w:val="-"/>
                <w:rFonts w:cstheme="minorHAnsi"/>
                <w:noProof/>
              </w:rPr>
              <w:t>Επικοινωνία - Πρόσβαση στα έγγραφα της Σύμβασης</w:t>
            </w:r>
            <w:r>
              <w:rPr>
                <w:noProof/>
                <w:webHidden/>
              </w:rPr>
              <w:tab/>
            </w:r>
            <w:r>
              <w:rPr>
                <w:noProof/>
                <w:webHidden/>
              </w:rPr>
              <w:fldChar w:fldCharType="begin"/>
            </w:r>
            <w:r>
              <w:rPr>
                <w:noProof/>
                <w:webHidden/>
              </w:rPr>
              <w:instrText xml:space="preserve"> PAGEREF _Toc214358229 \h </w:instrText>
            </w:r>
            <w:r>
              <w:rPr>
                <w:noProof/>
                <w:webHidden/>
              </w:rPr>
            </w:r>
            <w:r>
              <w:rPr>
                <w:noProof/>
                <w:webHidden/>
              </w:rPr>
              <w:fldChar w:fldCharType="separate"/>
            </w:r>
            <w:r w:rsidR="00F05810">
              <w:rPr>
                <w:noProof/>
                <w:webHidden/>
              </w:rPr>
              <w:t>26</w:t>
            </w:r>
            <w:r>
              <w:rPr>
                <w:noProof/>
                <w:webHidden/>
              </w:rPr>
              <w:fldChar w:fldCharType="end"/>
            </w:r>
          </w:hyperlink>
        </w:p>
        <w:p w14:paraId="25335211" w14:textId="4552704D" w:rsidR="00FE3458" w:rsidRDefault="00FE3458">
          <w:pPr>
            <w:pStyle w:val="31"/>
            <w:tabs>
              <w:tab w:val="left" w:pos="1100"/>
              <w:tab w:val="right" w:leader="dot" w:pos="9628"/>
            </w:tabs>
            <w:rPr>
              <w:i w:val="0"/>
              <w:iCs w:val="0"/>
              <w:noProof/>
              <w:kern w:val="2"/>
              <w:sz w:val="24"/>
              <w:szCs w:val="24"/>
              <w14:ligatures w14:val="standardContextual"/>
            </w:rPr>
          </w:pPr>
          <w:hyperlink w:anchor="_Toc214358230" w:history="1">
            <w:r w:rsidRPr="00A16E8A">
              <w:rPr>
                <w:rStyle w:val="-"/>
                <w:rFonts w:cstheme="minorHAnsi"/>
                <w:noProof/>
              </w:rPr>
              <w:t>2.1.3</w:t>
            </w:r>
            <w:r>
              <w:rPr>
                <w:i w:val="0"/>
                <w:iCs w:val="0"/>
                <w:noProof/>
                <w:kern w:val="2"/>
                <w:sz w:val="24"/>
                <w:szCs w:val="24"/>
                <w14:ligatures w14:val="standardContextual"/>
              </w:rPr>
              <w:tab/>
            </w:r>
            <w:r w:rsidRPr="00A16E8A">
              <w:rPr>
                <w:rStyle w:val="-"/>
                <w:rFonts w:cstheme="minorHAnsi"/>
                <w:noProof/>
              </w:rPr>
              <w:t>Παροχή Διευκρινίσεων</w:t>
            </w:r>
            <w:r>
              <w:rPr>
                <w:noProof/>
                <w:webHidden/>
              </w:rPr>
              <w:tab/>
            </w:r>
            <w:r>
              <w:rPr>
                <w:noProof/>
                <w:webHidden/>
              </w:rPr>
              <w:fldChar w:fldCharType="begin"/>
            </w:r>
            <w:r>
              <w:rPr>
                <w:noProof/>
                <w:webHidden/>
              </w:rPr>
              <w:instrText xml:space="preserve"> PAGEREF _Toc214358230 \h </w:instrText>
            </w:r>
            <w:r>
              <w:rPr>
                <w:noProof/>
                <w:webHidden/>
              </w:rPr>
            </w:r>
            <w:r>
              <w:rPr>
                <w:noProof/>
                <w:webHidden/>
              </w:rPr>
              <w:fldChar w:fldCharType="separate"/>
            </w:r>
            <w:r w:rsidR="00F05810">
              <w:rPr>
                <w:noProof/>
                <w:webHidden/>
              </w:rPr>
              <w:t>27</w:t>
            </w:r>
            <w:r>
              <w:rPr>
                <w:noProof/>
                <w:webHidden/>
              </w:rPr>
              <w:fldChar w:fldCharType="end"/>
            </w:r>
          </w:hyperlink>
        </w:p>
        <w:p w14:paraId="3CE0285F" w14:textId="6BDEE756" w:rsidR="00FE3458" w:rsidRDefault="00FE3458">
          <w:pPr>
            <w:pStyle w:val="31"/>
            <w:tabs>
              <w:tab w:val="left" w:pos="1100"/>
              <w:tab w:val="right" w:leader="dot" w:pos="9628"/>
            </w:tabs>
            <w:rPr>
              <w:i w:val="0"/>
              <w:iCs w:val="0"/>
              <w:noProof/>
              <w:kern w:val="2"/>
              <w:sz w:val="24"/>
              <w:szCs w:val="24"/>
              <w14:ligatures w14:val="standardContextual"/>
            </w:rPr>
          </w:pPr>
          <w:hyperlink w:anchor="_Toc214358231" w:history="1">
            <w:r w:rsidRPr="00A16E8A">
              <w:rPr>
                <w:rStyle w:val="-"/>
                <w:rFonts w:cstheme="minorHAnsi"/>
                <w:noProof/>
              </w:rPr>
              <w:t>2.1.4</w:t>
            </w:r>
            <w:r>
              <w:rPr>
                <w:i w:val="0"/>
                <w:iCs w:val="0"/>
                <w:noProof/>
                <w:kern w:val="2"/>
                <w:sz w:val="24"/>
                <w:szCs w:val="24"/>
                <w14:ligatures w14:val="standardContextual"/>
              </w:rPr>
              <w:tab/>
            </w:r>
            <w:r w:rsidRPr="00A16E8A">
              <w:rPr>
                <w:rStyle w:val="-"/>
                <w:rFonts w:cstheme="minorHAnsi"/>
                <w:noProof/>
              </w:rPr>
              <w:t>Γλώσσα</w:t>
            </w:r>
            <w:r>
              <w:rPr>
                <w:noProof/>
                <w:webHidden/>
              </w:rPr>
              <w:tab/>
            </w:r>
            <w:r>
              <w:rPr>
                <w:noProof/>
                <w:webHidden/>
              </w:rPr>
              <w:fldChar w:fldCharType="begin"/>
            </w:r>
            <w:r>
              <w:rPr>
                <w:noProof/>
                <w:webHidden/>
              </w:rPr>
              <w:instrText xml:space="preserve"> PAGEREF _Toc214358231 \h </w:instrText>
            </w:r>
            <w:r>
              <w:rPr>
                <w:noProof/>
                <w:webHidden/>
              </w:rPr>
            </w:r>
            <w:r>
              <w:rPr>
                <w:noProof/>
                <w:webHidden/>
              </w:rPr>
              <w:fldChar w:fldCharType="separate"/>
            </w:r>
            <w:r w:rsidR="00F05810">
              <w:rPr>
                <w:noProof/>
                <w:webHidden/>
              </w:rPr>
              <w:t>28</w:t>
            </w:r>
            <w:r>
              <w:rPr>
                <w:noProof/>
                <w:webHidden/>
              </w:rPr>
              <w:fldChar w:fldCharType="end"/>
            </w:r>
          </w:hyperlink>
        </w:p>
        <w:p w14:paraId="7E79A850" w14:textId="644799DF" w:rsidR="00FE3458" w:rsidRDefault="00FE3458">
          <w:pPr>
            <w:pStyle w:val="31"/>
            <w:tabs>
              <w:tab w:val="left" w:pos="1100"/>
              <w:tab w:val="right" w:leader="dot" w:pos="9628"/>
            </w:tabs>
            <w:rPr>
              <w:i w:val="0"/>
              <w:iCs w:val="0"/>
              <w:noProof/>
              <w:kern w:val="2"/>
              <w:sz w:val="24"/>
              <w:szCs w:val="24"/>
              <w14:ligatures w14:val="standardContextual"/>
            </w:rPr>
          </w:pPr>
          <w:hyperlink w:anchor="_Toc214358232" w:history="1">
            <w:r w:rsidRPr="00A16E8A">
              <w:rPr>
                <w:rStyle w:val="-"/>
                <w:rFonts w:cstheme="minorHAnsi"/>
                <w:noProof/>
              </w:rPr>
              <w:t>2.1.5</w:t>
            </w:r>
            <w:r>
              <w:rPr>
                <w:i w:val="0"/>
                <w:iCs w:val="0"/>
                <w:noProof/>
                <w:kern w:val="2"/>
                <w:sz w:val="24"/>
                <w:szCs w:val="24"/>
                <w14:ligatures w14:val="standardContextual"/>
              </w:rPr>
              <w:tab/>
            </w:r>
            <w:r w:rsidRPr="00A16E8A">
              <w:rPr>
                <w:rStyle w:val="-"/>
                <w:rFonts w:cstheme="minorHAnsi"/>
                <w:noProof/>
              </w:rPr>
              <w:t>Εγγυήσεις</w:t>
            </w:r>
            <w:r>
              <w:rPr>
                <w:noProof/>
                <w:webHidden/>
              </w:rPr>
              <w:tab/>
            </w:r>
            <w:r>
              <w:rPr>
                <w:noProof/>
                <w:webHidden/>
              </w:rPr>
              <w:fldChar w:fldCharType="begin"/>
            </w:r>
            <w:r>
              <w:rPr>
                <w:noProof/>
                <w:webHidden/>
              </w:rPr>
              <w:instrText xml:space="preserve"> PAGEREF _Toc214358232 \h </w:instrText>
            </w:r>
            <w:r>
              <w:rPr>
                <w:noProof/>
                <w:webHidden/>
              </w:rPr>
            </w:r>
            <w:r>
              <w:rPr>
                <w:noProof/>
                <w:webHidden/>
              </w:rPr>
              <w:fldChar w:fldCharType="separate"/>
            </w:r>
            <w:r w:rsidR="00F05810">
              <w:rPr>
                <w:noProof/>
                <w:webHidden/>
              </w:rPr>
              <w:t>28</w:t>
            </w:r>
            <w:r>
              <w:rPr>
                <w:noProof/>
                <w:webHidden/>
              </w:rPr>
              <w:fldChar w:fldCharType="end"/>
            </w:r>
          </w:hyperlink>
        </w:p>
        <w:p w14:paraId="1C3B032B" w14:textId="185A30B5" w:rsidR="00FE3458" w:rsidRDefault="00FE3458">
          <w:pPr>
            <w:pStyle w:val="31"/>
            <w:tabs>
              <w:tab w:val="left" w:pos="1100"/>
              <w:tab w:val="right" w:leader="dot" w:pos="9628"/>
            </w:tabs>
            <w:rPr>
              <w:i w:val="0"/>
              <w:iCs w:val="0"/>
              <w:noProof/>
              <w:kern w:val="2"/>
              <w:sz w:val="24"/>
              <w:szCs w:val="24"/>
              <w14:ligatures w14:val="standardContextual"/>
            </w:rPr>
          </w:pPr>
          <w:hyperlink w:anchor="_Toc214358233" w:history="1">
            <w:r w:rsidRPr="00A16E8A">
              <w:rPr>
                <w:rStyle w:val="-"/>
                <w:rFonts w:ascii="Calibri" w:hAnsi="Calibri"/>
                <w:noProof/>
              </w:rPr>
              <w:t>2.1.6</w:t>
            </w:r>
            <w:r>
              <w:rPr>
                <w:i w:val="0"/>
                <w:iCs w:val="0"/>
                <w:noProof/>
                <w:kern w:val="2"/>
                <w:sz w:val="24"/>
                <w:szCs w:val="24"/>
                <w14:ligatures w14:val="standardContextual"/>
              </w:rPr>
              <w:tab/>
            </w:r>
            <w:r w:rsidRPr="00A16E8A">
              <w:rPr>
                <w:rStyle w:val="-"/>
                <w:rFonts w:ascii="Calibri" w:hAnsi="Calibri"/>
                <w:noProof/>
              </w:rPr>
              <w:t>Προστασία Προσωπικών Δεδομένων</w:t>
            </w:r>
            <w:r>
              <w:rPr>
                <w:noProof/>
                <w:webHidden/>
              </w:rPr>
              <w:tab/>
            </w:r>
            <w:r>
              <w:rPr>
                <w:noProof/>
                <w:webHidden/>
              </w:rPr>
              <w:fldChar w:fldCharType="begin"/>
            </w:r>
            <w:r>
              <w:rPr>
                <w:noProof/>
                <w:webHidden/>
              </w:rPr>
              <w:instrText xml:space="preserve"> PAGEREF _Toc214358233 \h </w:instrText>
            </w:r>
            <w:r>
              <w:rPr>
                <w:noProof/>
                <w:webHidden/>
              </w:rPr>
            </w:r>
            <w:r>
              <w:rPr>
                <w:noProof/>
                <w:webHidden/>
              </w:rPr>
              <w:fldChar w:fldCharType="separate"/>
            </w:r>
            <w:r w:rsidR="00F05810">
              <w:rPr>
                <w:noProof/>
                <w:webHidden/>
              </w:rPr>
              <w:t>29</w:t>
            </w:r>
            <w:r>
              <w:rPr>
                <w:noProof/>
                <w:webHidden/>
              </w:rPr>
              <w:fldChar w:fldCharType="end"/>
            </w:r>
          </w:hyperlink>
        </w:p>
        <w:p w14:paraId="1EF55713" w14:textId="663E9EAE" w:rsidR="00FE3458" w:rsidRDefault="00FE3458">
          <w:pPr>
            <w:pStyle w:val="24"/>
            <w:tabs>
              <w:tab w:val="left" w:pos="880"/>
              <w:tab w:val="right" w:leader="dot" w:pos="9628"/>
            </w:tabs>
            <w:rPr>
              <w:smallCaps w:val="0"/>
              <w:noProof/>
              <w:kern w:val="2"/>
              <w:sz w:val="24"/>
              <w:szCs w:val="24"/>
              <w14:ligatures w14:val="standardContextual"/>
            </w:rPr>
          </w:pPr>
          <w:hyperlink w:anchor="_Toc214358234" w:history="1">
            <w:r w:rsidRPr="00A16E8A">
              <w:rPr>
                <w:rStyle w:val="-"/>
                <w:rFonts w:cstheme="minorHAnsi"/>
                <w:noProof/>
              </w:rPr>
              <w:t>2.2</w:t>
            </w:r>
            <w:r>
              <w:rPr>
                <w:smallCaps w:val="0"/>
                <w:noProof/>
                <w:kern w:val="2"/>
                <w:sz w:val="24"/>
                <w:szCs w:val="24"/>
                <w14:ligatures w14:val="standardContextual"/>
              </w:rPr>
              <w:tab/>
            </w:r>
            <w:r w:rsidRPr="00A16E8A">
              <w:rPr>
                <w:rStyle w:val="-"/>
                <w:rFonts w:cstheme="minorHAnsi"/>
                <w:noProof/>
              </w:rPr>
              <w:t>Δικαίωμα Συμμετοχής - Κριτήρια Ποιοτικής Επιλογής</w:t>
            </w:r>
            <w:r>
              <w:rPr>
                <w:noProof/>
                <w:webHidden/>
              </w:rPr>
              <w:tab/>
            </w:r>
            <w:r>
              <w:rPr>
                <w:noProof/>
                <w:webHidden/>
              </w:rPr>
              <w:fldChar w:fldCharType="begin"/>
            </w:r>
            <w:r>
              <w:rPr>
                <w:noProof/>
                <w:webHidden/>
              </w:rPr>
              <w:instrText xml:space="preserve"> PAGEREF _Toc214358234 \h </w:instrText>
            </w:r>
            <w:r>
              <w:rPr>
                <w:noProof/>
                <w:webHidden/>
              </w:rPr>
            </w:r>
            <w:r>
              <w:rPr>
                <w:noProof/>
                <w:webHidden/>
              </w:rPr>
              <w:fldChar w:fldCharType="separate"/>
            </w:r>
            <w:r w:rsidR="00F05810">
              <w:rPr>
                <w:noProof/>
                <w:webHidden/>
              </w:rPr>
              <w:t>30</w:t>
            </w:r>
            <w:r>
              <w:rPr>
                <w:noProof/>
                <w:webHidden/>
              </w:rPr>
              <w:fldChar w:fldCharType="end"/>
            </w:r>
          </w:hyperlink>
        </w:p>
        <w:p w14:paraId="451A2E32" w14:textId="27D415FC" w:rsidR="00FE3458" w:rsidRDefault="00FE3458">
          <w:pPr>
            <w:pStyle w:val="31"/>
            <w:tabs>
              <w:tab w:val="left" w:pos="1100"/>
              <w:tab w:val="right" w:leader="dot" w:pos="9628"/>
            </w:tabs>
            <w:rPr>
              <w:i w:val="0"/>
              <w:iCs w:val="0"/>
              <w:noProof/>
              <w:kern w:val="2"/>
              <w:sz w:val="24"/>
              <w:szCs w:val="24"/>
              <w14:ligatures w14:val="standardContextual"/>
            </w:rPr>
          </w:pPr>
          <w:hyperlink w:anchor="_Toc214358235" w:history="1">
            <w:r w:rsidRPr="00A16E8A">
              <w:rPr>
                <w:rStyle w:val="-"/>
                <w:rFonts w:cstheme="minorHAnsi"/>
                <w:noProof/>
              </w:rPr>
              <w:t>2.2.1</w:t>
            </w:r>
            <w:r>
              <w:rPr>
                <w:i w:val="0"/>
                <w:iCs w:val="0"/>
                <w:noProof/>
                <w:kern w:val="2"/>
                <w:sz w:val="24"/>
                <w:szCs w:val="24"/>
                <w14:ligatures w14:val="standardContextual"/>
              </w:rPr>
              <w:tab/>
            </w:r>
            <w:r w:rsidRPr="00A16E8A">
              <w:rPr>
                <w:rStyle w:val="-"/>
                <w:rFonts w:cstheme="minorHAnsi"/>
                <w:noProof/>
              </w:rPr>
              <w:t>Δικαίωμα συμμετοχής</w:t>
            </w:r>
            <w:r>
              <w:rPr>
                <w:noProof/>
                <w:webHidden/>
              </w:rPr>
              <w:tab/>
            </w:r>
            <w:r>
              <w:rPr>
                <w:noProof/>
                <w:webHidden/>
              </w:rPr>
              <w:fldChar w:fldCharType="begin"/>
            </w:r>
            <w:r>
              <w:rPr>
                <w:noProof/>
                <w:webHidden/>
              </w:rPr>
              <w:instrText xml:space="preserve"> PAGEREF _Toc214358235 \h </w:instrText>
            </w:r>
            <w:r>
              <w:rPr>
                <w:noProof/>
                <w:webHidden/>
              </w:rPr>
            </w:r>
            <w:r>
              <w:rPr>
                <w:noProof/>
                <w:webHidden/>
              </w:rPr>
              <w:fldChar w:fldCharType="separate"/>
            </w:r>
            <w:r w:rsidR="00F05810">
              <w:rPr>
                <w:noProof/>
                <w:webHidden/>
              </w:rPr>
              <w:t>30</w:t>
            </w:r>
            <w:r>
              <w:rPr>
                <w:noProof/>
                <w:webHidden/>
              </w:rPr>
              <w:fldChar w:fldCharType="end"/>
            </w:r>
          </w:hyperlink>
        </w:p>
        <w:p w14:paraId="186B1A25" w14:textId="01A7669A" w:rsidR="00FE3458" w:rsidRDefault="00FE3458">
          <w:pPr>
            <w:pStyle w:val="31"/>
            <w:tabs>
              <w:tab w:val="left" w:pos="1100"/>
              <w:tab w:val="right" w:leader="dot" w:pos="9628"/>
            </w:tabs>
            <w:rPr>
              <w:i w:val="0"/>
              <w:iCs w:val="0"/>
              <w:noProof/>
              <w:kern w:val="2"/>
              <w:sz w:val="24"/>
              <w:szCs w:val="24"/>
              <w14:ligatures w14:val="standardContextual"/>
            </w:rPr>
          </w:pPr>
          <w:hyperlink w:anchor="_Toc214358236" w:history="1">
            <w:r w:rsidRPr="00A16E8A">
              <w:rPr>
                <w:rStyle w:val="-"/>
                <w:rFonts w:cstheme="minorHAnsi"/>
                <w:noProof/>
              </w:rPr>
              <w:t>2.2.2</w:t>
            </w:r>
            <w:r>
              <w:rPr>
                <w:i w:val="0"/>
                <w:iCs w:val="0"/>
                <w:noProof/>
                <w:kern w:val="2"/>
                <w:sz w:val="24"/>
                <w:szCs w:val="24"/>
                <w14:ligatures w14:val="standardContextual"/>
              </w:rPr>
              <w:tab/>
            </w:r>
            <w:r w:rsidRPr="00A16E8A">
              <w:rPr>
                <w:rStyle w:val="-"/>
                <w:rFonts w:cstheme="minorHAnsi"/>
                <w:noProof/>
              </w:rPr>
              <w:t>Εγγύηση συμμετοχής</w:t>
            </w:r>
            <w:r>
              <w:rPr>
                <w:noProof/>
                <w:webHidden/>
              </w:rPr>
              <w:tab/>
            </w:r>
            <w:r>
              <w:rPr>
                <w:noProof/>
                <w:webHidden/>
              </w:rPr>
              <w:fldChar w:fldCharType="begin"/>
            </w:r>
            <w:r>
              <w:rPr>
                <w:noProof/>
                <w:webHidden/>
              </w:rPr>
              <w:instrText xml:space="preserve"> PAGEREF _Toc214358236 \h </w:instrText>
            </w:r>
            <w:r>
              <w:rPr>
                <w:noProof/>
                <w:webHidden/>
              </w:rPr>
            </w:r>
            <w:r>
              <w:rPr>
                <w:noProof/>
                <w:webHidden/>
              </w:rPr>
              <w:fldChar w:fldCharType="separate"/>
            </w:r>
            <w:r w:rsidR="00F05810">
              <w:rPr>
                <w:noProof/>
                <w:webHidden/>
              </w:rPr>
              <w:t>31</w:t>
            </w:r>
            <w:r>
              <w:rPr>
                <w:noProof/>
                <w:webHidden/>
              </w:rPr>
              <w:fldChar w:fldCharType="end"/>
            </w:r>
          </w:hyperlink>
        </w:p>
        <w:p w14:paraId="5FD6B915" w14:textId="41C85467" w:rsidR="00FE3458" w:rsidRDefault="00FE3458">
          <w:pPr>
            <w:pStyle w:val="31"/>
            <w:tabs>
              <w:tab w:val="left" w:pos="1100"/>
              <w:tab w:val="right" w:leader="dot" w:pos="9628"/>
            </w:tabs>
            <w:rPr>
              <w:i w:val="0"/>
              <w:iCs w:val="0"/>
              <w:noProof/>
              <w:kern w:val="2"/>
              <w:sz w:val="24"/>
              <w:szCs w:val="24"/>
              <w14:ligatures w14:val="standardContextual"/>
            </w:rPr>
          </w:pPr>
          <w:hyperlink w:anchor="_Toc214358237" w:history="1">
            <w:r w:rsidRPr="00A16E8A">
              <w:rPr>
                <w:rStyle w:val="-"/>
                <w:rFonts w:cstheme="minorHAnsi"/>
                <w:noProof/>
              </w:rPr>
              <w:t>2.2.3</w:t>
            </w:r>
            <w:r>
              <w:rPr>
                <w:i w:val="0"/>
                <w:iCs w:val="0"/>
                <w:noProof/>
                <w:kern w:val="2"/>
                <w:sz w:val="24"/>
                <w:szCs w:val="24"/>
                <w14:ligatures w14:val="standardContextual"/>
              </w:rPr>
              <w:tab/>
            </w:r>
            <w:r w:rsidRPr="00A16E8A">
              <w:rPr>
                <w:rStyle w:val="-"/>
                <w:rFonts w:cstheme="minorHAnsi"/>
                <w:noProof/>
              </w:rPr>
              <w:t>Λόγοι αποκλεισμού</w:t>
            </w:r>
            <w:r>
              <w:rPr>
                <w:noProof/>
                <w:webHidden/>
              </w:rPr>
              <w:tab/>
            </w:r>
            <w:r>
              <w:rPr>
                <w:noProof/>
                <w:webHidden/>
              </w:rPr>
              <w:fldChar w:fldCharType="begin"/>
            </w:r>
            <w:r>
              <w:rPr>
                <w:noProof/>
                <w:webHidden/>
              </w:rPr>
              <w:instrText xml:space="preserve"> PAGEREF _Toc214358237 \h </w:instrText>
            </w:r>
            <w:r>
              <w:rPr>
                <w:noProof/>
                <w:webHidden/>
              </w:rPr>
            </w:r>
            <w:r>
              <w:rPr>
                <w:noProof/>
                <w:webHidden/>
              </w:rPr>
              <w:fldChar w:fldCharType="separate"/>
            </w:r>
            <w:r w:rsidR="00F05810">
              <w:rPr>
                <w:noProof/>
                <w:webHidden/>
              </w:rPr>
              <w:t>32</w:t>
            </w:r>
            <w:r>
              <w:rPr>
                <w:noProof/>
                <w:webHidden/>
              </w:rPr>
              <w:fldChar w:fldCharType="end"/>
            </w:r>
          </w:hyperlink>
        </w:p>
        <w:p w14:paraId="4B874AF2" w14:textId="5D7D35D3" w:rsidR="00FE3458" w:rsidRDefault="00FE3458">
          <w:pPr>
            <w:pStyle w:val="31"/>
            <w:tabs>
              <w:tab w:val="left" w:pos="1100"/>
              <w:tab w:val="right" w:leader="dot" w:pos="9628"/>
            </w:tabs>
            <w:rPr>
              <w:i w:val="0"/>
              <w:iCs w:val="0"/>
              <w:noProof/>
              <w:kern w:val="2"/>
              <w:sz w:val="24"/>
              <w:szCs w:val="24"/>
              <w14:ligatures w14:val="standardContextual"/>
            </w:rPr>
          </w:pPr>
          <w:hyperlink w:anchor="_Toc214358238" w:history="1">
            <w:r w:rsidRPr="00A16E8A">
              <w:rPr>
                <w:rStyle w:val="-"/>
                <w:rFonts w:cstheme="minorHAnsi"/>
                <w:noProof/>
              </w:rPr>
              <w:t>2.2.4</w:t>
            </w:r>
            <w:r>
              <w:rPr>
                <w:i w:val="0"/>
                <w:iCs w:val="0"/>
                <w:noProof/>
                <w:kern w:val="2"/>
                <w:sz w:val="24"/>
                <w:szCs w:val="24"/>
                <w14:ligatures w14:val="standardContextual"/>
              </w:rPr>
              <w:tab/>
            </w:r>
            <w:r w:rsidRPr="00A16E8A">
              <w:rPr>
                <w:rStyle w:val="-"/>
                <w:rFonts w:cstheme="minorHAnsi"/>
                <w:noProof/>
              </w:rPr>
              <w:t>Καταλληλότητα άσκησης επαγγελματικής δραστηριότητας</w:t>
            </w:r>
            <w:r>
              <w:rPr>
                <w:noProof/>
                <w:webHidden/>
              </w:rPr>
              <w:tab/>
            </w:r>
            <w:r>
              <w:rPr>
                <w:noProof/>
                <w:webHidden/>
              </w:rPr>
              <w:fldChar w:fldCharType="begin"/>
            </w:r>
            <w:r>
              <w:rPr>
                <w:noProof/>
                <w:webHidden/>
              </w:rPr>
              <w:instrText xml:space="preserve"> PAGEREF _Toc214358238 \h </w:instrText>
            </w:r>
            <w:r>
              <w:rPr>
                <w:noProof/>
                <w:webHidden/>
              </w:rPr>
            </w:r>
            <w:r>
              <w:rPr>
                <w:noProof/>
                <w:webHidden/>
              </w:rPr>
              <w:fldChar w:fldCharType="separate"/>
            </w:r>
            <w:r w:rsidR="00F05810">
              <w:rPr>
                <w:noProof/>
                <w:webHidden/>
              </w:rPr>
              <w:t>38</w:t>
            </w:r>
            <w:r>
              <w:rPr>
                <w:noProof/>
                <w:webHidden/>
              </w:rPr>
              <w:fldChar w:fldCharType="end"/>
            </w:r>
          </w:hyperlink>
        </w:p>
        <w:p w14:paraId="20530A78" w14:textId="778F5C8B" w:rsidR="00FE3458" w:rsidRDefault="00FE3458">
          <w:pPr>
            <w:pStyle w:val="31"/>
            <w:tabs>
              <w:tab w:val="left" w:pos="1100"/>
              <w:tab w:val="right" w:leader="dot" w:pos="9628"/>
            </w:tabs>
            <w:rPr>
              <w:i w:val="0"/>
              <w:iCs w:val="0"/>
              <w:noProof/>
              <w:kern w:val="2"/>
              <w:sz w:val="24"/>
              <w:szCs w:val="24"/>
              <w14:ligatures w14:val="standardContextual"/>
            </w:rPr>
          </w:pPr>
          <w:hyperlink w:anchor="_Toc214358239" w:history="1">
            <w:r w:rsidRPr="00A16E8A">
              <w:rPr>
                <w:rStyle w:val="-"/>
                <w:rFonts w:cstheme="minorHAnsi"/>
                <w:noProof/>
              </w:rPr>
              <w:t>2.2.5</w:t>
            </w:r>
            <w:r>
              <w:rPr>
                <w:i w:val="0"/>
                <w:iCs w:val="0"/>
                <w:noProof/>
                <w:kern w:val="2"/>
                <w:sz w:val="24"/>
                <w:szCs w:val="24"/>
                <w14:ligatures w14:val="standardContextual"/>
              </w:rPr>
              <w:tab/>
            </w:r>
            <w:r w:rsidRPr="00A16E8A">
              <w:rPr>
                <w:rStyle w:val="-"/>
                <w:rFonts w:cstheme="minorHAnsi"/>
                <w:noProof/>
              </w:rPr>
              <w:t>Οικονομική και χρηματοοικονομική επάρκεια</w:t>
            </w:r>
            <w:r>
              <w:rPr>
                <w:noProof/>
                <w:webHidden/>
              </w:rPr>
              <w:tab/>
            </w:r>
            <w:r>
              <w:rPr>
                <w:noProof/>
                <w:webHidden/>
              </w:rPr>
              <w:fldChar w:fldCharType="begin"/>
            </w:r>
            <w:r>
              <w:rPr>
                <w:noProof/>
                <w:webHidden/>
              </w:rPr>
              <w:instrText xml:space="preserve"> PAGEREF _Toc214358239 \h </w:instrText>
            </w:r>
            <w:r>
              <w:rPr>
                <w:noProof/>
                <w:webHidden/>
              </w:rPr>
            </w:r>
            <w:r>
              <w:rPr>
                <w:noProof/>
                <w:webHidden/>
              </w:rPr>
              <w:fldChar w:fldCharType="separate"/>
            </w:r>
            <w:r w:rsidR="00F05810">
              <w:rPr>
                <w:noProof/>
                <w:webHidden/>
              </w:rPr>
              <w:t>39</w:t>
            </w:r>
            <w:r>
              <w:rPr>
                <w:noProof/>
                <w:webHidden/>
              </w:rPr>
              <w:fldChar w:fldCharType="end"/>
            </w:r>
          </w:hyperlink>
        </w:p>
        <w:p w14:paraId="2CC56E4B" w14:textId="57001DCA" w:rsidR="00FE3458" w:rsidRDefault="00FE3458">
          <w:pPr>
            <w:pStyle w:val="31"/>
            <w:tabs>
              <w:tab w:val="left" w:pos="1100"/>
              <w:tab w:val="right" w:leader="dot" w:pos="9628"/>
            </w:tabs>
            <w:rPr>
              <w:i w:val="0"/>
              <w:iCs w:val="0"/>
              <w:noProof/>
              <w:kern w:val="2"/>
              <w:sz w:val="24"/>
              <w:szCs w:val="24"/>
              <w14:ligatures w14:val="standardContextual"/>
            </w:rPr>
          </w:pPr>
          <w:hyperlink w:anchor="_Toc214358240" w:history="1">
            <w:r w:rsidRPr="00A16E8A">
              <w:rPr>
                <w:rStyle w:val="-"/>
                <w:rFonts w:cstheme="minorHAnsi"/>
                <w:noProof/>
              </w:rPr>
              <w:t>2.2.6</w:t>
            </w:r>
            <w:r>
              <w:rPr>
                <w:i w:val="0"/>
                <w:iCs w:val="0"/>
                <w:noProof/>
                <w:kern w:val="2"/>
                <w:sz w:val="24"/>
                <w:szCs w:val="24"/>
                <w14:ligatures w14:val="standardContextual"/>
              </w:rPr>
              <w:tab/>
            </w:r>
            <w:r w:rsidRPr="00A16E8A">
              <w:rPr>
                <w:rStyle w:val="-"/>
                <w:rFonts w:cstheme="minorHAnsi"/>
                <w:noProof/>
              </w:rPr>
              <w:t xml:space="preserve">Τεχνική και επαγγελματική ικανότητα </w:t>
            </w:r>
            <w:r>
              <w:rPr>
                <w:noProof/>
                <w:webHidden/>
              </w:rPr>
              <w:tab/>
            </w:r>
            <w:r>
              <w:rPr>
                <w:noProof/>
                <w:webHidden/>
              </w:rPr>
              <w:fldChar w:fldCharType="begin"/>
            </w:r>
            <w:r>
              <w:rPr>
                <w:noProof/>
                <w:webHidden/>
              </w:rPr>
              <w:instrText xml:space="preserve"> PAGEREF _Toc214358240 \h </w:instrText>
            </w:r>
            <w:r>
              <w:rPr>
                <w:noProof/>
                <w:webHidden/>
              </w:rPr>
            </w:r>
            <w:r>
              <w:rPr>
                <w:noProof/>
                <w:webHidden/>
              </w:rPr>
              <w:fldChar w:fldCharType="separate"/>
            </w:r>
            <w:r w:rsidR="00F05810">
              <w:rPr>
                <w:noProof/>
                <w:webHidden/>
              </w:rPr>
              <w:t>39</w:t>
            </w:r>
            <w:r>
              <w:rPr>
                <w:noProof/>
                <w:webHidden/>
              </w:rPr>
              <w:fldChar w:fldCharType="end"/>
            </w:r>
          </w:hyperlink>
        </w:p>
        <w:p w14:paraId="2D24FEC6" w14:textId="69F8ABEF" w:rsidR="00FE3458" w:rsidRDefault="00FE3458">
          <w:pPr>
            <w:pStyle w:val="31"/>
            <w:tabs>
              <w:tab w:val="left" w:pos="1100"/>
              <w:tab w:val="right" w:leader="dot" w:pos="9628"/>
            </w:tabs>
            <w:rPr>
              <w:i w:val="0"/>
              <w:iCs w:val="0"/>
              <w:noProof/>
              <w:kern w:val="2"/>
              <w:sz w:val="24"/>
              <w:szCs w:val="24"/>
              <w14:ligatures w14:val="standardContextual"/>
            </w:rPr>
          </w:pPr>
          <w:hyperlink w:anchor="_Toc214358241" w:history="1">
            <w:r w:rsidRPr="00A16E8A">
              <w:rPr>
                <w:rStyle w:val="-"/>
                <w:rFonts w:cstheme="minorHAnsi"/>
                <w:noProof/>
              </w:rPr>
              <w:t>2.2.7</w:t>
            </w:r>
            <w:r>
              <w:rPr>
                <w:i w:val="0"/>
                <w:iCs w:val="0"/>
                <w:noProof/>
                <w:kern w:val="2"/>
                <w:sz w:val="24"/>
                <w:szCs w:val="24"/>
                <w14:ligatures w14:val="standardContextual"/>
              </w:rPr>
              <w:tab/>
            </w:r>
            <w:r w:rsidRPr="00A16E8A">
              <w:rPr>
                <w:rStyle w:val="-"/>
                <w:rFonts w:cstheme="minorHAnsi"/>
                <w:noProof/>
              </w:rPr>
              <w:t>Πρότυπα διασφάλισης ποιότητας και πρότυπα περιβαλλοντικής διαχείρισης</w:t>
            </w:r>
            <w:r>
              <w:rPr>
                <w:noProof/>
                <w:webHidden/>
              </w:rPr>
              <w:tab/>
            </w:r>
            <w:r>
              <w:rPr>
                <w:noProof/>
                <w:webHidden/>
              </w:rPr>
              <w:fldChar w:fldCharType="begin"/>
            </w:r>
            <w:r>
              <w:rPr>
                <w:noProof/>
                <w:webHidden/>
              </w:rPr>
              <w:instrText xml:space="preserve"> PAGEREF _Toc214358241 \h </w:instrText>
            </w:r>
            <w:r>
              <w:rPr>
                <w:noProof/>
                <w:webHidden/>
              </w:rPr>
            </w:r>
            <w:r>
              <w:rPr>
                <w:noProof/>
                <w:webHidden/>
              </w:rPr>
              <w:fldChar w:fldCharType="separate"/>
            </w:r>
            <w:r w:rsidR="00F05810">
              <w:rPr>
                <w:noProof/>
                <w:webHidden/>
              </w:rPr>
              <w:t>41</w:t>
            </w:r>
            <w:r>
              <w:rPr>
                <w:noProof/>
                <w:webHidden/>
              </w:rPr>
              <w:fldChar w:fldCharType="end"/>
            </w:r>
          </w:hyperlink>
        </w:p>
        <w:p w14:paraId="7F4ECF5D" w14:textId="187E430A" w:rsidR="00FE3458" w:rsidRDefault="00FE3458">
          <w:pPr>
            <w:pStyle w:val="31"/>
            <w:tabs>
              <w:tab w:val="left" w:pos="1100"/>
              <w:tab w:val="right" w:leader="dot" w:pos="9628"/>
            </w:tabs>
            <w:rPr>
              <w:i w:val="0"/>
              <w:iCs w:val="0"/>
              <w:noProof/>
              <w:kern w:val="2"/>
              <w:sz w:val="24"/>
              <w:szCs w:val="24"/>
              <w14:ligatures w14:val="standardContextual"/>
            </w:rPr>
          </w:pPr>
          <w:hyperlink w:anchor="_Toc214358242" w:history="1">
            <w:r w:rsidRPr="00A16E8A">
              <w:rPr>
                <w:rStyle w:val="-"/>
                <w:rFonts w:cstheme="minorHAnsi"/>
                <w:noProof/>
              </w:rPr>
              <w:t>2.2.8</w:t>
            </w:r>
            <w:r>
              <w:rPr>
                <w:i w:val="0"/>
                <w:iCs w:val="0"/>
                <w:noProof/>
                <w:kern w:val="2"/>
                <w:sz w:val="24"/>
                <w:szCs w:val="24"/>
                <w14:ligatures w14:val="standardContextual"/>
              </w:rPr>
              <w:tab/>
            </w:r>
            <w:r w:rsidRPr="00A16E8A">
              <w:rPr>
                <w:rStyle w:val="-"/>
                <w:rFonts w:cstheme="minorHAnsi"/>
                <w:noProof/>
              </w:rPr>
              <w:t>Στήριξη στην ικανότητα τρίτων – Υπεργολαβία</w:t>
            </w:r>
            <w:r>
              <w:rPr>
                <w:noProof/>
                <w:webHidden/>
              </w:rPr>
              <w:tab/>
            </w:r>
            <w:r>
              <w:rPr>
                <w:noProof/>
                <w:webHidden/>
              </w:rPr>
              <w:fldChar w:fldCharType="begin"/>
            </w:r>
            <w:r>
              <w:rPr>
                <w:noProof/>
                <w:webHidden/>
              </w:rPr>
              <w:instrText xml:space="preserve"> PAGEREF _Toc214358242 \h </w:instrText>
            </w:r>
            <w:r>
              <w:rPr>
                <w:noProof/>
                <w:webHidden/>
              </w:rPr>
            </w:r>
            <w:r>
              <w:rPr>
                <w:noProof/>
                <w:webHidden/>
              </w:rPr>
              <w:fldChar w:fldCharType="separate"/>
            </w:r>
            <w:r w:rsidR="00F05810">
              <w:rPr>
                <w:noProof/>
                <w:webHidden/>
              </w:rPr>
              <w:t>42</w:t>
            </w:r>
            <w:r>
              <w:rPr>
                <w:noProof/>
                <w:webHidden/>
              </w:rPr>
              <w:fldChar w:fldCharType="end"/>
            </w:r>
          </w:hyperlink>
        </w:p>
        <w:p w14:paraId="0D761009" w14:textId="7C05F317" w:rsidR="00FE3458" w:rsidRDefault="00FE3458">
          <w:pPr>
            <w:pStyle w:val="31"/>
            <w:tabs>
              <w:tab w:val="left" w:pos="1100"/>
              <w:tab w:val="right" w:leader="dot" w:pos="9628"/>
            </w:tabs>
            <w:rPr>
              <w:i w:val="0"/>
              <w:iCs w:val="0"/>
              <w:noProof/>
              <w:kern w:val="2"/>
              <w:sz w:val="24"/>
              <w:szCs w:val="24"/>
              <w14:ligatures w14:val="standardContextual"/>
            </w:rPr>
          </w:pPr>
          <w:hyperlink w:anchor="_Toc214358243" w:history="1">
            <w:r w:rsidRPr="00A16E8A">
              <w:rPr>
                <w:rStyle w:val="-"/>
                <w:noProof/>
              </w:rPr>
              <w:t>2.2.9</w:t>
            </w:r>
            <w:r>
              <w:rPr>
                <w:i w:val="0"/>
                <w:iCs w:val="0"/>
                <w:noProof/>
                <w:kern w:val="2"/>
                <w:sz w:val="24"/>
                <w:szCs w:val="24"/>
                <w14:ligatures w14:val="standardContextual"/>
              </w:rPr>
              <w:tab/>
            </w:r>
            <w:r w:rsidRPr="00A16E8A">
              <w:rPr>
                <w:rStyle w:val="-"/>
                <w:noProof/>
              </w:rPr>
              <w:t>Κανόνες απόδειξης ποιοτικής επιλογής</w:t>
            </w:r>
            <w:r>
              <w:rPr>
                <w:noProof/>
                <w:webHidden/>
              </w:rPr>
              <w:tab/>
            </w:r>
            <w:r>
              <w:rPr>
                <w:noProof/>
                <w:webHidden/>
              </w:rPr>
              <w:fldChar w:fldCharType="begin"/>
            </w:r>
            <w:r>
              <w:rPr>
                <w:noProof/>
                <w:webHidden/>
              </w:rPr>
              <w:instrText xml:space="preserve"> PAGEREF _Toc214358243 \h </w:instrText>
            </w:r>
            <w:r>
              <w:rPr>
                <w:noProof/>
                <w:webHidden/>
              </w:rPr>
            </w:r>
            <w:r>
              <w:rPr>
                <w:noProof/>
                <w:webHidden/>
              </w:rPr>
              <w:fldChar w:fldCharType="separate"/>
            </w:r>
            <w:r w:rsidR="00F05810">
              <w:rPr>
                <w:noProof/>
                <w:webHidden/>
              </w:rPr>
              <w:t>43</w:t>
            </w:r>
            <w:r>
              <w:rPr>
                <w:noProof/>
                <w:webHidden/>
              </w:rPr>
              <w:fldChar w:fldCharType="end"/>
            </w:r>
          </w:hyperlink>
        </w:p>
        <w:p w14:paraId="0551D675" w14:textId="6FB93BB2" w:rsidR="00FE3458" w:rsidRDefault="00FE3458">
          <w:pPr>
            <w:pStyle w:val="24"/>
            <w:tabs>
              <w:tab w:val="left" w:pos="880"/>
              <w:tab w:val="right" w:leader="dot" w:pos="9628"/>
            </w:tabs>
            <w:rPr>
              <w:smallCaps w:val="0"/>
              <w:noProof/>
              <w:kern w:val="2"/>
              <w:sz w:val="24"/>
              <w:szCs w:val="24"/>
              <w14:ligatures w14:val="standardContextual"/>
            </w:rPr>
          </w:pPr>
          <w:hyperlink w:anchor="_Toc214358244" w:history="1">
            <w:r w:rsidRPr="00A16E8A">
              <w:rPr>
                <w:rStyle w:val="-"/>
                <w:rFonts w:cstheme="minorHAnsi"/>
                <w:noProof/>
              </w:rPr>
              <w:t>2.3</w:t>
            </w:r>
            <w:r>
              <w:rPr>
                <w:smallCaps w:val="0"/>
                <w:noProof/>
                <w:kern w:val="2"/>
                <w:sz w:val="24"/>
                <w:szCs w:val="24"/>
                <w14:ligatures w14:val="standardContextual"/>
              </w:rPr>
              <w:tab/>
            </w:r>
            <w:r w:rsidRPr="00A16E8A">
              <w:rPr>
                <w:rStyle w:val="-"/>
                <w:rFonts w:cstheme="minorHAnsi"/>
                <w:noProof/>
              </w:rPr>
              <w:t>Κριτήρια Ανάθεσης</w:t>
            </w:r>
            <w:r>
              <w:rPr>
                <w:noProof/>
                <w:webHidden/>
              </w:rPr>
              <w:tab/>
            </w:r>
            <w:r>
              <w:rPr>
                <w:noProof/>
                <w:webHidden/>
              </w:rPr>
              <w:fldChar w:fldCharType="begin"/>
            </w:r>
            <w:r>
              <w:rPr>
                <w:noProof/>
                <w:webHidden/>
              </w:rPr>
              <w:instrText xml:space="preserve"> PAGEREF _Toc214358244 \h </w:instrText>
            </w:r>
            <w:r>
              <w:rPr>
                <w:noProof/>
                <w:webHidden/>
              </w:rPr>
            </w:r>
            <w:r>
              <w:rPr>
                <w:noProof/>
                <w:webHidden/>
              </w:rPr>
              <w:fldChar w:fldCharType="separate"/>
            </w:r>
            <w:r w:rsidR="00F05810">
              <w:rPr>
                <w:noProof/>
                <w:webHidden/>
              </w:rPr>
              <w:t>57</w:t>
            </w:r>
            <w:r>
              <w:rPr>
                <w:noProof/>
                <w:webHidden/>
              </w:rPr>
              <w:fldChar w:fldCharType="end"/>
            </w:r>
          </w:hyperlink>
        </w:p>
        <w:p w14:paraId="2F9CE7EC" w14:textId="584F1A4A" w:rsidR="00FE3458" w:rsidRDefault="00FE3458">
          <w:pPr>
            <w:pStyle w:val="31"/>
            <w:tabs>
              <w:tab w:val="left" w:pos="1100"/>
              <w:tab w:val="right" w:leader="dot" w:pos="9628"/>
            </w:tabs>
            <w:rPr>
              <w:i w:val="0"/>
              <w:iCs w:val="0"/>
              <w:noProof/>
              <w:kern w:val="2"/>
              <w:sz w:val="24"/>
              <w:szCs w:val="24"/>
              <w14:ligatures w14:val="standardContextual"/>
            </w:rPr>
          </w:pPr>
          <w:hyperlink w:anchor="_Toc214358245" w:history="1">
            <w:r w:rsidRPr="00A16E8A">
              <w:rPr>
                <w:rStyle w:val="-"/>
                <w:rFonts w:cstheme="minorHAnsi"/>
                <w:noProof/>
              </w:rPr>
              <w:t>2.3.1</w:t>
            </w:r>
            <w:r>
              <w:rPr>
                <w:i w:val="0"/>
                <w:iCs w:val="0"/>
                <w:noProof/>
                <w:kern w:val="2"/>
                <w:sz w:val="24"/>
                <w:szCs w:val="24"/>
                <w14:ligatures w14:val="standardContextual"/>
              </w:rPr>
              <w:tab/>
            </w:r>
            <w:r w:rsidRPr="00A16E8A">
              <w:rPr>
                <w:rStyle w:val="-"/>
                <w:rFonts w:cstheme="minorHAnsi"/>
                <w:noProof/>
              </w:rPr>
              <w:t>Κριτήριο ανάθεσης</w:t>
            </w:r>
            <w:r>
              <w:rPr>
                <w:noProof/>
                <w:webHidden/>
              </w:rPr>
              <w:tab/>
            </w:r>
            <w:r>
              <w:rPr>
                <w:noProof/>
                <w:webHidden/>
              </w:rPr>
              <w:fldChar w:fldCharType="begin"/>
            </w:r>
            <w:r>
              <w:rPr>
                <w:noProof/>
                <w:webHidden/>
              </w:rPr>
              <w:instrText xml:space="preserve"> PAGEREF _Toc214358245 \h </w:instrText>
            </w:r>
            <w:r>
              <w:rPr>
                <w:noProof/>
                <w:webHidden/>
              </w:rPr>
            </w:r>
            <w:r>
              <w:rPr>
                <w:noProof/>
                <w:webHidden/>
              </w:rPr>
              <w:fldChar w:fldCharType="separate"/>
            </w:r>
            <w:r w:rsidR="00F05810">
              <w:rPr>
                <w:noProof/>
                <w:webHidden/>
              </w:rPr>
              <w:t>57</w:t>
            </w:r>
            <w:r>
              <w:rPr>
                <w:noProof/>
                <w:webHidden/>
              </w:rPr>
              <w:fldChar w:fldCharType="end"/>
            </w:r>
          </w:hyperlink>
        </w:p>
        <w:p w14:paraId="317A2306" w14:textId="267F9A13" w:rsidR="00FE3458" w:rsidRDefault="00FE3458">
          <w:pPr>
            <w:pStyle w:val="31"/>
            <w:tabs>
              <w:tab w:val="left" w:pos="1100"/>
              <w:tab w:val="right" w:leader="dot" w:pos="9628"/>
            </w:tabs>
            <w:rPr>
              <w:i w:val="0"/>
              <w:iCs w:val="0"/>
              <w:noProof/>
              <w:kern w:val="2"/>
              <w:sz w:val="24"/>
              <w:szCs w:val="24"/>
              <w14:ligatures w14:val="standardContextual"/>
            </w:rPr>
          </w:pPr>
          <w:hyperlink w:anchor="_Toc214358246" w:history="1">
            <w:r w:rsidRPr="00A16E8A">
              <w:rPr>
                <w:rStyle w:val="-"/>
                <w:rFonts w:cstheme="minorHAnsi"/>
                <w:noProof/>
              </w:rPr>
              <w:t>2.3.2</w:t>
            </w:r>
            <w:r>
              <w:rPr>
                <w:i w:val="0"/>
                <w:iCs w:val="0"/>
                <w:noProof/>
                <w:kern w:val="2"/>
                <w:sz w:val="24"/>
                <w:szCs w:val="24"/>
                <w14:ligatures w14:val="standardContextual"/>
              </w:rPr>
              <w:tab/>
            </w:r>
            <w:r w:rsidRPr="00A16E8A">
              <w:rPr>
                <w:rStyle w:val="-"/>
                <w:rFonts w:cstheme="minorHAnsi"/>
                <w:noProof/>
              </w:rPr>
              <w:t xml:space="preserve">Βαθμολόγηση και κατάταξη προσφορών </w:t>
            </w:r>
            <w:r>
              <w:rPr>
                <w:noProof/>
                <w:webHidden/>
              </w:rPr>
              <w:tab/>
            </w:r>
            <w:r>
              <w:rPr>
                <w:noProof/>
                <w:webHidden/>
              </w:rPr>
              <w:fldChar w:fldCharType="begin"/>
            </w:r>
            <w:r>
              <w:rPr>
                <w:noProof/>
                <w:webHidden/>
              </w:rPr>
              <w:instrText xml:space="preserve"> PAGEREF _Toc214358246 \h </w:instrText>
            </w:r>
            <w:r>
              <w:rPr>
                <w:noProof/>
                <w:webHidden/>
              </w:rPr>
            </w:r>
            <w:r>
              <w:rPr>
                <w:noProof/>
                <w:webHidden/>
              </w:rPr>
              <w:fldChar w:fldCharType="separate"/>
            </w:r>
            <w:r w:rsidR="00F05810">
              <w:rPr>
                <w:noProof/>
                <w:webHidden/>
              </w:rPr>
              <w:t>59</w:t>
            </w:r>
            <w:r>
              <w:rPr>
                <w:noProof/>
                <w:webHidden/>
              </w:rPr>
              <w:fldChar w:fldCharType="end"/>
            </w:r>
          </w:hyperlink>
        </w:p>
        <w:p w14:paraId="359E724D" w14:textId="15E94434" w:rsidR="00FE3458" w:rsidRDefault="00FE3458">
          <w:pPr>
            <w:pStyle w:val="24"/>
            <w:tabs>
              <w:tab w:val="left" w:pos="880"/>
              <w:tab w:val="right" w:leader="dot" w:pos="9628"/>
            </w:tabs>
            <w:rPr>
              <w:smallCaps w:val="0"/>
              <w:noProof/>
              <w:kern w:val="2"/>
              <w:sz w:val="24"/>
              <w:szCs w:val="24"/>
              <w14:ligatures w14:val="standardContextual"/>
            </w:rPr>
          </w:pPr>
          <w:hyperlink w:anchor="_Toc214358247" w:history="1">
            <w:r w:rsidRPr="00A16E8A">
              <w:rPr>
                <w:rStyle w:val="-"/>
                <w:rFonts w:cstheme="minorHAnsi"/>
                <w:noProof/>
              </w:rPr>
              <w:t>2.4</w:t>
            </w:r>
            <w:r>
              <w:rPr>
                <w:smallCaps w:val="0"/>
                <w:noProof/>
                <w:kern w:val="2"/>
                <w:sz w:val="24"/>
                <w:szCs w:val="24"/>
                <w14:ligatures w14:val="standardContextual"/>
              </w:rPr>
              <w:tab/>
            </w:r>
            <w:r w:rsidRPr="00A16E8A">
              <w:rPr>
                <w:rStyle w:val="-"/>
                <w:rFonts w:cstheme="minorHAnsi"/>
                <w:noProof/>
              </w:rPr>
              <w:t>Κατάρτιση - Περιεχόμενο Προσφορών</w:t>
            </w:r>
            <w:r>
              <w:rPr>
                <w:noProof/>
                <w:webHidden/>
              </w:rPr>
              <w:tab/>
            </w:r>
            <w:r>
              <w:rPr>
                <w:noProof/>
                <w:webHidden/>
              </w:rPr>
              <w:fldChar w:fldCharType="begin"/>
            </w:r>
            <w:r>
              <w:rPr>
                <w:noProof/>
                <w:webHidden/>
              </w:rPr>
              <w:instrText xml:space="preserve"> PAGEREF _Toc214358247 \h </w:instrText>
            </w:r>
            <w:r>
              <w:rPr>
                <w:noProof/>
                <w:webHidden/>
              </w:rPr>
            </w:r>
            <w:r>
              <w:rPr>
                <w:noProof/>
                <w:webHidden/>
              </w:rPr>
              <w:fldChar w:fldCharType="separate"/>
            </w:r>
            <w:r w:rsidR="00F05810">
              <w:rPr>
                <w:noProof/>
                <w:webHidden/>
              </w:rPr>
              <w:t>60</w:t>
            </w:r>
            <w:r>
              <w:rPr>
                <w:noProof/>
                <w:webHidden/>
              </w:rPr>
              <w:fldChar w:fldCharType="end"/>
            </w:r>
          </w:hyperlink>
        </w:p>
        <w:p w14:paraId="1A93B4A3" w14:textId="246A0883" w:rsidR="00FE3458" w:rsidRDefault="00FE3458">
          <w:pPr>
            <w:pStyle w:val="31"/>
            <w:tabs>
              <w:tab w:val="left" w:pos="1100"/>
              <w:tab w:val="right" w:leader="dot" w:pos="9628"/>
            </w:tabs>
            <w:rPr>
              <w:i w:val="0"/>
              <w:iCs w:val="0"/>
              <w:noProof/>
              <w:kern w:val="2"/>
              <w:sz w:val="24"/>
              <w:szCs w:val="24"/>
              <w14:ligatures w14:val="standardContextual"/>
            </w:rPr>
          </w:pPr>
          <w:hyperlink w:anchor="_Toc214358248" w:history="1">
            <w:r w:rsidRPr="00A16E8A">
              <w:rPr>
                <w:rStyle w:val="-"/>
                <w:rFonts w:cstheme="minorHAnsi"/>
                <w:noProof/>
              </w:rPr>
              <w:t>2.4.1</w:t>
            </w:r>
            <w:r>
              <w:rPr>
                <w:i w:val="0"/>
                <w:iCs w:val="0"/>
                <w:noProof/>
                <w:kern w:val="2"/>
                <w:sz w:val="24"/>
                <w:szCs w:val="24"/>
                <w14:ligatures w14:val="standardContextual"/>
              </w:rPr>
              <w:tab/>
            </w:r>
            <w:r w:rsidRPr="00A16E8A">
              <w:rPr>
                <w:rStyle w:val="-"/>
                <w:rFonts w:cstheme="minorHAnsi"/>
                <w:noProof/>
              </w:rPr>
              <w:t>Γενικοί όροι υποβολής προσφορών</w:t>
            </w:r>
            <w:r>
              <w:rPr>
                <w:noProof/>
                <w:webHidden/>
              </w:rPr>
              <w:tab/>
            </w:r>
            <w:r>
              <w:rPr>
                <w:noProof/>
                <w:webHidden/>
              </w:rPr>
              <w:fldChar w:fldCharType="begin"/>
            </w:r>
            <w:r>
              <w:rPr>
                <w:noProof/>
                <w:webHidden/>
              </w:rPr>
              <w:instrText xml:space="preserve"> PAGEREF _Toc214358248 \h </w:instrText>
            </w:r>
            <w:r>
              <w:rPr>
                <w:noProof/>
                <w:webHidden/>
              </w:rPr>
            </w:r>
            <w:r>
              <w:rPr>
                <w:noProof/>
                <w:webHidden/>
              </w:rPr>
              <w:fldChar w:fldCharType="separate"/>
            </w:r>
            <w:r w:rsidR="00F05810">
              <w:rPr>
                <w:noProof/>
                <w:webHidden/>
              </w:rPr>
              <w:t>60</w:t>
            </w:r>
            <w:r>
              <w:rPr>
                <w:noProof/>
                <w:webHidden/>
              </w:rPr>
              <w:fldChar w:fldCharType="end"/>
            </w:r>
          </w:hyperlink>
        </w:p>
        <w:p w14:paraId="2F85A1B0" w14:textId="1B0A360A" w:rsidR="00FE3458" w:rsidRDefault="00FE3458">
          <w:pPr>
            <w:pStyle w:val="31"/>
            <w:tabs>
              <w:tab w:val="left" w:pos="1100"/>
              <w:tab w:val="right" w:leader="dot" w:pos="9628"/>
            </w:tabs>
            <w:rPr>
              <w:i w:val="0"/>
              <w:iCs w:val="0"/>
              <w:noProof/>
              <w:kern w:val="2"/>
              <w:sz w:val="24"/>
              <w:szCs w:val="24"/>
              <w14:ligatures w14:val="standardContextual"/>
            </w:rPr>
          </w:pPr>
          <w:hyperlink w:anchor="_Toc214358249" w:history="1">
            <w:r w:rsidRPr="00A16E8A">
              <w:rPr>
                <w:rStyle w:val="-"/>
                <w:noProof/>
              </w:rPr>
              <w:t>2.4.2</w:t>
            </w:r>
            <w:r>
              <w:rPr>
                <w:i w:val="0"/>
                <w:iCs w:val="0"/>
                <w:noProof/>
                <w:kern w:val="2"/>
                <w:sz w:val="24"/>
                <w:szCs w:val="24"/>
                <w14:ligatures w14:val="standardContextual"/>
              </w:rPr>
              <w:tab/>
            </w:r>
            <w:r w:rsidRPr="00A16E8A">
              <w:rPr>
                <w:rStyle w:val="-"/>
                <w:noProof/>
              </w:rPr>
              <w:t>Χρόνος και Τρόπος υποβολής προσφορών</w:t>
            </w:r>
            <w:r>
              <w:rPr>
                <w:noProof/>
                <w:webHidden/>
              </w:rPr>
              <w:tab/>
            </w:r>
            <w:r>
              <w:rPr>
                <w:noProof/>
                <w:webHidden/>
              </w:rPr>
              <w:fldChar w:fldCharType="begin"/>
            </w:r>
            <w:r>
              <w:rPr>
                <w:noProof/>
                <w:webHidden/>
              </w:rPr>
              <w:instrText xml:space="preserve"> PAGEREF _Toc214358249 \h </w:instrText>
            </w:r>
            <w:r>
              <w:rPr>
                <w:noProof/>
                <w:webHidden/>
              </w:rPr>
            </w:r>
            <w:r>
              <w:rPr>
                <w:noProof/>
                <w:webHidden/>
              </w:rPr>
              <w:fldChar w:fldCharType="separate"/>
            </w:r>
            <w:r w:rsidR="00F05810">
              <w:rPr>
                <w:noProof/>
                <w:webHidden/>
              </w:rPr>
              <w:t>60</w:t>
            </w:r>
            <w:r>
              <w:rPr>
                <w:noProof/>
                <w:webHidden/>
              </w:rPr>
              <w:fldChar w:fldCharType="end"/>
            </w:r>
          </w:hyperlink>
        </w:p>
        <w:p w14:paraId="3498B9ED" w14:textId="19D06F4B" w:rsidR="00FE3458" w:rsidRDefault="00FE3458">
          <w:pPr>
            <w:pStyle w:val="31"/>
            <w:tabs>
              <w:tab w:val="left" w:pos="1100"/>
              <w:tab w:val="right" w:leader="dot" w:pos="9628"/>
            </w:tabs>
            <w:rPr>
              <w:i w:val="0"/>
              <w:iCs w:val="0"/>
              <w:noProof/>
              <w:kern w:val="2"/>
              <w:sz w:val="24"/>
              <w:szCs w:val="24"/>
              <w14:ligatures w14:val="standardContextual"/>
            </w:rPr>
          </w:pPr>
          <w:hyperlink w:anchor="_Toc214358250" w:history="1">
            <w:r w:rsidRPr="00A16E8A">
              <w:rPr>
                <w:rStyle w:val="-"/>
                <w:noProof/>
              </w:rPr>
              <w:t>2.4.3</w:t>
            </w:r>
            <w:r>
              <w:rPr>
                <w:i w:val="0"/>
                <w:iCs w:val="0"/>
                <w:noProof/>
                <w:kern w:val="2"/>
                <w:sz w:val="24"/>
                <w:szCs w:val="24"/>
                <w14:ligatures w14:val="standardContextual"/>
              </w:rPr>
              <w:tab/>
            </w:r>
            <w:r w:rsidRPr="00A16E8A">
              <w:rPr>
                <w:rStyle w:val="-"/>
                <w:noProof/>
              </w:rPr>
              <w:t>Περιεχόμενα Φακέλου «Δικαιολογητικά Συμμετοχής- Τεχνική Προσφορά»</w:t>
            </w:r>
            <w:r>
              <w:rPr>
                <w:noProof/>
                <w:webHidden/>
              </w:rPr>
              <w:tab/>
            </w:r>
            <w:r>
              <w:rPr>
                <w:noProof/>
                <w:webHidden/>
              </w:rPr>
              <w:fldChar w:fldCharType="begin"/>
            </w:r>
            <w:r>
              <w:rPr>
                <w:noProof/>
                <w:webHidden/>
              </w:rPr>
              <w:instrText xml:space="preserve"> PAGEREF _Toc214358250 \h </w:instrText>
            </w:r>
            <w:r>
              <w:rPr>
                <w:noProof/>
                <w:webHidden/>
              </w:rPr>
            </w:r>
            <w:r>
              <w:rPr>
                <w:noProof/>
                <w:webHidden/>
              </w:rPr>
              <w:fldChar w:fldCharType="separate"/>
            </w:r>
            <w:r w:rsidR="00F05810">
              <w:rPr>
                <w:noProof/>
                <w:webHidden/>
              </w:rPr>
              <w:t>64</w:t>
            </w:r>
            <w:r>
              <w:rPr>
                <w:noProof/>
                <w:webHidden/>
              </w:rPr>
              <w:fldChar w:fldCharType="end"/>
            </w:r>
          </w:hyperlink>
        </w:p>
        <w:p w14:paraId="62217C88" w14:textId="7C1FB351" w:rsidR="00FE3458" w:rsidRDefault="00FE3458">
          <w:pPr>
            <w:pStyle w:val="31"/>
            <w:tabs>
              <w:tab w:val="left" w:pos="1100"/>
              <w:tab w:val="right" w:leader="dot" w:pos="9628"/>
            </w:tabs>
            <w:rPr>
              <w:i w:val="0"/>
              <w:iCs w:val="0"/>
              <w:noProof/>
              <w:kern w:val="2"/>
              <w:sz w:val="24"/>
              <w:szCs w:val="24"/>
              <w14:ligatures w14:val="standardContextual"/>
            </w:rPr>
          </w:pPr>
          <w:hyperlink w:anchor="_Toc214358251" w:history="1">
            <w:r w:rsidRPr="00A16E8A">
              <w:rPr>
                <w:rStyle w:val="-"/>
                <w:rFonts w:cstheme="minorHAnsi"/>
                <w:noProof/>
              </w:rPr>
              <w:t>2.4.4</w:t>
            </w:r>
            <w:r>
              <w:rPr>
                <w:i w:val="0"/>
                <w:iCs w:val="0"/>
                <w:noProof/>
                <w:kern w:val="2"/>
                <w:sz w:val="24"/>
                <w:szCs w:val="24"/>
                <w14:ligatures w14:val="standardContextual"/>
              </w:rPr>
              <w:tab/>
            </w:r>
            <w:r w:rsidRPr="00A16E8A">
              <w:rPr>
                <w:rStyle w:val="-"/>
                <w:rFonts w:cstheme="minorHAnsi"/>
                <w:noProof/>
              </w:rPr>
              <w:t>Περιεχόμενα Φακέλου «Οικονομική Προσφορά» / Τρόπος σύνταξης και υποβολής οικονομικών προσφορών</w:t>
            </w:r>
            <w:r>
              <w:rPr>
                <w:noProof/>
                <w:webHidden/>
              </w:rPr>
              <w:tab/>
            </w:r>
            <w:r>
              <w:rPr>
                <w:noProof/>
                <w:webHidden/>
              </w:rPr>
              <w:fldChar w:fldCharType="begin"/>
            </w:r>
            <w:r>
              <w:rPr>
                <w:noProof/>
                <w:webHidden/>
              </w:rPr>
              <w:instrText xml:space="preserve"> PAGEREF _Toc214358251 \h </w:instrText>
            </w:r>
            <w:r>
              <w:rPr>
                <w:noProof/>
                <w:webHidden/>
              </w:rPr>
            </w:r>
            <w:r>
              <w:rPr>
                <w:noProof/>
                <w:webHidden/>
              </w:rPr>
              <w:fldChar w:fldCharType="separate"/>
            </w:r>
            <w:r w:rsidR="00F05810">
              <w:rPr>
                <w:noProof/>
                <w:webHidden/>
              </w:rPr>
              <w:t>68</w:t>
            </w:r>
            <w:r>
              <w:rPr>
                <w:noProof/>
                <w:webHidden/>
              </w:rPr>
              <w:fldChar w:fldCharType="end"/>
            </w:r>
          </w:hyperlink>
        </w:p>
        <w:p w14:paraId="39B35987" w14:textId="195A9F07" w:rsidR="00FE3458" w:rsidRDefault="00FE3458">
          <w:pPr>
            <w:pStyle w:val="31"/>
            <w:tabs>
              <w:tab w:val="left" w:pos="1100"/>
              <w:tab w:val="right" w:leader="dot" w:pos="9628"/>
            </w:tabs>
            <w:rPr>
              <w:i w:val="0"/>
              <w:iCs w:val="0"/>
              <w:noProof/>
              <w:kern w:val="2"/>
              <w:sz w:val="24"/>
              <w:szCs w:val="24"/>
              <w14:ligatures w14:val="standardContextual"/>
            </w:rPr>
          </w:pPr>
          <w:hyperlink w:anchor="_Toc214358252" w:history="1">
            <w:r w:rsidRPr="00A16E8A">
              <w:rPr>
                <w:rStyle w:val="-"/>
                <w:rFonts w:cstheme="minorHAnsi"/>
                <w:noProof/>
              </w:rPr>
              <w:t>2.4.5</w:t>
            </w:r>
            <w:r>
              <w:rPr>
                <w:i w:val="0"/>
                <w:iCs w:val="0"/>
                <w:noProof/>
                <w:kern w:val="2"/>
                <w:sz w:val="24"/>
                <w:szCs w:val="24"/>
                <w14:ligatures w14:val="standardContextual"/>
              </w:rPr>
              <w:tab/>
            </w:r>
            <w:r w:rsidRPr="00A16E8A">
              <w:rPr>
                <w:rStyle w:val="-"/>
                <w:rFonts w:cstheme="minorHAnsi"/>
                <w:noProof/>
              </w:rPr>
              <w:t>Χρόνος ισχύος των προσφορών</w:t>
            </w:r>
            <w:r>
              <w:rPr>
                <w:noProof/>
                <w:webHidden/>
              </w:rPr>
              <w:tab/>
            </w:r>
            <w:r>
              <w:rPr>
                <w:noProof/>
                <w:webHidden/>
              </w:rPr>
              <w:fldChar w:fldCharType="begin"/>
            </w:r>
            <w:r>
              <w:rPr>
                <w:noProof/>
                <w:webHidden/>
              </w:rPr>
              <w:instrText xml:space="preserve"> PAGEREF _Toc214358252 \h </w:instrText>
            </w:r>
            <w:r>
              <w:rPr>
                <w:noProof/>
                <w:webHidden/>
              </w:rPr>
            </w:r>
            <w:r>
              <w:rPr>
                <w:noProof/>
                <w:webHidden/>
              </w:rPr>
              <w:fldChar w:fldCharType="separate"/>
            </w:r>
            <w:r w:rsidR="00F05810">
              <w:rPr>
                <w:noProof/>
                <w:webHidden/>
              </w:rPr>
              <w:t>68</w:t>
            </w:r>
            <w:r>
              <w:rPr>
                <w:noProof/>
                <w:webHidden/>
              </w:rPr>
              <w:fldChar w:fldCharType="end"/>
            </w:r>
          </w:hyperlink>
        </w:p>
        <w:p w14:paraId="307E6E01" w14:textId="6D43A3E3" w:rsidR="00FE3458" w:rsidRDefault="00FE3458">
          <w:pPr>
            <w:pStyle w:val="31"/>
            <w:tabs>
              <w:tab w:val="left" w:pos="1100"/>
              <w:tab w:val="right" w:leader="dot" w:pos="9628"/>
            </w:tabs>
            <w:rPr>
              <w:i w:val="0"/>
              <w:iCs w:val="0"/>
              <w:noProof/>
              <w:kern w:val="2"/>
              <w:sz w:val="24"/>
              <w:szCs w:val="24"/>
              <w14:ligatures w14:val="standardContextual"/>
            </w:rPr>
          </w:pPr>
          <w:hyperlink w:anchor="_Toc214358253" w:history="1">
            <w:r w:rsidRPr="00A16E8A">
              <w:rPr>
                <w:rStyle w:val="-"/>
                <w:rFonts w:cstheme="minorHAnsi"/>
                <w:noProof/>
              </w:rPr>
              <w:t>2.4.6</w:t>
            </w:r>
            <w:r>
              <w:rPr>
                <w:i w:val="0"/>
                <w:iCs w:val="0"/>
                <w:noProof/>
                <w:kern w:val="2"/>
                <w:sz w:val="24"/>
                <w:szCs w:val="24"/>
                <w14:ligatures w14:val="standardContextual"/>
              </w:rPr>
              <w:tab/>
            </w:r>
            <w:r w:rsidRPr="00A16E8A">
              <w:rPr>
                <w:rStyle w:val="-"/>
                <w:rFonts w:cstheme="minorHAnsi"/>
                <w:noProof/>
              </w:rPr>
              <w:t>Λόγοι απόρριψης προσφορών</w:t>
            </w:r>
            <w:r>
              <w:rPr>
                <w:noProof/>
                <w:webHidden/>
              </w:rPr>
              <w:tab/>
            </w:r>
            <w:r>
              <w:rPr>
                <w:noProof/>
                <w:webHidden/>
              </w:rPr>
              <w:fldChar w:fldCharType="begin"/>
            </w:r>
            <w:r>
              <w:rPr>
                <w:noProof/>
                <w:webHidden/>
              </w:rPr>
              <w:instrText xml:space="preserve"> PAGEREF _Toc214358253 \h </w:instrText>
            </w:r>
            <w:r>
              <w:rPr>
                <w:noProof/>
                <w:webHidden/>
              </w:rPr>
            </w:r>
            <w:r>
              <w:rPr>
                <w:noProof/>
                <w:webHidden/>
              </w:rPr>
              <w:fldChar w:fldCharType="separate"/>
            </w:r>
            <w:r w:rsidR="00F05810">
              <w:rPr>
                <w:noProof/>
                <w:webHidden/>
              </w:rPr>
              <w:t>69</w:t>
            </w:r>
            <w:r>
              <w:rPr>
                <w:noProof/>
                <w:webHidden/>
              </w:rPr>
              <w:fldChar w:fldCharType="end"/>
            </w:r>
          </w:hyperlink>
        </w:p>
        <w:p w14:paraId="7D4EEDA8" w14:textId="49E65C15"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54" w:history="1">
            <w:r w:rsidRPr="00A16E8A">
              <w:rPr>
                <w:rStyle w:val="-"/>
                <w:rFonts w:cstheme="minorHAnsi"/>
                <w:noProof/>
              </w:rPr>
              <w:t>3</w:t>
            </w:r>
            <w:r>
              <w:rPr>
                <w:b w:val="0"/>
                <w:bCs w:val="0"/>
                <w:caps w:val="0"/>
                <w:noProof/>
                <w:kern w:val="2"/>
                <w:sz w:val="24"/>
                <w:szCs w:val="24"/>
                <w14:ligatures w14:val="standardContextual"/>
              </w:rPr>
              <w:tab/>
            </w:r>
            <w:r w:rsidRPr="00A16E8A">
              <w:rPr>
                <w:rStyle w:val="-"/>
                <w:rFonts w:cstheme="minorHAnsi"/>
                <w:noProof/>
              </w:rPr>
              <w:t>ΔΙΕΝΕΡΓΕΙΑ ΔΙΑΔΙΚΑΣΙΑΣ - ΑΞΙΟΛΟΓΗΣΗ ΠΡΟΣΦΟΡΩΝ</w:t>
            </w:r>
            <w:r>
              <w:rPr>
                <w:noProof/>
                <w:webHidden/>
              </w:rPr>
              <w:tab/>
            </w:r>
            <w:r>
              <w:rPr>
                <w:noProof/>
                <w:webHidden/>
              </w:rPr>
              <w:fldChar w:fldCharType="begin"/>
            </w:r>
            <w:r>
              <w:rPr>
                <w:noProof/>
                <w:webHidden/>
              </w:rPr>
              <w:instrText xml:space="preserve"> PAGEREF _Toc214358254 \h </w:instrText>
            </w:r>
            <w:r>
              <w:rPr>
                <w:noProof/>
                <w:webHidden/>
              </w:rPr>
            </w:r>
            <w:r>
              <w:rPr>
                <w:noProof/>
                <w:webHidden/>
              </w:rPr>
              <w:fldChar w:fldCharType="separate"/>
            </w:r>
            <w:r w:rsidR="00F05810">
              <w:rPr>
                <w:noProof/>
                <w:webHidden/>
              </w:rPr>
              <w:t>70</w:t>
            </w:r>
            <w:r>
              <w:rPr>
                <w:noProof/>
                <w:webHidden/>
              </w:rPr>
              <w:fldChar w:fldCharType="end"/>
            </w:r>
          </w:hyperlink>
        </w:p>
        <w:p w14:paraId="5800494E" w14:textId="0995E329" w:rsidR="00FE3458" w:rsidRDefault="00FE3458">
          <w:pPr>
            <w:pStyle w:val="24"/>
            <w:tabs>
              <w:tab w:val="left" w:pos="880"/>
              <w:tab w:val="right" w:leader="dot" w:pos="9628"/>
            </w:tabs>
            <w:rPr>
              <w:smallCaps w:val="0"/>
              <w:noProof/>
              <w:kern w:val="2"/>
              <w:sz w:val="24"/>
              <w:szCs w:val="24"/>
              <w14:ligatures w14:val="standardContextual"/>
            </w:rPr>
          </w:pPr>
          <w:hyperlink w:anchor="_Toc214358255" w:history="1">
            <w:r w:rsidRPr="00A16E8A">
              <w:rPr>
                <w:rStyle w:val="-"/>
                <w:rFonts w:cstheme="minorHAnsi"/>
                <w:noProof/>
              </w:rPr>
              <w:t>3.1</w:t>
            </w:r>
            <w:r>
              <w:rPr>
                <w:smallCaps w:val="0"/>
                <w:noProof/>
                <w:kern w:val="2"/>
                <w:sz w:val="24"/>
                <w:szCs w:val="24"/>
                <w14:ligatures w14:val="standardContextual"/>
              </w:rPr>
              <w:tab/>
            </w:r>
            <w:r w:rsidRPr="00A16E8A">
              <w:rPr>
                <w:rStyle w:val="-"/>
                <w:rFonts w:cstheme="minorHAnsi"/>
                <w:noProof/>
              </w:rPr>
              <w:t>Αποσφράγιση και αξιολόγηση προσφορών</w:t>
            </w:r>
            <w:r>
              <w:rPr>
                <w:noProof/>
                <w:webHidden/>
              </w:rPr>
              <w:tab/>
            </w:r>
            <w:r>
              <w:rPr>
                <w:noProof/>
                <w:webHidden/>
              </w:rPr>
              <w:fldChar w:fldCharType="begin"/>
            </w:r>
            <w:r>
              <w:rPr>
                <w:noProof/>
                <w:webHidden/>
              </w:rPr>
              <w:instrText xml:space="preserve"> PAGEREF _Toc214358255 \h </w:instrText>
            </w:r>
            <w:r>
              <w:rPr>
                <w:noProof/>
                <w:webHidden/>
              </w:rPr>
            </w:r>
            <w:r>
              <w:rPr>
                <w:noProof/>
                <w:webHidden/>
              </w:rPr>
              <w:fldChar w:fldCharType="separate"/>
            </w:r>
            <w:r w:rsidR="00F05810">
              <w:rPr>
                <w:noProof/>
                <w:webHidden/>
              </w:rPr>
              <w:t>70</w:t>
            </w:r>
            <w:r>
              <w:rPr>
                <w:noProof/>
                <w:webHidden/>
              </w:rPr>
              <w:fldChar w:fldCharType="end"/>
            </w:r>
          </w:hyperlink>
        </w:p>
        <w:p w14:paraId="1E09182B" w14:textId="494CA10E" w:rsidR="00FE3458" w:rsidRDefault="00FE3458">
          <w:pPr>
            <w:pStyle w:val="31"/>
            <w:tabs>
              <w:tab w:val="left" w:pos="1100"/>
              <w:tab w:val="right" w:leader="dot" w:pos="9628"/>
            </w:tabs>
            <w:rPr>
              <w:i w:val="0"/>
              <w:iCs w:val="0"/>
              <w:noProof/>
              <w:kern w:val="2"/>
              <w:sz w:val="24"/>
              <w:szCs w:val="24"/>
              <w14:ligatures w14:val="standardContextual"/>
            </w:rPr>
          </w:pPr>
          <w:hyperlink w:anchor="_Toc214358256" w:history="1">
            <w:r w:rsidRPr="00A16E8A">
              <w:rPr>
                <w:rStyle w:val="-"/>
                <w:rFonts w:cstheme="minorHAnsi"/>
                <w:noProof/>
                <w:kern w:val="1"/>
              </w:rPr>
              <w:t>3.1.1</w:t>
            </w:r>
            <w:r>
              <w:rPr>
                <w:i w:val="0"/>
                <w:iCs w:val="0"/>
                <w:noProof/>
                <w:kern w:val="2"/>
                <w:sz w:val="24"/>
                <w:szCs w:val="24"/>
                <w14:ligatures w14:val="standardContextual"/>
              </w:rPr>
              <w:tab/>
            </w:r>
            <w:r w:rsidRPr="00A16E8A">
              <w:rPr>
                <w:rStyle w:val="-"/>
                <w:rFonts w:cstheme="minorHAnsi"/>
                <w:noProof/>
                <w:kern w:val="1"/>
              </w:rPr>
              <w:t>Ηλεκτρονική αποσφράγιση προσφορών</w:t>
            </w:r>
            <w:r>
              <w:rPr>
                <w:noProof/>
                <w:webHidden/>
              </w:rPr>
              <w:tab/>
            </w:r>
            <w:r>
              <w:rPr>
                <w:noProof/>
                <w:webHidden/>
              </w:rPr>
              <w:fldChar w:fldCharType="begin"/>
            </w:r>
            <w:r>
              <w:rPr>
                <w:noProof/>
                <w:webHidden/>
              </w:rPr>
              <w:instrText xml:space="preserve"> PAGEREF _Toc214358256 \h </w:instrText>
            </w:r>
            <w:r>
              <w:rPr>
                <w:noProof/>
                <w:webHidden/>
              </w:rPr>
            </w:r>
            <w:r>
              <w:rPr>
                <w:noProof/>
                <w:webHidden/>
              </w:rPr>
              <w:fldChar w:fldCharType="separate"/>
            </w:r>
            <w:r w:rsidR="00F05810">
              <w:rPr>
                <w:noProof/>
                <w:webHidden/>
              </w:rPr>
              <w:t>70</w:t>
            </w:r>
            <w:r>
              <w:rPr>
                <w:noProof/>
                <w:webHidden/>
              </w:rPr>
              <w:fldChar w:fldCharType="end"/>
            </w:r>
          </w:hyperlink>
        </w:p>
        <w:p w14:paraId="5DF0F380" w14:textId="65E250A8" w:rsidR="00FE3458" w:rsidRDefault="00FE3458">
          <w:pPr>
            <w:pStyle w:val="31"/>
            <w:tabs>
              <w:tab w:val="left" w:pos="1100"/>
              <w:tab w:val="right" w:leader="dot" w:pos="9628"/>
            </w:tabs>
            <w:rPr>
              <w:i w:val="0"/>
              <w:iCs w:val="0"/>
              <w:noProof/>
              <w:kern w:val="2"/>
              <w:sz w:val="24"/>
              <w:szCs w:val="24"/>
              <w14:ligatures w14:val="standardContextual"/>
            </w:rPr>
          </w:pPr>
          <w:hyperlink w:anchor="_Toc214358257" w:history="1">
            <w:r w:rsidRPr="00A16E8A">
              <w:rPr>
                <w:rStyle w:val="-"/>
                <w:rFonts w:cstheme="minorHAnsi"/>
                <w:noProof/>
              </w:rPr>
              <w:t>3.1.2</w:t>
            </w:r>
            <w:r>
              <w:rPr>
                <w:i w:val="0"/>
                <w:iCs w:val="0"/>
                <w:noProof/>
                <w:kern w:val="2"/>
                <w:sz w:val="24"/>
                <w:szCs w:val="24"/>
                <w14:ligatures w14:val="standardContextual"/>
              </w:rPr>
              <w:tab/>
            </w:r>
            <w:r w:rsidRPr="00A16E8A">
              <w:rPr>
                <w:rStyle w:val="-"/>
                <w:rFonts w:cstheme="minorHAnsi"/>
                <w:noProof/>
              </w:rPr>
              <w:t>Αξιολόγηση προσφορών</w:t>
            </w:r>
            <w:r>
              <w:rPr>
                <w:noProof/>
                <w:webHidden/>
              </w:rPr>
              <w:tab/>
            </w:r>
            <w:r>
              <w:rPr>
                <w:noProof/>
                <w:webHidden/>
              </w:rPr>
              <w:fldChar w:fldCharType="begin"/>
            </w:r>
            <w:r>
              <w:rPr>
                <w:noProof/>
                <w:webHidden/>
              </w:rPr>
              <w:instrText xml:space="preserve"> PAGEREF _Toc214358257 \h </w:instrText>
            </w:r>
            <w:r>
              <w:rPr>
                <w:noProof/>
                <w:webHidden/>
              </w:rPr>
            </w:r>
            <w:r>
              <w:rPr>
                <w:noProof/>
                <w:webHidden/>
              </w:rPr>
              <w:fldChar w:fldCharType="separate"/>
            </w:r>
            <w:r w:rsidR="00F05810">
              <w:rPr>
                <w:noProof/>
                <w:webHidden/>
              </w:rPr>
              <w:t>71</w:t>
            </w:r>
            <w:r>
              <w:rPr>
                <w:noProof/>
                <w:webHidden/>
              </w:rPr>
              <w:fldChar w:fldCharType="end"/>
            </w:r>
          </w:hyperlink>
        </w:p>
        <w:p w14:paraId="7FBA5315" w14:textId="63BF76DC" w:rsidR="00FE3458" w:rsidRDefault="00FE3458">
          <w:pPr>
            <w:pStyle w:val="24"/>
            <w:tabs>
              <w:tab w:val="left" w:pos="880"/>
              <w:tab w:val="right" w:leader="dot" w:pos="9628"/>
            </w:tabs>
            <w:rPr>
              <w:smallCaps w:val="0"/>
              <w:noProof/>
              <w:kern w:val="2"/>
              <w:sz w:val="24"/>
              <w:szCs w:val="24"/>
              <w14:ligatures w14:val="standardContextual"/>
            </w:rPr>
          </w:pPr>
          <w:hyperlink w:anchor="_Toc214358258" w:history="1">
            <w:r w:rsidRPr="00A16E8A">
              <w:rPr>
                <w:rStyle w:val="-"/>
                <w:rFonts w:cstheme="minorHAnsi"/>
                <w:noProof/>
              </w:rPr>
              <w:t>3.2</w:t>
            </w:r>
            <w:r>
              <w:rPr>
                <w:smallCaps w:val="0"/>
                <w:noProof/>
                <w:kern w:val="2"/>
                <w:sz w:val="24"/>
                <w:szCs w:val="24"/>
                <w14:ligatures w14:val="standardContextual"/>
              </w:rPr>
              <w:tab/>
            </w:r>
            <w:r w:rsidRPr="00A16E8A">
              <w:rPr>
                <w:rStyle w:val="-"/>
                <w:rFonts w:cstheme="minorHAnsi"/>
                <w:noProof/>
              </w:rPr>
              <w:t>Πρόσκληση υποβολής δικαιολογητικών προσωρινού αναδόχου - Δικαιολογητικά προσωρινού αναδόχου</w:t>
            </w:r>
            <w:r>
              <w:rPr>
                <w:noProof/>
                <w:webHidden/>
              </w:rPr>
              <w:tab/>
            </w:r>
            <w:r>
              <w:rPr>
                <w:noProof/>
                <w:webHidden/>
              </w:rPr>
              <w:fldChar w:fldCharType="begin"/>
            </w:r>
            <w:r>
              <w:rPr>
                <w:noProof/>
                <w:webHidden/>
              </w:rPr>
              <w:instrText xml:space="preserve"> PAGEREF _Toc214358258 \h </w:instrText>
            </w:r>
            <w:r>
              <w:rPr>
                <w:noProof/>
                <w:webHidden/>
              </w:rPr>
            </w:r>
            <w:r>
              <w:rPr>
                <w:noProof/>
                <w:webHidden/>
              </w:rPr>
              <w:fldChar w:fldCharType="separate"/>
            </w:r>
            <w:r w:rsidR="00F05810">
              <w:rPr>
                <w:noProof/>
                <w:webHidden/>
              </w:rPr>
              <w:t>73</w:t>
            </w:r>
            <w:r>
              <w:rPr>
                <w:noProof/>
                <w:webHidden/>
              </w:rPr>
              <w:fldChar w:fldCharType="end"/>
            </w:r>
          </w:hyperlink>
        </w:p>
        <w:p w14:paraId="2A1247D0" w14:textId="7E9CAE1E" w:rsidR="00FE3458" w:rsidRDefault="00FE3458">
          <w:pPr>
            <w:pStyle w:val="24"/>
            <w:tabs>
              <w:tab w:val="left" w:pos="880"/>
              <w:tab w:val="right" w:leader="dot" w:pos="9628"/>
            </w:tabs>
            <w:rPr>
              <w:smallCaps w:val="0"/>
              <w:noProof/>
              <w:kern w:val="2"/>
              <w:sz w:val="24"/>
              <w:szCs w:val="24"/>
              <w14:ligatures w14:val="standardContextual"/>
            </w:rPr>
          </w:pPr>
          <w:hyperlink w:anchor="_Toc214358259" w:history="1">
            <w:r w:rsidRPr="00A16E8A">
              <w:rPr>
                <w:rStyle w:val="-"/>
                <w:rFonts w:cstheme="minorHAnsi"/>
                <w:noProof/>
              </w:rPr>
              <w:t>3.3</w:t>
            </w:r>
            <w:r>
              <w:rPr>
                <w:smallCaps w:val="0"/>
                <w:noProof/>
                <w:kern w:val="2"/>
                <w:sz w:val="24"/>
                <w:szCs w:val="24"/>
                <w14:ligatures w14:val="standardContextual"/>
              </w:rPr>
              <w:tab/>
            </w:r>
            <w:r w:rsidRPr="00A16E8A">
              <w:rPr>
                <w:rStyle w:val="-"/>
                <w:rFonts w:cstheme="minorHAnsi"/>
                <w:noProof/>
              </w:rPr>
              <w:t>Κατακύρωση - σύναψη σύμβασης</w:t>
            </w:r>
            <w:r>
              <w:rPr>
                <w:noProof/>
                <w:webHidden/>
              </w:rPr>
              <w:tab/>
            </w:r>
            <w:r>
              <w:rPr>
                <w:noProof/>
                <w:webHidden/>
              </w:rPr>
              <w:fldChar w:fldCharType="begin"/>
            </w:r>
            <w:r>
              <w:rPr>
                <w:noProof/>
                <w:webHidden/>
              </w:rPr>
              <w:instrText xml:space="preserve"> PAGEREF _Toc214358259 \h </w:instrText>
            </w:r>
            <w:r>
              <w:rPr>
                <w:noProof/>
                <w:webHidden/>
              </w:rPr>
            </w:r>
            <w:r>
              <w:rPr>
                <w:noProof/>
                <w:webHidden/>
              </w:rPr>
              <w:fldChar w:fldCharType="separate"/>
            </w:r>
            <w:r w:rsidR="00F05810">
              <w:rPr>
                <w:noProof/>
                <w:webHidden/>
              </w:rPr>
              <w:t>75</w:t>
            </w:r>
            <w:r>
              <w:rPr>
                <w:noProof/>
                <w:webHidden/>
              </w:rPr>
              <w:fldChar w:fldCharType="end"/>
            </w:r>
          </w:hyperlink>
        </w:p>
        <w:p w14:paraId="1A59C1B8" w14:textId="71EE4A89" w:rsidR="00FE3458" w:rsidRDefault="00FE3458">
          <w:pPr>
            <w:pStyle w:val="24"/>
            <w:tabs>
              <w:tab w:val="left" w:pos="880"/>
              <w:tab w:val="right" w:leader="dot" w:pos="9628"/>
            </w:tabs>
            <w:rPr>
              <w:smallCaps w:val="0"/>
              <w:noProof/>
              <w:kern w:val="2"/>
              <w:sz w:val="24"/>
              <w:szCs w:val="24"/>
              <w14:ligatures w14:val="standardContextual"/>
            </w:rPr>
          </w:pPr>
          <w:hyperlink w:anchor="_Toc214358260" w:history="1">
            <w:r w:rsidRPr="00A16E8A">
              <w:rPr>
                <w:rStyle w:val="-"/>
                <w:rFonts w:cstheme="minorHAnsi"/>
                <w:noProof/>
              </w:rPr>
              <w:t>3.4</w:t>
            </w:r>
            <w:r>
              <w:rPr>
                <w:smallCaps w:val="0"/>
                <w:noProof/>
                <w:kern w:val="2"/>
                <w:sz w:val="24"/>
                <w:szCs w:val="24"/>
                <w14:ligatures w14:val="standardContextual"/>
              </w:rPr>
              <w:tab/>
            </w:r>
            <w:r w:rsidRPr="00A16E8A">
              <w:rPr>
                <w:rStyle w:val="-"/>
                <w:rFonts w:cstheme="minorHAnsi"/>
                <w:noProof/>
              </w:rPr>
              <w:t>Προδικαστικές Προσφυγές - Προσωρινή Δικαστική Προστασία</w:t>
            </w:r>
            <w:r>
              <w:rPr>
                <w:noProof/>
                <w:webHidden/>
              </w:rPr>
              <w:tab/>
            </w:r>
            <w:r>
              <w:rPr>
                <w:noProof/>
                <w:webHidden/>
              </w:rPr>
              <w:fldChar w:fldCharType="begin"/>
            </w:r>
            <w:r>
              <w:rPr>
                <w:noProof/>
                <w:webHidden/>
              </w:rPr>
              <w:instrText xml:space="preserve"> PAGEREF _Toc214358260 \h </w:instrText>
            </w:r>
            <w:r>
              <w:rPr>
                <w:noProof/>
                <w:webHidden/>
              </w:rPr>
            </w:r>
            <w:r>
              <w:rPr>
                <w:noProof/>
                <w:webHidden/>
              </w:rPr>
              <w:fldChar w:fldCharType="separate"/>
            </w:r>
            <w:r w:rsidR="00F05810">
              <w:rPr>
                <w:noProof/>
                <w:webHidden/>
              </w:rPr>
              <w:t>76</w:t>
            </w:r>
            <w:r>
              <w:rPr>
                <w:noProof/>
                <w:webHidden/>
              </w:rPr>
              <w:fldChar w:fldCharType="end"/>
            </w:r>
          </w:hyperlink>
        </w:p>
        <w:p w14:paraId="00696A71" w14:textId="0577FA8D" w:rsidR="00FE3458" w:rsidRDefault="00FE3458">
          <w:pPr>
            <w:pStyle w:val="24"/>
            <w:tabs>
              <w:tab w:val="left" w:pos="880"/>
              <w:tab w:val="right" w:leader="dot" w:pos="9628"/>
            </w:tabs>
            <w:rPr>
              <w:smallCaps w:val="0"/>
              <w:noProof/>
              <w:kern w:val="2"/>
              <w:sz w:val="24"/>
              <w:szCs w:val="24"/>
              <w14:ligatures w14:val="standardContextual"/>
            </w:rPr>
          </w:pPr>
          <w:hyperlink w:anchor="_Toc214358261" w:history="1">
            <w:r w:rsidRPr="00A16E8A">
              <w:rPr>
                <w:rStyle w:val="-"/>
                <w:rFonts w:cstheme="minorHAnsi"/>
                <w:noProof/>
              </w:rPr>
              <w:t>3.5</w:t>
            </w:r>
            <w:r>
              <w:rPr>
                <w:smallCaps w:val="0"/>
                <w:noProof/>
                <w:kern w:val="2"/>
                <w:sz w:val="24"/>
                <w:szCs w:val="24"/>
                <w14:ligatures w14:val="standardContextual"/>
              </w:rPr>
              <w:tab/>
            </w:r>
            <w:r w:rsidRPr="00A16E8A">
              <w:rPr>
                <w:rStyle w:val="-"/>
                <w:rFonts w:cstheme="minorHAnsi"/>
                <w:noProof/>
              </w:rPr>
              <w:t>Ματαίωση Διαδικασίας</w:t>
            </w:r>
            <w:r>
              <w:rPr>
                <w:noProof/>
                <w:webHidden/>
              </w:rPr>
              <w:tab/>
            </w:r>
            <w:r>
              <w:rPr>
                <w:noProof/>
                <w:webHidden/>
              </w:rPr>
              <w:fldChar w:fldCharType="begin"/>
            </w:r>
            <w:r>
              <w:rPr>
                <w:noProof/>
                <w:webHidden/>
              </w:rPr>
              <w:instrText xml:space="preserve"> PAGEREF _Toc214358261 \h </w:instrText>
            </w:r>
            <w:r>
              <w:rPr>
                <w:noProof/>
                <w:webHidden/>
              </w:rPr>
            </w:r>
            <w:r>
              <w:rPr>
                <w:noProof/>
                <w:webHidden/>
              </w:rPr>
              <w:fldChar w:fldCharType="separate"/>
            </w:r>
            <w:r w:rsidR="00F05810">
              <w:rPr>
                <w:noProof/>
                <w:webHidden/>
              </w:rPr>
              <w:t>80</w:t>
            </w:r>
            <w:r>
              <w:rPr>
                <w:noProof/>
                <w:webHidden/>
              </w:rPr>
              <w:fldChar w:fldCharType="end"/>
            </w:r>
          </w:hyperlink>
        </w:p>
        <w:p w14:paraId="6725262C" w14:textId="62BCFB08"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62" w:history="1">
            <w:r w:rsidRPr="00A16E8A">
              <w:rPr>
                <w:rStyle w:val="-"/>
                <w:rFonts w:cstheme="minorHAnsi"/>
                <w:noProof/>
              </w:rPr>
              <w:t>4</w:t>
            </w:r>
            <w:r>
              <w:rPr>
                <w:b w:val="0"/>
                <w:bCs w:val="0"/>
                <w:caps w:val="0"/>
                <w:noProof/>
                <w:kern w:val="2"/>
                <w:sz w:val="24"/>
                <w:szCs w:val="24"/>
                <w14:ligatures w14:val="standardContextual"/>
              </w:rPr>
              <w:tab/>
            </w:r>
            <w:r w:rsidRPr="00A16E8A">
              <w:rPr>
                <w:rStyle w:val="-"/>
                <w:rFonts w:cstheme="minorHAnsi"/>
                <w:noProof/>
              </w:rPr>
              <w:t>ΟΡΟΙ ΕΚΤΕΛΕΣΗΣ ΤΗΣ ΣΥΜΒΑΣΗΣ</w:t>
            </w:r>
            <w:r>
              <w:rPr>
                <w:noProof/>
                <w:webHidden/>
              </w:rPr>
              <w:tab/>
            </w:r>
            <w:r>
              <w:rPr>
                <w:noProof/>
                <w:webHidden/>
              </w:rPr>
              <w:fldChar w:fldCharType="begin"/>
            </w:r>
            <w:r>
              <w:rPr>
                <w:noProof/>
                <w:webHidden/>
              </w:rPr>
              <w:instrText xml:space="preserve"> PAGEREF _Toc214358262 \h </w:instrText>
            </w:r>
            <w:r>
              <w:rPr>
                <w:noProof/>
                <w:webHidden/>
              </w:rPr>
            </w:r>
            <w:r>
              <w:rPr>
                <w:noProof/>
                <w:webHidden/>
              </w:rPr>
              <w:fldChar w:fldCharType="separate"/>
            </w:r>
            <w:r w:rsidR="00F05810">
              <w:rPr>
                <w:noProof/>
                <w:webHidden/>
              </w:rPr>
              <w:t>80</w:t>
            </w:r>
            <w:r>
              <w:rPr>
                <w:noProof/>
                <w:webHidden/>
              </w:rPr>
              <w:fldChar w:fldCharType="end"/>
            </w:r>
          </w:hyperlink>
        </w:p>
        <w:p w14:paraId="17365DE0" w14:textId="57A1AA34" w:rsidR="00FE3458" w:rsidRDefault="00FE3458">
          <w:pPr>
            <w:pStyle w:val="24"/>
            <w:tabs>
              <w:tab w:val="left" w:pos="880"/>
              <w:tab w:val="right" w:leader="dot" w:pos="9628"/>
            </w:tabs>
            <w:rPr>
              <w:smallCaps w:val="0"/>
              <w:noProof/>
              <w:kern w:val="2"/>
              <w:sz w:val="24"/>
              <w:szCs w:val="24"/>
              <w14:ligatures w14:val="standardContextual"/>
            </w:rPr>
          </w:pPr>
          <w:hyperlink w:anchor="_Toc214358263" w:history="1">
            <w:r w:rsidRPr="00A16E8A">
              <w:rPr>
                <w:rStyle w:val="-"/>
                <w:rFonts w:cstheme="minorHAnsi"/>
                <w:noProof/>
              </w:rPr>
              <w:t>4.1</w:t>
            </w:r>
            <w:r>
              <w:rPr>
                <w:smallCaps w:val="0"/>
                <w:noProof/>
                <w:kern w:val="2"/>
                <w:sz w:val="24"/>
                <w:szCs w:val="24"/>
                <w14:ligatures w14:val="standardContextual"/>
              </w:rPr>
              <w:tab/>
            </w:r>
            <w:r w:rsidRPr="00A16E8A">
              <w:rPr>
                <w:rStyle w:val="-"/>
                <w:rFonts w:cstheme="minorHAnsi"/>
                <w:noProof/>
              </w:rPr>
              <w:t>Εγγυήσεις  (καλής εκτέλεσης, προκαταβολής)</w:t>
            </w:r>
            <w:r>
              <w:rPr>
                <w:noProof/>
                <w:webHidden/>
              </w:rPr>
              <w:tab/>
            </w:r>
            <w:r>
              <w:rPr>
                <w:noProof/>
                <w:webHidden/>
              </w:rPr>
              <w:fldChar w:fldCharType="begin"/>
            </w:r>
            <w:r>
              <w:rPr>
                <w:noProof/>
                <w:webHidden/>
              </w:rPr>
              <w:instrText xml:space="preserve"> PAGEREF _Toc214358263 \h </w:instrText>
            </w:r>
            <w:r>
              <w:rPr>
                <w:noProof/>
                <w:webHidden/>
              </w:rPr>
            </w:r>
            <w:r>
              <w:rPr>
                <w:noProof/>
                <w:webHidden/>
              </w:rPr>
              <w:fldChar w:fldCharType="separate"/>
            </w:r>
            <w:r w:rsidR="00F05810">
              <w:rPr>
                <w:noProof/>
                <w:webHidden/>
              </w:rPr>
              <w:t>80</w:t>
            </w:r>
            <w:r>
              <w:rPr>
                <w:noProof/>
                <w:webHidden/>
              </w:rPr>
              <w:fldChar w:fldCharType="end"/>
            </w:r>
          </w:hyperlink>
        </w:p>
        <w:p w14:paraId="1BBC0DDA" w14:textId="7F7C9098" w:rsidR="00FE3458" w:rsidRDefault="00FE3458">
          <w:pPr>
            <w:pStyle w:val="24"/>
            <w:tabs>
              <w:tab w:val="left" w:pos="880"/>
              <w:tab w:val="right" w:leader="dot" w:pos="9628"/>
            </w:tabs>
            <w:rPr>
              <w:smallCaps w:val="0"/>
              <w:noProof/>
              <w:kern w:val="2"/>
              <w:sz w:val="24"/>
              <w:szCs w:val="24"/>
              <w14:ligatures w14:val="standardContextual"/>
            </w:rPr>
          </w:pPr>
          <w:hyperlink w:anchor="_Toc214358264" w:history="1">
            <w:r w:rsidRPr="00A16E8A">
              <w:rPr>
                <w:rStyle w:val="-"/>
                <w:rFonts w:cstheme="minorHAnsi"/>
                <w:noProof/>
              </w:rPr>
              <w:t>4.2</w:t>
            </w:r>
            <w:r>
              <w:rPr>
                <w:smallCaps w:val="0"/>
                <w:noProof/>
                <w:kern w:val="2"/>
                <w:sz w:val="24"/>
                <w:szCs w:val="24"/>
                <w14:ligatures w14:val="standardContextual"/>
              </w:rPr>
              <w:tab/>
            </w:r>
            <w:r w:rsidRPr="00A16E8A">
              <w:rPr>
                <w:rStyle w:val="-"/>
                <w:rFonts w:cstheme="minorHAnsi"/>
                <w:noProof/>
              </w:rPr>
              <w:t>Συμβατικό Πλαίσιο - Εφαρμοστέα Νομοθεσία</w:t>
            </w:r>
            <w:r>
              <w:rPr>
                <w:noProof/>
                <w:webHidden/>
              </w:rPr>
              <w:tab/>
            </w:r>
            <w:r>
              <w:rPr>
                <w:noProof/>
                <w:webHidden/>
              </w:rPr>
              <w:fldChar w:fldCharType="begin"/>
            </w:r>
            <w:r>
              <w:rPr>
                <w:noProof/>
                <w:webHidden/>
              </w:rPr>
              <w:instrText xml:space="preserve"> PAGEREF _Toc214358264 \h </w:instrText>
            </w:r>
            <w:r>
              <w:rPr>
                <w:noProof/>
                <w:webHidden/>
              </w:rPr>
            </w:r>
            <w:r>
              <w:rPr>
                <w:noProof/>
                <w:webHidden/>
              </w:rPr>
              <w:fldChar w:fldCharType="separate"/>
            </w:r>
            <w:r w:rsidR="00F05810">
              <w:rPr>
                <w:noProof/>
                <w:webHidden/>
              </w:rPr>
              <w:t>82</w:t>
            </w:r>
            <w:r>
              <w:rPr>
                <w:noProof/>
                <w:webHidden/>
              </w:rPr>
              <w:fldChar w:fldCharType="end"/>
            </w:r>
          </w:hyperlink>
        </w:p>
        <w:p w14:paraId="186C35DF" w14:textId="467593F6" w:rsidR="00FE3458" w:rsidRDefault="00FE3458">
          <w:pPr>
            <w:pStyle w:val="24"/>
            <w:tabs>
              <w:tab w:val="left" w:pos="880"/>
              <w:tab w:val="right" w:leader="dot" w:pos="9628"/>
            </w:tabs>
            <w:rPr>
              <w:smallCaps w:val="0"/>
              <w:noProof/>
              <w:kern w:val="2"/>
              <w:sz w:val="24"/>
              <w:szCs w:val="24"/>
              <w14:ligatures w14:val="standardContextual"/>
            </w:rPr>
          </w:pPr>
          <w:hyperlink w:anchor="_Toc214358265" w:history="1">
            <w:r w:rsidRPr="00A16E8A">
              <w:rPr>
                <w:rStyle w:val="-"/>
                <w:rFonts w:cstheme="minorHAnsi"/>
                <w:noProof/>
              </w:rPr>
              <w:t>4.3</w:t>
            </w:r>
            <w:r>
              <w:rPr>
                <w:smallCaps w:val="0"/>
                <w:noProof/>
                <w:kern w:val="2"/>
                <w:sz w:val="24"/>
                <w:szCs w:val="24"/>
                <w14:ligatures w14:val="standardContextual"/>
              </w:rPr>
              <w:tab/>
            </w:r>
            <w:r w:rsidRPr="00A16E8A">
              <w:rPr>
                <w:rStyle w:val="-"/>
                <w:rFonts w:cstheme="minorHAnsi"/>
                <w:noProof/>
              </w:rPr>
              <w:t>Όροι εκτέλεσης της σύμβασης</w:t>
            </w:r>
            <w:r>
              <w:rPr>
                <w:noProof/>
                <w:webHidden/>
              </w:rPr>
              <w:tab/>
            </w:r>
            <w:r>
              <w:rPr>
                <w:noProof/>
                <w:webHidden/>
              </w:rPr>
              <w:fldChar w:fldCharType="begin"/>
            </w:r>
            <w:r>
              <w:rPr>
                <w:noProof/>
                <w:webHidden/>
              </w:rPr>
              <w:instrText xml:space="preserve"> PAGEREF _Toc214358265 \h </w:instrText>
            </w:r>
            <w:r>
              <w:rPr>
                <w:noProof/>
                <w:webHidden/>
              </w:rPr>
            </w:r>
            <w:r>
              <w:rPr>
                <w:noProof/>
                <w:webHidden/>
              </w:rPr>
              <w:fldChar w:fldCharType="separate"/>
            </w:r>
            <w:r w:rsidR="00F05810">
              <w:rPr>
                <w:noProof/>
                <w:webHidden/>
              </w:rPr>
              <w:t>82</w:t>
            </w:r>
            <w:r>
              <w:rPr>
                <w:noProof/>
                <w:webHidden/>
              </w:rPr>
              <w:fldChar w:fldCharType="end"/>
            </w:r>
          </w:hyperlink>
        </w:p>
        <w:p w14:paraId="0A5B5F0B" w14:textId="2D13E72C" w:rsidR="00FE3458" w:rsidRDefault="00FE3458">
          <w:pPr>
            <w:pStyle w:val="24"/>
            <w:tabs>
              <w:tab w:val="left" w:pos="880"/>
              <w:tab w:val="right" w:leader="dot" w:pos="9628"/>
            </w:tabs>
            <w:rPr>
              <w:smallCaps w:val="0"/>
              <w:noProof/>
              <w:kern w:val="2"/>
              <w:sz w:val="24"/>
              <w:szCs w:val="24"/>
              <w14:ligatures w14:val="standardContextual"/>
            </w:rPr>
          </w:pPr>
          <w:hyperlink w:anchor="_Toc214358266" w:history="1">
            <w:r w:rsidRPr="00A16E8A">
              <w:rPr>
                <w:rStyle w:val="-"/>
                <w:rFonts w:cstheme="minorHAnsi"/>
                <w:noProof/>
              </w:rPr>
              <w:t>4.4</w:t>
            </w:r>
            <w:r>
              <w:rPr>
                <w:smallCaps w:val="0"/>
                <w:noProof/>
                <w:kern w:val="2"/>
                <w:sz w:val="24"/>
                <w:szCs w:val="24"/>
                <w14:ligatures w14:val="standardContextual"/>
              </w:rPr>
              <w:tab/>
            </w:r>
            <w:r w:rsidRPr="00A16E8A">
              <w:rPr>
                <w:rStyle w:val="-"/>
                <w:rFonts w:cstheme="minorHAnsi"/>
                <w:noProof/>
              </w:rPr>
              <w:t>Υπεργολαβία</w:t>
            </w:r>
            <w:r>
              <w:rPr>
                <w:noProof/>
                <w:webHidden/>
              </w:rPr>
              <w:tab/>
            </w:r>
            <w:r>
              <w:rPr>
                <w:noProof/>
                <w:webHidden/>
              </w:rPr>
              <w:fldChar w:fldCharType="begin"/>
            </w:r>
            <w:r>
              <w:rPr>
                <w:noProof/>
                <w:webHidden/>
              </w:rPr>
              <w:instrText xml:space="preserve"> PAGEREF _Toc214358266 \h </w:instrText>
            </w:r>
            <w:r>
              <w:rPr>
                <w:noProof/>
                <w:webHidden/>
              </w:rPr>
            </w:r>
            <w:r>
              <w:rPr>
                <w:noProof/>
                <w:webHidden/>
              </w:rPr>
              <w:fldChar w:fldCharType="separate"/>
            </w:r>
            <w:r w:rsidR="00F05810">
              <w:rPr>
                <w:noProof/>
                <w:webHidden/>
              </w:rPr>
              <w:t>83</w:t>
            </w:r>
            <w:r>
              <w:rPr>
                <w:noProof/>
                <w:webHidden/>
              </w:rPr>
              <w:fldChar w:fldCharType="end"/>
            </w:r>
          </w:hyperlink>
        </w:p>
        <w:p w14:paraId="6E59D0DB" w14:textId="42E5FF8F" w:rsidR="00FE3458" w:rsidRDefault="00FE3458">
          <w:pPr>
            <w:pStyle w:val="24"/>
            <w:tabs>
              <w:tab w:val="left" w:pos="880"/>
              <w:tab w:val="right" w:leader="dot" w:pos="9628"/>
            </w:tabs>
            <w:rPr>
              <w:smallCaps w:val="0"/>
              <w:noProof/>
              <w:kern w:val="2"/>
              <w:sz w:val="24"/>
              <w:szCs w:val="24"/>
              <w14:ligatures w14:val="standardContextual"/>
            </w:rPr>
          </w:pPr>
          <w:hyperlink w:anchor="_Toc214358267" w:history="1">
            <w:r w:rsidRPr="00A16E8A">
              <w:rPr>
                <w:rStyle w:val="-"/>
                <w:rFonts w:cstheme="minorHAnsi"/>
                <w:noProof/>
              </w:rPr>
              <w:t>4.5</w:t>
            </w:r>
            <w:r>
              <w:rPr>
                <w:smallCaps w:val="0"/>
                <w:noProof/>
                <w:kern w:val="2"/>
                <w:sz w:val="24"/>
                <w:szCs w:val="24"/>
                <w14:ligatures w14:val="standardContextual"/>
              </w:rPr>
              <w:tab/>
            </w:r>
            <w:r w:rsidRPr="00A16E8A">
              <w:rPr>
                <w:rStyle w:val="-"/>
                <w:rFonts w:cstheme="minorHAnsi"/>
                <w:noProof/>
              </w:rPr>
              <w:t>Τροποποίηση σύμβασης κατά τη διάρκειά της</w:t>
            </w:r>
            <w:r>
              <w:rPr>
                <w:noProof/>
                <w:webHidden/>
              </w:rPr>
              <w:tab/>
            </w:r>
            <w:r>
              <w:rPr>
                <w:noProof/>
                <w:webHidden/>
              </w:rPr>
              <w:fldChar w:fldCharType="begin"/>
            </w:r>
            <w:r>
              <w:rPr>
                <w:noProof/>
                <w:webHidden/>
              </w:rPr>
              <w:instrText xml:space="preserve"> PAGEREF _Toc214358267 \h </w:instrText>
            </w:r>
            <w:r>
              <w:rPr>
                <w:noProof/>
                <w:webHidden/>
              </w:rPr>
            </w:r>
            <w:r>
              <w:rPr>
                <w:noProof/>
                <w:webHidden/>
              </w:rPr>
              <w:fldChar w:fldCharType="separate"/>
            </w:r>
            <w:r w:rsidR="00F05810">
              <w:rPr>
                <w:noProof/>
                <w:webHidden/>
              </w:rPr>
              <w:t>84</w:t>
            </w:r>
            <w:r>
              <w:rPr>
                <w:noProof/>
                <w:webHidden/>
              </w:rPr>
              <w:fldChar w:fldCharType="end"/>
            </w:r>
          </w:hyperlink>
        </w:p>
        <w:p w14:paraId="06AE53AE" w14:textId="2023EE86" w:rsidR="00FE3458" w:rsidRDefault="00FE3458">
          <w:pPr>
            <w:pStyle w:val="24"/>
            <w:tabs>
              <w:tab w:val="left" w:pos="880"/>
              <w:tab w:val="right" w:leader="dot" w:pos="9628"/>
            </w:tabs>
            <w:rPr>
              <w:smallCaps w:val="0"/>
              <w:noProof/>
              <w:kern w:val="2"/>
              <w:sz w:val="24"/>
              <w:szCs w:val="24"/>
              <w14:ligatures w14:val="standardContextual"/>
            </w:rPr>
          </w:pPr>
          <w:hyperlink w:anchor="_Toc214358268" w:history="1">
            <w:r w:rsidRPr="00A16E8A">
              <w:rPr>
                <w:rStyle w:val="-"/>
                <w:rFonts w:cstheme="minorHAnsi"/>
                <w:noProof/>
              </w:rPr>
              <w:t>4.6</w:t>
            </w:r>
            <w:r>
              <w:rPr>
                <w:smallCaps w:val="0"/>
                <w:noProof/>
                <w:kern w:val="2"/>
                <w:sz w:val="24"/>
                <w:szCs w:val="24"/>
                <w14:ligatures w14:val="standardContextual"/>
              </w:rPr>
              <w:tab/>
            </w:r>
            <w:r w:rsidRPr="00A16E8A">
              <w:rPr>
                <w:rStyle w:val="-"/>
                <w:rFonts w:cstheme="minorHAnsi"/>
                <w:noProof/>
              </w:rPr>
              <w:t>Δικαίωμα μονομερούς λύσης της σύμβασης</w:t>
            </w:r>
            <w:r>
              <w:rPr>
                <w:noProof/>
                <w:webHidden/>
              </w:rPr>
              <w:tab/>
            </w:r>
            <w:r>
              <w:rPr>
                <w:noProof/>
                <w:webHidden/>
              </w:rPr>
              <w:fldChar w:fldCharType="begin"/>
            </w:r>
            <w:r>
              <w:rPr>
                <w:noProof/>
                <w:webHidden/>
              </w:rPr>
              <w:instrText xml:space="preserve"> PAGEREF _Toc214358268 \h </w:instrText>
            </w:r>
            <w:r>
              <w:rPr>
                <w:noProof/>
                <w:webHidden/>
              </w:rPr>
            </w:r>
            <w:r>
              <w:rPr>
                <w:noProof/>
                <w:webHidden/>
              </w:rPr>
              <w:fldChar w:fldCharType="separate"/>
            </w:r>
            <w:r w:rsidR="00F05810">
              <w:rPr>
                <w:noProof/>
                <w:webHidden/>
              </w:rPr>
              <w:t>84</w:t>
            </w:r>
            <w:r>
              <w:rPr>
                <w:noProof/>
                <w:webHidden/>
              </w:rPr>
              <w:fldChar w:fldCharType="end"/>
            </w:r>
          </w:hyperlink>
        </w:p>
        <w:p w14:paraId="68CCDFE6" w14:textId="2D4E9FE3"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69" w:history="1">
            <w:r w:rsidRPr="00A16E8A">
              <w:rPr>
                <w:rStyle w:val="-"/>
                <w:rFonts w:cstheme="minorHAnsi"/>
                <w:noProof/>
              </w:rPr>
              <w:t>5</w:t>
            </w:r>
            <w:r>
              <w:rPr>
                <w:b w:val="0"/>
                <w:bCs w:val="0"/>
                <w:caps w:val="0"/>
                <w:noProof/>
                <w:kern w:val="2"/>
                <w:sz w:val="24"/>
                <w:szCs w:val="24"/>
                <w14:ligatures w14:val="standardContextual"/>
              </w:rPr>
              <w:tab/>
            </w:r>
            <w:r w:rsidRPr="00A16E8A">
              <w:rPr>
                <w:rStyle w:val="-"/>
                <w:rFonts w:cstheme="minorHAnsi"/>
                <w:noProof/>
              </w:rPr>
              <w:t>ΕΙΔΙΚΟΙ ΟΡΟΙ ΕΚΤΕΛΕΣΗΣ ΤΗΣ ΣΥΜΒΑΣΗΣ</w:t>
            </w:r>
            <w:r>
              <w:rPr>
                <w:noProof/>
                <w:webHidden/>
              </w:rPr>
              <w:tab/>
            </w:r>
            <w:r>
              <w:rPr>
                <w:noProof/>
                <w:webHidden/>
              </w:rPr>
              <w:fldChar w:fldCharType="begin"/>
            </w:r>
            <w:r>
              <w:rPr>
                <w:noProof/>
                <w:webHidden/>
              </w:rPr>
              <w:instrText xml:space="preserve"> PAGEREF _Toc214358269 \h </w:instrText>
            </w:r>
            <w:r>
              <w:rPr>
                <w:noProof/>
                <w:webHidden/>
              </w:rPr>
            </w:r>
            <w:r>
              <w:rPr>
                <w:noProof/>
                <w:webHidden/>
              </w:rPr>
              <w:fldChar w:fldCharType="separate"/>
            </w:r>
            <w:r w:rsidR="00F05810">
              <w:rPr>
                <w:noProof/>
                <w:webHidden/>
              </w:rPr>
              <w:t>85</w:t>
            </w:r>
            <w:r>
              <w:rPr>
                <w:noProof/>
                <w:webHidden/>
              </w:rPr>
              <w:fldChar w:fldCharType="end"/>
            </w:r>
          </w:hyperlink>
        </w:p>
        <w:p w14:paraId="16B66268" w14:textId="2E73478B" w:rsidR="00FE3458" w:rsidRDefault="00FE3458">
          <w:pPr>
            <w:pStyle w:val="24"/>
            <w:tabs>
              <w:tab w:val="left" w:pos="880"/>
              <w:tab w:val="right" w:leader="dot" w:pos="9628"/>
            </w:tabs>
            <w:rPr>
              <w:smallCaps w:val="0"/>
              <w:noProof/>
              <w:kern w:val="2"/>
              <w:sz w:val="24"/>
              <w:szCs w:val="24"/>
              <w14:ligatures w14:val="standardContextual"/>
            </w:rPr>
          </w:pPr>
          <w:hyperlink w:anchor="_Toc214358270" w:history="1">
            <w:r w:rsidRPr="00A16E8A">
              <w:rPr>
                <w:rStyle w:val="-"/>
                <w:rFonts w:cstheme="minorHAnsi"/>
                <w:noProof/>
              </w:rPr>
              <w:t>5.1</w:t>
            </w:r>
            <w:r>
              <w:rPr>
                <w:smallCaps w:val="0"/>
                <w:noProof/>
                <w:kern w:val="2"/>
                <w:sz w:val="24"/>
                <w:szCs w:val="24"/>
                <w14:ligatures w14:val="standardContextual"/>
              </w:rPr>
              <w:tab/>
            </w:r>
            <w:r w:rsidRPr="00A16E8A">
              <w:rPr>
                <w:rStyle w:val="-"/>
                <w:rFonts w:cstheme="minorHAnsi"/>
                <w:noProof/>
              </w:rPr>
              <w:t>Τρόπος πληρωμής</w:t>
            </w:r>
            <w:r>
              <w:rPr>
                <w:noProof/>
                <w:webHidden/>
              </w:rPr>
              <w:tab/>
            </w:r>
            <w:r>
              <w:rPr>
                <w:noProof/>
                <w:webHidden/>
              </w:rPr>
              <w:fldChar w:fldCharType="begin"/>
            </w:r>
            <w:r>
              <w:rPr>
                <w:noProof/>
                <w:webHidden/>
              </w:rPr>
              <w:instrText xml:space="preserve"> PAGEREF _Toc214358270 \h </w:instrText>
            </w:r>
            <w:r>
              <w:rPr>
                <w:noProof/>
                <w:webHidden/>
              </w:rPr>
            </w:r>
            <w:r>
              <w:rPr>
                <w:noProof/>
                <w:webHidden/>
              </w:rPr>
              <w:fldChar w:fldCharType="separate"/>
            </w:r>
            <w:r w:rsidR="00F05810">
              <w:rPr>
                <w:noProof/>
                <w:webHidden/>
              </w:rPr>
              <w:t>85</w:t>
            </w:r>
            <w:r>
              <w:rPr>
                <w:noProof/>
                <w:webHidden/>
              </w:rPr>
              <w:fldChar w:fldCharType="end"/>
            </w:r>
          </w:hyperlink>
        </w:p>
        <w:p w14:paraId="6DEA002D" w14:textId="038AA4BF" w:rsidR="00FE3458" w:rsidRDefault="00FE3458">
          <w:pPr>
            <w:pStyle w:val="24"/>
            <w:tabs>
              <w:tab w:val="left" w:pos="880"/>
              <w:tab w:val="right" w:leader="dot" w:pos="9628"/>
            </w:tabs>
            <w:rPr>
              <w:smallCaps w:val="0"/>
              <w:noProof/>
              <w:kern w:val="2"/>
              <w:sz w:val="24"/>
              <w:szCs w:val="24"/>
              <w14:ligatures w14:val="standardContextual"/>
            </w:rPr>
          </w:pPr>
          <w:hyperlink w:anchor="_Toc214358271" w:history="1">
            <w:r w:rsidRPr="00A16E8A">
              <w:rPr>
                <w:rStyle w:val="-"/>
                <w:rFonts w:cstheme="minorHAnsi"/>
                <w:noProof/>
              </w:rPr>
              <w:t>5.2</w:t>
            </w:r>
            <w:r>
              <w:rPr>
                <w:smallCaps w:val="0"/>
                <w:noProof/>
                <w:kern w:val="2"/>
                <w:sz w:val="24"/>
                <w:szCs w:val="24"/>
                <w14:ligatures w14:val="standardContextual"/>
              </w:rPr>
              <w:tab/>
            </w:r>
            <w:r w:rsidRPr="00A16E8A">
              <w:rPr>
                <w:rStyle w:val="-"/>
                <w:rFonts w:cstheme="minorHAnsi"/>
                <w:noProof/>
              </w:rPr>
              <w:t>Κήρυξη οικονομικού φορέα εκπτώτου - Κυρώσεις</w:t>
            </w:r>
            <w:r>
              <w:rPr>
                <w:noProof/>
                <w:webHidden/>
              </w:rPr>
              <w:tab/>
            </w:r>
            <w:r>
              <w:rPr>
                <w:noProof/>
                <w:webHidden/>
              </w:rPr>
              <w:fldChar w:fldCharType="begin"/>
            </w:r>
            <w:r>
              <w:rPr>
                <w:noProof/>
                <w:webHidden/>
              </w:rPr>
              <w:instrText xml:space="preserve"> PAGEREF _Toc214358271 \h </w:instrText>
            </w:r>
            <w:r>
              <w:rPr>
                <w:noProof/>
                <w:webHidden/>
              </w:rPr>
            </w:r>
            <w:r>
              <w:rPr>
                <w:noProof/>
                <w:webHidden/>
              </w:rPr>
              <w:fldChar w:fldCharType="separate"/>
            </w:r>
            <w:r w:rsidR="00F05810">
              <w:rPr>
                <w:noProof/>
                <w:webHidden/>
              </w:rPr>
              <w:t>87</w:t>
            </w:r>
            <w:r>
              <w:rPr>
                <w:noProof/>
                <w:webHidden/>
              </w:rPr>
              <w:fldChar w:fldCharType="end"/>
            </w:r>
          </w:hyperlink>
        </w:p>
        <w:p w14:paraId="4515BABB" w14:textId="18855265" w:rsidR="00FE3458" w:rsidRDefault="00FE3458">
          <w:pPr>
            <w:pStyle w:val="24"/>
            <w:tabs>
              <w:tab w:val="left" w:pos="880"/>
              <w:tab w:val="right" w:leader="dot" w:pos="9628"/>
            </w:tabs>
            <w:rPr>
              <w:smallCaps w:val="0"/>
              <w:noProof/>
              <w:kern w:val="2"/>
              <w:sz w:val="24"/>
              <w:szCs w:val="24"/>
              <w14:ligatures w14:val="standardContextual"/>
            </w:rPr>
          </w:pPr>
          <w:hyperlink w:anchor="_Toc214358272" w:history="1">
            <w:r w:rsidRPr="00A16E8A">
              <w:rPr>
                <w:rStyle w:val="-"/>
                <w:rFonts w:cstheme="minorHAnsi"/>
                <w:noProof/>
              </w:rPr>
              <w:t>5.3</w:t>
            </w:r>
            <w:r>
              <w:rPr>
                <w:smallCaps w:val="0"/>
                <w:noProof/>
                <w:kern w:val="2"/>
                <w:sz w:val="24"/>
                <w:szCs w:val="24"/>
                <w14:ligatures w14:val="standardContextual"/>
              </w:rPr>
              <w:tab/>
            </w:r>
            <w:r w:rsidRPr="00A16E8A">
              <w:rPr>
                <w:rStyle w:val="-"/>
                <w:rFonts w:cstheme="minorHAnsi"/>
                <w:noProof/>
              </w:rPr>
              <w:t>Διοικητικές προσφυγές κατά τη διαδικασία εκτέλεσης των συμβάσεων</w:t>
            </w:r>
            <w:r>
              <w:rPr>
                <w:noProof/>
                <w:webHidden/>
              </w:rPr>
              <w:tab/>
            </w:r>
            <w:r>
              <w:rPr>
                <w:noProof/>
                <w:webHidden/>
              </w:rPr>
              <w:fldChar w:fldCharType="begin"/>
            </w:r>
            <w:r>
              <w:rPr>
                <w:noProof/>
                <w:webHidden/>
              </w:rPr>
              <w:instrText xml:space="preserve"> PAGEREF _Toc214358272 \h </w:instrText>
            </w:r>
            <w:r>
              <w:rPr>
                <w:noProof/>
                <w:webHidden/>
              </w:rPr>
            </w:r>
            <w:r>
              <w:rPr>
                <w:noProof/>
                <w:webHidden/>
              </w:rPr>
              <w:fldChar w:fldCharType="separate"/>
            </w:r>
            <w:r w:rsidR="00F05810">
              <w:rPr>
                <w:noProof/>
                <w:webHidden/>
              </w:rPr>
              <w:t>89</w:t>
            </w:r>
            <w:r>
              <w:rPr>
                <w:noProof/>
                <w:webHidden/>
              </w:rPr>
              <w:fldChar w:fldCharType="end"/>
            </w:r>
          </w:hyperlink>
        </w:p>
        <w:p w14:paraId="6DA95F7D" w14:textId="71F1E5E0" w:rsidR="00FE3458" w:rsidRDefault="00FE3458">
          <w:pPr>
            <w:pStyle w:val="24"/>
            <w:tabs>
              <w:tab w:val="left" w:pos="880"/>
              <w:tab w:val="right" w:leader="dot" w:pos="9628"/>
            </w:tabs>
            <w:rPr>
              <w:smallCaps w:val="0"/>
              <w:noProof/>
              <w:kern w:val="2"/>
              <w:sz w:val="24"/>
              <w:szCs w:val="24"/>
              <w14:ligatures w14:val="standardContextual"/>
            </w:rPr>
          </w:pPr>
          <w:hyperlink w:anchor="_Toc214358273" w:history="1">
            <w:r w:rsidRPr="00A16E8A">
              <w:rPr>
                <w:rStyle w:val="-"/>
                <w:rFonts w:cstheme="minorHAnsi"/>
                <w:noProof/>
              </w:rPr>
              <w:t>5.4</w:t>
            </w:r>
            <w:r>
              <w:rPr>
                <w:smallCaps w:val="0"/>
                <w:noProof/>
                <w:kern w:val="2"/>
                <w:sz w:val="24"/>
                <w:szCs w:val="24"/>
                <w14:ligatures w14:val="standardContextual"/>
              </w:rPr>
              <w:tab/>
            </w:r>
            <w:r w:rsidRPr="00A16E8A">
              <w:rPr>
                <w:rStyle w:val="-"/>
                <w:rFonts w:cstheme="minorHAnsi"/>
                <w:noProof/>
              </w:rPr>
              <w:t>Δικαστική επίλυση διαφορών</w:t>
            </w:r>
            <w:r>
              <w:rPr>
                <w:noProof/>
                <w:webHidden/>
              </w:rPr>
              <w:tab/>
            </w:r>
            <w:r>
              <w:rPr>
                <w:noProof/>
                <w:webHidden/>
              </w:rPr>
              <w:fldChar w:fldCharType="begin"/>
            </w:r>
            <w:r>
              <w:rPr>
                <w:noProof/>
                <w:webHidden/>
              </w:rPr>
              <w:instrText xml:space="preserve"> PAGEREF _Toc214358273 \h </w:instrText>
            </w:r>
            <w:r>
              <w:rPr>
                <w:noProof/>
                <w:webHidden/>
              </w:rPr>
            </w:r>
            <w:r>
              <w:rPr>
                <w:noProof/>
                <w:webHidden/>
              </w:rPr>
              <w:fldChar w:fldCharType="separate"/>
            </w:r>
            <w:r w:rsidR="00F05810">
              <w:rPr>
                <w:noProof/>
                <w:webHidden/>
              </w:rPr>
              <w:t>90</w:t>
            </w:r>
            <w:r>
              <w:rPr>
                <w:noProof/>
                <w:webHidden/>
              </w:rPr>
              <w:fldChar w:fldCharType="end"/>
            </w:r>
          </w:hyperlink>
        </w:p>
        <w:p w14:paraId="15C12A29" w14:textId="4D5AB076"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74" w:history="1">
            <w:r w:rsidRPr="00A16E8A">
              <w:rPr>
                <w:rStyle w:val="-"/>
                <w:rFonts w:cstheme="minorHAnsi"/>
                <w:noProof/>
              </w:rPr>
              <w:t>6</w:t>
            </w:r>
            <w:r>
              <w:rPr>
                <w:b w:val="0"/>
                <w:bCs w:val="0"/>
                <w:caps w:val="0"/>
                <w:noProof/>
                <w:kern w:val="2"/>
                <w:sz w:val="24"/>
                <w:szCs w:val="24"/>
                <w14:ligatures w14:val="standardContextual"/>
              </w:rPr>
              <w:tab/>
            </w:r>
            <w:r w:rsidRPr="00A16E8A">
              <w:rPr>
                <w:rStyle w:val="-"/>
                <w:rFonts w:cstheme="minorHAnsi"/>
                <w:noProof/>
              </w:rPr>
              <w:t>ΧΡΟΝΟΣ ΚΑΙ ΤΡΟΠΟΣ ΕΚΤΕΛΕΣΗΣ</w:t>
            </w:r>
            <w:r>
              <w:rPr>
                <w:noProof/>
                <w:webHidden/>
              </w:rPr>
              <w:tab/>
            </w:r>
            <w:r>
              <w:rPr>
                <w:noProof/>
                <w:webHidden/>
              </w:rPr>
              <w:fldChar w:fldCharType="begin"/>
            </w:r>
            <w:r>
              <w:rPr>
                <w:noProof/>
                <w:webHidden/>
              </w:rPr>
              <w:instrText xml:space="preserve"> PAGEREF _Toc214358274 \h </w:instrText>
            </w:r>
            <w:r>
              <w:rPr>
                <w:noProof/>
                <w:webHidden/>
              </w:rPr>
            </w:r>
            <w:r>
              <w:rPr>
                <w:noProof/>
                <w:webHidden/>
              </w:rPr>
              <w:fldChar w:fldCharType="separate"/>
            </w:r>
            <w:r w:rsidR="00F05810">
              <w:rPr>
                <w:noProof/>
                <w:webHidden/>
              </w:rPr>
              <w:t>90</w:t>
            </w:r>
            <w:r>
              <w:rPr>
                <w:noProof/>
                <w:webHidden/>
              </w:rPr>
              <w:fldChar w:fldCharType="end"/>
            </w:r>
          </w:hyperlink>
        </w:p>
        <w:p w14:paraId="2E7B222A" w14:textId="7B910092" w:rsidR="00FE3458" w:rsidRDefault="00FE3458">
          <w:pPr>
            <w:pStyle w:val="24"/>
            <w:tabs>
              <w:tab w:val="left" w:pos="880"/>
              <w:tab w:val="right" w:leader="dot" w:pos="9628"/>
            </w:tabs>
            <w:rPr>
              <w:smallCaps w:val="0"/>
              <w:noProof/>
              <w:kern w:val="2"/>
              <w:sz w:val="24"/>
              <w:szCs w:val="24"/>
              <w14:ligatures w14:val="standardContextual"/>
            </w:rPr>
          </w:pPr>
          <w:hyperlink w:anchor="_Toc214358275" w:history="1">
            <w:r w:rsidRPr="00A16E8A">
              <w:rPr>
                <w:rStyle w:val="-"/>
                <w:rFonts w:ascii="Calibri" w:hAnsi="Calibri" w:cs="Calibri"/>
                <w:noProof/>
              </w:rPr>
              <w:t>6.1</w:t>
            </w:r>
            <w:r>
              <w:rPr>
                <w:smallCaps w:val="0"/>
                <w:noProof/>
                <w:kern w:val="2"/>
                <w:sz w:val="24"/>
                <w:szCs w:val="24"/>
                <w14:ligatures w14:val="standardContextual"/>
              </w:rPr>
              <w:tab/>
            </w:r>
            <w:r w:rsidRPr="00A16E8A">
              <w:rPr>
                <w:rStyle w:val="-"/>
                <w:noProof/>
              </w:rPr>
              <w:t>Χρόνος παράδοσης υλικών</w:t>
            </w:r>
            <w:r>
              <w:rPr>
                <w:noProof/>
                <w:webHidden/>
              </w:rPr>
              <w:tab/>
            </w:r>
            <w:r>
              <w:rPr>
                <w:noProof/>
                <w:webHidden/>
              </w:rPr>
              <w:fldChar w:fldCharType="begin"/>
            </w:r>
            <w:r>
              <w:rPr>
                <w:noProof/>
                <w:webHidden/>
              </w:rPr>
              <w:instrText xml:space="preserve"> PAGEREF _Toc214358275 \h </w:instrText>
            </w:r>
            <w:r>
              <w:rPr>
                <w:noProof/>
                <w:webHidden/>
              </w:rPr>
            </w:r>
            <w:r>
              <w:rPr>
                <w:noProof/>
                <w:webHidden/>
              </w:rPr>
              <w:fldChar w:fldCharType="separate"/>
            </w:r>
            <w:r w:rsidR="00F05810">
              <w:rPr>
                <w:noProof/>
                <w:webHidden/>
              </w:rPr>
              <w:t>90</w:t>
            </w:r>
            <w:r>
              <w:rPr>
                <w:noProof/>
                <w:webHidden/>
              </w:rPr>
              <w:fldChar w:fldCharType="end"/>
            </w:r>
          </w:hyperlink>
        </w:p>
        <w:p w14:paraId="44DA72BC" w14:textId="373FEAFE" w:rsidR="00FE3458" w:rsidRDefault="00FE3458">
          <w:pPr>
            <w:pStyle w:val="24"/>
            <w:tabs>
              <w:tab w:val="left" w:pos="880"/>
              <w:tab w:val="right" w:leader="dot" w:pos="9628"/>
            </w:tabs>
            <w:rPr>
              <w:smallCaps w:val="0"/>
              <w:noProof/>
              <w:kern w:val="2"/>
              <w:sz w:val="24"/>
              <w:szCs w:val="24"/>
              <w14:ligatures w14:val="standardContextual"/>
            </w:rPr>
          </w:pPr>
          <w:hyperlink w:anchor="_Toc214358276" w:history="1">
            <w:r w:rsidRPr="00A16E8A">
              <w:rPr>
                <w:rStyle w:val="-"/>
                <w:noProof/>
              </w:rPr>
              <w:t>6.2</w:t>
            </w:r>
            <w:r>
              <w:rPr>
                <w:smallCaps w:val="0"/>
                <w:noProof/>
                <w:kern w:val="2"/>
                <w:sz w:val="24"/>
                <w:szCs w:val="24"/>
                <w14:ligatures w14:val="standardContextual"/>
              </w:rPr>
              <w:tab/>
            </w:r>
            <w:r w:rsidRPr="00A16E8A">
              <w:rPr>
                <w:rStyle w:val="-"/>
                <w:noProof/>
              </w:rPr>
              <w:t>Παραλαβή υλικών - Χρόνος και τρόπος παραλαβής υλικών</w:t>
            </w:r>
            <w:r>
              <w:rPr>
                <w:noProof/>
                <w:webHidden/>
              </w:rPr>
              <w:tab/>
            </w:r>
            <w:r>
              <w:rPr>
                <w:noProof/>
                <w:webHidden/>
              </w:rPr>
              <w:fldChar w:fldCharType="begin"/>
            </w:r>
            <w:r>
              <w:rPr>
                <w:noProof/>
                <w:webHidden/>
              </w:rPr>
              <w:instrText xml:space="preserve"> PAGEREF _Toc214358276 \h </w:instrText>
            </w:r>
            <w:r>
              <w:rPr>
                <w:noProof/>
                <w:webHidden/>
              </w:rPr>
            </w:r>
            <w:r>
              <w:rPr>
                <w:noProof/>
                <w:webHidden/>
              </w:rPr>
              <w:fldChar w:fldCharType="separate"/>
            </w:r>
            <w:r w:rsidR="00F05810">
              <w:rPr>
                <w:noProof/>
                <w:webHidden/>
              </w:rPr>
              <w:t>91</w:t>
            </w:r>
            <w:r>
              <w:rPr>
                <w:noProof/>
                <w:webHidden/>
              </w:rPr>
              <w:fldChar w:fldCharType="end"/>
            </w:r>
          </w:hyperlink>
        </w:p>
        <w:p w14:paraId="0B706919" w14:textId="2EF2AC1A" w:rsidR="00FE3458" w:rsidRDefault="00FE3458">
          <w:pPr>
            <w:pStyle w:val="24"/>
            <w:tabs>
              <w:tab w:val="left" w:pos="880"/>
              <w:tab w:val="right" w:leader="dot" w:pos="9628"/>
            </w:tabs>
            <w:rPr>
              <w:smallCaps w:val="0"/>
              <w:noProof/>
              <w:kern w:val="2"/>
              <w:sz w:val="24"/>
              <w:szCs w:val="24"/>
              <w14:ligatures w14:val="standardContextual"/>
            </w:rPr>
          </w:pPr>
          <w:hyperlink w:anchor="_Toc214358277" w:history="1">
            <w:r w:rsidRPr="00A16E8A">
              <w:rPr>
                <w:rStyle w:val="-"/>
                <w:noProof/>
              </w:rPr>
              <w:t>6.3</w:t>
            </w:r>
            <w:r>
              <w:rPr>
                <w:smallCaps w:val="0"/>
                <w:noProof/>
                <w:kern w:val="2"/>
                <w:sz w:val="24"/>
                <w:szCs w:val="24"/>
                <w14:ligatures w14:val="standardContextual"/>
              </w:rPr>
              <w:tab/>
            </w:r>
            <w:r w:rsidRPr="00A16E8A">
              <w:rPr>
                <w:rStyle w:val="-"/>
                <w:noProof/>
              </w:rPr>
              <w:t>Ειδικοί όροι ναύλωσης – ασφάλισης - ανακοίνωσης φόρτωσης και ποιοτικού ελέγχου στο εξωτερικό</w:t>
            </w:r>
            <w:r>
              <w:rPr>
                <w:noProof/>
                <w:webHidden/>
              </w:rPr>
              <w:tab/>
            </w:r>
            <w:r>
              <w:rPr>
                <w:noProof/>
                <w:webHidden/>
              </w:rPr>
              <w:fldChar w:fldCharType="begin"/>
            </w:r>
            <w:r>
              <w:rPr>
                <w:noProof/>
                <w:webHidden/>
              </w:rPr>
              <w:instrText xml:space="preserve"> PAGEREF _Toc214358277 \h </w:instrText>
            </w:r>
            <w:r>
              <w:rPr>
                <w:noProof/>
                <w:webHidden/>
              </w:rPr>
            </w:r>
            <w:r>
              <w:rPr>
                <w:noProof/>
                <w:webHidden/>
              </w:rPr>
              <w:fldChar w:fldCharType="separate"/>
            </w:r>
            <w:r w:rsidR="00F05810">
              <w:rPr>
                <w:noProof/>
                <w:webHidden/>
              </w:rPr>
              <w:t>92</w:t>
            </w:r>
            <w:r>
              <w:rPr>
                <w:noProof/>
                <w:webHidden/>
              </w:rPr>
              <w:fldChar w:fldCharType="end"/>
            </w:r>
          </w:hyperlink>
        </w:p>
        <w:p w14:paraId="727C8C8A" w14:textId="42F5B4C2" w:rsidR="00FE3458" w:rsidRDefault="00FE3458">
          <w:pPr>
            <w:pStyle w:val="24"/>
            <w:tabs>
              <w:tab w:val="left" w:pos="880"/>
              <w:tab w:val="right" w:leader="dot" w:pos="9628"/>
            </w:tabs>
            <w:rPr>
              <w:smallCaps w:val="0"/>
              <w:noProof/>
              <w:kern w:val="2"/>
              <w:sz w:val="24"/>
              <w:szCs w:val="24"/>
              <w14:ligatures w14:val="standardContextual"/>
            </w:rPr>
          </w:pPr>
          <w:hyperlink w:anchor="_Toc214358278" w:history="1">
            <w:r w:rsidRPr="00A16E8A">
              <w:rPr>
                <w:rStyle w:val="-"/>
                <w:rFonts w:eastAsia="SimSun"/>
                <w:noProof/>
              </w:rPr>
              <w:t>6.4</w:t>
            </w:r>
            <w:r>
              <w:rPr>
                <w:smallCaps w:val="0"/>
                <w:noProof/>
                <w:kern w:val="2"/>
                <w:sz w:val="24"/>
                <w:szCs w:val="24"/>
                <w14:ligatures w14:val="standardContextual"/>
              </w:rPr>
              <w:tab/>
            </w:r>
            <w:r w:rsidRPr="00A16E8A">
              <w:rPr>
                <w:rStyle w:val="-"/>
                <w:noProof/>
              </w:rPr>
              <w:t>Απόρριψη συμβατικών υλικών – Αντικατάσταση</w:t>
            </w:r>
            <w:r>
              <w:rPr>
                <w:noProof/>
                <w:webHidden/>
              </w:rPr>
              <w:tab/>
            </w:r>
            <w:r>
              <w:rPr>
                <w:noProof/>
                <w:webHidden/>
              </w:rPr>
              <w:fldChar w:fldCharType="begin"/>
            </w:r>
            <w:r>
              <w:rPr>
                <w:noProof/>
                <w:webHidden/>
              </w:rPr>
              <w:instrText xml:space="preserve"> PAGEREF _Toc214358278 \h </w:instrText>
            </w:r>
            <w:r>
              <w:rPr>
                <w:noProof/>
                <w:webHidden/>
              </w:rPr>
            </w:r>
            <w:r>
              <w:rPr>
                <w:noProof/>
                <w:webHidden/>
              </w:rPr>
              <w:fldChar w:fldCharType="separate"/>
            </w:r>
            <w:r w:rsidR="00F05810">
              <w:rPr>
                <w:noProof/>
                <w:webHidden/>
              </w:rPr>
              <w:t>92</w:t>
            </w:r>
            <w:r>
              <w:rPr>
                <w:noProof/>
                <w:webHidden/>
              </w:rPr>
              <w:fldChar w:fldCharType="end"/>
            </w:r>
          </w:hyperlink>
        </w:p>
        <w:p w14:paraId="2F288DA2" w14:textId="74754443" w:rsidR="00FE3458" w:rsidRDefault="00FE3458">
          <w:pPr>
            <w:pStyle w:val="24"/>
            <w:tabs>
              <w:tab w:val="left" w:pos="880"/>
              <w:tab w:val="right" w:leader="dot" w:pos="9628"/>
            </w:tabs>
            <w:rPr>
              <w:smallCaps w:val="0"/>
              <w:noProof/>
              <w:kern w:val="2"/>
              <w:sz w:val="24"/>
              <w:szCs w:val="24"/>
              <w14:ligatures w14:val="standardContextual"/>
            </w:rPr>
          </w:pPr>
          <w:hyperlink w:anchor="_Toc214358279" w:history="1">
            <w:r w:rsidRPr="00A16E8A">
              <w:rPr>
                <w:rStyle w:val="-"/>
                <w:rFonts w:eastAsia="SimSun"/>
                <w:noProof/>
              </w:rPr>
              <w:t>6.5</w:t>
            </w:r>
            <w:r>
              <w:rPr>
                <w:smallCaps w:val="0"/>
                <w:noProof/>
                <w:kern w:val="2"/>
                <w:sz w:val="24"/>
                <w:szCs w:val="24"/>
                <w14:ligatures w14:val="standardContextual"/>
              </w:rPr>
              <w:tab/>
            </w:r>
            <w:r w:rsidRPr="00A16E8A">
              <w:rPr>
                <w:rStyle w:val="-"/>
                <w:noProof/>
              </w:rPr>
              <w:t>Δείγματα – Δειγματοληψία – Εργαστηριακές εξετάσεις</w:t>
            </w:r>
            <w:r>
              <w:rPr>
                <w:noProof/>
                <w:webHidden/>
              </w:rPr>
              <w:tab/>
            </w:r>
            <w:r>
              <w:rPr>
                <w:noProof/>
                <w:webHidden/>
              </w:rPr>
              <w:fldChar w:fldCharType="begin"/>
            </w:r>
            <w:r>
              <w:rPr>
                <w:noProof/>
                <w:webHidden/>
              </w:rPr>
              <w:instrText xml:space="preserve"> PAGEREF _Toc214358279 \h </w:instrText>
            </w:r>
            <w:r>
              <w:rPr>
                <w:noProof/>
                <w:webHidden/>
              </w:rPr>
            </w:r>
            <w:r>
              <w:rPr>
                <w:noProof/>
                <w:webHidden/>
              </w:rPr>
              <w:fldChar w:fldCharType="separate"/>
            </w:r>
            <w:r w:rsidR="00F05810">
              <w:rPr>
                <w:noProof/>
                <w:webHidden/>
              </w:rPr>
              <w:t>93</w:t>
            </w:r>
            <w:r>
              <w:rPr>
                <w:noProof/>
                <w:webHidden/>
              </w:rPr>
              <w:fldChar w:fldCharType="end"/>
            </w:r>
          </w:hyperlink>
        </w:p>
        <w:p w14:paraId="41CE514D" w14:textId="1C8D9451" w:rsidR="00FE3458" w:rsidRDefault="00FE3458">
          <w:pPr>
            <w:pStyle w:val="24"/>
            <w:tabs>
              <w:tab w:val="left" w:pos="880"/>
              <w:tab w:val="right" w:leader="dot" w:pos="9628"/>
            </w:tabs>
            <w:rPr>
              <w:smallCaps w:val="0"/>
              <w:noProof/>
              <w:kern w:val="2"/>
              <w:sz w:val="24"/>
              <w:szCs w:val="24"/>
              <w14:ligatures w14:val="standardContextual"/>
            </w:rPr>
          </w:pPr>
          <w:hyperlink w:anchor="_Toc214358280" w:history="1">
            <w:r w:rsidRPr="00A16E8A">
              <w:rPr>
                <w:rStyle w:val="-"/>
                <w:rFonts w:eastAsia="SimSun"/>
                <w:noProof/>
              </w:rPr>
              <w:t>6.6</w:t>
            </w:r>
            <w:r>
              <w:rPr>
                <w:smallCaps w:val="0"/>
                <w:noProof/>
                <w:kern w:val="2"/>
                <w:sz w:val="24"/>
                <w:szCs w:val="24"/>
                <w14:ligatures w14:val="standardContextual"/>
              </w:rPr>
              <w:tab/>
            </w:r>
            <w:r w:rsidRPr="00A16E8A">
              <w:rPr>
                <w:rStyle w:val="-"/>
                <w:noProof/>
              </w:rPr>
              <w:t>Εγγυημένη λειτουργία προμήθειας</w:t>
            </w:r>
            <w:r>
              <w:rPr>
                <w:noProof/>
                <w:webHidden/>
              </w:rPr>
              <w:tab/>
            </w:r>
            <w:r>
              <w:rPr>
                <w:noProof/>
                <w:webHidden/>
              </w:rPr>
              <w:fldChar w:fldCharType="begin"/>
            </w:r>
            <w:r>
              <w:rPr>
                <w:noProof/>
                <w:webHidden/>
              </w:rPr>
              <w:instrText xml:space="preserve"> PAGEREF _Toc214358280 \h </w:instrText>
            </w:r>
            <w:r>
              <w:rPr>
                <w:noProof/>
                <w:webHidden/>
              </w:rPr>
            </w:r>
            <w:r>
              <w:rPr>
                <w:noProof/>
                <w:webHidden/>
              </w:rPr>
              <w:fldChar w:fldCharType="separate"/>
            </w:r>
            <w:r w:rsidR="00F05810">
              <w:rPr>
                <w:noProof/>
                <w:webHidden/>
              </w:rPr>
              <w:t>93</w:t>
            </w:r>
            <w:r>
              <w:rPr>
                <w:noProof/>
                <w:webHidden/>
              </w:rPr>
              <w:fldChar w:fldCharType="end"/>
            </w:r>
          </w:hyperlink>
        </w:p>
        <w:p w14:paraId="2311BB76" w14:textId="04BECF8B" w:rsidR="00FE3458" w:rsidRDefault="00FE3458">
          <w:pPr>
            <w:pStyle w:val="24"/>
            <w:tabs>
              <w:tab w:val="left" w:pos="880"/>
              <w:tab w:val="right" w:leader="dot" w:pos="9628"/>
            </w:tabs>
            <w:rPr>
              <w:smallCaps w:val="0"/>
              <w:noProof/>
              <w:kern w:val="2"/>
              <w:sz w:val="24"/>
              <w:szCs w:val="24"/>
              <w14:ligatures w14:val="standardContextual"/>
            </w:rPr>
          </w:pPr>
          <w:hyperlink w:anchor="_Toc214358281" w:history="1">
            <w:r w:rsidRPr="00A16E8A">
              <w:rPr>
                <w:rStyle w:val="-"/>
                <w:rFonts w:eastAsia="SimSun"/>
                <w:noProof/>
              </w:rPr>
              <w:t>6.7</w:t>
            </w:r>
            <w:r>
              <w:rPr>
                <w:smallCaps w:val="0"/>
                <w:noProof/>
                <w:kern w:val="2"/>
                <w:sz w:val="24"/>
                <w:szCs w:val="24"/>
                <w14:ligatures w14:val="standardContextual"/>
              </w:rPr>
              <w:tab/>
            </w:r>
            <w:r w:rsidRPr="00A16E8A">
              <w:rPr>
                <w:rStyle w:val="-"/>
                <w:noProof/>
              </w:rPr>
              <w:t>Αναπροσαρμογή τιμής</w:t>
            </w:r>
            <w:r>
              <w:rPr>
                <w:noProof/>
                <w:webHidden/>
              </w:rPr>
              <w:tab/>
            </w:r>
            <w:r>
              <w:rPr>
                <w:noProof/>
                <w:webHidden/>
              </w:rPr>
              <w:fldChar w:fldCharType="begin"/>
            </w:r>
            <w:r>
              <w:rPr>
                <w:noProof/>
                <w:webHidden/>
              </w:rPr>
              <w:instrText xml:space="preserve"> PAGEREF _Toc214358281 \h </w:instrText>
            </w:r>
            <w:r>
              <w:rPr>
                <w:noProof/>
                <w:webHidden/>
              </w:rPr>
            </w:r>
            <w:r>
              <w:rPr>
                <w:noProof/>
                <w:webHidden/>
              </w:rPr>
              <w:fldChar w:fldCharType="separate"/>
            </w:r>
            <w:r w:rsidR="00F05810">
              <w:rPr>
                <w:noProof/>
                <w:webHidden/>
              </w:rPr>
              <w:t>93</w:t>
            </w:r>
            <w:r>
              <w:rPr>
                <w:noProof/>
                <w:webHidden/>
              </w:rPr>
              <w:fldChar w:fldCharType="end"/>
            </w:r>
          </w:hyperlink>
        </w:p>
        <w:p w14:paraId="7A515217" w14:textId="7C74D873" w:rsidR="00FE3458" w:rsidRDefault="00FE3458">
          <w:pPr>
            <w:pStyle w:val="24"/>
            <w:tabs>
              <w:tab w:val="left" w:pos="880"/>
              <w:tab w:val="right" w:leader="dot" w:pos="9628"/>
            </w:tabs>
            <w:rPr>
              <w:smallCaps w:val="0"/>
              <w:noProof/>
              <w:kern w:val="2"/>
              <w:sz w:val="24"/>
              <w:szCs w:val="24"/>
              <w14:ligatures w14:val="standardContextual"/>
            </w:rPr>
          </w:pPr>
          <w:hyperlink w:anchor="_Toc214358282" w:history="1">
            <w:r w:rsidRPr="00A16E8A">
              <w:rPr>
                <w:rStyle w:val="-"/>
                <w:rFonts w:eastAsia="SimSun"/>
                <w:noProof/>
              </w:rPr>
              <w:t>6.8</w:t>
            </w:r>
            <w:r>
              <w:rPr>
                <w:smallCaps w:val="0"/>
                <w:noProof/>
                <w:kern w:val="2"/>
                <w:sz w:val="24"/>
                <w:szCs w:val="24"/>
                <w14:ligatures w14:val="standardContextual"/>
              </w:rPr>
              <w:tab/>
            </w:r>
            <w:r w:rsidRPr="00A16E8A">
              <w:rPr>
                <w:rStyle w:val="-"/>
                <w:noProof/>
              </w:rPr>
              <w:t>Υπηρεσίες Εγκατάστασης και Φιλοξενίας</w:t>
            </w:r>
            <w:r>
              <w:rPr>
                <w:noProof/>
                <w:webHidden/>
              </w:rPr>
              <w:tab/>
            </w:r>
            <w:r>
              <w:rPr>
                <w:noProof/>
                <w:webHidden/>
              </w:rPr>
              <w:fldChar w:fldCharType="begin"/>
            </w:r>
            <w:r>
              <w:rPr>
                <w:noProof/>
                <w:webHidden/>
              </w:rPr>
              <w:instrText xml:space="preserve"> PAGEREF _Toc214358282 \h </w:instrText>
            </w:r>
            <w:r>
              <w:rPr>
                <w:noProof/>
                <w:webHidden/>
              </w:rPr>
            </w:r>
            <w:r>
              <w:rPr>
                <w:noProof/>
                <w:webHidden/>
              </w:rPr>
              <w:fldChar w:fldCharType="separate"/>
            </w:r>
            <w:r w:rsidR="00F05810">
              <w:rPr>
                <w:noProof/>
                <w:webHidden/>
              </w:rPr>
              <w:t>93</w:t>
            </w:r>
            <w:r>
              <w:rPr>
                <w:noProof/>
                <w:webHidden/>
              </w:rPr>
              <w:fldChar w:fldCharType="end"/>
            </w:r>
          </w:hyperlink>
        </w:p>
        <w:p w14:paraId="1CC72D5A" w14:textId="152575EF" w:rsidR="00FE3458" w:rsidRDefault="00FE3458">
          <w:pPr>
            <w:pStyle w:val="1a"/>
            <w:tabs>
              <w:tab w:val="left" w:pos="440"/>
              <w:tab w:val="right" w:leader="dot" w:pos="9628"/>
            </w:tabs>
            <w:rPr>
              <w:b w:val="0"/>
              <w:bCs w:val="0"/>
              <w:caps w:val="0"/>
              <w:noProof/>
              <w:kern w:val="2"/>
              <w:sz w:val="24"/>
              <w:szCs w:val="24"/>
              <w14:ligatures w14:val="standardContextual"/>
            </w:rPr>
          </w:pPr>
          <w:hyperlink w:anchor="_Toc214358283" w:history="1">
            <w:r w:rsidRPr="00A16E8A">
              <w:rPr>
                <w:rStyle w:val="-"/>
                <w:rFonts w:cstheme="minorHAnsi"/>
                <w:noProof/>
              </w:rPr>
              <w:t>7</w:t>
            </w:r>
            <w:r>
              <w:rPr>
                <w:b w:val="0"/>
                <w:bCs w:val="0"/>
                <w:caps w:val="0"/>
                <w:noProof/>
                <w:kern w:val="2"/>
                <w:sz w:val="24"/>
                <w:szCs w:val="24"/>
                <w14:ligatures w14:val="standardContextual"/>
              </w:rPr>
              <w:tab/>
            </w:r>
            <w:r w:rsidRPr="00A16E8A">
              <w:rPr>
                <w:rStyle w:val="-"/>
                <w:rFonts w:cstheme="minorHAnsi"/>
                <w:noProof/>
              </w:rPr>
              <w:t>ΠΑΡΑΡΤΗΜΑΤΑ</w:t>
            </w:r>
            <w:r>
              <w:rPr>
                <w:noProof/>
                <w:webHidden/>
              </w:rPr>
              <w:tab/>
            </w:r>
            <w:r>
              <w:rPr>
                <w:noProof/>
                <w:webHidden/>
              </w:rPr>
              <w:fldChar w:fldCharType="begin"/>
            </w:r>
            <w:r>
              <w:rPr>
                <w:noProof/>
                <w:webHidden/>
              </w:rPr>
              <w:instrText xml:space="preserve"> PAGEREF _Toc214358283 \h </w:instrText>
            </w:r>
            <w:r>
              <w:rPr>
                <w:noProof/>
                <w:webHidden/>
              </w:rPr>
            </w:r>
            <w:r>
              <w:rPr>
                <w:noProof/>
                <w:webHidden/>
              </w:rPr>
              <w:fldChar w:fldCharType="separate"/>
            </w:r>
            <w:r w:rsidR="00F05810">
              <w:rPr>
                <w:noProof/>
                <w:webHidden/>
              </w:rPr>
              <w:t>95</w:t>
            </w:r>
            <w:r>
              <w:rPr>
                <w:noProof/>
                <w:webHidden/>
              </w:rPr>
              <w:fldChar w:fldCharType="end"/>
            </w:r>
          </w:hyperlink>
        </w:p>
        <w:p w14:paraId="202385E0" w14:textId="3D144165" w:rsidR="00FE3458" w:rsidRDefault="00FE3458">
          <w:pPr>
            <w:pStyle w:val="24"/>
            <w:tabs>
              <w:tab w:val="right" w:leader="dot" w:pos="9628"/>
            </w:tabs>
            <w:rPr>
              <w:smallCaps w:val="0"/>
              <w:noProof/>
              <w:kern w:val="2"/>
              <w:sz w:val="24"/>
              <w:szCs w:val="24"/>
              <w14:ligatures w14:val="standardContextual"/>
            </w:rPr>
          </w:pPr>
          <w:hyperlink w:anchor="_Toc214358284" w:history="1">
            <w:r w:rsidRPr="00A16E8A">
              <w:rPr>
                <w:rStyle w:val="-"/>
                <w:rFonts w:cstheme="minorHAnsi"/>
                <w:noProof/>
              </w:rPr>
              <w:t>ΠΑΡΑΡΤΗΜΑ Ι – Αναλυτική Περιγραφή Φυσικού και Οικονομικού Αντικειμένου της Σύμβασης</w:t>
            </w:r>
            <w:r>
              <w:rPr>
                <w:noProof/>
                <w:webHidden/>
              </w:rPr>
              <w:tab/>
            </w:r>
            <w:r>
              <w:rPr>
                <w:noProof/>
                <w:webHidden/>
              </w:rPr>
              <w:fldChar w:fldCharType="begin"/>
            </w:r>
            <w:r>
              <w:rPr>
                <w:noProof/>
                <w:webHidden/>
              </w:rPr>
              <w:instrText xml:space="preserve"> PAGEREF _Toc214358284 \h </w:instrText>
            </w:r>
            <w:r>
              <w:rPr>
                <w:noProof/>
                <w:webHidden/>
              </w:rPr>
            </w:r>
            <w:r>
              <w:rPr>
                <w:noProof/>
                <w:webHidden/>
              </w:rPr>
              <w:fldChar w:fldCharType="separate"/>
            </w:r>
            <w:r w:rsidR="00F05810">
              <w:rPr>
                <w:noProof/>
                <w:webHidden/>
              </w:rPr>
              <w:t>95</w:t>
            </w:r>
            <w:r>
              <w:rPr>
                <w:noProof/>
                <w:webHidden/>
              </w:rPr>
              <w:fldChar w:fldCharType="end"/>
            </w:r>
          </w:hyperlink>
        </w:p>
        <w:p w14:paraId="0DD3B45A" w14:textId="0189BFC0" w:rsidR="00FE3458" w:rsidRDefault="00FE3458">
          <w:pPr>
            <w:pStyle w:val="24"/>
            <w:tabs>
              <w:tab w:val="right" w:leader="dot" w:pos="9628"/>
            </w:tabs>
            <w:rPr>
              <w:smallCaps w:val="0"/>
              <w:noProof/>
              <w:kern w:val="2"/>
              <w:sz w:val="24"/>
              <w:szCs w:val="24"/>
              <w14:ligatures w14:val="standardContextual"/>
            </w:rPr>
          </w:pPr>
          <w:hyperlink w:anchor="_Toc214358285" w:history="1">
            <w:r w:rsidRPr="00A16E8A">
              <w:rPr>
                <w:rStyle w:val="-"/>
                <w:rFonts w:cstheme="minorHAnsi"/>
                <w:noProof/>
              </w:rPr>
              <w:t>ΜΕΡΟΣ Α - ΠΕΡΙΓΡΑΦΗ ΦΥΣΙΚΟΥ ΑΝΤΙΚΕΙΜΕΝΟΥ ΤΗΣ ΣΥΜΒΑΣΗΣ</w:t>
            </w:r>
            <w:r>
              <w:rPr>
                <w:noProof/>
                <w:webHidden/>
              </w:rPr>
              <w:tab/>
            </w:r>
            <w:r>
              <w:rPr>
                <w:noProof/>
                <w:webHidden/>
              </w:rPr>
              <w:fldChar w:fldCharType="begin"/>
            </w:r>
            <w:r>
              <w:rPr>
                <w:noProof/>
                <w:webHidden/>
              </w:rPr>
              <w:instrText xml:space="preserve"> PAGEREF _Toc214358285 \h </w:instrText>
            </w:r>
            <w:r>
              <w:rPr>
                <w:noProof/>
                <w:webHidden/>
              </w:rPr>
            </w:r>
            <w:r>
              <w:rPr>
                <w:noProof/>
                <w:webHidden/>
              </w:rPr>
              <w:fldChar w:fldCharType="separate"/>
            </w:r>
            <w:r w:rsidR="00F05810">
              <w:rPr>
                <w:noProof/>
                <w:webHidden/>
              </w:rPr>
              <w:t>95</w:t>
            </w:r>
            <w:r>
              <w:rPr>
                <w:noProof/>
                <w:webHidden/>
              </w:rPr>
              <w:fldChar w:fldCharType="end"/>
            </w:r>
          </w:hyperlink>
        </w:p>
        <w:p w14:paraId="0DBA893C" w14:textId="073E2628" w:rsidR="00FE3458" w:rsidRDefault="00FE3458">
          <w:pPr>
            <w:pStyle w:val="24"/>
            <w:tabs>
              <w:tab w:val="left" w:pos="880"/>
              <w:tab w:val="right" w:leader="dot" w:pos="9628"/>
            </w:tabs>
            <w:rPr>
              <w:smallCaps w:val="0"/>
              <w:noProof/>
              <w:kern w:val="2"/>
              <w:sz w:val="24"/>
              <w:szCs w:val="24"/>
              <w14:ligatures w14:val="standardContextual"/>
            </w:rPr>
          </w:pPr>
          <w:hyperlink w:anchor="_Toc214358286" w:history="1">
            <w:r w:rsidRPr="00A16E8A">
              <w:rPr>
                <w:rStyle w:val="-"/>
                <w:rFonts w:cstheme="minorHAnsi"/>
                <w:noProof/>
              </w:rPr>
              <w:t>7.1</w:t>
            </w:r>
            <w:r>
              <w:rPr>
                <w:smallCaps w:val="0"/>
                <w:noProof/>
                <w:kern w:val="2"/>
                <w:sz w:val="24"/>
                <w:szCs w:val="24"/>
                <w14:ligatures w14:val="standardContextual"/>
              </w:rPr>
              <w:tab/>
            </w:r>
            <w:r w:rsidRPr="00A16E8A">
              <w:rPr>
                <w:rStyle w:val="-"/>
                <w:rFonts w:cstheme="minorHAnsi"/>
                <w:noProof/>
              </w:rPr>
              <w:t>Δράση 11: «Έξυπνος Οδηγός Δήμου Κρωπίας με καταγραφή τοπικών επιχειρήσεων»</w:t>
            </w:r>
            <w:r>
              <w:rPr>
                <w:noProof/>
                <w:webHidden/>
              </w:rPr>
              <w:tab/>
            </w:r>
            <w:r>
              <w:rPr>
                <w:noProof/>
                <w:webHidden/>
              </w:rPr>
              <w:fldChar w:fldCharType="begin"/>
            </w:r>
            <w:r>
              <w:rPr>
                <w:noProof/>
                <w:webHidden/>
              </w:rPr>
              <w:instrText xml:space="preserve"> PAGEREF _Toc214358286 \h </w:instrText>
            </w:r>
            <w:r>
              <w:rPr>
                <w:noProof/>
                <w:webHidden/>
              </w:rPr>
            </w:r>
            <w:r>
              <w:rPr>
                <w:noProof/>
                <w:webHidden/>
              </w:rPr>
              <w:fldChar w:fldCharType="separate"/>
            </w:r>
            <w:r w:rsidR="00F05810">
              <w:rPr>
                <w:noProof/>
                <w:webHidden/>
              </w:rPr>
              <w:t>95</w:t>
            </w:r>
            <w:r>
              <w:rPr>
                <w:noProof/>
                <w:webHidden/>
              </w:rPr>
              <w:fldChar w:fldCharType="end"/>
            </w:r>
          </w:hyperlink>
        </w:p>
        <w:p w14:paraId="482F808A" w14:textId="2192602F" w:rsidR="00FE3458" w:rsidRDefault="00FE3458">
          <w:pPr>
            <w:pStyle w:val="31"/>
            <w:tabs>
              <w:tab w:val="left" w:pos="1100"/>
              <w:tab w:val="right" w:leader="dot" w:pos="9628"/>
            </w:tabs>
            <w:rPr>
              <w:i w:val="0"/>
              <w:iCs w:val="0"/>
              <w:noProof/>
              <w:kern w:val="2"/>
              <w:sz w:val="24"/>
              <w:szCs w:val="24"/>
              <w14:ligatures w14:val="standardContextual"/>
            </w:rPr>
          </w:pPr>
          <w:hyperlink w:anchor="_Toc214358287" w:history="1">
            <w:r w:rsidRPr="00A16E8A">
              <w:rPr>
                <w:rStyle w:val="-"/>
                <w:noProof/>
              </w:rPr>
              <w:t>7.1.1</w:t>
            </w:r>
            <w:r>
              <w:rPr>
                <w:i w:val="0"/>
                <w:iCs w:val="0"/>
                <w:noProof/>
                <w:kern w:val="2"/>
                <w:sz w:val="24"/>
                <w:szCs w:val="24"/>
                <w14:ligatures w14:val="standardContextual"/>
              </w:rPr>
              <w:tab/>
            </w:r>
            <w:r w:rsidRPr="00A16E8A">
              <w:rPr>
                <w:rStyle w:val="-"/>
                <w:noProof/>
              </w:rPr>
              <w:t>Αντικείμενο και Περιβάλλον Δράσης 11</w:t>
            </w:r>
            <w:r>
              <w:rPr>
                <w:noProof/>
                <w:webHidden/>
              </w:rPr>
              <w:tab/>
            </w:r>
            <w:r>
              <w:rPr>
                <w:noProof/>
                <w:webHidden/>
              </w:rPr>
              <w:fldChar w:fldCharType="begin"/>
            </w:r>
            <w:r>
              <w:rPr>
                <w:noProof/>
                <w:webHidden/>
              </w:rPr>
              <w:instrText xml:space="preserve"> PAGEREF _Toc214358287 \h </w:instrText>
            </w:r>
            <w:r>
              <w:rPr>
                <w:noProof/>
                <w:webHidden/>
              </w:rPr>
            </w:r>
            <w:r>
              <w:rPr>
                <w:noProof/>
                <w:webHidden/>
              </w:rPr>
              <w:fldChar w:fldCharType="separate"/>
            </w:r>
            <w:r w:rsidR="00F05810">
              <w:rPr>
                <w:noProof/>
                <w:webHidden/>
              </w:rPr>
              <w:t>95</w:t>
            </w:r>
            <w:r>
              <w:rPr>
                <w:noProof/>
                <w:webHidden/>
              </w:rPr>
              <w:fldChar w:fldCharType="end"/>
            </w:r>
          </w:hyperlink>
        </w:p>
        <w:p w14:paraId="6162FB62" w14:textId="6DD08790" w:rsidR="00FE3458" w:rsidRDefault="00FE3458">
          <w:pPr>
            <w:pStyle w:val="31"/>
            <w:tabs>
              <w:tab w:val="left" w:pos="1100"/>
              <w:tab w:val="right" w:leader="dot" w:pos="9628"/>
            </w:tabs>
            <w:rPr>
              <w:i w:val="0"/>
              <w:iCs w:val="0"/>
              <w:noProof/>
              <w:kern w:val="2"/>
              <w:sz w:val="24"/>
              <w:szCs w:val="24"/>
              <w14:ligatures w14:val="standardContextual"/>
            </w:rPr>
          </w:pPr>
          <w:hyperlink w:anchor="_Toc214358288" w:history="1">
            <w:r w:rsidRPr="00A16E8A">
              <w:rPr>
                <w:rStyle w:val="-"/>
                <w:noProof/>
              </w:rPr>
              <w:t>7.1.2</w:t>
            </w:r>
            <w:r>
              <w:rPr>
                <w:i w:val="0"/>
                <w:iCs w:val="0"/>
                <w:noProof/>
                <w:kern w:val="2"/>
                <w:sz w:val="24"/>
                <w:szCs w:val="24"/>
                <w14:ligatures w14:val="standardContextual"/>
              </w:rPr>
              <w:tab/>
            </w:r>
            <w:r w:rsidRPr="00A16E8A">
              <w:rPr>
                <w:rStyle w:val="-"/>
                <w:noProof/>
              </w:rPr>
              <w:t>Σκοπιμότητα Δράσης 11</w:t>
            </w:r>
            <w:r>
              <w:rPr>
                <w:noProof/>
                <w:webHidden/>
              </w:rPr>
              <w:tab/>
            </w:r>
            <w:r>
              <w:rPr>
                <w:noProof/>
                <w:webHidden/>
              </w:rPr>
              <w:fldChar w:fldCharType="begin"/>
            </w:r>
            <w:r>
              <w:rPr>
                <w:noProof/>
                <w:webHidden/>
              </w:rPr>
              <w:instrText xml:space="preserve"> PAGEREF _Toc214358288 \h </w:instrText>
            </w:r>
            <w:r>
              <w:rPr>
                <w:noProof/>
                <w:webHidden/>
              </w:rPr>
            </w:r>
            <w:r>
              <w:rPr>
                <w:noProof/>
                <w:webHidden/>
              </w:rPr>
              <w:fldChar w:fldCharType="separate"/>
            </w:r>
            <w:r w:rsidR="00F05810">
              <w:rPr>
                <w:noProof/>
                <w:webHidden/>
              </w:rPr>
              <w:t>96</w:t>
            </w:r>
            <w:r>
              <w:rPr>
                <w:noProof/>
                <w:webHidden/>
              </w:rPr>
              <w:fldChar w:fldCharType="end"/>
            </w:r>
          </w:hyperlink>
        </w:p>
        <w:p w14:paraId="2D52C2DB" w14:textId="7BB77799" w:rsidR="00FE3458" w:rsidRDefault="00FE3458">
          <w:pPr>
            <w:pStyle w:val="31"/>
            <w:tabs>
              <w:tab w:val="left" w:pos="1100"/>
              <w:tab w:val="right" w:leader="dot" w:pos="9628"/>
            </w:tabs>
            <w:rPr>
              <w:i w:val="0"/>
              <w:iCs w:val="0"/>
              <w:noProof/>
              <w:kern w:val="2"/>
              <w:sz w:val="24"/>
              <w:szCs w:val="24"/>
              <w14:ligatures w14:val="standardContextual"/>
            </w:rPr>
          </w:pPr>
          <w:hyperlink w:anchor="_Toc214358289" w:history="1">
            <w:r w:rsidRPr="00A16E8A">
              <w:rPr>
                <w:rStyle w:val="-"/>
                <w:noProof/>
              </w:rPr>
              <w:t>7.1.3</w:t>
            </w:r>
            <w:r>
              <w:rPr>
                <w:i w:val="0"/>
                <w:iCs w:val="0"/>
                <w:noProof/>
                <w:kern w:val="2"/>
                <w:sz w:val="24"/>
                <w:szCs w:val="24"/>
                <w14:ligatures w14:val="standardContextual"/>
              </w:rPr>
              <w:tab/>
            </w:r>
            <w:r w:rsidRPr="00A16E8A">
              <w:rPr>
                <w:rStyle w:val="-"/>
                <w:noProof/>
              </w:rPr>
              <w:t>Τεχνική Περιγραφή Δράσης 11</w:t>
            </w:r>
            <w:r>
              <w:rPr>
                <w:noProof/>
                <w:webHidden/>
              </w:rPr>
              <w:tab/>
            </w:r>
            <w:r>
              <w:rPr>
                <w:noProof/>
                <w:webHidden/>
              </w:rPr>
              <w:fldChar w:fldCharType="begin"/>
            </w:r>
            <w:r>
              <w:rPr>
                <w:noProof/>
                <w:webHidden/>
              </w:rPr>
              <w:instrText xml:space="preserve"> PAGEREF _Toc214358289 \h </w:instrText>
            </w:r>
            <w:r>
              <w:rPr>
                <w:noProof/>
                <w:webHidden/>
              </w:rPr>
            </w:r>
            <w:r>
              <w:rPr>
                <w:noProof/>
                <w:webHidden/>
              </w:rPr>
              <w:fldChar w:fldCharType="separate"/>
            </w:r>
            <w:r w:rsidR="00F05810">
              <w:rPr>
                <w:noProof/>
                <w:webHidden/>
              </w:rPr>
              <w:t>97</w:t>
            </w:r>
            <w:r>
              <w:rPr>
                <w:noProof/>
                <w:webHidden/>
              </w:rPr>
              <w:fldChar w:fldCharType="end"/>
            </w:r>
          </w:hyperlink>
        </w:p>
        <w:p w14:paraId="5B0A26BF" w14:textId="288498D7" w:rsidR="00FE3458" w:rsidRDefault="00FE3458">
          <w:pPr>
            <w:pStyle w:val="31"/>
            <w:tabs>
              <w:tab w:val="left" w:pos="1100"/>
              <w:tab w:val="right" w:leader="dot" w:pos="9628"/>
            </w:tabs>
            <w:rPr>
              <w:i w:val="0"/>
              <w:iCs w:val="0"/>
              <w:noProof/>
              <w:kern w:val="2"/>
              <w:sz w:val="24"/>
              <w:szCs w:val="24"/>
              <w14:ligatures w14:val="standardContextual"/>
            </w:rPr>
          </w:pPr>
          <w:hyperlink w:anchor="_Toc214358290" w:history="1">
            <w:r w:rsidRPr="00A16E8A">
              <w:rPr>
                <w:rStyle w:val="-"/>
                <w:noProof/>
              </w:rPr>
              <w:t>7.1.4</w:t>
            </w:r>
            <w:r>
              <w:rPr>
                <w:i w:val="0"/>
                <w:iCs w:val="0"/>
                <w:noProof/>
                <w:kern w:val="2"/>
                <w:sz w:val="24"/>
                <w:szCs w:val="24"/>
                <w14:ligatures w14:val="standardContextual"/>
              </w:rPr>
              <w:tab/>
            </w:r>
            <w:r w:rsidRPr="00A16E8A">
              <w:rPr>
                <w:rStyle w:val="-"/>
                <w:noProof/>
              </w:rPr>
              <w:t>Παραδοτέα Δράσης 11</w:t>
            </w:r>
            <w:r>
              <w:rPr>
                <w:noProof/>
                <w:webHidden/>
              </w:rPr>
              <w:tab/>
            </w:r>
            <w:r>
              <w:rPr>
                <w:noProof/>
                <w:webHidden/>
              </w:rPr>
              <w:fldChar w:fldCharType="begin"/>
            </w:r>
            <w:r>
              <w:rPr>
                <w:noProof/>
                <w:webHidden/>
              </w:rPr>
              <w:instrText xml:space="preserve"> PAGEREF _Toc214358290 \h </w:instrText>
            </w:r>
            <w:r>
              <w:rPr>
                <w:noProof/>
                <w:webHidden/>
              </w:rPr>
            </w:r>
            <w:r>
              <w:rPr>
                <w:noProof/>
                <w:webHidden/>
              </w:rPr>
              <w:fldChar w:fldCharType="separate"/>
            </w:r>
            <w:r w:rsidR="00F05810">
              <w:rPr>
                <w:noProof/>
                <w:webHidden/>
              </w:rPr>
              <w:t>107</w:t>
            </w:r>
            <w:r>
              <w:rPr>
                <w:noProof/>
                <w:webHidden/>
              </w:rPr>
              <w:fldChar w:fldCharType="end"/>
            </w:r>
          </w:hyperlink>
        </w:p>
        <w:p w14:paraId="2F7D4966" w14:textId="4652C721" w:rsidR="00FE3458" w:rsidRDefault="00FE3458">
          <w:pPr>
            <w:pStyle w:val="31"/>
            <w:tabs>
              <w:tab w:val="left" w:pos="1100"/>
              <w:tab w:val="right" w:leader="dot" w:pos="9628"/>
            </w:tabs>
            <w:rPr>
              <w:i w:val="0"/>
              <w:iCs w:val="0"/>
              <w:noProof/>
              <w:kern w:val="2"/>
              <w:sz w:val="24"/>
              <w:szCs w:val="24"/>
              <w14:ligatures w14:val="standardContextual"/>
            </w:rPr>
          </w:pPr>
          <w:hyperlink w:anchor="_Toc214358291" w:history="1">
            <w:r w:rsidRPr="00A16E8A">
              <w:rPr>
                <w:rStyle w:val="-"/>
                <w:noProof/>
              </w:rPr>
              <w:t>7.1.5</w:t>
            </w:r>
            <w:r>
              <w:rPr>
                <w:i w:val="0"/>
                <w:iCs w:val="0"/>
                <w:noProof/>
                <w:kern w:val="2"/>
                <w:sz w:val="24"/>
                <w:szCs w:val="24"/>
                <w14:ligatures w14:val="standardContextual"/>
              </w:rPr>
              <w:tab/>
            </w:r>
            <w:r w:rsidRPr="00A16E8A">
              <w:rPr>
                <w:rStyle w:val="-"/>
                <w:noProof/>
              </w:rPr>
              <w:t>Χρονοδιάγραμμα/Φάσεις Υλοποίησης Δράσης 11</w:t>
            </w:r>
            <w:r>
              <w:rPr>
                <w:noProof/>
                <w:webHidden/>
              </w:rPr>
              <w:tab/>
            </w:r>
            <w:r>
              <w:rPr>
                <w:noProof/>
                <w:webHidden/>
              </w:rPr>
              <w:fldChar w:fldCharType="begin"/>
            </w:r>
            <w:r>
              <w:rPr>
                <w:noProof/>
                <w:webHidden/>
              </w:rPr>
              <w:instrText xml:space="preserve"> PAGEREF _Toc214358291 \h </w:instrText>
            </w:r>
            <w:r>
              <w:rPr>
                <w:noProof/>
                <w:webHidden/>
              </w:rPr>
            </w:r>
            <w:r>
              <w:rPr>
                <w:noProof/>
                <w:webHidden/>
              </w:rPr>
              <w:fldChar w:fldCharType="separate"/>
            </w:r>
            <w:r w:rsidR="00F05810">
              <w:rPr>
                <w:noProof/>
                <w:webHidden/>
              </w:rPr>
              <w:t>107</w:t>
            </w:r>
            <w:r>
              <w:rPr>
                <w:noProof/>
                <w:webHidden/>
              </w:rPr>
              <w:fldChar w:fldCharType="end"/>
            </w:r>
          </w:hyperlink>
        </w:p>
        <w:p w14:paraId="7475A9FD" w14:textId="640770A9" w:rsidR="00FE3458" w:rsidRDefault="00FE3458">
          <w:pPr>
            <w:pStyle w:val="24"/>
            <w:tabs>
              <w:tab w:val="left" w:pos="880"/>
              <w:tab w:val="right" w:leader="dot" w:pos="9628"/>
            </w:tabs>
            <w:rPr>
              <w:smallCaps w:val="0"/>
              <w:noProof/>
              <w:kern w:val="2"/>
              <w:sz w:val="24"/>
              <w:szCs w:val="24"/>
              <w14:ligatures w14:val="standardContextual"/>
            </w:rPr>
          </w:pPr>
          <w:hyperlink w:anchor="_Toc214358292" w:history="1">
            <w:r w:rsidRPr="00A16E8A">
              <w:rPr>
                <w:rStyle w:val="-"/>
                <w:rFonts w:cstheme="minorHAnsi"/>
                <w:noProof/>
              </w:rPr>
              <w:t>7.2</w:t>
            </w:r>
            <w:r>
              <w:rPr>
                <w:smallCaps w:val="0"/>
                <w:noProof/>
                <w:kern w:val="2"/>
                <w:sz w:val="24"/>
                <w:szCs w:val="24"/>
                <w14:ligatures w14:val="standardContextual"/>
              </w:rPr>
              <w:tab/>
            </w:r>
            <w:r w:rsidRPr="00A16E8A">
              <w:rPr>
                <w:rStyle w:val="-"/>
                <w:rFonts w:cstheme="minorHAnsi"/>
                <w:noProof/>
              </w:rPr>
              <w:t>Δράση 12: «Σύστημα διαχείρισης δημοτικών κοιμητηρίων και ψηφιοποίηση φακέλων Δήμου Κρωπίας»</w:t>
            </w:r>
            <w:r>
              <w:rPr>
                <w:noProof/>
                <w:webHidden/>
              </w:rPr>
              <w:tab/>
            </w:r>
            <w:r>
              <w:rPr>
                <w:noProof/>
                <w:webHidden/>
              </w:rPr>
              <w:fldChar w:fldCharType="begin"/>
            </w:r>
            <w:r>
              <w:rPr>
                <w:noProof/>
                <w:webHidden/>
              </w:rPr>
              <w:instrText xml:space="preserve"> PAGEREF _Toc214358292 \h </w:instrText>
            </w:r>
            <w:r>
              <w:rPr>
                <w:noProof/>
                <w:webHidden/>
              </w:rPr>
            </w:r>
            <w:r>
              <w:rPr>
                <w:noProof/>
                <w:webHidden/>
              </w:rPr>
              <w:fldChar w:fldCharType="separate"/>
            </w:r>
            <w:r w:rsidR="00F05810">
              <w:rPr>
                <w:noProof/>
                <w:webHidden/>
              </w:rPr>
              <w:t>111</w:t>
            </w:r>
            <w:r>
              <w:rPr>
                <w:noProof/>
                <w:webHidden/>
              </w:rPr>
              <w:fldChar w:fldCharType="end"/>
            </w:r>
          </w:hyperlink>
        </w:p>
        <w:p w14:paraId="61074A3E" w14:textId="3BE9844B" w:rsidR="00FE3458" w:rsidRDefault="00FE3458">
          <w:pPr>
            <w:pStyle w:val="31"/>
            <w:tabs>
              <w:tab w:val="left" w:pos="1100"/>
              <w:tab w:val="right" w:leader="dot" w:pos="9628"/>
            </w:tabs>
            <w:rPr>
              <w:i w:val="0"/>
              <w:iCs w:val="0"/>
              <w:noProof/>
              <w:kern w:val="2"/>
              <w:sz w:val="24"/>
              <w:szCs w:val="24"/>
              <w14:ligatures w14:val="standardContextual"/>
            </w:rPr>
          </w:pPr>
          <w:hyperlink w:anchor="_Toc214358293" w:history="1">
            <w:r w:rsidRPr="00A16E8A">
              <w:rPr>
                <w:rStyle w:val="-"/>
                <w:noProof/>
              </w:rPr>
              <w:t>7.2.1</w:t>
            </w:r>
            <w:r>
              <w:rPr>
                <w:i w:val="0"/>
                <w:iCs w:val="0"/>
                <w:noProof/>
                <w:kern w:val="2"/>
                <w:sz w:val="24"/>
                <w:szCs w:val="24"/>
                <w14:ligatures w14:val="standardContextual"/>
              </w:rPr>
              <w:tab/>
            </w:r>
            <w:r w:rsidRPr="00A16E8A">
              <w:rPr>
                <w:rStyle w:val="-"/>
                <w:noProof/>
              </w:rPr>
              <w:t>Αντικείμενο και Περιβάλλον Δράσης 12</w:t>
            </w:r>
            <w:r>
              <w:rPr>
                <w:noProof/>
                <w:webHidden/>
              </w:rPr>
              <w:tab/>
            </w:r>
            <w:r>
              <w:rPr>
                <w:noProof/>
                <w:webHidden/>
              </w:rPr>
              <w:fldChar w:fldCharType="begin"/>
            </w:r>
            <w:r>
              <w:rPr>
                <w:noProof/>
                <w:webHidden/>
              </w:rPr>
              <w:instrText xml:space="preserve"> PAGEREF _Toc214358293 \h </w:instrText>
            </w:r>
            <w:r>
              <w:rPr>
                <w:noProof/>
                <w:webHidden/>
              </w:rPr>
            </w:r>
            <w:r>
              <w:rPr>
                <w:noProof/>
                <w:webHidden/>
              </w:rPr>
              <w:fldChar w:fldCharType="separate"/>
            </w:r>
            <w:r w:rsidR="00F05810">
              <w:rPr>
                <w:noProof/>
                <w:webHidden/>
              </w:rPr>
              <w:t>111</w:t>
            </w:r>
            <w:r>
              <w:rPr>
                <w:noProof/>
                <w:webHidden/>
              </w:rPr>
              <w:fldChar w:fldCharType="end"/>
            </w:r>
          </w:hyperlink>
        </w:p>
        <w:p w14:paraId="6FB805C3" w14:textId="745A4D67" w:rsidR="00FE3458" w:rsidRDefault="00FE3458">
          <w:pPr>
            <w:pStyle w:val="31"/>
            <w:tabs>
              <w:tab w:val="left" w:pos="1100"/>
              <w:tab w:val="right" w:leader="dot" w:pos="9628"/>
            </w:tabs>
            <w:rPr>
              <w:i w:val="0"/>
              <w:iCs w:val="0"/>
              <w:noProof/>
              <w:kern w:val="2"/>
              <w:sz w:val="24"/>
              <w:szCs w:val="24"/>
              <w14:ligatures w14:val="standardContextual"/>
            </w:rPr>
          </w:pPr>
          <w:hyperlink w:anchor="_Toc214358294" w:history="1">
            <w:r w:rsidRPr="00A16E8A">
              <w:rPr>
                <w:rStyle w:val="-"/>
                <w:noProof/>
              </w:rPr>
              <w:t>7.2.2</w:t>
            </w:r>
            <w:r>
              <w:rPr>
                <w:i w:val="0"/>
                <w:iCs w:val="0"/>
                <w:noProof/>
                <w:kern w:val="2"/>
                <w:sz w:val="24"/>
                <w:szCs w:val="24"/>
                <w14:ligatures w14:val="standardContextual"/>
              </w:rPr>
              <w:tab/>
            </w:r>
            <w:r w:rsidRPr="00A16E8A">
              <w:rPr>
                <w:rStyle w:val="-"/>
                <w:noProof/>
              </w:rPr>
              <w:t>Σκοπιμότητα Δράσης 12</w:t>
            </w:r>
            <w:r>
              <w:rPr>
                <w:noProof/>
                <w:webHidden/>
              </w:rPr>
              <w:tab/>
            </w:r>
            <w:r>
              <w:rPr>
                <w:noProof/>
                <w:webHidden/>
              </w:rPr>
              <w:fldChar w:fldCharType="begin"/>
            </w:r>
            <w:r>
              <w:rPr>
                <w:noProof/>
                <w:webHidden/>
              </w:rPr>
              <w:instrText xml:space="preserve"> PAGEREF _Toc214358294 \h </w:instrText>
            </w:r>
            <w:r>
              <w:rPr>
                <w:noProof/>
                <w:webHidden/>
              </w:rPr>
            </w:r>
            <w:r>
              <w:rPr>
                <w:noProof/>
                <w:webHidden/>
              </w:rPr>
              <w:fldChar w:fldCharType="separate"/>
            </w:r>
            <w:r w:rsidR="00F05810">
              <w:rPr>
                <w:noProof/>
                <w:webHidden/>
              </w:rPr>
              <w:t>112</w:t>
            </w:r>
            <w:r>
              <w:rPr>
                <w:noProof/>
                <w:webHidden/>
              </w:rPr>
              <w:fldChar w:fldCharType="end"/>
            </w:r>
          </w:hyperlink>
        </w:p>
        <w:p w14:paraId="01C1F07F" w14:textId="21BE9B09" w:rsidR="00FE3458" w:rsidRDefault="00FE3458">
          <w:pPr>
            <w:pStyle w:val="31"/>
            <w:tabs>
              <w:tab w:val="left" w:pos="1100"/>
              <w:tab w:val="right" w:leader="dot" w:pos="9628"/>
            </w:tabs>
            <w:rPr>
              <w:i w:val="0"/>
              <w:iCs w:val="0"/>
              <w:noProof/>
              <w:kern w:val="2"/>
              <w:sz w:val="24"/>
              <w:szCs w:val="24"/>
              <w14:ligatures w14:val="standardContextual"/>
            </w:rPr>
          </w:pPr>
          <w:hyperlink w:anchor="_Toc214358295" w:history="1">
            <w:r w:rsidRPr="00A16E8A">
              <w:rPr>
                <w:rStyle w:val="-"/>
                <w:noProof/>
              </w:rPr>
              <w:t>7.2.3</w:t>
            </w:r>
            <w:r>
              <w:rPr>
                <w:i w:val="0"/>
                <w:iCs w:val="0"/>
                <w:noProof/>
                <w:kern w:val="2"/>
                <w:sz w:val="24"/>
                <w:szCs w:val="24"/>
                <w14:ligatures w14:val="standardContextual"/>
              </w:rPr>
              <w:tab/>
            </w:r>
            <w:r w:rsidRPr="00A16E8A">
              <w:rPr>
                <w:rStyle w:val="-"/>
                <w:noProof/>
              </w:rPr>
              <w:t>Τεχνική Περιγραφή Δράσης 12</w:t>
            </w:r>
            <w:r>
              <w:rPr>
                <w:noProof/>
                <w:webHidden/>
              </w:rPr>
              <w:tab/>
            </w:r>
            <w:r>
              <w:rPr>
                <w:noProof/>
                <w:webHidden/>
              </w:rPr>
              <w:fldChar w:fldCharType="begin"/>
            </w:r>
            <w:r>
              <w:rPr>
                <w:noProof/>
                <w:webHidden/>
              </w:rPr>
              <w:instrText xml:space="preserve"> PAGEREF _Toc214358295 \h </w:instrText>
            </w:r>
            <w:r>
              <w:rPr>
                <w:noProof/>
                <w:webHidden/>
              </w:rPr>
            </w:r>
            <w:r>
              <w:rPr>
                <w:noProof/>
                <w:webHidden/>
              </w:rPr>
              <w:fldChar w:fldCharType="separate"/>
            </w:r>
            <w:r w:rsidR="00F05810">
              <w:rPr>
                <w:noProof/>
                <w:webHidden/>
              </w:rPr>
              <w:t>113</w:t>
            </w:r>
            <w:r>
              <w:rPr>
                <w:noProof/>
                <w:webHidden/>
              </w:rPr>
              <w:fldChar w:fldCharType="end"/>
            </w:r>
          </w:hyperlink>
        </w:p>
        <w:p w14:paraId="0833E5EC" w14:textId="6108A139" w:rsidR="00FE3458" w:rsidRDefault="00FE3458">
          <w:pPr>
            <w:pStyle w:val="31"/>
            <w:tabs>
              <w:tab w:val="left" w:pos="1100"/>
              <w:tab w:val="right" w:leader="dot" w:pos="9628"/>
            </w:tabs>
            <w:rPr>
              <w:i w:val="0"/>
              <w:iCs w:val="0"/>
              <w:noProof/>
              <w:kern w:val="2"/>
              <w:sz w:val="24"/>
              <w:szCs w:val="24"/>
              <w14:ligatures w14:val="standardContextual"/>
            </w:rPr>
          </w:pPr>
          <w:hyperlink w:anchor="_Toc214358296" w:history="1">
            <w:r w:rsidRPr="00A16E8A">
              <w:rPr>
                <w:rStyle w:val="-"/>
                <w:noProof/>
              </w:rPr>
              <w:t>7.2.4</w:t>
            </w:r>
            <w:r>
              <w:rPr>
                <w:i w:val="0"/>
                <w:iCs w:val="0"/>
                <w:noProof/>
                <w:kern w:val="2"/>
                <w:sz w:val="24"/>
                <w:szCs w:val="24"/>
                <w14:ligatures w14:val="standardContextual"/>
              </w:rPr>
              <w:tab/>
            </w:r>
            <w:r w:rsidRPr="00A16E8A">
              <w:rPr>
                <w:rStyle w:val="-"/>
                <w:noProof/>
              </w:rPr>
              <w:t>Παραδοτέα Δράσης 12</w:t>
            </w:r>
            <w:r>
              <w:rPr>
                <w:noProof/>
                <w:webHidden/>
              </w:rPr>
              <w:tab/>
            </w:r>
            <w:r>
              <w:rPr>
                <w:noProof/>
                <w:webHidden/>
              </w:rPr>
              <w:fldChar w:fldCharType="begin"/>
            </w:r>
            <w:r>
              <w:rPr>
                <w:noProof/>
                <w:webHidden/>
              </w:rPr>
              <w:instrText xml:space="preserve"> PAGEREF _Toc214358296 \h </w:instrText>
            </w:r>
            <w:r>
              <w:rPr>
                <w:noProof/>
                <w:webHidden/>
              </w:rPr>
            </w:r>
            <w:r>
              <w:rPr>
                <w:noProof/>
                <w:webHidden/>
              </w:rPr>
              <w:fldChar w:fldCharType="separate"/>
            </w:r>
            <w:r w:rsidR="00F05810">
              <w:rPr>
                <w:noProof/>
                <w:webHidden/>
              </w:rPr>
              <w:t>123</w:t>
            </w:r>
            <w:r>
              <w:rPr>
                <w:noProof/>
                <w:webHidden/>
              </w:rPr>
              <w:fldChar w:fldCharType="end"/>
            </w:r>
          </w:hyperlink>
        </w:p>
        <w:p w14:paraId="4A08418A" w14:textId="4C206C81" w:rsidR="00FE3458" w:rsidRDefault="00FE3458">
          <w:pPr>
            <w:pStyle w:val="31"/>
            <w:tabs>
              <w:tab w:val="left" w:pos="1100"/>
              <w:tab w:val="right" w:leader="dot" w:pos="9628"/>
            </w:tabs>
            <w:rPr>
              <w:i w:val="0"/>
              <w:iCs w:val="0"/>
              <w:noProof/>
              <w:kern w:val="2"/>
              <w:sz w:val="24"/>
              <w:szCs w:val="24"/>
              <w14:ligatures w14:val="standardContextual"/>
            </w:rPr>
          </w:pPr>
          <w:hyperlink w:anchor="_Toc214358297" w:history="1">
            <w:r w:rsidRPr="00A16E8A">
              <w:rPr>
                <w:rStyle w:val="-"/>
                <w:noProof/>
              </w:rPr>
              <w:t>7.2.5</w:t>
            </w:r>
            <w:r>
              <w:rPr>
                <w:i w:val="0"/>
                <w:iCs w:val="0"/>
                <w:noProof/>
                <w:kern w:val="2"/>
                <w:sz w:val="24"/>
                <w:szCs w:val="24"/>
                <w14:ligatures w14:val="standardContextual"/>
              </w:rPr>
              <w:tab/>
            </w:r>
            <w:r w:rsidRPr="00A16E8A">
              <w:rPr>
                <w:rStyle w:val="-"/>
                <w:noProof/>
              </w:rPr>
              <w:t>Χρονοδιάγραμμα/Φάσεις Υλοποίησης Δράσης 12</w:t>
            </w:r>
            <w:r>
              <w:rPr>
                <w:noProof/>
                <w:webHidden/>
              </w:rPr>
              <w:tab/>
            </w:r>
            <w:r>
              <w:rPr>
                <w:noProof/>
                <w:webHidden/>
              </w:rPr>
              <w:fldChar w:fldCharType="begin"/>
            </w:r>
            <w:r>
              <w:rPr>
                <w:noProof/>
                <w:webHidden/>
              </w:rPr>
              <w:instrText xml:space="preserve"> PAGEREF _Toc214358297 \h </w:instrText>
            </w:r>
            <w:r>
              <w:rPr>
                <w:noProof/>
                <w:webHidden/>
              </w:rPr>
            </w:r>
            <w:r>
              <w:rPr>
                <w:noProof/>
                <w:webHidden/>
              </w:rPr>
              <w:fldChar w:fldCharType="separate"/>
            </w:r>
            <w:r w:rsidR="00F05810">
              <w:rPr>
                <w:noProof/>
                <w:webHidden/>
              </w:rPr>
              <w:t>124</w:t>
            </w:r>
            <w:r>
              <w:rPr>
                <w:noProof/>
                <w:webHidden/>
              </w:rPr>
              <w:fldChar w:fldCharType="end"/>
            </w:r>
          </w:hyperlink>
        </w:p>
        <w:p w14:paraId="39C71B73" w14:textId="0880CEAD" w:rsidR="00FE3458" w:rsidRDefault="00FE3458">
          <w:pPr>
            <w:pStyle w:val="24"/>
            <w:tabs>
              <w:tab w:val="left" w:pos="880"/>
              <w:tab w:val="right" w:leader="dot" w:pos="9628"/>
            </w:tabs>
            <w:rPr>
              <w:smallCaps w:val="0"/>
              <w:noProof/>
              <w:kern w:val="2"/>
              <w:sz w:val="24"/>
              <w:szCs w:val="24"/>
              <w14:ligatures w14:val="standardContextual"/>
            </w:rPr>
          </w:pPr>
          <w:hyperlink w:anchor="_Toc214358298" w:history="1">
            <w:r w:rsidRPr="00A16E8A">
              <w:rPr>
                <w:rStyle w:val="-"/>
                <w:rFonts w:cstheme="minorHAnsi"/>
                <w:noProof/>
              </w:rPr>
              <w:t>7.3</w:t>
            </w:r>
            <w:r>
              <w:rPr>
                <w:smallCaps w:val="0"/>
                <w:noProof/>
                <w:kern w:val="2"/>
                <w:sz w:val="24"/>
                <w:szCs w:val="24"/>
                <w14:ligatures w14:val="standardContextual"/>
              </w:rPr>
              <w:tab/>
            </w:r>
            <w:r w:rsidRPr="00A16E8A">
              <w:rPr>
                <w:rStyle w:val="-"/>
                <w:rFonts w:cstheme="minorHAnsi"/>
                <w:noProof/>
              </w:rPr>
              <w:t>Δράση 21: «Εγκατάσταση έξυπνων συστημάτων μέτρησης ποιότητας αέρα στην επικράτεια του Δήμου Κρωπίας»</w:t>
            </w:r>
            <w:r>
              <w:rPr>
                <w:noProof/>
                <w:webHidden/>
              </w:rPr>
              <w:tab/>
            </w:r>
            <w:r>
              <w:rPr>
                <w:noProof/>
                <w:webHidden/>
              </w:rPr>
              <w:fldChar w:fldCharType="begin"/>
            </w:r>
            <w:r>
              <w:rPr>
                <w:noProof/>
                <w:webHidden/>
              </w:rPr>
              <w:instrText xml:space="preserve"> PAGEREF _Toc214358298 \h </w:instrText>
            </w:r>
            <w:r>
              <w:rPr>
                <w:noProof/>
                <w:webHidden/>
              </w:rPr>
            </w:r>
            <w:r>
              <w:rPr>
                <w:noProof/>
                <w:webHidden/>
              </w:rPr>
              <w:fldChar w:fldCharType="separate"/>
            </w:r>
            <w:r w:rsidR="00F05810">
              <w:rPr>
                <w:noProof/>
                <w:webHidden/>
              </w:rPr>
              <w:t>128</w:t>
            </w:r>
            <w:r>
              <w:rPr>
                <w:noProof/>
                <w:webHidden/>
              </w:rPr>
              <w:fldChar w:fldCharType="end"/>
            </w:r>
          </w:hyperlink>
        </w:p>
        <w:p w14:paraId="2674CA8B" w14:textId="29A090C4" w:rsidR="00FE3458" w:rsidRDefault="00FE3458">
          <w:pPr>
            <w:pStyle w:val="31"/>
            <w:tabs>
              <w:tab w:val="left" w:pos="1100"/>
              <w:tab w:val="right" w:leader="dot" w:pos="9628"/>
            </w:tabs>
            <w:rPr>
              <w:i w:val="0"/>
              <w:iCs w:val="0"/>
              <w:noProof/>
              <w:kern w:val="2"/>
              <w:sz w:val="24"/>
              <w:szCs w:val="24"/>
              <w14:ligatures w14:val="standardContextual"/>
            </w:rPr>
          </w:pPr>
          <w:hyperlink w:anchor="_Toc214358299" w:history="1">
            <w:r w:rsidRPr="00A16E8A">
              <w:rPr>
                <w:rStyle w:val="-"/>
                <w:noProof/>
              </w:rPr>
              <w:t>7.3.1</w:t>
            </w:r>
            <w:r>
              <w:rPr>
                <w:i w:val="0"/>
                <w:iCs w:val="0"/>
                <w:noProof/>
                <w:kern w:val="2"/>
                <w:sz w:val="24"/>
                <w:szCs w:val="24"/>
                <w14:ligatures w14:val="standardContextual"/>
              </w:rPr>
              <w:tab/>
            </w:r>
            <w:r w:rsidRPr="00A16E8A">
              <w:rPr>
                <w:rStyle w:val="-"/>
                <w:noProof/>
              </w:rPr>
              <w:t>Αντικείμενο και Περιβάλλον Δράσης  21</w:t>
            </w:r>
            <w:r>
              <w:rPr>
                <w:noProof/>
                <w:webHidden/>
              </w:rPr>
              <w:tab/>
            </w:r>
            <w:r>
              <w:rPr>
                <w:noProof/>
                <w:webHidden/>
              </w:rPr>
              <w:fldChar w:fldCharType="begin"/>
            </w:r>
            <w:r>
              <w:rPr>
                <w:noProof/>
                <w:webHidden/>
              </w:rPr>
              <w:instrText xml:space="preserve"> PAGEREF _Toc214358299 \h </w:instrText>
            </w:r>
            <w:r>
              <w:rPr>
                <w:noProof/>
                <w:webHidden/>
              </w:rPr>
            </w:r>
            <w:r>
              <w:rPr>
                <w:noProof/>
                <w:webHidden/>
              </w:rPr>
              <w:fldChar w:fldCharType="separate"/>
            </w:r>
            <w:r w:rsidR="00F05810">
              <w:rPr>
                <w:noProof/>
                <w:webHidden/>
              </w:rPr>
              <w:t>128</w:t>
            </w:r>
            <w:r>
              <w:rPr>
                <w:noProof/>
                <w:webHidden/>
              </w:rPr>
              <w:fldChar w:fldCharType="end"/>
            </w:r>
          </w:hyperlink>
        </w:p>
        <w:p w14:paraId="698B0013" w14:textId="679558A8" w:rsidR="00FE3458" w:rsidRDefault="00FE3458">
          <w:pPr>
            <w:pStyle w:val="31"/>
            <w:tabs>
              <w:tab w:val="left" w:pos="1100"/>
              <w:tab w:val="right" w:leader="dot" w:pos="9628"/>
            </w:tabs>
            <w:rPr>
              <w:i w:val="0"/>
              <w:iCs w:val="0"/>
              <w:noProof/>
              <w:kern w:val="2"/>
              <w:sz w:val="24"/>
              <w:szCs w:val="24"/>
              <w14:ligatures w14:val="standardContextual"/>
            </w:rPr>
          </w:pPr>
          <w:hyperlink w:anchor="_Toc214358300" w:history="1">
            <w:r w:rsidRPr="00A16E8A">
              <w:rPr>
                <w:rStyle w:val="-"/>
                <w:noProof/>
              </w:rPr>
              <w:t>7.3.2</w:t>
            </w:r>
            <w:r>
              <w:rPr>
                <w:i w:val="0"/>
                <w:iCs w:val="0"/>
                <w:noProof/>
                <w:kern w:val="2"/>
                <w:sz w:val="24"/>
                <w:szCs w:val="24"/>
                <w14:ligatures w14:val="standardContextual"/>
              </w:rPr>
              <w:tab/>
            </w:r>
            <w:r w:rsidRPr="00A16E8A">
              <w:rPr>
                <w:rStyle w:val="-"/>
                <w:noProof/>
              </w:rPr>
              <w:t>Σκοπιμότητα Δράσης 21</w:t>
            </w:r>
            <w:r>
              <w:rPr>
                <w:noProof/>
                <w:webHidden/>
              </w:rPr>
              <w:tab/>
            </w:r>
            <w:r>
              <w:rPr>
                <w:noProof/>
                <w:webHidden/>
              </w:rPr>
              <w:fldChar w:fldCharType="begin"/>
            </w:r>
            <w:r>
              <w:rPr>
                <w:noProof/>
                <w:webHidden/>
              </w:rPr>
              <w:instrText xml:space="preserve"> PAGEREF _Toc214358300 \h </w:instrText>
            </w:r>
            <w:r>
              <w:rPr>
                <w:noProof/>
                <w:webHidden/>
              </w:rPr>
            </w:r>
            <w:r>
              <w:rPr>
                <w:noProof/>
                <w:webHidden/>
              </w:rPr>
              <w:fldChar w:fldCharType="separate"/>
            </w:r>
            <w:r w:rsidR="00F05810">
              <w:rPr>
                <w:noProof/>
                <w:webHidden/>
              </w:rPr>
              <w:t>130</w:t>
            </w:r>
            <w:r>
              <w:rPr>
                <w:noProof/>
                <w:webHidden/>
              </w:rPr>
              <w:fldChar w:fldCharType="end"/>
            </w:r>
          </w:hyperlink>
        </w:p>
        <w:p w14:paraId="148EC0FB" w14:textId="5EE53719" w:rsidR="00FE3458" w:rsidRDefault="00FE3458">
          <w:pPr>
            <w:pStyle w:val="31"/>
            <w:tabs>
              <w:tab w:val="left" w:pos="1100"/>
              <w:tab w:val="right" w:leader="dot" w:pos="9628"/>
            </w:tabs>
            <w:rPr>
              <w:i w:val="0"/>
              <w:iCs w:val="0"/>
              <w:noProof/>
              <w:kern w:val="2"/>
              <w:sz w:val="24"/>
              <w:szCs w:val="24"/>
              <w14:ligatures w14:val="standardContextual"/>
            </w:rPr>
          </w:pPr>
          <w:hyperlink w:anchor="_Toc214358301" w:history="1">
            <w:r w:rsidRPr="00A16E8A">
              <w:rPr>
                <w:rStyle w:val="-"/>
                <w:noProof/>
              </w:rPr>
              <w:t>7.3.3</w:t>
            </w:r>
            <w:r>
              <w:rPr>
                <w:i w:val="0"/>
                <w:iCs w:val="0"/>
                <w:noProof/>
                <w:kern w:val="2"/>
                <w:sz w:val="24"/>
                <w:szCs w:val="24"/>
                <w14:ligatures w14:val="standardContextual"/>
              </w:rPr>
              <w:tab/>
            </w:r>
            <w:r w:rsidRPr="00A16E8A">
              <w:rPr>
                <w:rStyle w:val="-"/>
                <w:noProof/>
              </w:rPr>
              <w:t>Τεχνική Περιγραφή Δράσης 21</w:t>
            </w:r>
            <w:r>
              <w:rPr>
                <w:noProof/>
                <w:webHidden/>
              </w:rPr>
              <w:tab/>
            </w:r>
            <w:r>
              <w:rPr>
                <w:noProof/>
                <w:webHidden/>
              </w:rPr>
              <w:fldChar w:fldCharType="begin"/>
            </w:r>
            <w:r>
              <w:rPr>
                <w:noProof/>
                <w:webHidden/>
              </w:rPr>
              <w:instrText xml:space="preserve"> PAGEREF _Toc214358301 \h </w:instrText>
            </w:r>
            <w:r>
              <w:rPr>
                <w:noProof/>
                <w:webHidden/>
              </w:rPr>
            </w:r>
            <w:r>
              <w:rPr>
                <w:noProof/>
                <w:webHidden/>
              </w:rPr>
              <w:fldChar w:fldCharType="separate"/>
            </w:r>
            <w:r w:rsidR="00F05810">
              <w:rPr>
                <w:noProof/>
                <w:webHidden/>
              </w:rPr>
              <w:t>130</w:t>
            </w:r>
            <w:r>
              <w:rPr>
                <w:noProof/>
                <w:webHidden/>
              </w:rPr>
              <w:fldChar w:fldCharType="end"/>
            </w:r>
          </w:hyperlink>
        </w:p>
        <w:p w14:paraId="438E1C20" w14:textId="2FE1024A" w:rsidR="00FE3458" w:rsidRDefault="00FE3458">
          <w:pPr>
            <w:pStyle w:val="31"/>
            <w:tabs>
              <w:tab w:val="left" w:pos="1100"/>
              <w:tab w:val="right" w:leader="dot" w:pos="9628"/>
            </w:tabs>
            <w:rPr>
              <w:i w:val="0"/>
              <w:iCs w:val="0"/>
              <w:noProof/>
              <w:kern w:val="2"/>
              <w:sz w:val="24"/>
              <w:szCs w:val="24"/>
              <w14:ligatures w14:val="standardContextual"/>
            </w:rPr>
          </w:pPr>
          <w:hyperlink w:anchor="_Toc214358302" w:history="1">
            <w:r w:rsidRPr="00A16E8A">
              <w:rPr>
                <w:rStyle w:val="-"/>
                <w:noProof/>
              </w:rPr>
              <w:t>7.3.4</w:t>
            </w:r>
            <w:r>
              <w:rPr>
                <w:i w:val="0"/>
                <w:iCs w:val="0"/>
                <w:noProof/>
                <w:kern w:val="2"/>
                <w:sz w:val="24"/>
                <w:szCs w:val="24"/>
                <w14:ligatures w14:val="standardContextual"/>
              </w:rPr>
              <w:tab/>
            </w:r>
            <w:r w:rsidRPr="00A16E8A">
              <w:rPr>
                <w:rStyle w:val="-"/>
                <w:noProof/>
              </w:rPr>
              <w:t>Παραδοτέα Δράσης 21</w:t>
            </w:r>
            <w:r>
              <w:rPr>
                <w:noProof/>
                <w:webHidden/>
              </w:rPr>
              <w:tab/>
            </w:r>
            <w:r>
              <w:rPr>
                <w:noProof/>
                <w:webHidden/>
              </w:rPr>
              <w:fldChar w:fldCharType="begin"/>
            </w:r>
            <w:r>
              <w:rPr>
                <w:noProof/>
                <w:webHidden/>
              </w:rPr>
              <w:instrText xml:space="preserve"> PAGEREF _Toc214358302 \h </w:instrText>
            </w:r>
            <w:r>
              <w:rPr>
                <w:noProof/>
                <w:webHidden/>
              </w:rPr>
            </w:r>
            <w:r>
              <w:rPr>
                <w:noProof/>
                <w:webHidden/>
              </w:rPr>
              <w:fldChar w:fldCharType="separate"/>
            </w:r>
            <w:r w:rsidR="00F05810">
              <w:rPr>
                <w:noProof/>
                <w:webHidden/>
              </w:rPr>
              <w:t>134</w:t>
            </w:r>
            <w:r>
              <w:rPr>
                <w:noProof/>
                <w:webHidden/>
              </w:rPr>
              <w:fldChar w:fldCharType="end"/>
            </w:r>
          </w:hyperlink>
        </w:p>
        <w:p w14:paraId="3DD9C148" w14:textId="32E1C0ED" w:rsidR="00FE3458" w:rsidRDefault="00FE3458">
          <w:pPr>
            <w:pStyle w:val="31"/>
            <w:tabs>
              <w:tab w:val="left" w:pos="1100"/>
              <w:tab w:val="right" w:leader="dot" w:pos="9628"/>
            </w:tabs>
            <w:rPr>
              <w:i w:val="0"/>
              <w:iCs w:val="0"/>
              <w:noProof/>
              <w:kern w:val="2"/>
              <w:sz w:val="24"/>
              <w:szCs w:val="24"/>
              <w14:ligatures w14:val="standardContextual"/>
            </w:rPr>
          </w:pPr>
          <w:hyperlink w:anchor="_Toc214358303" w:history="1">
            <w:r w:rsidRPr="00A16E8A">
              <w:rPr>
                <w:rStyle w:val="-"/>
                <w:noProof/>
              </w:rPr>
              <w:t>7.3.5</w:t>
            </w:r>
            <w:r>
              <w:rPr>
                <w:i w:val="0"/>
                <w:iCs w:val="0"/>
                <w:noProof/>
                <w:kern w:val="2"/>
                <w:sz w:val="24"/>
                <w:szCs w:val="24"/>
                <w14:ligatures w14:val="standardContextual"/>
              </w:rPr>
              <w:tab/>
            </w:r>
            <w:r w:rsidRPr="00A16E8A">
              <w:rPr>
                <w:rStyle w:val="-"/>
                <w:noProof/>
              </w:rPr>
              <w:t>Χρονοδιάγραμμα/Φάσεις Υλοποίησης Δράσης 21</w:t>
            </w:r>
            <w:r>
              <w:rPr>
                <w:noProof/>
                <w:webHidden/>
              </w:rPr>
              <w:tab/>
            </w:r>
            <w:r>
              <w:rPr>
                <w:noProof/>
                <w:webHidden/>
              </w:rPr>
              <w:fldChar w:fldCharType="begin"/>
            </w:r>
            <w:r>
              <w:rPr>
                <w:noProof/>
                <w:webHidden/>
              </w:rPr>
              <w:instrText xml:space="preserve"> PAGEREF _Toc214358303 \h </w:instrText>
            </w:r>
            <w:r>
              <w:rPr>
                <w:noProof/>
                <w:webHidden/>
              </w:rPr>
            </w:r>
            <w:r>
              <w:rPr>
                <w:noProof/>
                <w:webHidden/>
              </w:rPr>
              <w:fldChar w:fldCharType="separate"/>
            </w:r>
            <w:r w:rsidR="00F05810">
              <w:rPr>
                <w:noProof/>
                <w:webHidden/>
              </w:rPr>
              <w:t>135</w:t>
            </w:r>
            <w:r>
              <w:rPr>
                <w:noProof/>
                <w:webHidden/>
              </w:rPr>
              <w:fldChar w:fldCharType="end"/>
            </w:r>
          </w:hyperlink>
        </w:p>
        <w:p w14:paraId="65D8AFD6" w14:textId="057C89CA" w:rsidR="00FE3458" w:rsidRDefault="00FE3458">
          <w:pPr>
            <w:pStyle w:val="24"/>
            <w:tabs>
              <w:tab w:val="left" w:pos="880"/>
              <w:tab w:val="right" w:leader="dot" w:pos="9628"/>
            </w:tabs>
            <w:rPr>
              <w:smallCaps w:val="0"/>
              <w:noProof/>
              <w:kern w:val="2"/>
              <w:sz w:val="24"/>
              <w:szCs w:val="24"/>
              <w14:ligatures w14:val="standardContextual"/>
            </w:rPr>
          </w:pPr>
          <w:hyperlink w:anchor="_Toc214358304" w:history="1">
            <w:r w:rsidRPr="00A16E8A">
              <w:rPr>
                <w:rStyle w:val="-"/>
                <w:rFonts w:cstheme="minorHAnsi"/>
                <w:noProof/>
              </w:rPr>
              <w:t>7.4</w:t>
            </w:r>
            <w:r>
              <w:rPr>
                <w:smallCaps w:val="0"/>
                <w:noProof/>
                <w:kern w:val="2"/>
                <w:sz w:val="24"/>
                <w:szCs w:val="24"/>
                <w14:ligatures w14:val="standardContextual"/>
              </w:rPr>
              <w:tab/>
            </w:r>
            <w:r w:rsidRPr="00A16E8A">
              <w:rPr>
                <w:rStyle w:val="-"/>
                <w:rFonts w:cstheme="minorHAnsi"/>
                <w:noProof/>
              </w:rPr>
              <w:t>Δράση 22: «Εγκατάσταση έξυπνων συστημάτων μέτρησης ποιότητας υδάτων (πόσιμου, θαλασσών και σε βιομηχανικές εφαρμογές) του Δήμου Κρωπίας»</w:t>
            </w:r>
            <w:r>
              <w:rPr>
                <w:noProof/>
                <w:webHidden/>
              </w:rPr>
              <w:tab/>
            </w:r>
            <w:r>
              <w:rPr>
                <w:noProof/>
                <w:webHidden/>
              </w:rPr>
              <w:fldChar w:fldCharType="begin"/>
            </w:r>
            <w:r>
              <w:rPr>
                <w:noProof/>
                <w:webHidden/>
              </w:rPr>
              <w:instrText xml:space="preserve"> PAGEREF _Toc214358304 \h </w:instrText>
            </w:r>
            <w:r>
              <w:rPr>
                <w:noProof/>
                <w:webHidden/>
              </w:rPr>
            </w:r>
            <w:r>
              <w:rPr>
                <w:noProof/>
                <w:webHidden/>
              </w:rPr>
              <w:fldChar w:fldCharType="separate"/>
            </w:r>
            <w:r w:rsidR="00F05810">
              <w:rPr>
                <w:noProof/>
                <w:webHidden/>
              </w:rPr>
              <w:t>139</w:t>
            </w:r>
            <w:r>
              <w:rPr>
                <w:noProof/>
                <w:webHidden/>
              </w:rPr>
              <w:fldChar w:fldCharType="end"/>
            </w:r>
          </w:hyperlink>
        </w:p>
        <w:p w14:paraId="44DE85ED" w14:textId="50BA5BC6" w:rsidR="00FE3458" w:rsidRDefault="00FE3458">
          <w:pPr>
            <w:pStyle w:val="31"/>
            <w:tabs>
              <w:tab w:val="left" w:pos="1100"/>
              <w:tab w:val="right" w:leader="dot" w:pos="9628"/>
            </w:tabs>
            <w:rPr>
              <w:i w:val="0"/>
              <w:iCs w:val="0"/>
              <w:noProof/>
              <w:kern w:val="2"/>
              <w:sz w:val="24"/>
              <w:szCs w:val="24"/>
              <w14:ligatures w14:val="standardContextual"/>
            </w:rPr>
          </w:pPr>
          <w:hyperlink w:anchor="_Toc214358305" w:history="1">
            <w:r w:rsidRPr="00A16E8A">
              <w:rPr>
                <w:rStyle w:val="-"/>
                <w:noProof/>
              </w:rPr>
              <w:t>7.4.1</w:t>
            </w:r>
            <w:r>
              <w:rPr>
                <w:i w:val="0"/>
                <w:iCs w:val="0"/>
                <w:noProof/>
                <w:kern w:val="2"/>
                <w:sz w:val="24"/>
                <w:szCs w:val="24"/>
                <w14:ligatures w14:val="standardContextual"/>
              </w:rPr>
              <w:tab/>
            </w:r>
            <w:r w:rsidRPr="00A16E8A">
              <w:rPr>
                <w:rStyle w:val="-"/>
                <w:noProof/>
              </w:rPr>
              <w:t>Αντικείμενο και Περιβάλλον Δράσης 22</w:t>
            </w:r>
            <w:r>
              <w:rPr>
                <w:noProof/>
                <w:webHidden/>
              </w:rPr>
              <w:tab/>
            </w:r>
            <w:r>
              <w:rPr>
                <w:noProof/>
                <w:webHidden/>
              </w:rPr>
              <w:fldChar w:fldCharType="begin"/>
            </w:r>
            <w:r>
              <w:rPr>
                <w:noProof/>
                <w:webHidden/>
              </w:rPr>
              <w:instrText xml:space="preserve"> PAGEREF _Toc214358305 \h </w:instrText>
            </w:r>
            <w:r>
              <w:rPr>
                <w:noProof/>
                <w:webHidden/>
              </w:rPr>
            </w:r>
            <w:r>
              <w:rPr>
                <w:noProof/>
                <w:webHidden/>
              </w:rPr>
              <w:fldChar w:fldCharType="separate"/>
            </w:r>
            <w:r w:rsidR="00F05810">
              <w:rPr>
                <w:noProof/>
                <w:webHidden/>
              </w:rPr>
              <w:t>139</w:t>
            </w:r>
            <w:r>
              <w:rPr>
                <w:noProof/>
                <w:webHidden/>
              </w:rPr>
              <w:fldChar w:fldCharType="end"/>
            </w:r>
          </w:hyperlink>
        </w:p>
        <w:p w14:paraId="27C49F21" w14:textId="29649281" w:rsidR="00FE3458" w:rsidRDefault="00FE3458">
          <w:pPr>
            <w:pStyle w:val="31"/>
            <w:tabs>
              <w:tab w:val="left" w:pos="1100"/>
              <w:tab w:val="right" w:leader="dot" w:pos="9628"/>
            </w:tabs>
            <w:rPr>
              <w:i w:val="0"/>
              <w:iCs w:val="0"/>
              <w:noProof/>
              <w:kern w:val="2"/>
              <w:sz w:val="24"/>
              <w:szCs w:val="24"/>
              <w14:ligatures w14:val="standardContextual"/>
            </w:rPr>
          </w:pPr>
          <w:hyperlink w:anchor="_Toc214358306" w:history="1">
            <w:r w:rsidRPr="00A16E8A">
              <w:rPr>
                <w:rStyle w:val="-"/>
                <w:noProof/>
              </w:rPr>
              <w:t>7.4.2</w:t>
            </w:r>
            <w:r>
              <w:rPr>
                <w:i w:val="0"/>
                <w:iCs w:val="0"/>
                <w:noProof/>
                <w:kern w:val="2"/>
                <w:sz w:val="24"/>
                <w:szCs w:val="24"/>
                <w14:ligatures w14:val="standardContextual"/>
              </w:rPr>
              <w:tab/>
            </w:r>
            <w:r w:rsidRPr="00A16E8A">
              <w:rPr>
                <w:rStyle w:val="-"/>
                <w:noProof/>
              </w:rPr>
              <w:t>Σκοπιμότητα Δράσης 22</w:t>
            </w:r>
            <w:r>
              <w:rPr>
                <w:noProof/>
                <w:webHidden/>
              </w:rPr>
              <w:tab/>
            </w:r>
            <w:r>
              <w:rPr>
                <w:noProof/>
                <w:webHidden/>
              </w:rPr>
              <w:fldChar w:fldCharType="begin"/>
            </w:r>
            <w:r>
              <w:rPr>
                <w:noProof/>
                <w:webHidden/>
              </w:rPr>
              <w:instrText xml:space="preserve"> PAGEREF _Toc214358306 \h </w:instrText>
            </w:r>
            <w:r>
              <w:rPr>
                <w:noProof/>
                <w:webHidden/>
              </w:rPr>
            </w:r>
            <w:r>
              <w:rPr>
                <w:noProof/>
                <w:webHidden/>
              </w:rPr>
              <w:fldChar w:fldCharType="separate"/>
            </w:r>
            <w:r w:rsidR="00F05810">
              <w:rPr>
                <w:noProof/>
                <w:webHidden/>
              </w:rPr>
              <w:t>140</w:t>
            </w:r>
            <w:r>
              <w:rPr>
                <w:noProof/>
                <w:webHidden/>
              </w:rPr>
              <w:fldChar w:fldCharType="end"/>
            </w:r>
          </w:hyperlink>
        </w:p>
        <w:p w14:paraId="3D197A26" w14:textId="658ABB51" w:rsidR="00FE3458" w:rsidRDefault="00FE3458">
          <w:pPr>
            <w:pStyle w:val="31"/>
            <w:tabs>
              <w:tab w:val="left" w:pos="1100"/>
              <w:tab w:val="right" w:leader="dot" w:pos="9628"/>
            </w:tabs>
            <w:rPr>
              <w:i w:val="0"/>
              <w:iCs w:val="0"/>
              <w:noProof/>
              <w:kern w:val="2"/>
              <w:sz w:val="24"/>
              <w:szCs w:val="24"/>
              <w14:ligatures w14:val="standardContextual"/>
            </w:rPr>
          </w:pPr>
          <w:hyperlink w:anchor="_Toc214358307" w:history="1">
            <w:r w:rsidRPr="00A16E8A">
              <w:rPr>
                <w:rStyle w:val="-"/>
                <w:noProof/>
              </w:rPr>
              <w:t>7.4.3</w:t>
            </w:r>
            <w:r>
              <w:rPr>
                <w:i w:val="0"/>
                <w:iCs w:val="0"/>
                <w:noProof/>
                <w:kern w:val="2"/>
                <w:sz w:val="24"/>
                <w:szCs w:val="24"/>
                <w14:ligatures w14:val="standardContextual"/>
              </w:rPr>
              <w:tab/>
            </w:r>
            <w:r w:rsidRPr="00A16E8A">
              <w:rPr>
                <w:rStyle w:val="-"/>
                <w:noProof/>
              </w:rPr>
              <w:t>Τεχνική Περιγραφή Δράσης 22</w:t>
            </w:r>
            <w:r>
              <w:rPr>
                <w:noProof/>
                <w:webHidden/>
              </w:rPr>
              <w:tab/>
            </w:r>
            <w:r>
              <w:rPr>
                <w:noProof/>
                <w:webHidden/>
              </w:rPr>
              <w:fldChar w:fldCharType="begin"/>
            </w:r>
            <w:r>
              <w:rPr>
                <w:noProof/>
                <w:webHidden/>
              </w:rPr>
              <w:instrText xml:space="preserve"> PAGEREF _Toc214358307 \h </w:instrText>
            </w:r>
            <w:r>
              <w:rPr>
                <w:noProof/>
                <w:webHidden/>
              </w:rPr>
            </w:r>
            <w:r>
              <w:rPr>
                <w:noProof/>
                <w:webHidden/>
              </w:rPr>
              <w:fldChar w:fldCharType="separate"/>
            </w:r>
            <w:r w:rsidR="00F05810">
              <w:rPr>
                <w:noProof/>
                <w:webHidden/>
              </w:rPr>
              <w:t>141</w:t>
            </w:r>
            <w:r>
              <w:rPr>
                <w:noProof/>
                <w:webHidden/>
              </w:rPr>
              <w:fldChar w:fldCharType="end"/>
            </w:r>
          </w:hyperlink>
        </w:p>
        <w:p w14:paraId="156FD062" w14:textId="57D3AEE9" w:rsidR="00FE3458" w:rsidRDefault="00FE3458">
          <w:pPr>
            <w:pStyle w:val="31"/>
            <w:tabs>
              <w:tab w:val="left" w:pos="1100"/>
              <w:tab w:val="right" w:leader="dot" w:pos="9628"/>
            </w:tabs>
            <w:rPr>
              <w:i w:val="0"/>
              <w:iCs w:val="0"/>
              <w:noProof/>
              <w:kern w:val="2"/>
              <w:sz w:val="24"/>
              <w:szCs w:val="24"/>
              <w14:ligatures w14:val="standardContextual"/>
            </w:rPr>
          </w:pPr>
          <w:hyperlink w:anchor="_Toc214358308" w:history="1">
            <w:r w:rsidRPr="00A16E8A">
              <w:rPr>
                <w:rStyle w:val="-"/>
                <w:noProof/>
              </w:rPr>
              <w:t>7.4.4</w:t>
            </w:r>
            <w:r>
              <w:rPr>
                <w:i w:val="0"/>
                <w:iCs w:val="0"/>
                <w:noProof/>
                <w:kern w:val="2"/>
                <w:sz w:val="24"/>
                <w:szCs w:val="24"/>
                <w14:ligatures w14:val="standardContextual"/>
              </w:rPr>
              <w:tab/>
            </w:r>
            <w:r w:rsidRPr="00A16E8A">
              <w:rPr>
                <w:rStyle w:val="-"/>
                <w:noProof/>
              </w:rPr>
              <w:t>Παραδοτέα Δράσης 22</w:t>
            </w:r>
            <w:r>
              <w:rPr>
                <w:noProof/>
                <w:webHidden/>
              </w:rPr>
              <w:tab/>
            </w:r>
            <w:r>
              <w:rPr>
                <w:noProof/>
                <w:webHidden/>
              </w:rPr>
              <w:fldChar w:fldCharType="begin"/>
            </w:r>
            <w:r>
              <w:rPr>
                <w:noProof/>
                <w:webHidden/>
              </w:rPr>
              <w:instrText xml:space="preserve"> PAGEREF _Toc214358308 \h </w:instrText>
            </w:r>
            <w:r>
              <w:rPr>
                <w:noProof/>
                <w:webHidden/>
              </w:rPr>
            </w:r>
            <w:r>
              <w:rPr>
                <w:noProof/>
                <w:webHidden/>
              </w:rPr>
              <w:fldChar w:fldCharType="separate"/>
            </w:r>
            <w:r w:rsidR="00F05810">
              <w:rPr>
                <w:noProof/>
                <w:webHidden/>
              </w:rPr>
              <w:t>146</w:t>
            </w:r>
            <w:r>
              <w:rPr>
                <w:noProof/>
                <w:webHidden/>
              </w:rPr>
              <w:fldChar w:fldCharType="end"/>
            </w:r>
          </w:hyperlink>
        </w:p>
        <w:p w14:paraId="7D9A0B80" w14:textId="2479F358" w:rsidR="00FE3458" w:rsidRDefault="00FE3458">
          <w:pPr>
            <w:pStyle w:val="31"/>
            <w:tabs>
              <w:tab w:val="left" w:pos="1100"/>
              <w:tab w:val="right" w:leader="dot" w:pos="9628"/>
            </w:tabs>
            <w:rPr>
              <w:i w:val="0"/>
              <w:iCs w:val="0"/>
              <w:noProof/>
              <w:kern w:val="2"/>
              <w:sz w:val="24"/>
              <w:szCs w:val="24"/>
              <w14:ligatures w14:val="standardContextual"/>
            </w:rPr>
          </w:pPr>
          <w:hyperlink w:anchor="_Toc214358309" w:history="1">
            <w:r w:rsidRPr="00A16E8A">
              <w:rPr>
                <w:rStyle w:val="-"/>
                <w:noProof/>
              </w:rPr>
              <w:t>7.4.5</w:t>
            </w:r>
            <w:r>
              <w:rPr>
                <w:i w:val="0"/>
                <w:iCs w:val="0"/>
                <w:noProof/>
                <w:kern w:val="2"/>
                <w:sz w:val="24"/>
                <w:szCs w:val="24"/>
                <w14:ligatures w14:val="standardContextual"/>
              </w:rPr>
              <w:tab/>
            </w:r>
            <w:r w:rsidRPr="00A16E8A">
              <w:rPr>
                <w:rStyle w:val="-"/>
                <w:noProof/>
              </w:rPr>
              <w:t>Χρονοδιάγραμμα/Φάσεις Υλοποίησης Δράσης 22</w:t>
            </w:r>
            <w:r>
              <w:rPr>
                <w:noProof/>
                <w:webHidden/>
              </w:rPr>
              <w:tab/>
            </w:r>
            <w:r>
              <w:rPr>
                <w:noProof/>
                <w:webHidden/>
              </w:rPr>
              <w:fldChar w:fldCharType="begin"/>
            </w:r>
            <w:r>
              <w:rPr>
                <w:noProof/>
                <w:webHidden/>
              </w:rPr>
              <w:instrText xml:space="preserve"> PAGEREF _Toc214358309 \h </w:instrText>
            </w:r>
            <w:r>
              <w:rPr>
                <w:noProof/>
                <w:webHidden/>
              </w:rPr>
            </w:r>
            <w:r>
              <w:rPr>
                <w:noProof/>
                <w:webHidden/>
              </w:rPr>
              <w:fldChar w:fldCharType="separate"/>
            </w:r>
            <w:r w:rsidR="00F05810">
              <w:rPr>
                <w:noProof/>
                <w:webHidden/>
              </w:rPr>
              <w:t>147</w:t>
            </w:r>
            <w:r>
              <w:rPr>
                <w:noProof/>
                <w:webHidden/>
              </w:rPr>
              <w:fldChar w:fldCharType="end"/>
            </w:r>
          </w:hyperlink>
        </w:p>
        <w:p w14:paraId="19B82DC8" w14:textId="49CD6A7E" w:rsidR="00FE3458" w:rsidRDefault="00FE3458">
          <w:pPr>
            <w:pStyle w:val="24"/>
            <w:tabs>
              <w:tab w:val="left" w:pos="880"/>
              <w:tab w:val="right" w:leader="dot" w:pos="9628"/>
            </w:tabs>
            <w:rPr>
              <w:smallCaps w:val="0"/>
              <w:noProof/>
              <w:kern w:val="2"/>
              <w:sz w:val="24"/>
              <w:szCs w:val="24"/>
              <w14:ligatures w14:val="standardContextual"/>
            </w:rPr>
          </w:pPr>
          <w:hyperlink w:anchor="_Toc214358310" w:history="1">
            <w:r w:rsidRPr="00A16E8A">
              <w:rPr>
                <w:rStyle w:val="-"/>
                <w:rFonts w:cstheme="minorHAnsi"/>
                <w:noProof/>
              </w:rPr>
              <w:t>7.5</w:t>
            </w:r>
            <w:r>
              <w:rPr>
                <w:smallCaps w:val="0"/>
                <w:noProof/>
                <w:kern w:val="2"/>
                <w:sz w:val="24"/>
                <w:szCs w:val="24"/>
                <w14:ligatures w14:val="standardContextual"/>
              </w:rPr>
              <w:tab/>
            </w:r>
            <w:r w:rsidRPr="00A16E8A">
              <w:rPr>
                <w:rStyle w:val="-"/>
                <w:rFonts w:cstheme="minorHAnsi"/>
                <w:noProof/>
              </w:rPr>
              <w:t>Δράση 34: «Ολοκληρωμένη υποδομή  προστασίας από κυβερνοεπιθέσεις  (Network Firewall, Endpoint security, κ.λπ.) και παροχή συστήματος τηλεργασίας στο Δήμο Κρωπίας»</w:t>
            </w:r>
            <w:r>
              <w:rPr>
                <w:noProof/>
                <w:webHidden/>
              </w:rPr>
              <w:tab/>
            </w:r>
            <w:r>
              <w:rPr>
                <w:noProof/>
                <w:webHidden/>
              </w:rPr>
              <w:fldChar w:fldCharType="begin"/>
            </w:r>
            <w:r>
              <w:rPr>
                <w:noProof/>
                <w:webHidden/>
              </w:rPr>
              <w:instrText xml:space="preserve"> PAGEREF _Toc214358310 \h </w:instrText>
            </w:r>
            <w:r>
              <w:rPr>
                <w:noProof/>
                <w:webHidden/>
              </w:rPr>
            </w:r>
            <w:r>
              <w:rPr>
                <w:noProof/>
                <w:webHidden/>
              </w:rPr>
              <w:fldChar w:fldCharType="separate"/>
            </w:r>
            <w:r w:rsidR="00F05810">
              <w:rPr>
                <w:noProof/>
                <w:webHidden/>
              </w:rPr>
              <w:t>151</w:t>
            </w:r>
            <w:r>
              <w:rPr>
                <w:noProof/>
                <w:webHidden/>
              </w:rPr>
              <w:fldChar w:fldCharType="end"/>
            </w:r>
          </w:hyperlink>
        </w:p>
        <w:p w14:paraId="49C103EF" w14:textId="5AF781B5" w:rsidR="00FE3458" w:rsidRDefault="00FE3458">
          <w:pPr>
            <w:pStyle w:val="31"/>
            <w:tabs>
              <w:tab w:val="left" w:pos="1100"/>
              <w:tab w:val="right" w:leader="dot" w:pos="9628"/>
            </w:tabs>
            <w:rPr>
              <w:i w:val="0"/>
              <w:iCs w:val="0"/>
              <w:noProof/>
              <w:kern w:val="2"/>
              <w:sz w:val="24"/>
              <w:szCs w:val="24"/>
              <w14:ligatures w14:val="standardContextual"/>
            </w:rPr>
          </w:pPr>
          <w:hyperlink w:anchor="_Toc214358311" w:history="1">
            <w:r w:rsidRPr="00A16E8A">
              <w:rPr>
                <w:rStyle w:val="-"/>
                <w:noProof/>
              </w:rPr>
              <w:t>7.5.1</w:t>
            </w:r>
            <w:r>
              <w:rPr>
                <w:i w:val="0"/>
                <w:iCs w:val="0"/>
                <w:noProof/>
                <w:kern w:val="2"/>
                <w:sz w:val="24"/>
                <w:szCs w:val="24"/>
                <w14:ligatures w14:val="standardContextual"/>
              </w:rPr>
              <w:tab/>
            </w:r>
            <w:r w:rsidRPr="00A16E8A">
              <w:rPr>
                <w:rStyle w:val="-"/>
                <w:noProof/>
              </w:rPr>
              <w:t>Αντικείμενο και Περιβάλλον Δράσης 34</w:t>
            </w:r>
            <w:r>
              <w:rPr>
                <w:noProof/>
                <w:webHidden/>
              </w:rPr>
              <w:tab/>
            </w:r>
            <w:r>
              <w:rPr>
                <w:noProof/>
                <w:webHidden/>
              </w:rPr>
              <w:fldChar w:fldCharType="begin"/>
            </w:r>
            <w:r>
              <w:rPr>
                <w:noProof/>
                <w:webHidden/>
              </w:rPr>
              <w:instrText xml:space="preserve"> PAGEREF _Toc214358311 \h </w:instrText>
            </w:r>
            <w:r>
              <w:rPr>
                <w:noProof/>
                <w:webHidden/>
              </w:rPr>
            </w:r>
            <w:r>
              <w:rPr>
                <w:noProof/>
                <w:webHidden/>
              </w:rPr>
              <w:fldChar w:fldCharType="separate"/>
            </w:r>
            <w:r w:rsidR="00F05810">
              <w:rPr>
                <w:noProof/>
                <w:webHidden/>
              </w:rPr>
              <w:t>151</w:t>
            </w:r>
            <w:r>
              <w:rPr>
                <w:noProof/>
                <w:webHidden/>
              </w:rPr>
              <w:fldChar w:fldCharType="end"/>
            </w:r>
          </w:hyperlink>
        </w:p>
        <w:p w14:paraId="0CC0BD19" w14:textId="4D1F17AB" w:rsidR="00FE3458" w:rsidRDefault="00FE3458">
          <w:pPr>
            <w:pStyle w:val="31"/>
            <w:tabs>
              <w:tab w:val="left" w:pos="1100"/>
              <w:tab w:val="right" w:leader="dot" w:pos="9628"/>
            </w:tabs>
            <w:rPr>
              <w:i w:val="0"/>
              <w:iCs w:val="0"/>
              <w:noProof/>
              <w:kern w:val="2"/>
              <w:sz w:val="24"/>
              <w:szCs w:val="24"/>
              <w14:ligatures w14:val="standardContextual"/>
            </w:rPr>
          </w:pPr>
          <w:hyperlink w:anchor="_Toc214358312" w:history="1">
            <w:r w:rsidRPr="00A16E8A">
              <w:rPr>
                <w:rStyle w:val="-"/>
                <w:noProof/>
              </w:rPr>
              <w:t>7.5.2</w:t>
            </w:r>
            <w:r>
              <w:rPr>
                <w:i w:val="0"/>
                <w:iCs w:val="0"/>
                <w:noProof/>
                <w:kern w:val="2"/>
                <w:sz w:val="24"/>
                <w:szCs w:val="24"/>
                <w14:ligatures w14:val="standardContextual"/>
              </w:rPr>
              <w:tab/>
            </w:r>
            <w:r w:rsidRPr="00A16E8A">
              <w:rPr>
                <w:rStyle w:val="-"/>
                <w:noProof/>
              </w:rPr>
              <w:t>Σκοπιμότητα Δράσης 34</w:t>
            </w:r>
            <w:r>
              <w:rPr>
                <w:noProof/>
                <w:webHidden/>
              </w:rPr>
              <w:tab/>
            </w:r>
            <w:r>
              <w:rPr>
                <w:noProof/>
                <w:webHidden/>
              </w:rPr>
              <w:fldChar w:fldCharType="begin"/>
            </w:r>
            <w:r>
              <w:rPr>
                <w:noProof/>
                <w:webHidden/>
              </w:rPr>
              <w:instrText xml:space="preserve"> PAGEREF _Toc214358312 \h </w:instrText>
            </w:r>
            <w:r>
              <w:rPr>
                <w:noProof/>
                <w:webHidden/>
              </w:rPr>
            </w:r>
            <w:r>
              <w:rPr>
                <w:noProof/>
                <w:webHidden/>
              </w:rPr>
              <w:fldChar w:fldCharType="separate"/>
            </w:r>
            <w:r w:rsidR="00F05810">
              <w:rPr>
                <w:noProof/>
                <w:webHidden/>
              </w:rPr>
              <w:t>153</w:t>
            </w:r>
            <w:r>
              <w:rPr>
                <w:noProof/>
                <w:webHidden/>
              </w:rPr>
              <w:fldChar w:fldCharType="end"/>
            </w:r>
          </w:hyperlink>
        </w:p>
        <w:p w14:paraId="59231051" w14:textId="56694B5A" w:rsidR="00FE3458" w:rsidRDefault="00FE3458">
          <w:pPr>
            <w:pStyle w:val="31"/>
            <w:tabs>
              <w:tab w:val="left" w:pos="1100"/>
              <w:tab w:val="right" w:leader="dot" w:pos="9628"/>
            </w:tabs>
            <w:rPr>
              <w:i w:val="0"/>
              <w:iCs w:val="0"/>
              <w:noProof/>
              <w:kern w:val="2"/>
              <w:sz w:val="24"/>
              <w:szCs w:val="24"/>
              <w14:ligatures w14:val="standardContextual"/>
            </w:rPr>
          </w:pPr>
          <w:hyperlink w:anchor="_Toc214358313" w:history="1">
            <w:r w:rsidRPr="00A16E8A">
              <w:rPr>
                <w:rStyle w:val="-"/>
                <w:noProof/>
              </w:rPr>
              <w:t>7.5.3</w:t>
            </w:r>
            <w:r>
              <w:rPr>
                <w:i w:val="0"/>
                <w:iCs w:val="0"/>
                <w:noProof/>
                <w:kern w:val="2"/>
                <w:sz w:val="24"/>
                <w:szCs w:val="24"/>
                <w14:ligatures w14:val="standardContextual"/>
              </w:rPr>
              <w:tab/>
            </w:r>
            <w:r w:rsidRPr="00A16E8A">
              <w:rPr>
                <w:rStyle w:val="-"/>
                <w:noProof/>
              </w:rPr>
              <w:t>Τεχνική Περιγραφή Δράσης 34</w:t>
            </w:r>
            <w:r>
              <w:rPr>
                <w:noProof/>
                <w:webHidden/>
              </w:rPr>
              <w:tab/>
            </w:r>
            <w:r>
              <w:rPr>
                <w:noProof/>
                <w:webHidden/>
              </w:rPr>
              <w:fldChar w:fldCharType="begin"/>
            </w:r>
            <w:r>
              <w:rPr>
                <w:noProof/>
                <w:webHidden/>
              </w:rPr>
              <w:instrText xml:space="preserve"> PAGEREF _Toc214358313 \h </w:instrText>
            </w:r>
            <w:r>
              <w:rPr>
                <w:noProof/>
                <w:webHidden/>
              </w:rPr>
            </w:r>
            <w:r>
              <w:rPr>
                <w:noProof/>
                <w:webHidden/>
              </w:rPr>
              <w:fldChar w:fldCharType="separate"/>
            </w:r>
            <w:r w:rsidR="00F05810">
              <w:rPr>
                <w:noProof/>
                <w:webHidden/>
              </w:rPr>
              <w:t>154</w:t>
            </w:r>
            <w:r>
              <w:rPr>
                <w:noProof/>
                <w:webHidden/>
              </w:rPr>
              <w:fldChar w:fldCharType="end"/>
            </w:r>
          </w:hyperlink>
        </w:p>
        <w:p w14:paraId="3135E205" w14:textId="678FAE48" w:rsidR="00FE3458" w:rsidRDefault="00FE3458">
          <w:pPr>
            <w:pStyle w:val="31"/>
            <w:tabs>
              <w:tab w:val="left" w:pos="1100"/>
              <w:tab w:val="right" w:leader="dot" w:pos="9628"/>
            </w:tabs>
            <w:rPr>
              <w:i w:val="0"/>
              <w:iCs w:val="0"/>
              <w:noProof/>
              <w:kern w:val="2"/>
              <w:sz w:val="24"/>
              <w:szCs w:val="24"/>
              <w14:ligatures w14:val="standardContextual"/>
            </w:rPr>
          </w:pPr>
          <w:hyperlink w:anchor="_Toc214358314" w:history="1">
            <w:r w:rsidRPr="00A16E8A">
              <w:rPr>
                <w:rStyle w:val="-"/>
                <w:noProof/>
              </w:rPr>
              <w:t>7.5.4</w:t>
            </w:r>
            <w:r>
              <w:rPr>
                <w:i w:val="0"/>
                <w:iCs w:val="0"/>
                <w:noProof/>
                <w:kern w:val="2"/>
                <w:sz w:val="24"/>
                <w:szCs w:val="24"/>
                <w14:ligatures w14:val="standardContextual"/>
              </w:rPr>
              <w:tab/>
            </w:r>
            <w:r w:rsidRPr="00A16E8A">
              <w:rPr>
                <w:rStyle w:val="-"/>
                <w:noProof/>
              </w:rPr>
              <w:t>Παραδοτέα Δράσης 34</w:t>
            </w:r>
            <w:r>
              <w:rPr>
                <w:noProof/>
                <w:webHidden/>
              </w:rPr>
              <w:tab/>
            </w:r>
            <w:r>
              <w:rPr>
                <w:noProof/>
                <w:webHidden/>
              </w:rPr>
              <w:fldChar w:fldCharType="begin"/>
            </w:r>
            <w:r>
              <w:rPr>
                <w:noProof/>
                <w:webHidden/>
              </w:rPr>
              <w:instrText xml:space="preserve"> PAGEREF _Toc214358314 \h </w:instrText>
            </w:r>
            <w:r>
              <w:rPr>
                <w:noProof/>
                <w:webHidden/>
              </w:rPr>
            </w:r>
            <w:r>
              <w:rPr>
                <w:noProof/>
                <w:webHidden/>
              </w:rPr>
              <w:fldChar w:fldCharType="separate"/>
            </w:r>
            <w:r w:rsidR="00F05810">
              <w:rPr>
                <w:noProof/>
                <w:webHidden/>
              </w:rPr>
              <w:t>160</w:t>
            </w:r>
            <w:r>
              <w:rPr>
                <w:noProof/>
                <w:webHidden/>
              </w:rPr>
              <w:fldChar w:fldCharType="end"/>
            </w:r>
          </w:hyperlink>
        </w:p>
        <w:p w14:paraId="7B2CB78C" w14:textId="2F5FA256" w:rsidR="00FE3458" w:rsidRDefault="00FE3458">
          <w:pPr>
            <w:pStyle w:val="31"/>
            <w:tabs>
              <w:tab w:val="left" w:pos="1100"/>
              <w:tab w:val="right" w:leader="dot" w:pos="9628"/>
            </w:tabs>
            <w:rPr>
              <w:i w:val="0"/>
              <w:iCs w:val="0"/>
              <w:noProof/>
              <w:kern w:val="2"/>
              <w:sz w:val="24"/>
              <w:szCs w:val="24"/>
              <w14:ligatures w14:val="standardContextual"/>
            </w:rPr>
          </w:pPr>
          <w:hyperlink w:anchor="_Toc214358315" w:history="1">
            <w:r w:rsidRPr="00A16E8A">
              <w:rPr>
                <w:rStyle w:val="-"/>
                <w:noProof/>
              </w:rPr>
              <w:t>7.5.5</w:t>
            </w:r>
            <w:r>
              <w:rPr>
                <w:i w:val="0"/>
                <w:iCs w:val="0"/>
                <w:noProof/>
                <w:kern w:val="2"/>
                <w:sz w:val="24"/>
                <w:szCs w:val="24"/>
                <w14:ligatures w14:val="standardContextual"/>
              </w:rPr>
              <w:tab/>
            </w:r>
            <w:r w:rsidRPr="00A16E8A">
              <w:rPr>
                <w:rStyle w:val="-"/>
                <w:noProof/>
              </w:rPr>
              <w:t>Χρονοδιάγραμμα/Φάσεις Υλοποίησης Δράσης 34</w:t>
            </w:r>
            <w:r>
              <w:rPr>
                <w:noProof/>
                <w:webHidden/>
              </w:rPr>
              <w:tab/>
            </w:r>
            <w:r>
              <w:rPr>
                <w:noProof/>
                <w:webHidden/>
              </w:rPr>
              <w:fldChar w:fldCharType="begin"/>
            </w:r>
            <w:r>
              <w:rPr>
                <w:noProof/>
                <w:webHidden/>
              </w:rPr>
              <w:instrText xml:space="preserve"> PAGEREF _Toc214358315 \h </w:instrText>
            </w:r>
            <w:r>
              <w:rPr>
                <w:noProof/>
                <w:webHidden/>
              </w:rPr>
            </w:r>
            <w:r>
              <w:rPr>
                <w:noProof/>
                <w:webHidden/>
              </w:rPr>
              <w:fldChar w:fldCharType="separate"/>
            </w:r>
            <w:r w:rsidR="00F05810">
              <w:rPr>
                <w:noProof/>
                <w:webHidden/>
              </w:rPr>
              <w:t>160</w:t>
            </w:r>
            <w:r>
              <w:rPr>
                <w:noProof/>
                <w:webHidden/>
              </w:rPr>
              <w:fldChar w:fldCharType="end"/>
            </w:r>
          </w:hyperlink>
        </w:p>
        <w:p w14:paraId="7D8A7EFA" w14:textId="702D920A" w:rsidR="00FE3458" w:rsidRDefault="00FE3458">
          <w:pPr>
            <w:pStyle w:val="24"/>
            <w:tabs>
              <w:tab w:val="left" w:pos="880"/>
              <w:tab w:val="right" w:leader="dot" w:pos="9628"/>
            </w:tabs>
            <w:rPr>
              <w:smallCaps w:val="0"/>
              <w:noProof/>
              <w:kern w:val="2"/>
              <w:sz w:val="24"/>
              <w:szCs w:val="24"/>
              <w14:ligatures w14:val="standardContextual"/>
            </w:rPr>
          </w:pPr>
          <w:hyperlink w:anchor="_Toc214358316" w:history="1">
            <w:r w:rsidRPr="00A16E8A">
              <w:rPr>
                <w:rStyle w:val="-"/>
                <w:rFonts w:cstheme="minorHAnsi"/>
                <w:noProof/>
              </w:rPr>
              <w:t>7.6</w:t>
            </w:r>
            <w:r>
              <w:rPr>
                <w:smallCaps w:val="0"/>
                <w:noProof/>
                <w:kern w:val="2"/>
                <w:sz w:val="24"/>
                <w:szCs w:val="24"/>
                <w14:ligatures w14:val="standardContextual"/>
              </w:rPr>
              <w:tab/>
            </w:r>
            <w:r w:rsidRPr="00A16E8A">
              <w:rPr>
                <w:rStyle w:val="-"/>
                <w:rFonts w:cstheme="minorHAnsi"/>
                <w:noProof/>
              </w:rPr>
              <w:t>Χρονοδιάγραμμα και Παραδοτέα Έργου</w:t>
            </w:r>
            <w:r>
              <w:rPr>
                <w:noProof/>
                <w:webHidden/>
              </w:rPr>
              <w:tab/>
            </w:r>
            <w:r>
              <w:rPr>
                <w:noProof/>
                <w:webHidden/>
              </w:rPr>
              <w:fldChar w:fldCharType="begin"/>
            </w:r>
            <w:r>
              <w:rPr>
                <w:noProof/>
                <w:webHidden/>
              </w:rPr>
              <w:instrText xml:space="preserve"> PAGEREF _Toc214358316 \h </w:instrText>
            </w:r>
            <w:r>
              <w:rPr>
                <w:noProof/>
                <w:webHidden/>
              </w:rPr>
            </w:r>
            <w:r>
              <w:rPr>
                <w:noProof/>
                <w:webHidden/>
              </w:rPr>
              <w:fldChar w:fldCharType="separate"/>
            </w:r>
            <w:r w:rsidR="00F05810">
              <w:rPr>
                <w:noProof/>
                <w:webHidden/>
              </w:rPr>
              <w:t>165</w:t>
            </w:r>
            <w:r>
              <w:rPr>
                <w:noProof/>
                <w:webHidden/>
              </w:rPr>
              <w:fldChar w:fldCharType="end"/>
            </w:r>
          </w:hyperlink>
        </w:p>
        <w:p w14:paraId="4536263F" w14:textId="3B8F4E6B" w:rsidR="00FE3458" w:rsidRDefault="00FE3458">
          <w:pPr>
            <w:pStyle w:val="24"/>
            <w:tabs>
              <w:tab w:val="left" w:pos="880"/>
              <w:tab w:val="right" w:leader="dot" w:pos="9628"/>
            </w:tabs>
            <w:rPr>
              <w:smallCaps w:val="0"/>
              <w:noProof/>
              <w:kern w:val="2"/>
              <w:sz w:val="24"/>
              <w:szCs w:val="24"/>
              <w14:ligatures w14:val="standardContextual"/>
            </w:rPr>
          </w:pPr>
          <w:hyperlink w:anchor="_Toc214358317" w:history="1">
            <w:r w:rsidRPr="00A16E8A">
              <w:rPr>
                <w:rStyle w:val="-"/>
                <w:rFonts w:cstheme="minorHAnsi"/>
                <w:noProof/>
              </w:rPr>
              <w:t>7.7</w:t>
            </w:r>
            <w:r>
              <w:rPr>
                <w:smallCaps w:val="0"/>
                <w:noProof/>
                <w:kern w:val="2"/>
                <w:sz w:val="24"/>
                <w:szCs w:val="24"/>
                <w14:ligatures w14:val="standardContextual"/>
              </w:rPr>
              <w:tab/>
            </w:r>
            <w:r w:rsidRPr="00A16E8A">
              <w:rPr>
                <w:rStyle w:val="-"/>
                <w:rFonts w:cstheme="minorHAnsi"/>
                <w:noProof/>
              </w:rPr>
              <w:t>Οριζόντιες Απαιτήσεις (για όλες τις Δράσεις)</w:t>
            </w:r>
            <w:r>
              <w:rPr>
                <w:noProof/>
                <w:webHidden/>
              </w:rPr>
              <w:tab/>
            </w:r>
            <w:r>
              <w:rPr>
                <w:noProof/>
                <w:webHidden/>
              </w:rPr>
              <w:fldChar w:fldCharType="begin"/>
            </w:r>
            <w:r>
              <w:rPr>
                <w:noProof/>
                <w:webHidden/>
              </w:rPr>
              <w:instrText xml:space="preserve"> PAGEREF _Toc214358317 \h </w:instrText>
            </w:r>
            <w:r>
              <w:rPr>
                <w:noProof/>
                <w:webHidden/>
              </w:rPr>
            </w:r>
            <w:r>
              <w:rPr>
                <w:noProof/>
                <w:webHidden/>
              </w:rPr>
              <w:fldChar w:fldCharType="separate"/>
            </w:r>
            <w:r w:rsidR="00F05810">
              <w:rPr>
                <w:noProof/>
                <w:webHidden/>
              </w:rPr>
              <w:t>169</w:t>
            </w:r>
            <w:r>
              <w:rPr>
                <w:noProof/>
                <w:webHidden/>
              </w:rPr>
              <w:fldChar w:fldCharType="end"/>
            </w:r>
          </w:hyperlink>
        </w:p>
        <w:p w14:paraId="4966083E" w14:textId="0185C1B2" w:rsidR="00FE3458" w:rsidRDefault="00FE3458">
          <w:pPr>
            <w:pStyle w:val="31"/>
            <w:tabs>
              <w:tab w:val="left" w:pos="1100"/>
              <w:tab w:val="right" w:leader="dot" w:pos="9628"/>
            </w:tabs>
            <w:rPr>
              <w:i w:val="0"/>
              <w:iCs w:val="0"/>
              <w:noProof/>
              <w:kern w:val="2"/>
              <w:sz w:val="24"/>
              <w:szCs w:val="24"/>
              <w14:ligatures w14:val="standardContextual"/>
            </w:rPr>
          </w:pPr>
          <w:hyperlink w:anchor="_Toc214358318" w:history="1">
            <w:r w:rsidRPr="00A16E8A">
              <w:rPr>
                <w:rStyle w:val="-"/>
                <w:noProof/>
              </w:rPr>
              <w:t>7.7.1</w:t>
            </w:r>
            <w:r>
              <w:rPr>
                <w:i w:val="0"/>
                <w:iCs w:val="0"/>
                <w:noProof/>
                <w:kern w:val="2"/>
                <w:sz w:val="24"/>
                <w:szCs w:val="24"/>
                <w14:ligatures w14:val="standardContextual"/>
              </w:rPr>
              <w:tab/>
            </w:r>
            <w:r w:rsidRPr="00A16E8A">
              <w:rPr>
                <w:rStyle w:val="-"/>
                <w:noProof/>
              </w:rPr>
              <w:t>Διαλειτουργικότητα και Διασυνδεσιμότητα</w:t>
            </w:r>
            <w:r>
              <w:rPr>
                <w:noProof/>
                <w:webHidden/>
              </w:rPr>
              <w:tab/>
            </w:r>
            <w:r>
              <w:rPr>
                <w:noProof/>
                <w:webHidden/>
              </w:rPr>
              <w:fldChar w:fldCharType="begin"/>
            </w:r>
            <w:r>
              <w:rPr>
                <w:noProof/>
                <w:webHidden/>
              </w:rPr>
              <w:instrText xml:space="preserve"> PAGEREF _Toc214358318 \h </w:instrText>
            </w:r>
            <w:r>
              <w:rPr>
                <w:noProof/>
                <w:webHidden/>
              </w:rPr>
            </w:r>
            <w:r>
              <w:rPr>
                <w:noProof/>
                <w:webHidden/>
              </w:rPr>
              <w:fldChar w:fldCharType="separate"/>
            </w:r>
            <w:r w:rsidR="00F05810">
              <w:rPr>
                <w:noProof/>
                <w:webHidden/>
              </w:rPr>
              <w:t>169</w:t>
            </w:r>
            <w:r>
              <w:rPr>
                <w:noProof/>
                <w:webHidden/>
              </w:rPr>
              <w:fldChar w:fldCharType="end"/>
            </w:r>
          </w:hyperlink>
        </w:p>
        <w:p w14:paraId="6A5705B1" w14:textId="42BCAD42" w:rsidR="00FE3458" w:rsidRDefault="00FE3458">
          <w:pPr>
            <w:pStyle w:val="31"/>
            <w:tabs>
              <w:tab w:val="left" w:pos="1100"/>
              <w:tab w:val="right" w:leader="dot" w:pos="9628"/>
            </w:tabs>
            <w:rPr>
              <w:i w:val="0"/>
              <w:iCs w:val="0"/>
              <w:noProof/>
              <w:kern w:val="2"/>
              <w:sz w:val="24"/>
              <w:szCs w:val="24"/>
              <w14:ligatures w14:val="standardContextual"/>
            </w:rPr>
          </w:pPr>
          <w:hyperlink w:anchor="_Toc214358319" w:history="1">
            <w:r w:rsidRPr="00A16E8A">
              <w:rPr>
                <w:rStyle w:val="-"/>
                <w:noProof/>
              </w:rPr>
              <w:t>7.7.2</w:t>
            </w:r>
            <w:r>
              <w:rPr>
                <w:i w:val="0"/>
                <w:iCs w:val="0"/>
                <w:noProof/>
                <w:kern w:val="2"/>
                <w:sz w:val="24"/>
                <w:szCs w:val="24"/>
                <w14:ligatures w14:val="standardContextual"/>
              </w:rPr>
              <w:tab/>
            </w:r>
            <w:r w:rsidRPr="00A16E8A">
              <w:rPr>
                <w:rStyle w:val="-"/>
                <w:noProof/>
              </w:rPr>
              <w:t>Υποδομές Λειτουργίας και Δίκτυα</w:t>
            </w:r>
            <w:r>
              <w:rPr>
                <w:noProof/>
                <w:webHidden/>
              </w:rPr>
              <w:tab/>
            </w:r>
            <w:r>
              <w:rPr>
                <w:noProof/>
                <w:webHidden/>
              </w:rPr>
              <w:fldChar w:fldCharType="begin"/>
            </w:r>
            <w:r>
              <w:rPr>
                <w:noProof/>
                <w:webHidden/>
              </w:rPr>
              <w:instrText xml:space="preserve"> PAGEREF _Toc214358319 \h </w:instrText>
            </w:r>
            <w:r>
              <w:rPr>
                <w:noProof/>
                <w:webHidden/>
              </w:rPr>
            </w:r>
            <w:r>
              <w:rPr>
                <w:noProof/>
                <w:webHidden/>
              </w:rPr>
              <w:fldChar w:fldCharType="separate"/>
            </w:r>
            <w:r w:rsidR="00F05810">
              <w:rPr>
                <w:noProof/>
                <w:webHidden/>
              </w:rPr>
              <w:t>175</w:t>
            </w:r>
            <w:r>
              <w:rPr>
                <w:noProof/>
                <w:webHidden/>
              </w:rPr>
              <w:fldChar w:fldCharType="end"/>
            </w:r>
          </w:hyperlink>
        </w:p>
        <w:p w14:paraId="278248F8" w14:textId="16EDA87B" w:rsidR="00FE3458" w:rsidRDefault="00FE3458">
          <w:pPr>
            <w:pStyle w:val="31"/>
            <w:tabs>
              <w:tab w:val="left" w:pos="1100"/>
              <w:tab w:val="right" w:leader="dot" w:pos="9628"/>
            </w:tabs>
            <w:rPr>
              <w:i w:val="0"/>
              <w:iCs w:val="0"/>
              <w:noProof/>
              <w:kern w:val="2"/>
              <w:sz w:val="24"/>
              <w:szCs w:val="24"/>
              <w14:ligatures w14:val="standardContextual"/>
            </w:rPr>
          </w:pPr>
          <w:hyperlink w:anchor="_Toc214358320" w:history="1">
            <w:r w:rsidRPr="00A16E8A">
              <w:rPr>
                <w:rStyle w:val="-"/>
                <w:noProof/>
              </w:rPr>
              <w:t>7.7.3</w:t>
            </w:r>
            <w:r>
              <w:rPr>
                <w:i w:val="0"/>
                <w:iCs w:val="0"/>
                <w:noProof/>
                <w:kern w:val="2"/>
                <w:sz w:val="24"/>
                <w:szCs w:val="24"/>
                <w14:ligatures w14:val="standardContextual"/>
              </w:rPr>
              <w:tab/>
            </w:r>
            <w:r w:rsidRPr="00A16E8A">
              <w:rPr>
                <w:rStyle w:val="-"/>
                <w:noProof/>
              </w:rPr>
              <w:t>Ρευματοδότηση και  Τηλεπικοινωνιακές Συνδέσεις</w:t>
            </w:r>
            <w:r>
              <w:rPr>
                <w:noProof/>
                <w:webHidden/>
              </w:rPr>
              <w:tab/>
            </w:r>
            <w:r>
              <w:rPr>
                <w:noProof/>
                <w:webHidden/>
              </w:rPr>
              <w:fldChar w:fldCharType="begin"/>
            </w:r>
            <w:r>
              <w:rPr>
                <w:noProof/>
                <w:webHidden/>
              </w:rPr>
              <w:instrText xml:space="preserve"> PAGEREF _Toc214358320 \h </w:instrText>
            </w:r>
            <w:r>
              <w:rPr>
                <w:noProof/>
                <w:webHidden/>
              </w:rPr>
            </w:r>
            <w:r>
              <w:rPr>
                <w:noProof/>
                <w:webHidden/>
              </w:rPr>
              <w:fldChar w:fldCharType="separate"/>
            </w:r>
            <w:r w:rsidR="00F05810">
              <w:rPr>
                <w:noProof/>
                <w:webHidden/>
              </w:rPr>
              <w:t>175</w:t>
            </w:r>
            <w:r>
              <w:rPr>
                <w:noProof/>
                <w:webHidden/>
              </w:rPr>
              <w:fldChar w:fldCharType="end"/>
            </w:r>
          </w:hyperlink>
        </w:p>
        <w:p w14:paraId="4C361AA0" w14:textId="6564F228" w:rsidR="00FE3458" w:rsidRDefault="00FE3458">
          <w:pPr>
            <w:pStyle w:val="31"/>
            <w:tabs>
              <w:tab w:val="left" w:pos="1100"/>
              <w:tab w:val="right" w:leader="dot" w:pos="9628"/>
            </w:tabs>
            <w:rPr>
              <w:i w:val="0"/>
              <w:iCs w:val="0"/>
              <w:noProof/>
              <w:kern w:val="2"/>
              <w:sz w:val="24"/>
              <w:szCs w:val="24"/>
              <w14:ligatures w14:val="standardContextual"/>
            </w:rPr>
          </w:pPr>
          <w:hyperlink w:anchor="_Toc214358321" w:history="1">
            <w:r w:rsidRPr="00A16E8A">
              <w:rPr>
                <w:rStyle w:val="-"/>
                <w:noProof/>
              </w:rPr>
              <w:t>7.7.4</w:t>
            </w:r>
            <w:r>
              <w:rPr>
                <w:i w:val="0"/>
                <w:iCs w:val="0"/>
                <w:noProof/>
                <w:kern w:val="2"/>
                <w:sz w:val="24"/>
                <w:szCs w:val="24"/>
                <w14:ligatures w14:val="standardContextual"/>
              </w:rPr>
              <w:tab/>
            </w:r>
            <w:r w:rsidRPr="00A16E8A">
              <w:rPr>
                <w:rStyle w:val="-"/>
                <w:noProof/>
              </w:rPr>
              <w:t>Απαιτήσεις Ασφαλείας</w:t>
            </w:r>
            <w:r>
              <w:rPr>
                <w:noProof/>
                <w:webHidden/>
              </w:rPr>
              <w:tab/>
            </w:r>
            <w:r>
              <w:rPr>
                <w:noProof/>
                <w:webHidden/>
              </w:rPr>
              <w:fldChar w:fldCharType="begin"/>
            </w:r>
            <w:r>
              <w:rPr>
                <w:noProof/>
                <w:webHidden/>
              </w:rPr>
              <w:instrText xml:space="preserve"> PAGEREF _Toc214358321 \h </w:instrText>
            </w:r>
            <w:r>
              <w:rPr>
                <w:noProof/>
                <w:webHidden/>
              </w:rPr>
            </w:r>
            <w:r>
              <w:rPr>
                <w:noProof/>
                <w:webHidden/>
              </w:rPr>
              <w:fldChar w:fldCharType="separate"/>
            </w:r>
            <w:r w:rsidR="00F05810">
              <w:rPr>
                <w:noProof/>
                <w:webHidden/>
              </w:rPr>
              <w:t>176</w:t>
            </w:r>
            <w:r>
              <w:rPr>
                <w:noProof/>
                <w:webHidden/>
              </w:rPr>
              <w:fldChar w:fldCharType="end"/>
            </w:r>
          </w:hyperlink>
        </w:p>
        <w:p w14:paraId="52A83F5F" w14:textId="6E6B229F" w:rsidR="00FE3458" w:rsidRDefault="00FE3458">
          <w:pPr>
            <w:pStyle w:val="31"/>
            <w:tabs>
              <w:tab w:val="left" w:pos="1100"/>
              <w:tab w:val="right" w:leader="dot" w:pos="9628"/>
            </w:tabs>
            <w:rPr>
              <w:i w:val="0"/>
              <w:iCs w:val="0"/>
              <w:noProof/>
              <w:kern w:val="2"/>
              <w:sz w:val="24"/>
              <w:szCs w:val="24"/>
              <w14:ligatures w14:val="standardContextual"/>
            </w:rPr>
          </w:pPr>
          <w:hyperlink w:anchor="_Toc214358322" w:history="1">
            <w:r w:rsidRPr="00A16E8A">
              <w:rPr>
                <w:rStyle w:val="-"/>
                <w:noProof/>
              </w:rPr>
              <w:t>7.7.5</w:t>
            </w:r>
            <w:r>
              <w:rPr>
                <w:i w:val="0"/>
                <w:iCs w:val="0"/>
                <w:noProof/>
                <w:kern w:val="2"/>
                <w:sz w:val="24"/>
                <w:szCs w:val="24"/>
                <w14:ligatures w14:val="standardContextual"/>
              </w:rPr>
              <w:tab/>
            </w:r>
            <w:r w:rsidRPr="00A16E8A">
              <w:rPr>
                <w:rStyle w:val="-"/>
                <w:noProof/>
              </w:rPr>
              <w:t>Υπηρεσίες Εκπαίδευσης (με εξειδίκευση για συγκεκριμένες Δράσεις)</w:t>
            </w:r>
            <w:r>
              <w:rPr>
                <w:noProof/>
                <w:webHidden/>
              </w:rPr>
              <w:tab/>
            </w:r>
            <w:r>
              <w:rPr>
                <w:noProof/>
                <w:webHidden/>
              </w:rPr>
              <w:fldChar w:fldCharType="begin"/>
            </w:r>
            <w:r>
              <w:rPr>
                <w:noProof/>
                <w:webHidden/>
              </w:rPr>
              <w:instrText xml:space="preserve"> PAGEREF _Toc214358322 \h </w:instrText>
            </w:r>
            <w:r>
              <w:rPr>
                <w:noProof/>
                <w:webHidden/>
              </w:rPr>
            </w:r>
            <w:r>
              <w:rPr>
                <w:noProof/>
                <w:webHidden/>
              </w:rPr>
              <w:fldChar w:fldCharType="separate"/>
            </w:r>
            <w:r w:rsidR="00F05810">
              <w:rPr>
                <w:noProof/>
                <w:webHidden/>
              </w:rPr>
              <w:t>177</w:t>
            </w:r>
            <w:r>
              <w:rPr>
                <w:noProof/>
                <w:webHidden/>
              </w:rPr>
              <w:fldChar w:fldCharType="end"/>
            </w:r>
          </w:hyperlink>
        </w:p>
        <w:p w14:paraId="1B93F1C9" w14:textId="137E9820" w:rsidR="00FE3458" w:rsidRDefault="00FE3458">
          <w:pPr>
            <w:pStyle w:val="31"/>
            <w:tabs>
              <w:tab w:val="left" w:pos="1100"/>
              <w:tab w:val="right" w:leader="dot" w:pos="9628"/>
            </w:tabs>
            <w:rPr>
              <w:i w:val="0"/>
              <w:iCs w:val="0"/>
              <w:noProof/>
              <w:kern w:val="2"/>
              <w:sz w:val="24"/>
              <w:szCs w:val="24"/>
              <w14:ligatures w14:val="standardContextual"/>
            </w:rPr>
          </w:pPr>
          <w:hyperlink w:anchor="_Toc214358323" w:history="1">
            <w:r w:rsidRPr="00A16E8A">
              <w:rPr>
                <w:rStyle w:val="-"/>
                <w:noProof/>
              </w:rPr>
              <w:t>7.7.6</w:t>
            </w:r>
            <w:r>
              <w:rPr>
                <w:i w:val="0"/>
                <w:iCs w:val="0"/>
                <w:noProof/>
                <w:kern w:val="2"/>
                <w:sz w:val="24"/>
                <w:szCs w:val="24"/>
                <w14:ligatures w14:val="standardContextual"/>
              </w:rPr>
              <w:tab/>
            </w:r>
            <w:r w:rsidRPr="00A16E8A">
              <w:rPr>
                <w:rStyle w:val="-"/>
                <w:noProof/>
              </w:rPr>
              <w:t>Υπηρεσίες Πιλοτικής Λειτουργίας</w:t>
            </w:r>
            <w:r>
              <w:rPr>
                <w:noProof/>
                <w:webHidden/>
              </w:rPr>
              <w:tab/>
            </w:r>
            <w:r>
              <w:rPr>
                <w:noProof/>
                <w:webHidden/>
              </w:rPr>
              <w:fldChar w:fldCharType="begin"/>
            </w:r>
            <w:r>
              <w:rPr>
                <w:noProof/>
                <w:webHidden/>
              </w:rPr>
              <w:instrText xml:space="preserve"> PAGEREF _Toc214358323 \h </w:instrText>
            </w:r>
            <w:r>
              <w:rPr>
                <w:noProof/>
                <w:webHidden/>
              </w:rPr>
            </w:r>
            <w:r>
              <w:rPr>
                <w:noProof/>
                <w:webHidden/>
              </w:rPr>
              <w:fldChar w:fldCharType="separate"/>
            </w:r>
            <w:r w:rsidR="00F05810">
              <w:rPr>
                <w:noProof/>
                <w:webHidden/>
              </w:rPr>
              <w:t>178</w:t>
            </w:r>
            <w:r>
              <w:rPr>
                <w:noProof/>
                <w:webHidden/>
              </w:rPr>
              <w:fldChar w:fldCharType="end"/>
            </w:r>
          </w:hyperlink>
        </w:p>
        <w:p w14:paraId="15AF706F" w14:textId="3481A206" w:rsidR="00FE3458" w:rsidRDefault="00FE3458">
          <w:pPr>
            <w:pStyle w:val="31"/>
            <w:tabs>
              <w:tab w:val="left" w:pos="1100"/>
              <w:tab w:val="right" w:leader="dot" w:pos="9628"/>
            </w:tabs>
            <w:rPr>
              <w:i w:val="0"/>
              <w:iCs w:val="0"/>
              <w:noProof/>
              <w:kern w:val="2"/>
              <w:sz w:val="24"/>
              <w:szCs w:val="24"/>
              <w14:ligatures w14:val="standardContextual"/>
            </w:rPr>
          </w:pPr>
          <w:hyperlink w:anchor="_Toc214358324" w:history="1">
            <w:r w:rsidRPr="00A16E8A">
              <w:rPr>
                <w:rStyle w:val="-"/>
                <w:noProof/>
              </w:rPr>
              <w:t>7.7.7</w:t>
            </w:r>
            <w:r>
              <w:rPr>
                <w:i w:val="0"/>
                <w:iCs w:val="0"/>
                <w:noProof/>
                <w:kern w:val="2"/>
                <w:sz w:val="24"/>
                <w:szCs w:val="24"/>
                <w14:ligatures w14:val="standardContextual"/>
              </w:rPr>
              <w:tab/>
            </w:r>
            <w:r w:rsidRPr="00A16E8A">
              <w:rPr>
                <w:rStyle w:val="-"/>
                <w:noProof/>
              </w:rPr>
              <w:t>Διασφάλιση Ποιότητας</w:t>
            </w:r>
            <w:r>
              <w:rPr>
                <w:noProof/>
                <w:webHidden/>
              </w:rPr>
              <w:tab/>
            </w:r>
            <w:r>
              <w:rPr>
                <w:noProof/>
                <w:webHidden/>
              </w:rPr>
              <w:fldChar w:fldCharType="begin"/>
            </w:r>
            <w:r>
              <w:rPr>
                <w:noProof/>
                <w:webHidden/>
              </w:rPr>
              <w:instrText xml:space="preserve"> PAGEREF _Toc214358324 \h </w:instrText>
            </w:r>
            <w:r>
              <w:rPr>
                <w:noProof/>
                <w:webHidden/>
              </w:rPr>
            </w:r>
            <w:r>
              <w:rPr>
                <w:noProof/>
                <w:webHidden/>
              </w:rPr>
              <w:fldChar w:fldCharType="separate"/>
            </w:r>
            <w:r w:rsidR="00F05810">
              <w:rPr>
                <w:noProof/>
                <w:webHidden/>
              </w:rPr>
              <w:t>179</w:t>
            </w:r>
            <w:r>
              <w:rPr>
                <w:noProof/>
                <w:webHidden/>
              </w:rPr>
              <w:fldChar w:fldCharType="end"/>
            </w:r>
          </w:hyperlink>
        </w:p>
        <w:p w14:paraId="0678FF96" w14:textId="4719760A" w:rsidR="00FE3458" w:rsidRDefault="00FE3458">
          <w:pPr>
            <w:pStyle w:val="24"/>
            <w:tabs>
              <w:tab w:val="left" w:pos="880"/>
              <w:tab w:val="right" w:leader="dot" w:pos="9628"/>
            </w:tabs>
            <w:rPr>
              <w:smallCaps w:val="0"/>
              <w:noProof/>
              <w:kern w:val="2"/>
              <w:sz w:val="24"/>
              <w:szCs w:val="24"/>
              <w14:ligatures w14:val="standardContextual"/>
            </w:rPr>
          </w:pPr>
          <w:hyperlink w:anchor="_Toc214358325" w:history="1">
            <w:r w:rsidRPr="00A16E8A">
              <w:rPr>
                <w:rStyle w:val="-"/>
                <w:rFonts w:cstheme="minorHAnsi"/>
                <w:noProof/>
              </w:rPr>
              <w:t>7.8</w:t>
            </w:r>
            <w:r>
              <w:rPr>
                <w:smallCaps w:val="0"/>
                <w:noProof/>
                <w:kern w:val="2"/>
                <w:sz w:val="24"/>
                <w:szCs w:val="24"/>
                <w14:ligatures w14:val="standardContextual"/>
              </w:rPr>
              <w:tab/>
            </w:r>
            <w:r w:rsidRPr="00A16E8A">
              <w:rPr>
                <w:rStyle w:val="-"/>
                <w:rFonts w:cstheme="minorHAnsi"/>
                <w:noProof/>
              </w:rPr>
              <w:t>Υπηρεσίες Εγγύησης και Συντήρησης (για όλες τις Δράσεις)</w:t>
            </w:r>
            <w:r>
              <w:rPr>
                <w:noProof/>
                <w:webHidden/>
              </w:rPr>
              <w:tab/>
            </w:r>
            <w:r>
              <w:rPr>
                <w:noProof/>
                <w:webHidden/>
              </w:rPr>
              <w:fldChar w:fldCharType="begin"/>
            </w:r>
            <w:r>
              <w:rPr>
                <w:noProof/>
                <w:webHidden/>
              </w:rPr>
              <w:instrText xml:space="preserve"> PAGEREF _Toc214358325 \h </w:instrText>
            </w:r>
            <w:r>
              <w:rPr>
                <w:noProof/>
                <w:webHidden/>
              </w:rPr>
            </w:r>
            <w:r>
              <w:rPr>
                <w:noProof/>
                <w:webHidden/>
              </w:rPr>
              <w:fldChar w:fldCharType="separate"/>
            </w:r>
            <w:r w:rsidR="00F05810">
              <w:rPr>
                <w:noProof/>
                <w:webHidden/>
              </w:rPr>
              <w:t>180</w:t>
            </w:r>
            <w:r>
              <w:rPr>
                <w:noProof/>
                <w:webHidden/>
              </w:rPr>
              <w:fldChar w:fldCharType="end"/>
            </w:r>
          </w:hyperlink>
        </w:p>
        <w:p w14:paraId="6AF1C5E0" w14:textId="389E7A87" w:rsidR="00FE3458" w:rsidRDefault="00FE3458">
          <w:pPr>
            <w:pStyle w:val="24"/>
            <w:tabs>
              <w:tab w:val="left" w:pos="880"/>
              <w:tab w:val="right" w:leader="dot" w:pos="9628"/>
            </w:tabs>
            <w:rPr>
              <w:smallCaps w:val="0"/>
              <w:noProof/>
              <w:kern w:val="2"/>
              <w:sz w:val="24"/>
              <w:szCs w:val="24"/>
              <w14:ligatures w14:val="standardContextual"/>
            </w:rPr>
          </w:pPr>
          <w:hyperlink w:anchor="_Toc214358326" w:history="1">
            <w:r w:rsidRPr="00A16E8A">
              <w:rPr>
                <w:rStyle w:val="-"/>
                <w:rFonts w:cstheme="minorHAnsi"/>
                <w:noProof/>
              </w:rPr>
              <w:t>7.9</w:t>
            </w:r>
            <w:r>
              <w:rPr>
                <w:smallCaps w:val="0"/>
                <w:noProof/>
                <w:kern w:val="2"/>
                <w:sz w:val="24"/>
                <w:szCs w:val="24"/>
                <w14:ligatures w14:val="standardContextual"/>
              </w:rPr>
              <w:tab/>
            </w:r>
            <w:r w:rsidRPr="00A16E8A">
              <w:rPr>
                <w:rStyle w:val="-"/>
                <w:rFonts w:cstheme="minorHAnsi"/>
                <w:noProof/>
              </w:rPr>
              <w:t>Σχήμα Διοίκησης, Σχεδιασμού και Υλοποίησης (για όλες τις Δράσεις)</w:t>
            </w:r>
            <w:r>
              <w:rPr>
                <w:noProof/>
                <w:webHidden/>
              </w:rPr>
              <w:tab/>
            </w:r>
            <w:r>
              <w:rPr>
                <w:noProof/>
                <w:webHidden/>
              </w:rPr>
              <w:fldChar w:fldCharType="begin"/>
            </w:r>
            <w:r>
              <w:rPr>
                <w:noProof/>
                <w:webHidden/>
              </w:rPr>
              <w:instrText xml:space="preserve"> PAGEREF _Toc214358326 \h </w:instrText>
            </w:r>
            <w:r>
              <w:rPr>
                <w:noProof/>
                <w:webHidden/>
              </w:rPr>
            </w:r>
            <w:r>
              <w:rPr>
                <w:noProof/>
                <w:webHidden/>
              </w:rPr>
              <w:fldChar w:fldCharType="separate"/>
            </w:r>
            <w:r w:rsidR="00F05810">
              <w:rPr>
                <w:noProof/>
                <w:webHidden/>
              </w:rPr>
              <w:t>181</w:t>
            </w:r>
            <w:r>
              <w:rPr>
                <w:noProof/>
                <w:webHidden/>
              </w:rPr>
              <w:fldChar w:fldCharType="end"/>
            </w:r>
          </w:hyperlink>
        </w:p>
        <w:p w14:paraId="58411EE8" w14:textId="58ED064F" w:rsidR="00FE3458" w:rsidRDefault="00FE3458">
          <w:pPr>
            <w:pStyle w:val="24"/>
            <w:tabs>
              <w:tab w:val="left" w:pos="880"/>
              <w:tab w:val="right" w:leader="dot" w:pos="9628"/>
            </w:tabs>
            <w:rPr>
              <w:smallCaps w:val="0"/>
              <w:noProof/>
              <w:kern w:val="2"/>
              <w:sz w:val="24"/>
              <w:szCs w:val="24"/>
              <w14:ligatures w14:val="standardContextual"/>
            </w:rPr>
          </w:pPr>
          <w:hyperlink w:anchor="_Toc214358327" w:history="1">
            <w:r w:rsidRPr="00A16E8A">
              <w:rPr>
                <w:rStyle w:val="-"/>
                <w:rFonts w:cstheme="minorHAnsi"/>
                <w:noProof/>
              </w:rPr>
              <w:t>7.10</w:t>
            </w:r>
            <w:r>
              <w:rPr>
                <w:smallCaps w:val="0"/>
                <w:noProof/>
                <w:kern w:val="2"/>
                <w:sz w:val="24"/>
                <w:szCs w:val="24"/>
                <w14:ligatures w14:val="standardContextual"/>
              </w:rPr>
              <w:tab/>
            </w:r>
            <w:r w:rsidRPr="00A16E8A">
              <w:rPr>
                <w:rStyle w:val="-"/>
                <w:rFonts w:cstheme="minorHAnsi"/>
                <w:noProof/>
              </w:rPr>
              <w:t>Πνευματικά Δικαιώματα (για όλες τις Δράσεις)</w:t>
            </w:r>
            <w:r>
              <w:rPr>
                <w:noProof/>
                <w:webHidden/>
              </w:rPr>
              <w:tab/>
            </w:r>
            <w:r>
              <w:rPr>
                <w:noProof/>
                <w:webHidden/>
              </w:rPr>
              <w:fldChar w:fldCharType="begin"/>
            </w:r>
            <w:r>
              <w:rPr>
                <w:noProof/>
                <w:webHidden/>
              </w:rPr>
              <w:instrText xml:space="preserve"> PAGEREF _Toc214358327 \h </w:instrText>
            </w:r>
            <w:r>
              <w:rPr>
                <w:noProof/>
                <w:webHidden/>
              </w:rPr>
            </w:r>
            <w:r>
              <w:rPr>
                <w:noProof/>
                <w:webHidden/>
              </w:rPr>
              <w:fldChar w:fldCharType="separate"/>
            </w:r>
            <w:r w:rsidR="00F05810">
              <w:rPr>
                <w:noProof/>
                <w:webHidden/>
              </w:rPr>
              <w:t>182</w:t>
            </w:r>
            <w:r>
              <w:rPr>
                <w:noProof/>
                <w:webHidden/>
              </w:rPr>
              <w:fldChar w:fldCharType="end"/>
            </w:r>
          </w:hyperlink>
        </w:p>
        <w:p w14:paraId="554B7FEC" w14:textId="673420A1" w:rsidR="00FE3458" w:rsidRDefault="00FE3458">
          <w:pPr>
            <w:pStyle w:val="24"/>
            <w:tabs>
              <w:tab w:val="left" w:pos="880"/>
              <w:tab w:val="right" w:leader="dot" w:pos="9628"/>
            </w:tabs>
            <w:rPr>
              <w:smallCaps w:val="0"/>
              <w:noProof/>
              <w:kern w:val="2"/>
              <w:sz w:val="24"/>
              <w:szCs w:val="24"/>
              <w14:ligatures w14:val="standardContextual"/>
            </w:rPr>
          </w:pPr>
          <w:hyperlink w:anchor="_Toc214358328" w:history="1">
            <w:r w:rsidRPr="00A16E8A">
              <w:rPr>
                <w:rStyle w:val="-"/>
                <w:rFonts w:cstheme="minorHAnsi"/>
                <w:noProof/>
              </w:rPr>
              <w:t>7.11</w:t>
            </w:r>
            <w:r>
              <w:rPr>
                <w:smallCaps w:val="0"/>
                <w:noProof/>
                <w:kern w:val="2"/>
                <w:sz w:val="24"/>
                <w:szCs w:val="24"/>
                <w14:ligatures w14:val="standardContextual"/>
              </w:rPr>
              <w:tab/>
            </w:r>
            <w:r w:rsidRPr="00A16E8A">
              <w:rPr>
                <w:rStyle w:val="-"/>
                <w:rFonts w:cstheme="minorHAnsi"/>
                <w:noProof/>
              </w:rPr>
              <w:t>Εμπιστευτικότητα (για όλες τις Δράσεις)</w:t>
            </w:r>
            <w:r>
              <w:rPr>
                <w:noProof/>
                <w:webHidden/>
              </w:rPr>
              <w:tab/>
            </w:r>
            <w:r>
              <w:rPr>
                <w:noProof/>
                <w:webHidden/>
              </w:rPr>
              <w:fldChar w:fldCharType="begin"/>
            </w:r>
            <w:r>
              <w:rPr>
                <w:noProof/>
                <w:webHidden/>
              </w:rPr>
              <w:instrText xml:space="preserve"> PAGEREF _Toc214358328 \h </w:instrText>
            </w:r>
            <w:r>
              <w:rPr>
                <w:noProof/>
                <w:webHidden/>
              </w:rPr>
            </w:r>
            <w:r>
              <w:rPr>
                <w:noProof/>
                <w:webHidden/>
              </w:rPr>
              <w:fldChar w:fldCharType="separate"/>
            </w:r>
            <w:r w:rsidR="00F05810">
              <w:rPr>
                <w:noProof/>
                <w:webHidden/>
              </w:rPr>
              <w:t>182</w:t>
            </w:r>
            <w:r>
              <w:rPr>
                <w:noProof/>
                <w:webHidden/>
              </w:rPr>
              <w:fldChar w:fldCharType="end"/>
            </w:r>
          </w:hyperlink>
        </w:p>
        <w:p w14:paraId="4C77722D" w14:textId="5C2AEC68" w:rsidR="00FE3458" w:rsidRDefault="00FE3458">
          <w:pPr>
            <w:pStyle w:val="24"/>
            <w:tabs>
              <w:tab w:val="right" w:leader="dot" w:pos="9628"/>
            </w:tabs>
            <w:rPr>
              <w:smallCaps w:val="0"/>
              <w:noProof/>
              <w:kern w:val="2"/>
              <w:sz w:val="24"/>
              <w:szCs w:val="24"/>
              <w14:ligatures w14:val="standardContextual"/>
            </w:rPr>
          </w:pPr>
          <w:hyperlink w:anchor="_Toc214358329" w:history="1">
            <w:r w:rsidRPr="00A16E8A">
              <w:rPr>
                <w:rStyle w:val="-"/>
                <w:rFonts w:cstheme="minorHAnsi"/>
                <w:noProof/>
              </w:rPr>
              <w:t>ΜΕΡΟΣ Β - ΟΙΚΟΝΟΜΙΚΟ ΑΝΤΙΚΕΙΜΕΝΟ ΤΗΣ ΣΥΜΒΑΣΗΣ</w:t>
            </w:r>
            <w:r>
              <w:rPr>
                <w:noProof/>
                <w:webHidden/>
              </w:rPr>
              <w:tab/>
            </w:r>
            <w:r>
              <w:rPr>
                <w:noProof/>
                <w:webHidden/>
              </w:rPr>
              <w:fldChar w:fldCharType="begin"/>
            </w:r>
            <w:r>
              <w:rPr>
                <w:noProof/>
                <w:webHidden/>
              </w:rPr>
              <w:instrText xml:space="preserve"> PAGEREF _Toc214358329 \h </w:instrText>
            </w:r>
            <w:r>
              <w:rPr>
                <w:noProof/>
                <w:webHidden/>
              </w:rPr>
            </w:r>
            <w:r>
              <w:rPr>
                <w:noProof/>
                <w:webHidden/>
              </w:rPr>
              <w:fldChar w:fldCharType="separate"/>
            </w:r>
            <w:r w:rsidR="00F05810">
              <w:rPr>
                <w:noProof/>
                <w:webHidden/>
              </w:rPr>
              <w:t>183</w:t>
            </w:r>
            <w:r>
              <w:rPr>
                <w:noProof/>
                <w:webHidden/>
              </w:rPr>
              <w:fldChar w:fldCharType="end"/>
            </w:r>
          </w:hyperlink>
        </w:p>
        <w:p w14:paraId="1D640257" w14:textId="4EA8C705" w:rsidR="00FE3458" w:rsidRDefault="00FE3458">
          <w:pPr>
            <w:pStyle w:val="24"/>
            <w:tabs>
              <w:tab w:val="right" w:leader="dot" w:pos="9628"/>
            </w:tabs>
            <w:rPr>
              <w:smallCaps w:val="0"/>
              <w:noProof/>
              <w:kern w:val="2"/>
              <w:sz w:val="24"/>
              <w:szCs w:val="24"/>
              <w14:ligatures w14:val="standardContextual"/>
            </w:rPr>
          </w:pPr>
          <w:hyperlink w:anchor="_Toc214358330" w:history="1">
            <w:r w:rsidRPr="00A16E8A">
              <w:rPr>
                <w:rStyle w:val="-"/>
                <w:rFonts w:cstheme="minorHAnsi"/>
                <w:noProof/>
              </w:rPr>
              <w:t>ΠΑΡΑΡΤΗΜΑ ΙΙ – Πίνακες Συμμόρφωσης - Τεχνικές Προδιαγραφές - Απαιτήσεις της Αναθέτουσας Αρχής</w:t>
            </w:r>
            <w:r>
              <w:rPr>
                <w:noProof/>
                <w:webHidden/>
              </w:rPr>
              <w:tab/>
            </w:r>
            <w:r>
              <w:rPr>
                <w:noProof/>
                <w:webHidden/>
              </w:rPr>
              <w:fldChar w:fldCharType="begin"/>
            </w:r>
            <w:r>
              <w:rPr>
                <w:noProof/>
                <w:webHidden/>
              </w:rPr>
              <w:instrText xml:space="preserve"> PAGEREF _Toc214358330 \h </w:instrText>
            </w:r>
            <w:r>
              <w:rPr>
                <w:noProof/>
                <w:webHidden/>
              </w:rPr>
            </w:r>
            <w:r>
              <w:rPr>
                <w:noProof/>
                <w:webHidden/>
              </w:rPr>
              <w:fldChar w:fldCharType="separate"/>
            </w:r>
            <w:r w:rsidR="00F05810">
              <w:rPr>
                <w:noProof/>
                <w:webHidden/>
              </w:rPr>
              <w:t>185</w:t>
            </w:r>
            <w:r>
              <w:rPr>
                <w:noProof/>
                <w:webHidden/>
              </w:rPr>
              <w:fldChar w:fldCharType="end"/>
            </w:r>
          </w:hyperlink>
        </w:p>
        <w:p w14:paraId="20BA7CDA" w14:textId="4B0AC964" w:rsidR="00FE3458" w:rsidRDefault="00FE3458">
          <w:pPr>
            <w:pStyle w:val="31"/>
            <w:tabs>
              <w:tab w:val="left" w:pos="880"/>
              <w:tab w:val="right" w:leader="dot" w:pos="9628"/>
            </w:tabs>
            <w:rPr>
              <w:i w:val="0"/>
              <w:iCs w:val="0"/>
              <w:noProof/>
              <w:kern w:val="2"/>
              <w:sz w:val="24"/>
              <w:szCs w:val="24"/>
              <w14:ligatures w14:val="standardContextual"/>
            </w:rPr>
          </w:pPr>
          <w:hyperlink w:anchor="_Toc214358331" w:history="1">
            <w:r w:rsidRPr="00A16E8A">
              <w:rPr>
                <w:rStyle w:val="-"/>
                <w:rFonts w:ascii="Noto Sans Symbols" w:eastAsia="Noto Sans Symbols" w:hAnsi="Noto Sans Symbols" w:cs="Noto Sans Symbols"/>
                <w:noProof/>
              </w:rPr>
              <w:t>●</w:t>
            </w:r>
            <w:r>
              <w:rPr>
                <w:i w:val="0"/>
                <w:iCs w:val="0"/>
                <w:noProof/>
                <w:kern w:val="2"/>
                <w:sz w:val="24"/>
                <w:szCs w:val="24"/>
                <w14:ligatures w14:val="standardContextual"/>
              </w:rPr>
              <w:tab/>
            </w:r>
            <w:r w:rsidRPr="00A16E8A">
              <w:rPr>
                <w:rStyle w:val="-"/>
                <w:rFonts w:cstheme="minorHAnsi"/>
                <w:noProof/>
              </w:rPr>
              <w:t>Δράση 11: «Έξυπνος Οδηγός Δήμου Κρωπίας με καταγραφή τοπικών επιχειρήσεων»</w:t>
            </w:r>
            <w:r>
              <w:rPr>
                <w:noProof/>
                <w:webHidden/>
              </w:rPr>
              <w:tab/>
            </w:r>
            <w:r>
              <w:rPr>
                <w:noProof/>
                <w:webHidden/>
              </w:rPr>
              <w:fldChar w:fldCharType="begin"/>
            </w:r>
            <w:r>
              <w:rPr>
                <w:noProof/>
                <w:webHidden/>
              </w:rPr>
              <w:instrText xml:space="preserve"> PAGEREF _Toc214358331 \h </w:instrText>
            </w:r>
            <w:r>
              <w:rPr>
                <w:noProof/>
                <w:webHidden/>
              </w:rPr>
            </w:r>
            <w:r>
              <w:rPr>
                <w:noProof/>
                <w:webHidden/>
              </w:rPr>
              <w:fldChar w:fldCharType="separate"/>
            </w:r>
            <w:r w:rsidR="00F05810">
              <w:rPr>
                <w:noProof/>
                <w:webHidden/>
              </w:rPr>
              <w:t>186</w:t>
            </w:r>
            <w:r>
              <w:rPr>
                <w:noProof/>
                <w:webHidden/>
              </w:rPr>
              <w:fldChar w:fldCharType="end"/>
            </w:r>
          </w:hyperlink>
        </w:p>
        <w:p w14:paraId="2D548858" w14:textId="7046817A" w:rsidR="00FE3458" w:rsidRDefault="00FE3458">
          <w:pPr>
            <w:pStyle w:val="31"/>
            <w:tabs>
              <w:tab w:val="right" w:leader="dot" w:pos="9628"/>
            </w:tabs>
            <w:rPr>
              <w:i w:val="0"/>
              <w:iCs w:val="0"/>
              <w:noProof/>
              <w:kern w:val="2"/>
              <w:sz w:val="24"/>
              <w:szCs w:val="24"/>
              <w14:ligatures w14:val="standardContextual"/>
            </w:rPr>
          </w:pPr>
          <w:hyperlink w:anchor="_Toc214358332" w:history="1">
            <w:r w:rsidRPr="00A16E8A">
              <w:rPr>
                <w:rStyle w:val="-"/>
                <w:rFonts w:cstheme="minorHAnsi"/>
                <w:noProof/>
              </w:rPr>
              <w:t>1.1 Πλατφόρμα Προώθησης των τοπικών Επιχειρήσεων και αλληλεπίδρασης επισκεπτών</w:t>
            </w:r>
            <w:r>
              <w:rPr>
                <w:noProof/>
                <w:webHidden/>
              </w:rPr>
              <w:tab/>
            </w:r>
            <w:r>
              <w:rPr>
                <w:noProof/>
                <w:webHidden/>
              </w:rPr>
              <w:fldChar w:fldCharType="begin"/>
            </w:r>
            <w:r>
              <w:rPr>
                <w:noProof/>
                <w:webHidden/>
              </w:rPr>
              <w:instrText xml:space="preserve"> PAGEREF _Toc214358332 \h </w:instrText>
            </w:r>
            <w:r>
              <w:rPr>
                <w:noProof/>
                <w:webHidden/>
              </w:rPr>
            </w:r>
            <w:r>
              <w:rPr>
                <w:noProof/>
                <w:webHidden/>
              </w:rPr>
              <w:fldChar w:fldCharType="separate"/>
            </w:r>
            <w:r w:rsidR="00F05810">
              <w:rPr>
                <w:noProof/>
                <w:webHidden/>
              </w:rPr>
              <w:t>186</w:t>
            </w:r>
            <w:r>
              <w:rPr>
                <w:noProof/>
                <w:webHidden/>
              </w:rPr>
              <w:fldChar w:fldCharType="end"/>
            </w:r>
          </w:hyperlink>
        </w:p>
        <w:p w14:paraId="1EFF66F2" w14:textId="0DE8D5E1" w:rsidR="00FE3458" w:rsidRDefault="00FE3458">
          <w:pPr>
            <w:pStyle w:val="31"/>
            <w:tabs>
              <w:tab w:val="right" w:leader="dot" w:pos="9628"/>
            </w:tabs>
            <w:rPr>
              <w:i w:val="0"/>
              <w:iCs w:val="0"/>
              <w:noProof/>
              <w:kern w:val="2"/>
              <w:sz w:val="24"/>
              <w:szCs w:val="24"/>
              <w14:ligatures w14:val="standardContextual"/>
            </w:rPr>
          </w:pPr>
          <w:hyperlink w:anchor="_Toc214358333" w:history="1">
            <w:r w:rsidRPr="00A16E8A">
              <w:rPr>
                <w:rStyle w:val="-"/>
                <w:rFonts w:eastAsia="Calibri" w:cstheme="minorHAnsi"/>
                <w:noProof/>
              </w:rPr>
              <w:t>1.2 Πλατφόρμα πιστότητας και επιβράβευσης</w:t>
            </w:r>
            <w:r>
              <w:rPr>
                <w:noProof/>
                <w:webHidden/>
              </w:rPr>
              <w:tab/>
            </w:r>
            <w:r>
              <w:rPr>
                <w:noProof/>
                <w:webHidden/>
              </w:rPr>
              <w:fldChar w:fldCharType="begin"/>
            </w:r>
            <w:r>
              <w:rPr>
                <w:noProof/>
                <w:webHidden/>
              </w:rPr>
              <w:instrText xml:space="preserve"> PAGEREF _Toc214358333 \h </w:instrText>
            </w:r>
            <w:r>
              <w:rPr>
                <w:noProof/>
                <w:webHidden/>
              </w:rPr>
            </w:r>
            <w:r>
              <w:rPr>
                <w:noProof/>
                <w:webHidden/>
              </w:rPr>
              <w:fldChar w:fldCharType="separate"/>
            </w:r>
            <w:r w:rsidR="00F05810">
              <w:rPr>
                <w:noProof/>
                <w:webHidden/>
              </w:rPr>
              <w:t>196</w:t>
            </w:r>
            <w:r>
              <w:rPr>
                <w:noProof/>
                <w:webHidden/>
              </w:rPr>
              <w:fldChar w:fldCharType="end"/>
            </w:r>
          </w:hyperlink>
        </w:p>
        <w:p w14:paraId="471D16A0" w14:textId="1A34D38B" w:rsidR="00FE3458" w:rsidRDefault="00FE3458">
          <w:pPr>
            <w:pStyle w:val="31"/>
            <w:tabs>
              <w:tab w:val="right" w:leader="dot" w:pos="9628"/>
            </w:tabs>
            <w:rPr>
              <w:i w:val="0"/>
              <w:iCs w:val="0"/>
              <w:noProof/>
              <w:kern w:val="2"/>
              <w:sz w:val="24"/>
              <w:szCs w:val="24"/>
              <w14:ligatures w14:val="standardContextual"/>
            </w:rPr>
          </w:pPr>
          <w:hyperlink w:anchor="_Toc214358334" w:history="1">
            <w:r w:rsidRPr="00A16E8A">
              <w:rPr>
                <w:rStyle w:val="-"/>
                <w:rFonts w:eastAsia="Calibri" w:cstheme="minorHAnsi"/>
                <w:noProof/>
              </w:rPr>
              <w:t>1.3 Υπηρεσίες</w:t>
            </w:r>
            <w:r>
              <w:rPr>
                <w:noProof/>
                <w:webHidden/>
              </w:rPr>
              <w:tab/>
            </w:r>
            <w:r>
              <w:rPr>
                <w:noProof/>
                <w:webHidden/>
              </w:rPr>
              <w:fldChar w:fldCharType="begin"/>
            </w:r>
            <w:r>
              <w:rPr>
                <w:noProof/>
                <w:webHidden/>
              </w:rPr>
              <w:instrText xml:space="preserve"> PAGEREF _Toc214358334 \h </w:instrText>
            </w:r>
            <w:r>
              <w:rPr>
                <w:noProof/>
                <w:webHidden/>
              </w:rPr>
            </w:r>
            <w:r>
              <w:rPr>
                <w:noProof/>
                <w:webHidden/>
              </w:rPr>
              <w:fldChar w:fldCharType="separate"/>
            </w:r>
            <w:r w:rsidR="00F05810">
              <w:rPr>
                <w:noProof/>
                <w:webHidden/>
              </w:rPr>
              <w:t>199</w:t>
            </w:r>
            <w:r>
              <w:rPr>
                <w:noProof/>
                <w:webHidden/>
              </w:rPr>
              <w:fldChar w:fldCharType="end"/>
            </w:r>
          </w:hyperlink>
        </w:p>
        <w:p w14:paraId="41F9C141" w14:textId="73C7144E" w:rsidR="00FE3458" w:rsidRDefault="00FE3458">
          <w:pPr>
            <w:pStyle w:val="31"/>
            <w:tabs>
              <w:tab w:val="right" w:leader="dot" w:pos="9628"/>
            </w:tabs>
            <w:rPr>
              <w:i w:val="0"/>
              <w:iCs w:val="0"/>
              <w:noProof/>
              <w:kern w:val="2"/>
              <w:sz w:val="24"/>
              <w:szCs w:val="24"/>
              <w14:ligatures w14:val="standardContextual"/>
            </w:rPr>
          </w:pPr>
          <w:hyperlink w:anchor="_Toc214358335" w:history="1">
            <w:r w:rsidRPr="00A16E8A">
              <w:rPr>
                <w:rStyle w:val="-"/>
                <w:rFonts w:eastAsia="Calibri" w:cstheme="minorHAnsi"/>
                <w:noProof/>
              </w:rPr>
              <w:t>1.4 Εργαλεία Υποστήριξης &amp; Διαχείρισης Έργου</w:t>
            </w:r>
            <w:r>
              <w:rPr>
                <w:noProof/>
                <w:webHidden/>
              </w:rPr>
              <w:tab/>
            </w:r>
            <w:r>
              <w:rPr>
                <w:noProof/>
                <w:webHidden/>
              </w:rPr>
              <w:fldChar w:fldCharType="begin"/>
            </w:r>
            <w:r>
              <w:rPr>
                <w:noProof/>
                <w:webHidden/>
              </w:rPr>
              <w:instrText xml:space="preserve"> PAGEREF _Toc214358335 \h </w:instrText>
            </w:r>
            <w:r>
              <w:rPr>
                <w:noProof/>
                <w:webHidden/>
              </w:rPr>
            </w:r>
            <w:r>
              <w:rPr>
                <w:noProof/>
                <w:webHidden/>
              </w:rPr>
              <w:fldChar w:fldCharType="separate"/>
            </w:r>
            <w:r w:rsidR="00F05810">
              <w:rPr>
                <w:noProof/>
                <w:webHidden/>
              </w:rPr>
              <w:t>199</w:t>
            </w:r>
            <w:r>
              <w:rPr>
                <w:noProof/>
                <w:webHidden/>
              </w:rPr>
              <w:fldChar w:fldCharType="end"/>
            </w:r>
          </w:hyperlink>
        </w:p>
        <w:p w14:paraId="2577BF3E" w14:textId="65E55693" w:rsidR="00FE3458" w:rsidRDefault="00FE3458">
          <w:pPr>
            <w:pStyle w:val="31"/>
            <w:tabs>
              <w:tab w:val="right" w:leader="dot" w:pos="9628"/>
            </w:tabs>
            <w:rPr>
              <w:i w:val="0"/>
              <w:iCs w:val="0"/>
              <w:noProof/>
              <w:kern w:val="2"/>
              <w:sz w:val="24"/>
              <w:szCs w:val="24"/>
              <w14:ligatures w14:val="standardContextual"/>
            </w:rPr>
          </w:pPr>
          <w:hyperlink w:anchor="_Toc214358336" w:history="1">
            <w:r w:rsidRPr="00A16E8A">
              <w:rPr>
                <w:rStyle w:val="-"/>
                <w:rFonts w:eastAsia="Calibri" w:cstheme="minorHAnsi"/>
                <w:noProof/>
              </w:rPr>
              <w:t>1.5 Διαλειτουργικότητα και Διασυνδεσιμότητα</w:t>
            </w:r>
            <w:r>
              <w:rPr>
                <w:noProof/>
                <w:webHidden/>
              </w:rPr>
              <w:tab/>
            </w:r>
            <w:r>
              <w:rPr>
                <w:noProof/>
                <w:webHidden/>
              </w:rPr>
              <w:fldChar w:fldCharType="begin"/>
            </w:r>
            <w:r>
              <w:rPr>
                <w:noProof/>
                <w:webHidden/>
              </w:rPr>
              <w:instrText xml:space="preserve"> PAGEREF _Toc214358336 \h </w:instrText>
            </w:r>
            <w:r>
              <w:rPr>
                <w:noProof/>
                <w:webHidden/>
              </w:rPr>
            </w:r>
            <w:r>
              <w:rPr>
                <w:noProof/>
                <w:webHidden/>
              </w:rPr>
              <w:fldChar w:fldCharType="separate"/>
            </w:r>
            <w:r w:rsidR="00F05810">
              <w:rPr>
                <w:noProof/>
                <w:webHidden/>
              </w:rPr>
              <w:t>199</w:t>
            </w:r>
            <w:r>
              <w:rPr>
                <w:noProof/>
                <w:webHidden/>
              </w:rPr>
              <w:fldChar w:fldCharType="end"/>
            </w:r>
          </w:hyperlink>
        </w:p>
        <w:p w14:paraId="7DF08530" w14:textId="21516CB4" w:rsidR="00FE3458" w:rsidRDefault="00FE3458">
          <w:pPr>
            <w:pStyle w:val="31"/>
            <w:tabs>
              <w:tab w:val="right" w:leader="dot" w:pos="9628"/>
            </w:tabs>
            <w:rPr>
              <w:i w:val="0"/>
              <w:iCs w:val="0"/>
              <w:noProof/>
              <w:kern w:val="2"/>
              <w:sz w:val="24"/>
              <w:szCs w:val="24"/>
              <w14:ligatures w14:val="standardContextual"/>
            </w:rPr>
          </w:pPr>
          <w:hyperlink w:anchor="_Toc214358337" w:history="1">
            <w:r w:rsidRPr="00A16E8A">
              <w:rPr>
                <w:rStyle w:val="-"/>
                <w:rFonts w:eastAsia="Calibri" w:cstheme="minorHAnsi"/>
                <w:noProof/>
              </w:rPr>
              <w:t>1.6 Υποδομές Λειτουργίας και Δίκτυα</w:t>
            </w:r>
            <w:r>
              <w:rPr>
                <w:noProof/>
                <w:webHidden/>
              </w:rPr>
              <w:tab/>
            </w:r>
            <w:r>
              <w:rPr>
                <w:noProof/>
                <w:webHidden/>
              </w:rPr>
              <w:fldChar w:fldCharType="begin"/>
            </w:r>
            <w:r>
              <w:rPr>
                <w:noProof/>
                <w:webHidden/>
              </w:rPr>
              <w:instrText xml:space="preserve"> PAGEREF _Toc214358337 \h </w:instrText>
            </w:r>
            <w:r>
              <w:rPr>
                <w:noProof/>
                <w:webHidden/>
              </w:rPr>
            </w:r>
            <w:r>
              <w:rPr>
                <w:noProof/>
                <w:webHidden/>
              </w:rPr>
              <w:fldChar w:fldCharType="separate"/>
            </w:r>
            <w:r w:rsidR="00F05810">
              <w:rPr>
                <w:noProof/>
                <w:webHidden/>
              </w:rPr>
              <w:t>199</w:t>
            </w:r>
            <w:r>
              <w:rPr>
                <w:noProof/>
                <w:webHidden/>
              </w:rPr>
              <w:fldChar w:fldCharType="end"/>
            </w:r>
          </w:hyperlink>
        </w:p>
        <w:p w14:paraId="0F327036" w14:textId="396414CF" w:rsidR="00FE3458" w:rsidRDefault="00FE3458">
          <w:pPr>
            <w:pStyle w:val="31"/>
            <w:tabs>
              <w:tab w:val="right" w:leader="dot" w:pos="9628"/>
            </w:tabs>
            <w:rPr>
              <w:i w:val="0"/>
              <w:iCs w:val="0"/>
              <w:noProof/>
              <w:kern w:val="2"/>
              <w:sz w:val="24"/>
              <w:szCs w:val="24"/>
              <w14:ligatures w14:val="standardContextual"/>
            </w:rPr>
          </w:pPr>
          <w:hyperlink w:anchor="_Toc214358338" w:history="1">
            <w:r w:rsidRPr="00A16E8A">
              <w:rPr>
                <w:rStyle w:val="-"/>
                <w:rFonts w:eastAsia="Calibri" w:cstheme="minorHAnsi"/>
                <w:noProof/>
              </w:rPr>
              <w:t>1.7 Απαιτήσεις Ασφαλείας</w:t>
            </w:r>
            <w:r>
              <w:rPr>
                <w:noProof/>
                <w:webHidden/>
              </w:rPr>
              <w:tab/>
            </w:r>
            <w:r>
              <w:rPr>
                <w:noProof/>
                <w:webHidden/>
              </w:rPr>
              <w:fldChar w:fldCharType="begin"/>
            </w:r>
            <w:r>
              <w:rPr>
                <w:noProof/>
                <w:webHidden/>
              </w:rPr>
              <w:instrText xml:space="preserve"> PAGEREF _Toc214358338 \h </w:instrText>
            </w:r>
            <w:r>
              <w:rPr>
                <w:noProof/>
                <w:webHidden/>
              </w:rPr>
            </w:r>
            <w:r>
              <w:rPr>
                <w:noProof/>
                <w:webHidden/>
              </w:rPr>
              <w:fldChar w:fldCharType="separate"/>
            </w:r>
            <w:r w:rsidR="00F05810">
              <w:rPr>
                <w:noProof/>
                <w:webHidden/>
              </w:rPr>
              <w:t>200</w:t>
            </w:r>
            <w:r>
              <w:rPr>
                <w:noProof/>
                <w:webHidden/>
              </w:rPr>
              <w:fldChar w:fldCharType="end"/>
            </w:r>
          </w:hyperlink>
        </w:p>
        <w:p w14:paraId="1D077F24" w14:textId="5898C906" w:rsidR="00FE3458" w:rsidRDefault="00FE3458">
          <w:pPr>
            <w:pStyle w:val="31"/>
            <w:tabs>
              <w:tab w:val="right" w:leader="dot" w:pos="9628"/>
            </w:tabs>
            <w:rPr>
              <w:i w:val="0"/>
              <w:iCs w:val="0"/>
              <w:noProof/>
              <w:kern w:val="2"/>
              <w:sz w:val="24"/>
              <w:szCs w:val="24"/>
              <w14:ligatures w14:val="standardContextual"/>
            </w:rPr>
          </w:pPr>
          <w:hyperlink w:anchor="_Toc214358339" w:history="1">
            <w:r w:rsidRPr="00A16E8A">
              <w:rPr>
                <w:rStyle w:val="-"/>
                <w:rFonts w:eastAsia="Calibri" w:cstheme="minorHAnsi"/>
                <w:noProof/>
              </w:rPr>
              <w:t>1.8 Υπηρεσίες Εκπαίδευσης</w:t>
            </w:r>
            <w:r>
              <w:rPr>
                <w:noProof/>
                <w:webHidden/>
              </w:rPr>
              <w:tab/>
            </w:r>
            <w:r>
              <w:rPr>
                <w:noProof/>
                <w:webHidden/>
              </w:rPr>
              <w:fldChar w:fldCharType="begin"/>
            </w:r>
            <w:r>
              <w:rPr>
                <w:noProof/>
                <w:webHidden/>
              </w:rPr>
              <w:instrText xml:space="preserve"> PAGEREF _Toc214358339 \h </w:instrText>
            </w:r>
            <w:r>
              <w:rPr>
                <w:noProof/>
                <w:webHidden/>
              </w:rPr>
            </w:r>
            <w:r>
              <w:rPr>
                <w:noProof/>
                <w:webHidden/>
              </w:rPr>
              <w:fldChar w:fldCharType="separate"/>
            </w:r>
            <w:r w:rsidR="00F05810">
              <w:rPr>
                <w:noProof/>
                <w:webHidden/>
              </w:rPr>
              <w:t>200</w:t>
            </w:r>
            <w:r>
              <w:rPr>
                <w:noProof/>
                <w:webHidden/>
              </w:rPr>
              <w:fldChar w:fldCharType="end"/>
            </w:r>
          </w:hyperlink>
        </w:p>
        <w:p w14:paraId="43A55268" w14:textId="4DDB777F" w:rsidR="00FE3458" w:rsidRDefault="00FE3458">
          <w:pPr>
            <w:pStyle w:val="31"/>
            <w:tabs>
              <w:tab w:val="right" w:leader="dot" w:pos="9628"/>
            </w:tabs>
            <w:rPr>
              <w:i w:val="0"/>
              <w:iCs w:val="0"/>
              <w:noProof/>
              <w:kern w:val="2"/>
              <w:sz w:val="24"/>
              <w:szCs w:val="24"/>
              <w14:ligatures w14:val="standardContextual"/>
            </w:rPr>
          </w:pPr>
          <w:hyperlink w:anchor="_Toc214358340" w:history="1">
            <w:r w:rsidRPr="00A16E8A">
              <w:rPr>
                <w:rStyle w:val="-"/>
                <w:rFonts w:eastAsia="Calibri" w:cstheme="minorHAnsi"/>
                <w:noProof/>
              </w:rPr>
              <w:t>1.9 Υπηρεσίες Πιλοτικής Λειτουργίας</w:t>
            </w:r>
            <w:r>
              <w:rPr>
                <w:noProof/>
                <w:webHidden/>
              </w:rPr>
              <w:tab/>
            </w:r>
            <w:r>
              <w:rPr>
                <w:noProof/>
                <w:webHidden/>
              </w:rPr>
              <w:fldChar w:fldCharType="begin"/>
            </w:r>
            <w:r>
              <w:rPr>
                <w:noProof/>
                <w:webHidden/>
              </w:rPr>
              <w:instrText xml:space="preserve"> PAGEREF _Toc214358340 \h </w:instrText>
            </w:r>
            <w:r>
              <w:rPr>
                <w:noProof/>
                <w:webHidden/>
              </w:rPr>
            </w:r>
            <w:r>
              <w:rPr>
                <w:noProof/>
                <w:webHidden/>
              </w:rPr>
              <w:fldChar w:fldCharType="separate"/>
            </w:r>
            <w:r w:rsidR="00F05810">
              <w:rPr>
                <w:noProof/>
                <w:webHidden/>
              </w:rPr>
              <w:t>200</w:t>
            </w:r>
            <w:r>
              <w:rPr>
                <w:noProof/>
                <w:webHidden/>
              </w:rPr>
              <w:fldChar w:fldCharType="end"/>
            </w:r>
          </w:hyperlink>
        </w:p>
        <w:p w14:paraId="385740D0" w14:textId="21897DCE" w:rsidR="00FE3458" w:rsidRDefault="00FE3458">
          <w:pPr>
            <w:pStyle w:val="31"/>
            <w:tabs>
              <w:tab w:val="right" w:leader="dot" w:pos="9628"/>
            </w:tabs>
            <w:rPr>
              <w:i w:val="0"/>
              <w:iCs w:val="0"/>
              <w:noProof/>
              <w:kern w:val="2"/>
              <w:sz w:val="24"/>
              <w:szCs w:val="24"/>
              <w14:ligatures w14:val="standardContextual"/>
            </w:rPr>
          </w:pPr>
          <w:hyperlink w:anchor="_Toc214358341" w:history="1">
            <w:r w:rsidRPr="00A16E8A">
              <w:rPr>
                <w:rStyle w:val="-"/>
                <w:rFonts w:eastAsia="Calibri" w:cstheme="minorHAnsi"/>
                <w:noProof/>
              </w:rPr>
              <w:t>1.10 Διασφάλιση Ποιότητας</w:t>
            </w:r>
            <w:r>
              <w:rPr>
                <w:noProof/>
                <w:webHidden/>
              </w:rPr>
              <w:tab/>
            </w:r>
            <w:r>
              <w:rPr>
                <w:noProof/>
                <w:webHidden/>
              </w:rPr>
              <w:fldChar w:fldCharType="begin"/>
            </w:r>
            <w:r>
              <w:rPr>
                <w:noProof/>
                <w:webHidden/>
              </w:rPr>
              <w:instrText xml:space="preserve"> PAGEREF _Toc214358341 \h </w:instrText>
            </w:r>
            <w:r>
              <w:rPr>
                <w:noProof/>
                <w:webHidden/>
              </w:rPr>
            </w:r>
            <w:r>
              <w:rPr>
                <w:noProof/>
                <w:webHidden/>
              </w:rPr>
              <w:fldChar w:fldCharType="separate"/>
            </w:r>
            <w:r w:rsidR="00F05810">
              <w:rPr>
                <w:noProof/>
                <w:webHidden/>
              </w:rPr>
              <w:t>200</w:t>
            </w:r>
            <w:r>
              <w:rPr>
                <w:noProof/>
                <w:webHidden/>
              </w:rPr>
              <w:fldChar w:fldCharType="end"/>
            </w:r>
          </w:hyperlink>
        </w:p>
        <w:p w14:paraId="065E4E06" w14:textId="0F024DA1" w:rsidR="00FE3458" w:rsidRDefault="00FE3458">
          <w:pPr>
            <w:pStyle w:val="31"/>
            <w:tabs>
              <w:tab w:val="right" w:leader="dot" w:pos="9628"/>
            </w:tabs>
            <w:rPr>
              <w:i w:val="0"/>
              <w:iCs w:val="0"/>
              <w:noProof/>
              <w:kern w:val="2"/>
              <w:sz w:val="24"/>
              <w:szCs w:val="24"/>
              <w14:ligatures w14:val="standardContextual"/>
            </w:rPr>
          </w:pPr>
          <w:hyperlink w:anchor="_Toc214358342" w:history="1">
            <w:r w:rsidRPr="00A16E8A">
              <w:rPr>
                <w:rStyle w:val="-"/>
                <w:rFonts w:eastAsia="Calibri" w:cstheme="minorHAnsi"/>
                <w:noProof/>
              </w:rPr>
              <w:t>1.11 Υπηρεσίες Εγγύησης και Συντήρησης</w:t>
            </w:r>
            <w:r>
              <w:rPr>
                <w:noProof/>
                <w:webHidden/>
              </w:rPr>
              <w:tab/>
            </w:r>
            <w:r>
              <w:rPr>
                <w:noProof/>
                <w:webHidden/>
              </w:rPr>
              <w:fldChar w:fldCharType="begin"/>
            </w:r>
            <w:r>
              <w:rPr>
                <w:noProof/>
                <w:webHidden/>
              </w:rPr>
              <w:instrText xml:space="preserve"> PAGEREF _Toc214358342 \h </w:instrText>
            </w:r>
            <w:r>
              <w:rPr>
                <w:noProof/>
                <w:webHidden/>
              </w:rPr>
            </w:r>
            <w:r>
              <w:rPr>
                <w:noProof/>
                <w:webHidden/>
              </w:rPr>
              <w:fldChar w:fldCharType="separate"/>
            </w:r>
            <w:r w:rsidR="00F05810">
              <w:rPr>
                <w:noProof/>
                <w:webHidden/>
              </w:rPr>
              <w:t>201</w:t>
            </w:r>
            <w:r>
              <w:rPr>
                <w:noProof/>
                <w:webHidden/>
              </w:rPr>
              <w:fldChar w:fldCharType="end"/>
            </w:r>
          </w:hyperlink>
        </w:p>
        <w:p w14:paraId="6AE3E337" w14:textId="5DB42F97" w:rsidR="00FE3458" w:rsidRDefault="00FE3458">
          <w:pPr>
            <w:pStyle w:val="31"/>
            <w:tabs>
              <w:tab w:val="right" w:leader="dot" w:pos="9628"/>
            </w:tabs>
            <w:rPr>
              <w:i w:val="0"/>
              <w:iCs w:val="0"/>
              <w:noProof/>
              <w:kern w:val="2"/>
              <w:sz w:val="24"/>
              <w:szCs w:val="24"/>
              <w14:ligatures w14:val="standardContextual"/>
            </w:rPr>
          </w:pPr>
          <w:hyperlink w:anchor="_Toc214358343" w:history="1">
            <w:r w:rsidRPr="00A16E8A">
              <w:rPr>
                <w:rStyle w:val="-"/>
                <w:rFonts w:eastAsia="Calibri" w:cstheme="minorHAnsi"/>
                <w:noProof/>
              </w:rPr>
              <w:t>1.12 Πνευματικά Δικαιώματα</w:t>
            </w:r>
            <w:r>
              <w:rPr>
                <w:noProof/>
                <w:webHidden/>
              </w:rPr>
              <w:tab/>
            </w:r>
            <w:r>
              <w:rPr>
                <w:noProof/>
                <w:webHidden/>
              </w:rPr>
              <w:fldChar w:fldCharType="begin"/>
            </w:r>
            <w:r>
              <w:rPr>
                <w:noProof/>
                <w:webHidden/>
              </w:rPr>
              <w:instrText xml:space="preserve"> PAGEREF _Toc214358343 \h </w:instrText>
            </w:r>
            <w:r>
              <w:rPr>
                <w:noProof/>
                <w:webHidden/>
              </w:rPr>
            </w:r>
            <w:r>
              <w:rPr>
                <w:noProof/>
                <w:webHidden/>
              </w:rPr>
              <w:fldChar w:fldCharType="separate"/>
            </w:r>
            <w:r w:rsidR="00F05810">
              <w:rPr>
                <w:noProof/>
                <w:webHidden/>
              </w:rPr>
              <w:t>201</w:t>
            </w:r>
            <w:r>
              <w:rPr>
                <w:noProof/>
                <w:webHidden/>
              </w:rPr>
              <w:fldChar w:fldCharType="end"/>
            </w:r>
          </w:hyperlink>
        </w:p>
        <w:p w14:paraId="4390A72C" w14:textId="681B9743" w:rsidR="00FE3458" w:rsidRDefault="00FE3458">
          <w:pPr>
            <w:pStyle w:val="31"/>
            <w:tabs>
              <w:tab w:val="right" w:leader="dot" w:pos="9628"/>
            </w:tabs>
            <w:rPr>
              <w:i w:val="0"/>
              <w:iCs w:val="0"/>
              <w:noProof/>
              <w:kern w:val="2"/>
              <w:sz w:val="24"/>
              <w:szCs w:val="24"/>
              <w14:ligatures w14:val="standardContextual"/>
            </w:rPr>
          </w:pPr>
          <w:hyperlink w:anchor="_Toc214358344" w:history="1">
            <w:r w:rsidRPr="00A16E8A">
              <w:rPr>
                <w:rStyle w:val="-"/>
                <w:rFonts w:eastAsia="Calibri" w:cstheme="minorHAnsi"/>
                <w:noProof/>
              </w:rPr>
              <w:t>1.13 Εμπιστευτικότητα</w:t>
            </w:r>
            <w:r>
              <w:rPr>
                <w:noProof/>
                <w:webHidden/>
              </w:rPr>
              <w:tab/>
            </w:r>
            <w:r>
              <w:rPr>
                <w:noProof/>
                <w:webHidden/>
              </w:rPr>
              <w:fldChar w:fldCharType="begin"/>
            </w:r>
            <w:r>
              <w:rPr>
                <w:noProof/>
                <w:webHidden/>
              </w:rPr>
              <w:instrText xml:space="preserve"> PAGEREF _Toc214358344 \h </w:instrText>
            </w:r>
            <w:r>
              <w:rPr>
                <w:noProof/>
                <w:webHidden/>
              </w:rPr>
            </w:r>
            <w:r>
              <w:rPr>
                <w:noProof/>
                <w:webHidden/>
              </w:rPr>
              <w:fldChar w:fldCharType="separate"/>
            </w:r>
            <w:r w:rsidR="00F05810">
              <w:rPr>
                <w:noProof/>
                <w:webHidden/>
              </w:rPr>
              <w:t>201</w:t>
            </w:r>
            <w:r>
              <w:rPr>
                <w:noProof/>
                <w:webHidden/>
              </w:rPr>
              <w:fldChar w:fldCharType="end"/>
            </w:r>
          </w:hyperlink>
        </w:p>
        <w:p w14:paraId="1F6A15EF" w14:textId="1F60C25D" w:rsidR="00FE3458" w:rsidRDefault="00FE3458">
          <w:pPr>
            <w:pStyle w:val="31"/>
            <w:tabs>
              <w:tab w:val="right" w:leader="dot" w:pos="9628"/>
            </w:tabs>
            <w:rPr>
              <w:i w:val="0"/>
              <w:iCs w:val="0"/>
              <w:noProof/>
              <w:kern w:val="2"/>
              <w:sz w:val="24"/>
              <w:szCs w:val="24"/>
              <w14:ligatures w14:val="standardContextual"/>
            </w:rPr>
          </w:pPr>
          <w:hyperlink w:anchor="_Toc214358345" w:history="1">
            <w:r w:rsidRPr="00A16E8A">
              <w:rPr>
                <w:rStyle w:val="-"/>
                <w:rFonts w:eastAsia="Calibri" w:cstheme="minorHAnsi"/>
                <w:noProof/>
              </w:rPr>
              <w:t>1.14 Φάσεις Υλοποίησης – Χρονοδιάγραμμα Υλοποίησης</w:t>
            </w:r>
            <w:r>
              <w:rPr>
                <w:noProof/>
                <w:webHidden/>
              </w:rPr>
              <w:tab/>
            </w:r>
            <w:r>
              <w:rPr>
                <w:noProof/>
                <w:webHidden/>
              </w:rPr>
              <w:fldChar w:fldCharType="begin"/>
            </w:r>
            <w:r>
              <w:rPr>
                <w:noProof/>
                <w:webHidden/>
              </w:rPr>
              <w:instrText xml:space="preserve"> PAGEREF _Toc214358345 \h </w:instrText>
            </w:r>
            <w:r>
              <w:rPr>
                <w:noProof/>
                <w:webHidden/>
              </w:rPr>
            </w:r>
            <w:r>
              <w:rPr>
                <w:noProof/>
                <w:webHidden/>
              </w:rPr>
              <w:fldChar w:fldCharType="separate"/>
            </w:r>
            <w:r w:rsidR="00F05810">
              <w:rPr>
                <w:noProof/>
                <w:webHidden/>
              </w:rPr>
              <w:t>201</w:t>
            </w:r>
            <w:r>
              <w:rPr>
                <w:noProof/>
                <w:webHidden/>
              </w:rPr>
              <w:fldChar w:fldCharType="end"/>
            </w:r>
          </w:hyperlink>
        </w:p>
        <w:p w14:paraId="43D82839" w14:textId="3D24AB97" w:rsidR="00FE3458" w:rsidRDefault="00FE3458">
          <w:pPr>
            <w:pStyle w:val="31"/>
            <w:tabs>
              <w:tab w:val="left" w:pos="880"/>
              <w:tab w:val="right" w:leader="dot" w:pos="9628"/>
            </w:tabs>
            <w:rPr>
              <w:i w:val="0"/>
              <w:iCs w:val="0"/>
              <w:noProof/>
              <w:kern w:val="2"/>
              <w:sz w:val="24"/>
              <w:szCs w:val="24"/>
              <w14:ligatures w14:val="standardContextual"/>
            </w:rPr>
          </w:pPr>
          <w:hyperlink w:anchor="_Toc214358346" w:history="1">
            <w:r w:rsidRPr="00A16E8A">
              <w:rPr>
                <w:rStyle w:val="-"/>
                <w:rFonts w:ascii="Noto Sans Symbols" w:eastAsia="Noto Sans Symbols" w:hAnsi="Noto Sans Symbols" w:cs="Noto Sans Symbols"/>
                <w:noProof/>
              </w:rPr>
              <w:t>●</w:t>
            </w:r>
            <w:r>
              <w:rPr>
                <w:i w:val="0"/>
                <w:iCs w:val="0"/>
                <w:noProof/>
                <w:kern w:val="2"/>
                <w:sz w:val="24"/>
                <w:szCs w:val="24"/>
                <w14:ligatures w14:val="standardContextual"/>
              </w:rPr>
              <w:tab/>
            </w:r>
            <w:r w:rsidRPr="00A16E8A">
              <w:rPr>
                <w:rStyle w:val="-"/>
                <w:rFonts w:cstheme="minorHAnsi"/>
                <w:noProof/>
              </w:rPr>
              <w:t>Δράση 12: «Σύστημα διαχείρισης δημοτικών κοιμητηρίων και ψηφιοποίηση φακέλων Δήμου Κρωπίας»</w:t>
            </w:r>
            <w:r>
              <w:rPr>
                <w:noProof/>
                <w:webHidden/>
              </w:rPr>
              <w:tab/>
            </w:r>
            <w:r>
              <w:rPr>
                <w:noProof/>
                <w:webHidden/>
              </w:rPr>
              <w:fldChar w:fldCharType="begin"/>
            </w:r>
            <w:r>
              <w:rPr>
                <w:noProof/>
                <w:webHidden/>
              </w:rPr>
              <w:instrText xml:space="preserve"> PAGEREF _Toc214358346 \h </w:instrText>
            </w:r>
            <w:r>
              <w:rPr>
                <w:noProof/>
                <w:webHidden/>
              </w:rPr>
            </w:r>
            <w:r>
              <w:rPr>
                <w:noProof/>
                <w:webHidden/>
              </w:rPr>
              <w:fldChar w:fldCharType="separate"/>
            </w:r>
            <w:r w:rsidR="00F05810">
              <w:rPr>
                <w:noProof/>
                <w:webHidden/>
              </w:rPr>
              <w:t>202</w:t>
            </w:r>
            <w:r>
              <w:rPr>
                <w:noProof/>
                <w:webHidden/>
              </w:rPr>
              <w:fldChar w:fldCharType="end"/>
            </w:r>
          </w:hyperlink>
        </w:p>
        <w:p w14:paraId="568BE79A" w14:textId="65DF3FEF" w:rsidR="00FE3458" w:rsidRDefault="00FE3458">
          <w:pPr>
            <w:pStyle w:val="31"/>
            <w:tabs>
              <w:tab w:val="right" w:leader="dot" w:pos="9628"/>
            </w:tabs>
            <w:rPr>
              <w:i w:val="0"/>
              <w:iCs w:val="0"/>
              <w:noProof/>
              <w:kern w:val="2"/>
              <w:sz w:val="24"/>
              <w:szCs w:val="24"/>
              <w14:ligatures w14:val="standardContextual"/>
            </w:rPr>
          </w:pPr>
          <w:hyperlink w:anchor="_Toc214358347" w:history="1">
            <w:r w:rsidRPr="00A16E8A">
              <w:rPr>
                <w:rStyle w:val="-"/>
                <w:rFonts w:cstheme="minorHAnsi"/>
                <w:noProof/>
              </w:rPr>
              <w:t>2.1 Εφαρμογή για Διαχείριση Δημοτικών Κοιμητηρίων</w:t>
            </w:r>
            <w:r>
              <w:rPr>
                <w:noProof/>
                <w:webHidden/>
              </w:rPr>
              <w:tab/>
            </w:r>
            <w:r>
              <w:rPr>
                <w:noProof/>
                <w:webHidden/>
              </w:rPr>
              <w:fldChar w:fldCharType="begin"/>
            </w:r>
            <w:r>
              <w:rPr>
                <w:noProof/>
                <w:webHidden/>
              </w:rPr>
              <w:instrText xml:space="preserve"> PAGEREF _Toc214358347 \h </w:instrText>
            </w:r>
            <w:r>
              <w:rPr>
                <w:noProof/>
                <w:webHidden/>
              </w:rPr>
            </w:r>
            <w:r>
              <w:rPr>
                <w:noProof/>
                <w:webHidden/>
              </w:rPr>
              <w:fldChar w:fldCharType="separate"/>
            </w:r>
            <w:r w:rsidR="00F05810">
              <w:rPr>
                <w:noProof/>
                <w:webHidden/>
              </w:rPr>
              <w:t>202</w:t>
            </w:r>
            <w:r>
              <w:rPr>
                <w:noProof/>
                <w:webHidden/>
              </w:rPr>
              <w:fldChar w:fldCharType="end"/>
            </w:r>
          </w:hyperlink>
        </w:p>
        <w:p w14:paraId="5040D111" w14:textId="08E34A7F" w:rsidR="00FE3458" w:rsidRDefault="00FE3458">
          <w:pPr>
            <w:pStyle w:val="31"/>
            <w:tabs>
              <w:tab w:val="right" w:leader="dot" w:pos="9628"/>
            </w:tabs>
            <w:rPr>
              <w:i w:val="0"/>
              <w:iCs w:val="0"/>
              <w:noProof/>
              <w:kern w:val="2"/>
              <w:sz w:val="24"/>
              <w:szCs w:val="24"/>
              <w14:ligatures w14:val="standardContextual"/>
            </w:rPr>
          </w:pPr>
          <w:hyperlink w:anchor="_Toc214358348" w:history="1">
            <w:r w:rsidRPr="00A16E8A">
              <w:rPr>
                <w:rStyle w:val="-"/>
                <w:rFonts w:cstheme="minorHAnsi"/>
                <w:noProof/>
              </w:rPr>
              <w:t>2.2 Υπηρεσίες</w:t>
            </w:r>
            <w:r>
              <w:rPr>
                <w:noProof/>
                <w:webHidden/>
              </w:rPr>
              <w:tab/>
            </w:r>
            <w:r>
              <w:rPr>
                <w:noProof/>
                <w:webHidden/>
              </w:rPr>
              <w:fldChar w:fldCharType="begin"/>
            </w:r>
            <w:r>
              <w:rPr>
                <w:noProof/>
                <w:webHidden/>
              </w:rPr>
              <w:instrText xml:space="preserve"> PAGEREF _Toc214358348 \h </w:instrText>
            </w:r>
            <w:r>
              <w:rPr>
                <w:noProof/>
                <w:webHidden/>
              </w:rPr>
            </w:r>
            <w:r>
              <w:rPr>
                <w:noProof/>
                <w:webHidden/>
              </w:rPr>
              <w:fldChar w:fldCharType="separate"/>
            </w:r>
            <w:r w:rsidR="00F05810">
              <w:rPr>
                <w:noProof/>
                <w:webHidden/>
              </w:rPr>
              <w:t>204</w:t>
            </w:r>
            <w:r>
              <w:rPr>
                <w:noProof/>
                <w:webHidden/>
              </w:rPr>
              <w:fldChar w:fldCharType="end"/>
            </w:r>
          </w:hyperlink>
        </w:p>
        <w:p w14:paraId="61A15603" w14:textId="28BB2AC3" w:rsidR="00FE3458" w:rsidRDefault="00FE3458">
          <w:pPr>
            <w:pStyle w:val="31"/>
            <w:tabs>
              <w:tab w:val="right" w:leader="dot" w:pos="9628"/>
            </w:tabs>
            <w:rPr>
              <w:i w:val="0"/>
              <w:iCs w:val="0"/>
              <w:noProof/>
              <w:kern w:val="2"/>
              <w:sz w:val="24"/>
              <w:szCs w:val="24"/>
              <w14:ligatures w14:val="standardContextual"/>
            </w:rPr>
          </w:pPr>
          <w:hyperlink w:anchor="_Toc214358349" w:history="1">
            <w:r w:rsidRPr="00A16E8A">
              <w:rPr>
                <w:rStyle w:val="-"/>
                <w:rFonts w:cstheme="minorHAnsi"/>
                <w:noProof/>
              </w:rPr>
              <w:t>2.3 Εργαλεία Υποστήριξης &amp; Διαχείρισης Έργου</w:t>
            </w:r>
            <w:r>
              <w:rPr>
                <w:noProof/>
                <w:webHidden/>
              </w:rPr>
              <w:tab/>
            </w:r>
            <w:r>
              <w:rPr>
                <w:noProof/>
                <w:webHidden/>
              </w:rPr>
              <w:fldChar w:fldCharType="begin"/>
            </w:r>
            <w:r>
              <w:rPr>
                <w:noProof/>
                <w:webHidden/>
              </w:rPr>
              <w:instrText xml:space="preserve"> PAGEREF _Toc214358349 \h </w:instrText>
            </w:r>
            <w:r>
              <w:rPr>
                <w:noProof/>
                <w:webHidden/>
              </w:rPr>
            </w:r>
            <w:r>
              <w:rPr>
                <w:noProof/>
                <w:webHidden/>
              </w:rPr>
              <w:fldChar w:fldCharType="separate"/>
            </w:r>
            <w:r w:rsidR="00F05810">
              <w:rPr>
                <w:noProof/>
                <w:webHidden/>
              </w:rPr>
              <w:t>204</w:t>
            </w:r>
            <w:r>
              <w:rPr>
                <w:noProof/>
                <w:webHidden/>
              </w:rPr>
              <w:fldChar w:fldCharType="end"/>
            </w:r>
          </w:hyperlink>
        </w:p>
        <w:p w14:paraId="056D8CF5" w14:textId="343D0979" w:rsidR="00FE3458" w:rsidRDefault="00FE3458">
          <w:pPr>
            <w:pStyle w:val="31"/>
            <w:tabs>
              <w:tab w:val="right" w:leader="dot" w:pos="9628"/>
            </w:tabs>
            <w:rPr>
              <w:i w:val="0"/>
              <w:iCs w:val="0"/>
              <w:noProof/>
              <w:kern w:val="2"/>
              <w:sz w:val="24"/>
              <w:szCs w:val="24"/>
              <w14:ligatures w14:val="standardContextual"/>
            </w:rPr>
          </w:pPr>
          <w:hyperlink w:anchor="_Toc214358350" w:history="1">
            <w:r w:rsidRPr="00A16E8A">
              <w:rPr>
                <w:rStyle w:val="-"/>
                <w:rFonts w:cstheme="minorHAnsi"/>
                <w:noProof/>
              </w:rPr>
              <w:t>2.4 Διαλειτουργικότητα και Διασυνδεσιμότητα</w:t>
            </w:r>
            <w:r>
              <w:rPr>
                <w:noProof/>
                <w:webHidden/>
              </w:rPr>
              <w:tab/>
            </w:r>
            <w:r>
              <w:rPr>
                <w:noProof/>
                <w:webHidden/>
              </w:rPr>
              <w:fldChar w:fldCharType="begin"/>
            </w:r>
            <w:r>
              <w:rPr>
                <w:noProof/>
                <w:webHidden/>
              </w:rPr>
              <w:instrText xml:space="preserve"> PAGEREF _Toc214358350 \h </w:instrText>
            </w:r>
            <w:r>
              <w:rPr>
                <w:noProof/>
                <w:webHidden/>
              </w:rPr>
            </w:r>
            <w:r>
              <w:rPr>
                <w:noProof/>
                <w:webHidden/>
              </w:rPr>
              <w:fldChar w:fldCharType="separate"/>
            </w:r>
            <w:r w:rsidR="00F05810">
              <w:rPr>
                <w:noProof/>
                <w:webHidden/>
              </w:rPr>
              <w:t>204</w:t>
            </w:r>
            <w:r>
              <w:rPr>
                <w:noProof/>
                <w:webHidden/>
              </w:rPr>
              <w:fldChar w:fldCharType="end"/>
            </w:r>
          </w:hyperlink>
        </w:p>
        <w:p w14:paraId="56C53AA4" w14:textId="5995DFE6" w:rsidR="00FE3458" w:rsidRDefault="00FE3458">
          <w:pPr>
            <w:pStyle w:val="31"/>
            <w:tabs>
              <w:tab w:val="right" w:leader="dot" w:pos="9628"/>
            </w:tabs>
            <w:rPr>
              <w:i w:val="0"/>
              <w:iCs w:val="0"/>
              <w:noProof/>
              <w:kern w:val="2"/>
              <w:sz w:val="24"/>
              <w:szCs w:val="24"/>
              <w14:ligatures w14:val="standardContextual"/>
            </w:rPr>
          </w:pPr>
          <w:hyperlink w:anchor="_Toc214358351" w:history="1">
            <w:r w:rsidRPr="00A16E8A">
              <w:rPr>
                <w:rStyle w:val="-"/>
                <w:rFonts w:cstheme="minorHAnsi"/>
                <w:noProof/>
              </w:rPr>
              <w:t>2.5 Υποδομές Λειτουργίας και Δίκτυα</w:t>
            </w:r>
            <w:r>
              <w:rPr>
                <w:noProof/>
                <w:webHidden/>
              </w:rPr>
              <w:tab/>
            </w:r>
            <w:r>
              <w:rPr>
                <w:noProof/>
                <w:webHidden/>
              </w:rPr>
              <w:fldChar w:fldCharType="begin"/>
            </w:r>
            <w:r>
              <w:rPr>
                <w:noProof/>
                <w:webHidden/>
              </w:rPr>
              <w:instrText xml:space="preserve"> PAGEREF _Toc214358351 \h </w:instrText>
            </w:r>
            <w:r>
              <w:rPr>
                <w:noProof/>
                <w:webHidden/>
              </w:rPr>
            </w:r>
            <w:r>
              <w:rPr>
                <w:noProof/>
                <w:webHidden/>
              </w:rPr>
              <w:fldChar w:fldCharType="separate"/>
            </w:r>
            <w:r w:rsidR="00F05810">
              <w:rPr>
                <w:noProof/>
                <w:webHidden/>
              </w:rPr>
              <w:t>205</w:t>
            </w:r>
            <w:r>
              <w:rPr>
                <w:noProof/>
                <w:webHidden/>
              </w:rPr>
              <w:fldChar w:fldCharType="end"/>
            </w:r>
          </w:hyperlink>
        </w:p>
        <w:p w14:paraId="676782C9" w14:textId="630845AA" w:rsidR="00FE3458" w:rsidRDefault="00FE3458">
          <w:pPr>
            <w:pStyle w:val="31"/>
            <w:tabs>
              <w:tab w:val="right" w:leader="dot" w:pos="9628"/>
            </w:tabs>
            <w:rPr>
              <w:i w:val="0"/>
              <w:iCs w:val="0"/>
              <w:noProof/>
              <w:kern w:val="2"/>
              <w:sz w:val="24"/>
              <w:szCs w:val="24"/>
              <w14:ligatures w14:val="standardContextual"/>
            </w:rPr>
          </w:pPr>
          <w:hyperlink w:anchor="_Toc214358352" w:history="1">
            <w:r w:rsidRPr="00A16E8A">
              <w:rPr>
                <w:rStyle w:val="-"/>
                <w:rFonts w:cstheme="minorHAnsi"/>
                <w:noProof/>
              </w:rPr>
              <w:t>2.6 Απαιτήσεις Ασφαλείας</w:t>
            </w:r>
            <w:r>
              <w:rPr>
                <w:noProof/>
                <w:webHidden/>
              </w:rPr>
              <w:tab/>
            </w:r>
            <w:r>
              <w:rPr>
                <w:noProof/>
                <w:webHidden/>
              </w:rPr>
              <w:fldChar w:fldCharType="begin"/>
            </w:r>
            <w:r>
              <w:rPr>
                <w:noProof/>
                <w:webHidden/>
              </w:rPr>
              <w:instrText xml:space="preserve"> PAGEREF _Toc214358352 \h </w:instrText>
            </w:r>
            <w:r>
              <w:rPr>
                <w:noProof/>
                <w:webHidden/>
              </w:rPr>
            </w:r>
            <w:r>
              <w:rPr>
                <w:noProof/>
                <w:webHidden/>
              </w:rPr>
              <w:fldChar w:fldCharType="separate"/>
            </w:r>
            <w:r w:rsidR="00F05810">
              <w:rPr>
                <w:noProof/>
                <w:webHidden/>
              </w:rPr>
              <w:t>205</w:t>
            </w:r>
            <w:r>
              <w:rPr>
                <w:noProof/>
                <w:webHidden/>
              </w:rPr>
              <w:fldChar w:fldCharType="end"/>
            </w:r>
          </w:hyperlink>
        </w:p>
        <w:p w14:paraId="091157BA" w14:textId="04DE9910" w:rsidR="00FE3458" w:rsidRDefault="00FE3458">
          <w:pPr>
            <w:pStyle w:val="31"/>
            <w:tabs>
              <w:tab w:val="right" w:leader="dot" w:pos="9628"/>
            </w:tabs>
            <w:rPr>
              <w:i w:val="0"/>
              <w:iCs w:val="0"/>
              <w:noProof/>
              <w:kern w:val="2"/>
              <w:sz w:val="24"/>
              <w:szCs w:val="24"/>
              <w14:ligatures w14:val="standardContextual"/>
            </w:rPr>
          </w:pPr>
          <w:hyperlink w:anchor="_Toc214358353" w:history="1">
            <w:r w:rsidRPr="00A16E8A">
              <w:rPr>
                <w:rStyle w:val="-"/>
                <w:rFonts w:cstheme="minorHAnsi"/>
                <w:noProof/>
              </w:rPr>
              <w:t>2.7 Υπηρεσίες Εκπαίδευσης</w:t>
            </w:r>
            <w:r>
              <w:rPr>
                <w:noProof/>
                <w:webHidden/>
              </w:rPr>
              <w:tab/>
            </w:r>
            <w:r>
              <w:rPr>
                <w:noProof/>
                <w:webHidden/>
              </w:rPr>
              <w:fldChar w:fldCharType="begin"/>
            </w:r>
            <w:r>
              <w:rPr>
                <w:noProof/>
                <w:webHidden/>
              </w:rPr>
              <w:instrText xml:space="preserve"> PAGEREF _Toc214358353 \h </w:instrText>
            </w:r>
            <w:r>
              <w:rPr>
                <w:noProof/>
                <w:webHidden/>
              </w:rPr>
            </w:r>
            <w:r>
              <w:rPr>
                <w:noProof/>
                <w:webHidden/>
              </w:rPr>
              <w:fldChar w:fldCharType="separate"/>
            </w:r>
            <w:r w:rsidR="00F05810">
              <w:rPr>
                <w:noProof/>
                <w:webHidden/>
              </w:rPr>
              <w:t>205</w:t>
            </w:r>
            <w:r>
              <w:rPr>
                <w:noProof/>
                <w:webHidden/>
              </w:rPr>
              <w:fldChar w:fldCharType="end"/>
            </w:r>
          </w:hyperlink>
        </w:p>
        <w:p w14:paraId="795F33F6" w14:textId="7BFFB5D4" w:rsidR="00FE3458" w:rsidRDefault="00FE3458">
          <w:pPr>
            <w:pStyle w:val="31"/>
            <w:tabs>
              <w:tab w:val="right" w:leader="dot" w:pos="9628"/>
            </w:tabs>
            <w:rPr>
              <w:i w:val="0"/>
              <w:iCs w:val="0"/>
              <w:noProof/>
              <w:kern w:val="2"/>
              <w:sz w:val="24"/>
              <w:szCs w:val="24"/>
              <w14:ligatures w14:val="standardContextual"/>
            </w:rPr>
          </w:pPr>
          <w:hyperlink w:anchor="_Toc214358354" w:history="1">
            <w:r w:rsidRPr="00A16E8A">
              <w:rPr>
                <w:rStyle w:val="-"/>
                <w:rFonts w:cstheme="minorHAnsi"/>
                <w:noProof/>
              </w:rPr>
              <w:t>2.8 Υπηρεσίες Πιλοτικής Λειτουργίας</w:t>
            </w:r>
            <w:r>
              <w:rPr>
                <w:noProof/>
                <w:webHidden/>
              </w:rPr>
              <w:tab/>
            </w:r>
            <w:r>
              <w:rPr>
                <w:noProof/>
                <w:webHidden/>
              </w:rPr>
              <w:fldChar w:fldCharType="begin"/>
            </w:r>
            <w:r>
              <w:rPr>
                <w:noProof/>
                <w:webHidden/>
              </w:rPr>
              <w:instrText xml:space="preserve"> PAGEREF _Toc214358354 \h </w:instrText>
            </w:r>
            <w:r>
              <w:rPr>
                <w:noProof/>
                <w:webHidden/>
              </w:rPr>
            </w:r>
            <w:r>
              <w:rPr>
                <w:noProof/>
                <w:webHidden/>
              </w:rPr>
              <w:fldChar w:fldCharType="separate"/>
            </w:r>
            <w:r w:rsidR="00F05810">
              <w:rPr>
                <w:noProof/>
                <w:webHidden/>
              </w:rPr>
              <w:t>205</w:t>
            </w:r>
            <w:r>
              <w:rPr>
                <w:noProof/>
                <w:webHidden/>
              </w:rPr>
              <w:fldChar w:fldCharType="end"/>
            </w:r>
          </w:hyperlink>
        </w:p>
        <w:p w14:paraId="545969D0" w14:textId="50DA0E9F" w:rsidR="00FE3458" w:rsidRDefault="00FE3458">
          <w:pPr>
            <w:pStyle w:val="31"/>
            <w:tabs>
              <w:tab w:val="right" w:leader="dot" w:pos="9628"/>
            </w:tabs>
            <w:rPr>
              <w:i w:val="0"/>
              <w:iCs w:val="0"/>
              <w:noProof/>
              <w:kern w:val="2"/>
              <w:sz w:val="24"/>
              <w:szCs w:val="24"/>
              <w14:ligatures w14:val="standardContextual"/>
            </w:rPr>
          </w:pPr>
          <w:hyperlink w:anchor="_Toc214358355" w:history="1">
            <w:r w:rsidRPr="00A16E8A">
              <w:rPr>
                <w:rStyle w:val="-"/>
                <w:rFonts w:cstheme="minorHAnsi"/>
                <w:noProof/>
              </w:rPr>
              <w:t>2.9 Διασφάλιση Ποιότητας</w:t>
            </w:r>
            <w:r>
              <w:rPr>
                <w:noProof/>
                <w:webHidden/>
              </w:rPr>
              <w:tab/>
            </w:r>
            <w:r>
              <w:rPr>
                <w:noProof/>
                <w:webHidden/>
              </w:rPr>
              <w:fldChar w:fldCharType="begin"/>
            </w:r>
            <w:r>
              <w:rPr>
                <w:noProof/>
                <w:webHidden/>
              </w:rPr>
              <w:instrText xml:space="preserve"> PAGEREF _Toc214358355 \h </w:instrText>
            </w:r>
            <w:r>
              <w:rPr>
                <w:noProof/>
                <w:webHidden/>
              </w:rPr>
            </w:r>
            <w:r>
              <w:rPr>
                <w:noProof/>
                <w:webHidden/>
              </w:rPr>
              <w:fldChar w:fldCharType="separate"/>
            </w:r>
            <w:r w:rsidR="00F05810">
              <w:rPr>
                <w:noProof/>
                <w:webHidden/>
              </w:rPr>
              <w:t>206</w:t>
            </w:r>
            <w:r>
              <w:rPr>
                <w:noProof/>
                <w:webHidden/>
              </w:rPr>
              <w:fldChar w:fldCharType="end"/>
            </w:r>
          </w:hyperlink>
        </w:p>
        <w:p w14:paraId="053D3DBD" w14:textId="54A1063E" w:rsidR="00FE3458" w:rsidRDefault="00FE3458">
          <w:pPr>
            <w:pStyle w:val="31"/>
            <w:tabs>
              <w:tab w:val="right" w:leader="dot" w:pos="9628"/>
            </w:tabs>
            <w:rPr>
              <w:i w:val="0"/>
              <w:iCs w:val="0"/>
              <w:noProof/>
              <w:kern w:val="2"/>
              <w:sz w:val="24"/>
              <w:szCs w:val="24"/>
              <w14:ligatures w14:val="standardContextual"/>
            </w:rPr>
          </w:pPr>
          <w:hyperlink w:anchor="_Toc214358356" w:history="1">
            <w:r w:rsidRPr="00A16E8A">
              <w:rPr>
                <w:rStyle w:val="-"/>
                <w:rFonts w:cstheme="minorHAnsi"/>
                <w:noProof/>
              </w:rPr>
              <w:t>2.10 Υπηρεσίες Εγγύησης και Συντήρησης</w:t>
            </w:r>
            <w:r>
              <w:rPr>
                <w:noProof/>
                <w:webHidden/>
              </w:rPr>
              <w:tab/>
            </w:r>
            <w:r>
              <w:rPr>
                <w:noProof/>
                <w:webHidden/>
              </w:rPr>
              <w:fldChar w:fldCharType="begin"/>
            </w:r>
            <w:r>
              <w:rPr>
                <w:noProof/>
                <w:webHidden/>
              </w:rPr>
              <w:instrText xml:space="preserve"> PAGEREF _Toc214358356 \h </w:instrText>
            </w:r>
            <w:r>
              <w:rPr>
                <w:noProof/>
                <w:webHidden/>
              </w:rPr>
            </w:r>
            <w:r>
              <w:rPr>
                <w:noProof/>
                <w:webHidden/>
              </w:rPr>
              <w:fldChar w:fldCharType="separate"/>
            </w:r>
            <w:r w:rsidR="00F05810">
              <w:rPr>
                <w:noProof/>
                <w:webHidden/>
              </w:rPr>
              <w:t>206</w:t>
            </w:r>
            <w:r>
              <w:rPr>
                <w:noProof/>
                <w:webHidden/>
              </w:rPr>
              <w:fldChar w:fldCharType="end"/>
            </w:r>
          </w:hyperlink>
        </w:p>
        <w:p w14:paraId="197621BA" w14:textId="0BAC90B1" w:rsidR="00FE3458" w:rsidRDefault="00FE3458">
          <w:pPr>
            <w:pStyle w:val="31"/>
            <w:tabs>
              <w:tab w:val="right" w:leader="dot" w:pos="9628"/>
            </w:tabs>
            <w:rPr>
              <w:i w:val="0"/>
              <w:iCs w:val="0"/>
              <w:noProof/>
              <w:kern w:val="2"/>
              <w:sz w:val="24"/>
              <w:szCs w:val="24"/>
              <w14:ligatures w14:val="standardContextual"/>
            </w:rPr>
          </w:pPr>
          <w:hyperlink w:anchor="_Toc214358357" w:history="1">
            <w:r w:rsidRPr="00A16E8A">
              <w:rPr>
                <w:rStyle w:val="-"/>
                <w:rFonts w:cstheme="minorHAnsi"/>
                <w:noProof/>
              </w:rPr>
              <w:t>2.11 Πνευματικά Δικαιώματα</w:t>
            </w:r>
            <w:r>
              <w:rPr>
                <w:noProof/>
                <w:webHidden/>
              </w:rPr>
              <w:tab/>
            </w:r>
            <w:r>
              <w:rPr>
                <w:noProof/>
                <w:webHidden/>
              </w:rPr>
              <w:fldChar w:fldCharType="begin"/>
            </w:r>
            <w:r>
              <w:rPr>
                <w:noProof/>
                <w:webHidden/>
              </w:rPr>
              <w:instrText xml:space="preserve"> PAGEREF _Toc214358357 \h </w:instrText>
            </w:r>
            <w:r>
              <w:rPr>
                <w:noProof/>
                <w:webHidden/>
              </w:rPr>
            </w:r>
            <w:r>
              <w:rPr>
                <w:noProof/>
                <w:webHidden/>
              </w:rPr>
              <w:fldChar w:fldCharType="separate"/>
            </w:r>
            <w:r w:rsidR="00F05810">
              <w:rPr>
                <w:noProof/>
                <w:webHidden/>
              </w:rPr>
              <w:t>206</w:t>
            </w:r>
            <w:r>
              <w:rPr>
                <w:noProof/>
                <w:webHidden/>
              </w:rPr>
              <w:fldChar w:fldCharType="end"/>
            </w:r>
          </w:hyperlink>
        </w:p>
        <w:p w14:paraId="63F89A89" w14:textId="4A405964" w:rsidR="00FE3458" w:rsidRDefault="00FE3458">
          <w:pPr>
            <w:pStyle w:val="31"/>
            <w:tabs>
              <w:tab w:val="right" w:leader="dot" w:pos="9628"/>
            </w:tabs>
            <w:rPr>
              <w:i w:val="0"/>
              <w:iCs w:val="0"/>
              <w:noProof/>
              <w:kern w:val="2"/>
              <w:sz w:val="24"/>
              <w:szCs w:val="24"/>
              <w14:ligatures w14:val="standardContextual"/>
            </w:rPr>
          </w:pPr>
          <w:hyperlink w:anchor="_Toc214358358" w:history="1">
            <w:r w:rsidRPr="00A16E8A">
              <w:rPr>
                <w:rStyle w:val="-"/>
                <w:rFonts w:cstheme="minorHAnsi"/>
                <w:noProof/>
              </w:rPr>
              <w:t>2.12 Εμπιστευτικότητα</w:t>
            </w:r>
            <w:r>
              <w:rPr>
                <w:noProof/>
                <w:webHidden/>
              </w:rPr>
              <w:tab/>
            </w:r>
            <w:r>
              <w:rPr>
                <w:noProof/>
                <w:webHidden/>
              </w:rPr>
              <w:fldChar w:fldCharType="begin"/>
            </w:r>
            <w:r>
              <w:rPr>
                <w:noProof/>
                <w:webHidden/>
              </w:rPr>
              <w:instrText xml:space="preserve"> PAGEREF _Toc214358358 \h </w:instrText>
            </w:r>
            <w:r>
              <w:rPr>
                <w:noProof/>
                <w:webHidden/>
              </w:rPr>
            </w:r>
            <w:r>
              <w:rPr>
                <w:noProof/>
                <w:webHidden/>
              </w:rPr>
              <w:fldChar w:fldCharType="separate"/>
            </w:r>
            <w:r w:rsidR="00F05810">
              <w:rPr>
                <w:noProof/>
                <w:webHidden/>
              </w:rPr>
              <w:t>206</w:t>
            </w:r>
            <w:r>
              <w:rPr>
                <w:noProof/>
                <w:webHidden/>
              </w:rPr>
              <w:fldChar w:fldCharType="end"/>
            </w:r>
          </w:hyperlink>
        </w:p>
        <w:p w14:paraId="534D5BED" w14:textId="49127A9B" w:rsidR="00FE3458" w:rsidRDefault="00FE3458">
          <w:pPr>
            <w:pStyle w:val="31"/>
            <w:tabs>
              <w:tab w:val="right" w:leader="dot" w:pos="9628"/>
            </w:tabs>
            <w:rPr>
              <w:i w:val="0"/>
              <w:iCs w:val="0"/>
              <w:noProof/>
              <w:kern w:val="2"/>
              <w:sz w:val="24"/>
              <w:szCs w:val="24"/>
              <w14:ligatures w14:val="standardContextual"/>
            </w:rPr>
          </w:pPr>
          <w:hyperlink w:anchor="_Toc214358359" w:history="1">
            <w:r w:rsidRPr="00A16E8A">
              <w:rPr>
                <w:rStyle w:val="-"/>
                <w:rFonts w:cstheme="minorHAnsi"/>
                <w:noProof/>
              </w:rPr>
              <w:t>2.13 Φάσεις Υλοποίησης – Χρονοδιάγραμμα Υλοποίησης</w:t>
            </w:r>
            <w:r>
              <w:rPr>
                <w:noProof/>
                <w:webHidden/>
              </w:rPr>
              <w:tab/>
            </w:r>
            <w:r>
              <w:rPr>
                <w:noProof/>
                <w:webHidden/>
              </w:rPr>
              <w:fldChar w:fldCharType="begin"/>
            </w:r>
            <w:r>
              <w:rPr>
                <w:noProof/>
                <w:webHidden/>
              </w:rPr>
              <w:instrText xml:space="preserve"> PAGEREF _Toc214358359 \h </w:instrText>
            </w:r>
            <w:r>
              <w:rPr>
                <w:noProof/>
                <w:webHidden/>
              </w:rPr>
            </w:r>
            <w:r>
              <w:rPr>
                <w:noProof/>
                <w:webHidden/>
              </w:rPr>
              <w:fldChar w:fldCharType="separate"/>
            </w:r>
            <w:r w:rsidR="00F05810">
              <w:rPr>
                <w:noProof/>
                <w:webHidden/>
              </w:rPr>
              <w:t>206</w:t>
            </w:r>
            <w:r>
              <w:rPr>
                <w:noProof/>
                <w:webHidden/>
              </w:rPr>
              <w:fldChar w:fldCharType="end"/>
            </w:r>
          </w:hyperlink>
        </w:p>
        <w:p w14:paraId="59CC6AFD" w14:textId="5CC7C552" w:rsidR="00FE3458" w:rsidRDefault="00FE3458">
          <w:pPr>
            <w:pStyle w:val="31"/>
            <w:tabs>
              <w:tab w:val="left" w:pos="880"/>
              <w:tab w:val="right" w:leader="dot" w:pos="9628"/>
            </w:tabs>
            <w:rPr>
              <w:i w:val="0"/>
              <w:iCs w:val="0"/>
              <w:noProof/>
              <w:kern w:val="2"/>
              <w:sz w:val="24"/>
              <w:szCs w:val="24"/>
              <w14:ligatures w14:val="standardContextual"/>
            </w:rPr>
          </w:pPr>
          <w:hyperlink w:anchor="_Toc214358360" w:history="1">
            <w:r w:rsidRPr="00A16E8A">
              <w:rPr>
                <w:rStyle w:val="-"/>
                <w:rFonts w:ascii="Noto Sans Symbols" w:hAnsi="Noto Sans Symbols" w:cs="Noto Sans Symbols"/>
                <w:noProof/>
              </w:rPr>
              <w:t>●</w:t>
            </w:r>
            <w:r>
              <w:rPr>
                <w:i w:val="0"/>
                <w:iCs w:val="0"/>
                <w:noProof/>
                <w:kern w:val="2"/>
                <w:sz w:val="24"/>
                <w:szCs w:val="24"/>
                <w14:ligatures w14:val="standardContextual"/>
              </w:rPr>
              <w:tab/>
            </w:r>
            <w:r w:rsidRPr="00A16E8A">
              <w:rPr>
                <w:rStyle w:val="-"/>
                <w:rFonts w:cstheme="minorHAnsi"/>
                <w:noProof/>
              </w:rPr>
              <w:t>Δράση 21: «Εγκατάσταση έξυπνων συστημάτων μέτρησης ποιότητας αέρα στην επικράτεια του Δήμου Κρωπίας»</w:t>
            </w:r>
            <w:r>
              <w:rPr>
                <w:noProof/>
                <w:webHidden/>
              </w:rPr>
              <w:tab/>
            </w:r>
            <w:r>
              <w:rPr>
                <w:noProof/>
                <w:webHidden/>
              </w:rPr>
              <w:fldChar w:fldCharType="begin"/>
            </w:r>
            <w:r>
              <w:rPr>
                <w:noProof/>
                <w:webHidden/>
              </w:rPr>
              <w:instrText xml:space="preserve"> PAGEREF _Toc214358360 \h </w:instrText>
            </w:r>
            <w:r>
              <w:rPr>
                <w:noProof/>
                <w:webHidden/>
              </w:rPr>
            </w:r>
            <w:r>
              <w:rPr>
                <w:noProof/>
                <w:webHidden/>
              </w:rPr>
              <w:fldChar w:fldCharType="separate"/>
            </w:r>
            <w:r w:rsidR="00F05810">
              <w:rPr>
                <w:noProof/>
                <w:webHidden/>
              </w:rPr>
              <w:t>208</w:t>
            </w:r>
            <w:r>
              <w:rPr>
                <w:noProof/>
                <w:webHidden/>
              </w:rPr>
              <w:fldChar w:fldCharType="end"/>
            </w:r>
          </w:hyperlink>
        </w:p>
        <w:p w14:paraId="1231483A" w14:textId="7E225D66" w:rsidR="00FE3458" w:rsidRDefault="00FE3458">
          <w:pPr>
            <w:pStyle w:val="31"/>
            <w:tabs>
              <w:tab w:val="right" w:leader="dot" w:pos="9628"/>
            </w:tabs>
            <w:rPr>
              <w:i w:val="0"/>
              <w:iCs w:val="0"/>
              <w:noProof/>
              <w:kern w:val="2"/>
              <w:sz w:val="24"/>
              <w:szCs w:val="24"/>
              <w14:ligatures w14:val="standardContextual"/>
            </w:rPr>
          </w:pPr>
          <w:hyperlink w:anchor="_Toc214358361" w:history="1">
            <w:r w:rsidRPr="00A16E8A">
              <w:rPr>
                <w:rStyle w:val="-"/>
                <w:rFonts w:cstheme="minorHAnsi"/>
                <w:noProof/>
                <w:lang w:bidi="en-US"/>
              </w:rPr>
              <w:t>3.1 Σταθμοί παρακολούθησης ποιότητας αέρα και περιβαλλοντικών παραμέτρων</w:t>
            </w:r>
            <w:r>
              <w:rPr>
                <w:noProof/>
                <w:webHidden/>
              </w:rPr>
              <w:tab/>
            </w:r>
            <w:r>
              <w:rPr>
                <w:noProof/>
                <w:webHidden/>
              </w:rPr>
              <w:fldChar w:fldCharType="begin"/>
            </w:r>
            <w:r>
              <w:rPr>
                <w:noProof/>
                <w:webHidden/>
              </w:rPr>
              <w:instrText xml:space="preserve"> PAGEREF _Toc214358361 \h </w:instrText>
            </w:r>
            <w:r>
              <w:rPr>
                <w:noProof/>
                <w:webHidden/>
              </w:rPr>
            </w:r>
            <w:r>
              <w:rPr>
                <w:noProof/>
                <w:webHidden/>
              </w:rPr>
              <w:fldChar w:fldCharType="separate"/>
            </w:r>
            <w:r w:rsidR="00F05810">
              <w:rPr>
                <w:noProof/>
                <w:webHidden/>
              </w:rPr>
              <w:t>208</w:t>
            </w:r>
            <w:r>
              <w:rPr>
                <w:noProof/>
                <w:webHidden/>
              </w:rPr>
              <w:fldChar w:fldCharType="end"/>
            </w:r>
          </w:hyperlink>
        </w:p>
        <w:p w14:paraId="07AC8428" w14:textId="71E2BF34" w:rsidR="00FE3458" w:rsidRDefault="00FE3458">
          <w:pPr>
            <w:pStyle w:val="31"/>
            <w:tabs>
              <w:tab w:val="right" w:leader="dot" w:pos="9628"/>
            </w:tabs>
            <w:rPr>
              <w:i w:val="0"/>
              <w:iCs w:val="0"/>
              <w:noProof/>
              <w:kern w:val="2"/>
              <w:sz w:val="24"/>
              <w:szCs w:val="24"/>
              <w14:ligatures w14:val="standardContextual"/>
            </w:rPr>
          </w:pPr>
          <w:hyperlink w:anchor="_Toc214358362" w:history="1">
            <w:r w:rsidRPr="00A16E8A">
              <w:rPr>
                <w:rStyle w:val="-"/>
                <w:rFonts w:cstheme="minorHAnsi"/>
                <w:noProof/>
                <w:lang w:bidi="en-US"/>
              </w:rPr>
              <w:t>3.2 Πλατφόρμα διαχείρισης</w:t>
            </w:r>
            <w:r>
              <w:rPr>
                <w:noProof/>
                <w:webHidden/>
              </w:rPr>
              <w:tab/>
            </w:r>
            <w:r>
              <w:rPr>
                <w:noProof/>
                <w:webHidden/>
              </w:rPr>
              <w:fldChar w:fldCharType="begin"/>
            </w:r>
            <w:r>
              <w:rPr>
                <w:noProof/>
                <w:webHidden/>
              </w:rPr>
              <w:instrText xml:space="preserve"> PAGEREF _Toc214358362 \h </w:instrText>
            </w:r>
            <w:r>
              <w:rPr>
                <w:noProof/>
                <w:webHidden/>
              </w:rPr>
            </w:r>
            <w:r>
              <w:rPr>
                <w:noProof/>
                <w:webHidden/>
              </w:rPr>
              <w:fldChar w:fldCharType="separate"/>
            </w:r>
            <w:r w:rsidR="00F05810">
              <w:rPr>
                <w:noProof/>
                <w:webHidden/>
              </w:rPr>
              <w:t>211</w:t>
            </w:r>
            <w:r>
              <w:rPr>
                <w:noProof/>
                <w:webHidden/>
              </w:rPr>
              <w:fldChar w:fldCharType="end"/>
            </w:r>
          </w:hyperlink>
        </w:p>
        <w:p w14:paraId="0056B705" w14:textId="594CD1BD" w:rsidR="00FE3458" w:rsidRDefault="00FE3458">
          <w:pPr>
            <w:pStyle w:val="31"/>
            <w:tabs>
              <w:tab w:val="right" w:leader="dot" w:pos="9628"/>
            </w:tabs>
            <w:rPr>
              <w:i w:val="0"/>
              <w:iCs w:val="0"/>
              <w:noProof/>
              <w:kern w:val="2"/>
              <w:sz w:val="24"/>
              <w:szCs w:val="24"/>
              <w14:ligatures w14:val="standardContextual"/>
            </w:rPr>
          </w:pPr>
          <w:hyperlink w:anchor="_Toc214358363" w:history="1">
            <w:r w:rsidRPr="00A16E8A">
              <w:rPr>
                <w:rStyle w:val="-"/>
                <w:rFonts w:cstheme="minorHAnsi"/>
                <w:noProof/>
                <w:lang w:bidi="en-US"/>
              </w:rPr>
              <w:t>3.3 Υπηρεσίες</w:t>
            </w:r>
            <w:r>
              <w:rPr>
                <w:noProof/>
                <w:webHidden/>
              </w:rPr>
              <w:tab/>
            </w:r>
            <w:r>
              <w:rPr>
                <w:noProof/>
                <w:webHidden/>
              </w:rPr>
              <w:fldChar w:fldCharType="begin"/>
            </w:r>
            <w:r>
              <w:rPr>
                <w:noProof/>
                <w:webHidden/>
              </w:rPr>
              <w:instrText xml:space="preserve"> PAGEREF _Toc214358363 \h </w:instrText>
            </w:r>
            <w:r>
              <w:rPr>
                <w:noProof/>
                <w:webHidden/>
              </w:rPr>
            </w:r>
            <w:r>
              <w:rPr>
                <w:noProof/>
                <w:webHidden/>
              </w:rPr>
              <w:fldChar w:fldCharType="separate"/>
            </w:r>
            <w:r w:rsidR="00F05810">
              <w:rPr>
                <w:noProof/>
                <w:webHidden/>
              </w:rPr>
              <w:t>215</w:t>
            </w:r>
            <w:r>
              <w:rPr>
                <w:noProof/>
                <w:webHidden/>
              </w:rPr>
              <w:fldChar w:fldCharType="end"/>
            </w:r>
          </w:hyperlink>
        </w:p>
        <w:p w14:paraId="19B7EF0B" w14:textId="5BE60AE2" w:rsidR="00FE3458" w:rsidRDefault="00FE3458">
          <w:pPr>
            <w:pStyle w:val="31"/>
            <w:tabs>
              <w:tab w:val="right" w:leader="dot" w:pos="9628"/>
            </w:tabs>
            <w:rPr>
              <w:i w:val="0"/>
              <w:iCs w:val="0"/>
              <w:noProof/>
              <w:kern w:val="2"/>
              <w:sz w:val="24"/>
              <w:szCs w:val="24"/>
              <w14:ligatures w14:val="standardContextual"/>
            </w:rPr>
          </w:pPr>
          <w:hyperlink w:anchor="_Toc214358364" w:history="1">
            <w:r w:rsidRPr="00A16E8A">
              <w:rPr>
                <w:rStyle w:val="-"/>
                <w:rFonts w:cstheme="minorHAnsi"/>
                <w:noProof/>
              </w:rPr>
              <w:t>3.4 Διαλειτουργικότητα και Διασυνδεσιμότητα</w:t>
            </w:r>
            <w:r>
              <w:rPr>
                <w:noProof/>
                <w:webHidden/>
              </w:rPr>
              <w:tab/>
            </w:r>
            <w:r>
              <w:rPr>
                <w:noProof/>
                <w:webHidden/>
              </w:rPr>
              <w:fldChar w:fldCharType="begin"/>
            </w:r>
            <w:r>
              <w:rPr>
                <w:noProof/>
                <w:webHidden/>
              </w:rPr>
              <w:instrText xml:space="preserve"> PAGEREF _Toc214358364 \h </w:instrText>
            </w:r>
            <w:r>
              <w:rPr>
                <w:noProof/>
                <w:webHidden/>
              </w:rPr>
            </w:r>
            <w:r>
              <w:rPr>
                <w:noProof/>
                <w:webHidden/>
              </w:rPr>
              <w:fldChar w:fldCharType="separate"/>
            </w:r>
            <w:r w:rsidR="00F05810">
              <w:rPr>
                <w:noProof/>
                <w:webHidden/>
              </w:rPr>
              <w:t>215</w:t>
            </w:r>
            <w:r>
              <w:rPr>
                <w:noProof/>
                <w:webHidden/>
              </w:rPr>
              <w:fldChar w:fldCharType="end"/>
            </w:r>
          </w:hyperlink>
        </w:p>
        <w:p w14:paraId="405A43A0" w14:textId="5C8A0D46" w:rsidR="00FE3458" w:rsidRDefault="00FE3458">
          <w:pPr>
            <w:pStyle w:val="31"/>
            <w:tabs>
              <w:tab w:val="right" w:leader="dot" w:pos="9628"/>
            </w:tabs>
            <w:rPr>
              <w:i w:val="0"/>
              <w:iCs w:val="0"/>
              <w:noProof/>
              <w:kern w:val="2"/>
              <w:sz w:val="24"/>
              <w:szCs w:val="24"/>
              <w14:ligatures w14:val="standardContextual"/>
            </w:rPr>
          </w:pPr>
          <w:hyperlink w:anchor="_Toc214358365" w:history="1">
            <w:r w:rsidRPr="00A16E8A">
              <w:rPr>
                <w:rStyle w:val="-"/>
                <w:rFonts w:cstheme="minorHAnsi"/>
                <w:noProof/>
              </w:rPr>
              <w:t>3.5 Υποδομές Λειτουργίας και Δίκτυα</w:t>
            </w:r>
            <w:r>
              <w:rPr>
                <w:noProof/>
                <w:webHidden/>
              </w:rPr>
              <w:tab/>
            </w:r>
            <w:r>
              <w:rPr>
                <w:noProof/>
                <w:webHidden/>
              </w:rPr>
              <w:fldChar w:fldCharType="begin"/>
            </w:r>
            <w:r>
              <w:rPr>
                <w:noProof/>
                <w:webHidden/>
              </w:rPr>
              <w:instrText xml:space="preserve"> PAGEREF _Toc214358365 \h </w:instrText>
            </w:r>
            <w:r>
              <w:rPr>
                <w:noProof/>
                <w:webHidden/>
              </w:rPr>
            </w:r>
            <w:r>
              <w:rPr>
                <w:noProof/>
                <w:webHidden/>
              </w:rPr>
              <w:fldChar w:fldCharType="separate"/>
            </w:r>
            <w:r w:rsidR="00F05810">
              <w:rPr>
                <w:noProof/>
                <w:webHidden/>
              </w:rPr>
              <w:t>215</w:t>
            </w:r>
            <w:r>
              <w:rPr>
                <w:noProof/>
                <w:webHidden/>
              </w:rPr>
              <w:fldChar w:fldCharType="end"/>
            </w:r>
          </w:hyperlink>
        </w:p>
        <w:p w14:paraId="61E13608" w14:textId="3364571D" w:rsidR="00FE3458" w:rsidRDefault="00FE3458">
          <w:pPr>
            <w:pStyle w:val="31"/>
            <w:tabs>
              <w:tab w:val="right" w:leader="dot" w:pos="9628"/>
            </w:tabs>
            <w:rPr>
              <w:i w:val="0"/>
              <w:iCs w:val="0"/>
              <w:noProof/>
              <w:kern w:val="2"/>
              <w:sz w:val="24"/>
              <w:szCs w:val="24"/>
              <w14:ligatures w14:val="standardContextual"/>
            </w:rPr>
          </w:pPr>
          <w:hyperlink w:anchor="_Toc214358366" w:history="1">
            <w:r w:rsidRPr="00A16E8A">
              <w:rPr>
                <w:rStyle w:val="-"/>
                <w:rFonts w:cstheme="minorHAnsi"/>
                <w:noProof/>
              </w:rPr>
              <w:t>3.6 Απαιτήσεις Ασφαλείας</w:t>
            </w:r>
            <w:r>
              <w:rPr>
                <w:noProof/>
                <w:webHidden/>
              </w:rPr>
              <w:tab/>
            </w:r>
            <w:r>
              <w:rPr>
                <w:noProof/>
                <w:webHidden/>
              </w:rPr>
              <w:fldChar w:fldCharType="begin"/>
            </w:r>
            <w:r>
              <w:rPr>
                <w:noProof/>
                <w:webHidden/>
              </w:rPr>
              <w:instrText xml:space="preserve"> PAGEREF _Toc214358366 \h </w:instrText>
            </w:r>
            <w:r>
              <w:rPr>
                <w:noProof/>
                <w:webHidden/>
              </w:rPr>
            </w:r>
            <w:r>
              <w:rPr>
                <w:noProof/>
                <w:webHidden/>
              </w:rPr>
              <w:fldChar w:fldCharType="separate"/>
            </w:r>
            <w:r w:rsidR="00F05810">
              <w:rPr>
                <w:noProof/>
                <w:webHidden/>
              </w:rPr>
              <w:t>215</w:t>
            </w:r>
            <w:r>
              <w:rPr>
                <w:noProof/>
                <w:webHidden/>
              </w:rPr>
              <w:fldChar w:fldCharType="end"/>
            </w:r>
          </w:hyperlink>
        </w:p>
        <w:p w14:paraId="17E2CC51" w14:textId="551FE9AB" w:rsidR="00FE3458" w:rsidRDefault="00FE3458">
          <w:pPr>
            <w:pStyle w:val="31"/>
            <w:tabs>
              <w:tab w:val="right" w:leader="dot" w:pos="9628"/>
            </w:tabs>
            <w:rPr>
              <w:i w:val="0"/>
              <w:iCs w:val="0"/>
              <w:noProof/>
              <w:kern w:val="2"/>
              <w:sz w:val="24"/>
              <w:szCs w:val="24"/>
              <w14:ligatures w14:val="standardContextual"/>
            </w:rPr>
          </w:pPr>
          <w:hyperlink w:anchor="_Toc214358367" w:history="1">
            <w:r w:rsidRPr="00A16E8A">
              <w:rPr>
                <w:rStyle w:val="-"/>
                <w:rFonts w:cstheme="minorHAnsi"/>
                <w:noProof/>
              </w:rPr>
              <w:t>3.7 Υπηρεσίες Εκπαίδευσης</w:t>
            </w:r>
            <w:r>
              <w:rPr>
                <w:noProof/>
                <w:webHidden/>
              </w:rPr>
              <w:tab/>
            </w:r>
            <w:r>
              <w:rPr>
                <w:noProof/>
                <w:webHidden/>
              </w:rPr>
              <w:fldChar w:fldCharType="begin"/>
            </w:r>
            <w:r>
              <w:rPr>
                <w:noProof/>
                <w:webHidden/>
              </w:rPr>
              <w:instrText xml:space="preserve"> PAGEREF _Toc214358367 \h </w:instrText>
            </w:r>
            <w:r>
              <w:rPr>
                <w:noProof/>
                <w:webHidden/>
              </w:rPr>
            </w:r>
            <w:r>
              <w:rPr>
                <w:noProof/>
                <w:webHidden/>
              </w:rPr>
              <w:fldChar w:fldCharType="separate"/>
            </w:r>
            <w:r w:rsidR="00F05810">
              <w:rPr>
                <w:noProof/>
                <w:webHidden/>
              </w:rPr>
              <w:t>216</w:t>
            </w:r>
            <w:r>
              <w:rPr>
                <w:noProof/>
                <w:webHidden/>
              </w:rPr>
              <w:fldChar w:fldCharType="end"/>
            </w:r>
          </w:hyperlink>
        </w:p>
        <w:p w14:paraId="72C4F91E" w14:textId="68DBA48E" w:rsidR="00FE3458" w:rsidRDefault="00FE3458">
          <w:pPr>
            <w:pStyle w:val="31"/>
            <w:tabs>
              <w:tab w:val="right" w:leader="dot" w:pos="9628"/>
            </w:tabs>
            <w:rPr>
              <w:i w:val="0"/>
              <w:iCs w:val="0"/>
              <w:noProof/>
              <w:kern w:val="2"/>
              <w:sz w:val="24"/>
              <w:szCs w:val="24"/>
              <w14:ligatures w14:val="standardContextual"/>
            </w:rPr>
          </w:pPr>
          <w:hyperlink w:anchor="_Toc214358368" w:history="1">
            <w:r w:rsidRPr="00A16E8A">
              <w:rPr>
                <w:rStyle w:val="-"/>
                <w:rFonts w:cstheme="minorHAnsi"/>
                <w:noProof/>
              </w:rPr>
              <w:t>3.8 Υπηρεσίες Πιλοτικής Λειτουργίας</w:t>
            </w:r>
            <w:r>
              <w:rPr>
                <w:noProof/>
                <w:webHidden/>
              </w:rPr>
              <w:tab/>
            </w:r>
            <w:r>
              <w:rPr>
                <w:noProof/>
                <w:webHidden/>
              </w:rPr>
              <w:fldChar w:fldCharType="begin"/>
            </w:r>
            <w:r>
              <w:rPr>
                <w:noProof/>
                <w:webHidden/>
              </w:rPr>
              <w:instrText xml:space="preserve"> PAGEREF _Toc214358368 \h </w:instrText>
            </w:r>
            <w:r>
              <w:rPr>
                <w:noProof/>
                <w:webHidden/>
              </w:rPr>
            </w:r>
            <w:r>
              <w:rPr>
                <w:noProof/>
                <w:webHidden/>
              </w:rPr>
              <w:fldChar w:fldCharType="separate"/>
            </w:r>
            <w:r w:rsidR="00F05810">
              <w:rPr>
                <w:noProof/>
                <w:webHidden/>
              </w:rPr>
              <w:t>216</w:t>
            </w:r>
            <w:r>
              <w:rPr>
                <w:noProof/>
                <w:webHidden/>
              </w:rPr>
              <w:fldChar w:fldCharType="end"/>
            </w:r>
          </w:hyperlink>
        </w:p>
        <w:p w14:paraId="0995EEDC" w14:textId="64FE6E12" w:rsidR="00FE3458" w:rsidRDefault="00FE3458">
          <w:pPr>
            <w:pStyle w:val="31"/>
            <w:tabs>
              <w:tab w:val="right" w:leader="dot" w:pos="9628"/>
            </w:tabs>
            <w:rPr>
              <w:i w:val="0"/>
              <w:iCs w:val="0"/>
              <w:noProof/>
              <w:kern w:val="2"/>
              <w:sz w:val="24"/>
              <w:szCs w:val="24"/>
              <w14:ligatures w14:val="standardContextual"/>
            </w:rPr>
          </w:pPr>
          <w:hyperlink w:anchor="_Toc214358369" w:history="1">
            <w:r w:rsidRPr="00A16E8A">
              <w:rPr>
                <w:rStyle w:val="-"/>
                <w:rFonts w:cstheme="minorHAnsi"/>
                <w:noProof/>
              </w:rPr>
              <w:t>3.9 Διασφάλιση Ποιότητας</w:t>
            </w:r>
            <w:r>
              <w:rPr>
                <w:noProof/>
                <w:webHidden/>
              </w:rPr>
              <w:tab/>
            </w:r>
            <w:r>
              <w:rPr>
                <w:noProof/>
                <w:webHidden/>
              </w:rPr>
              <w:fldChar w:fldCharType="begin"/>
            </w:r>
            <w:r>
              <w:rPr>
                <w:noProof/>
                <w:webHidden/>
              </w:rPr>
              <w:instrText xml:space="preserve"> PAGEREF _Toc214358369 \h </w:instrText>
            </w:r>
            <w:r>
              <w:rPr>
                <w:noProof/>
                <w:webHidden/>
              </w:rPr>
            </w:r>
            <w:r>
              <w:rPr>
                <w:noProof/>
                <w:webHidden/>
              </w:rPr>
              <w:fldChar w:fldCharType="separate"/>
            </w:r>
            <w:r w:rsidR="00F05810">
              <w:rPr>
                <w:noProof/>
                <w:webHidden/>
              </w:rPr>
              <w:t>216</w:t>
            </w:r>
            <w:r>
              <w:rPr>
                <w:noProof/>
                <w:webHidden/>
              </w:rPr>
              <w:fldChar w:fldCharType="end"/>
            </w:r>
          </w:hyperlink>
        </w:p>
        <w:p w14:paraId="57F9243E" w14:textId="773DE9F9" w:rsidR="00FE3458" w:rsidRDefault="00FE3458">
          <w:pPr>
            <w:pStyle w:val="31"/>
            <w:tabs>
              <w:tab w:val="right" w:leader="dot" w:pos="9628"/>
            </w:tabs>
            <w:rPr>
              <w:i w:val="0"/>
              <w:iCs w:val="0"/>
              <w:noProof/>
              <w:kern w:val="2"/>
              <w:sz w:val="24"/>
              <w:szCs w:val="24"/>
              <w14:ligatures w14:val="standardContextual"/>
            </w:rPr>
          </w:pPr>
          <w:hyperlink w:anchor="_Toc214358370" w:history="1">
            <w:r w:rsidRPr="00A16E8A">
              <w:rPr>
                <w:rStyle w:val="-"/>
                <w:rFonts w:cstheme="minorHAnsi"/>
                <w:noProof/>
              </w:rPr>
              <w:t>3.10 Υπηρεσίες Εγγύησης και Συντήρησης</w:t>
            </w:r>
            <w:r>
              <w:rPr>
                <w:noProof/>
                <w:webHidden/>
              </w:rPr>
              <w:tab/>
            </w:r>
            <w:r>
              <w:rPr>
                <w:noProof/>
                <w:webHidden/>
              </w:rPr>
              <w:fldChar w:fldCharType="begin"/>
            </w:r>
            <w:r>
              <w:rPr>
                <w:noProof/>
                <w:webHidden/>
              </w:rPr>
              <w:instrText xml:space="preserve"> PAGEREF _Toc214358370 \h </w:instrText>
            </w:r>
            <w:r>
              <w:rPr>
                <w:noProof/>
                <w:webHidden/>
              </w:rPr>
            </w:r>
            <w:r>
              <w:rPr>
                <w:noProof/>
                <w:webHidden/>
              </w:rPr>
              <w:fldChar w:fldCharType="separate"/>
            </w:r>
            <w:r w:rsidR="00F05810">
              <w:rPr>
                <w:noProof/>
                <w:webHidden/>
              </w:rPr>
              <w:t>217</w:t>
            </w:r>
            <w:r>
              <w:rPr>
                <w:noProof/>
                <w:webHidden/>
              </w:rPr>
              <w:fldChar w:fldCharType="end"/>
            </w:r>
          </w:hyperlink>
        </w:p>
        <w:p w14:paraId="0BF052D1" w14:textId="1C0B92E4" w:rsidR="00FE3458" w:rsidRDefault="00FE3458">
          <w:pPr>
            <w:pStyle w:val="31"/>
            <w:tabs>
              <w:tab w:val="right" w:leader="dot" w:pos="9628"/>
            </w:tabs>
            <w:rPr>
              <w:i w:val="0"/>
              <w:iCs w:val="0"/>
              <w:noProof/>
              <w:kern w:val="2"/>
              <w:sz w:val="24"/>
              <w:szCs w:val="24"/>
              <w14:ligatures w14:val="standardContextual"/>
            </w:rPr>
          </w:pPr>
          <w:hyperlink w:anchor="_Toc214358371" w:history="1">
            <w:r w:rsidRPr="00A16E8A">
              <w:rPr>
                <w:rStyle w:val="-"/>
                <w:rFonts w:cstheme="minorHAnsi"/>
                <w:noProof/>
              </w:rPr>
              <w:t>3.11 Πνευματικά Δικαιώματα</w:t>
            </w:r>
            <w:r>
              <w:rPr>
                <w:noProof/>
                <w:webHidden/>
              </w:rPr>
              <w:tab/>
            </w:r>
            <w:r>
              <w:rPr>
                <w:noProof/>
                <w:webHidden/>
              </w:rPr>
              <w:fldChar w:fldCharType="begin"/>
            </w:r>
            <w:r>
              <w:rPr>
                <w:noProof/>
                <w:webHidden/>
              </w:rPr>
              <w:instrText xml:space="preserve"> PAGEREF _Toc214358371 \h </w:instrText>
            </w:r>
            <w:r>
              <w:rPr>
                <w:noProof/>
                <w:webHidden/>
              </w:rPr>
            </w:r>
            <w:r>
              <w:rPr>
                <w:noProof/>
                <w:webHidden/>
              </w:rPr>
              <w:fldChar w:fldCharType="separate"/>
            </w:r>
            <w:r w:rsidR="00F05810">
              <w:rPr>
                <w:noProof/>
                <w:webHidden/>
              </w:rPr>
              <w:t>217</w:t>
            </w:r>
            <w:r>
              <w:rPr>
                <w:noProof/>
                <w:webHidden/>
              </w:rPr>
              <w:fldChar w:fldCharType="end"/>
            </w:r>
          </w:hyperlink>
        </w:p>
        <w:p w14:paraId="1DA5CBCF" w14:textId="6FE413A2" w:rsidR="00FE3458" w:rsidRDefault="00FE3458">
          <w:pPr>
            <w:pStyle w:val="31"/>
            <w:tabs>
              <w:tab w:val="right" w:leader="dot" w:pos="9628"/>
            </w:tabs>
            <w:rPr>
              <w:i w:val="0"/>
              <w:iCs w:val="0"/>
              <w:noProof/>
              <w:kern w:val="2"/>
              <w:sz w:val="24"/>
              <w:szCs w:val="24"/>
              <w14:ligatures w14:val="standardContextual"/>
            </w:rPr>
          </w:pPr>
          <w:hyperlink w:anchor="_Toc214358372" w:history="1">
            <w:r w:rsidRPr="00A16E8A">
              <w:rPr>
                <w:rStyle w:val="-"/>
                <w:rFonts w:cstheme="minorHAnsi"/>
                <w:noProof/>
              </w:rPr>
              <w:t>3.12 Εμπιστευτικότητα</w:t>
            </w:r>
            <w:r>
              <w:rPr>
                <w:noProof/>
                <w:webHidden/>
              </w:rPr>
              <w:tab/>
            </w:r>
            <w:r>
              <w:rPr>
                <w:noProof/>
                <w:webHidden/>
              </w:rPr>
              <w:fldChar w:fldCharType="begin"/>
            </w:r>
            <w:r>
              <w:rPr>
                <w:noProof/>
                <w:webHidden/>
              </w:rPr>
              <w:instrText xml:space="preserve"> PAGEREF _Toc214358372 \h </w:instrText>
            </w:r>
            <w:r>
              <w:rPr>
                <w:noProof/>
                <w:webHidden/>
              </w:rPr>
            </w:r>
            <w:r>
              <w:rPr>
                <w:noProof/>
                <w:webHidden/>
              </w:rPr>
              <w:fldChar w:fldCharType="separate"/>
            </w:r>
            <w:r w:rsidR="00F05810">
              <w:rPr>
                <w:noProof/>
                <w:webHidden/>
              </w:rPr>
              <w:t>217</w:t>
            </w:r>
            <w:r>
              <w:rPr>
                <w:noProof/>
                <w:webHidden/>
              </w:rPr>
              <w:fldChar w:fldCharType="end"/>
            </w:r>
          </w:hyperlink>
        </w:p>
        <w:p w14:paraId="7C887A4B" w14:textId="65D0FF47" w:rsidR="00FE3458" w:rsidRDefault="00FE3458">
          <w:pPr>
            <w:pStyle w:val="31"/>
            <w:tabs>
              <w:tab w:val="right" w:leader="dot" w:pos="9628"/>
            </w:tabs>
            <w:rPr>
              <w:i w:val="0"/>
              <w:iCs w:val="0"/>
              <w:noProof/>
              <w:kern w:val="2"/>
              <w:sz w:val="24"/>
              <w:szCs w:val="24"/>
              <w14:ligatures w14:val="standardContextual"/>
            </w:rPr>
          </w:pPr>
          <w:hyperlink w:anchor="_Toc214358373" w:history="1">
            <w:r w:rsidRPr="00A16E8A">
              <w:rPr>
                <w:rStyle w:val="-"/>
                <w:rFonts w:cstheme="minorHAnsi"/>
                <w:noProof/>
              </w:rPr>
              <w:t>3.13 Φάσεις Υλοποίησης – Χρονοδιάγραμμα Υλοποίησης</w:t>
            </w:r>
            <w:r>
              <w:rPr>
                <w:noProof/>
                <w:webHidden/>
              </w:rPr>
              <w:tab/>
            </w:r>
            <w:r>
              <w:rPr>
                <w:noProof/>
                <w:webHidden/>
              </w:rPr>
              <w:fldChar w:fldCharType="begin"/>
            </w:r>
            <w:r>
              <w:rPr>
                <w:noProof/>
                <w:webHidden/>
              </w:rPr>
              <w:instrText xml:space="preserve"> PAGEREF _Toc214358373 \h </w:instrText>
            </w:r>
            <w:r>
              <w:rPr>
                <w:noProof/>
                <w:webHidden/>
              </w:rPr>
            </w:r>
            <w:r>
              <w:rPr>
                <w:noProof/>
                <w:webHidden/>
              </w:rPr>
              <w:fldChar w:fldCharType="separate"/>
            </w:r>
            <w:r w:rsidR="00F05810">
              <w:rPr>
                <w:noProof/>
                <w:webHidden/>
              </w:rPr>
              <w:t>217</w:t>
            </w:r>
            <w:r>
              <w:rPr>
                <w:noProof/>
                <w:webHidden/>
              </w:rPr>
              <w:fldChar w:fldCharType="end"/>
            </w:r>
          </w:hyperlink>
        </w:p>
        <w:p w14:paraId="1AC894FF" w14:textId="7198EA5A" w:rsidR="00FE3458" w:rsidRDefault="00FE3458">
          <w:pPr>
            <w:pStyle w:val="31"/>
            <w:tabs>
              <w:tab w:val="left" w:pos="880"/>
              <w:tab w:val="right" w:leader="dot" w:pos="9628"/>
            </w:tabs>
            <w:rPr>
              <w:i w:val="0"/>
              <w:iCs w:val="0"/>
              <w:noProof/>
              <w:kern w:val="2"/>
              <w:sz w:val="24"/>
              <w:szCs w:val="24"/>
              <w14:ligatures w14:val="standardContextual"/>
            </w:rPr>
          </w:pPr>
          <w:hyperlink w:anchor="_Toc214358374" w:history="1">
            <w:r w:rsidRPr="00A16E8A">
              <w:rPr>
                <w:rStyle w:val="-"/>
                <w:rFonts w:ascii="Noto Sans Symbols" w:hAnsi="Noto Sans Symbols" w:cs="Noto Sans Symbols"/>
                <w:noProof/>
              </w:rPr>
              <w:t>●</w:t>
            </w:r>
            <w:r>
              <w:rPr>
                <w:i w:val="0"/>
                <w:iCs w:val="0"/>
                <w:noProof/>
                <w:kern w:val="2"/>
                <w:sz w:val="24"/>
                <w:szCs w:val="24"/>
                <w14:ligatures w14:val="standardContextual"/>
              </w:rPr>
              <w:tab/>
            </w:r>
            <w:r w:rsidRPr="00A16E8A">
              <w:rPr>
                <w:rStyle w:val="-"/>
                <w:rFonts w:cstheme="minorHAnsi"/>
                <w:noProof/>
              </w:rPr>
              <w:t>Δράση 22: «Εγκατάσταση έξυπνων συστημάτων μέτρησης ποιότητας υδάτων (πόσιμου, θαλασσών και σε βιομηχανικές εφαρμογές) του Δήμου Κρωπίας»</w:t>
            </w:r>
            <w:r>
              <w:rPr>
                <w:noProof/>
                <w:webHidden/>
              </w:rPr>
              <w:tab/>
            </w:r>
            <w:r>
              <w:rPr>
                <w:noProof/>
                <w:webHidden/>
              </w:rPr>
              <w:fldChar w:fldCharType="begin"/>
            </w:r>
            <w:r>
              <w:rPr>
                <w:noProof/>
                <w:webHidden/>
              </w:rPr>
              <w:instrText xml:space="preserve"> PAGEREF _Toc214358374 \h </w:instrText>
            </w:r>
            <w:r>
              <w:rPr>
                <w:noProof/>
                <w:webHidden/>
              </w:rPr>
            </w:r>
            <w:r>
              <w:rPr>
                <w:noProof/>
                <w:webHidden/>
              </w:rPr>
              <w:fldChar w:fldCharType="separate"/>
            </w:r>
            <w:r w:rsidR="00F05810">
              <w:rPr>
                <w:noProof/>
                <w:webHidden/>
              </w:rPr>
              <w:t>218</w:t>
            </w:r>
            <w:r>
              <w:rPr>
                <w:noProof/>
                <w:webHidden/>
              </w:rPr>
              <w:fldChar w:fldCharType="end"/>
            </w:r>
          </w:hyperlink>
        </w:p>
        <w:p w14:paraId="1C08B6F5" w14:textId="0BF4474E" w:rsidR="00FE3458" w:rsidRDefault="00FE3458">
          <w:pPr>
            <w:pStyle w:val="31"/>
            <w:tabs>
              <w:tab w:val="right" w:leader="dot" w:pos="9628"/>
            </w:tabs>
            <w:rPr>
              <w:i w:val="0"/>
              <w:iCs w:val="0"/>
              <w:noProof/>
              <w:kern w:val="2"/>
              <w:sz w:val="24"/>
              <w:szCs w:val="24"/>
              <w14:ligatures w14:val="standardContextual"/>
            </w:rPr>
          </w:pPr>
          <w:hyperlink w:anchor="_Toc214358375" w:history="1">
            <w:r w:rsidRPr="00A16E8A">
              <w:rPr>
                <w:rStyle w:val="-"/>
                <w:rFonts w:cstheme="minorHAnsi"/>
                <w:noProof/>
                <w:lang w:bidi="en-US"/>
              </w:rPr>
              <w:t>4.1 Αισθητήρες μέτρησης ποιότητας νερού στο δίκτυο ύδρευσης</w:t>
            </w:r>
            <w:r>
              <w:rPr>
                <w:noProof/>
                <w:webHidden/>
              </w:rPr>
              <w:tab/>
            </w:r>
            <w:r>
              <w:rPr>
                <w:noProof/>
                <w:webHidden/>
              </w:rPr>
              <w:fldChar w:fldCharType="begin"/>
            </w:r>
            <w:r>
              <w:rPr>
                <w:noProof/>
                <w:webHidden/>
              </w:rPr>
              <w:instrText xml:space="preserve"> PAGEREF _Toc214358375 \h </w:instrText>
            </w:r>
            <w:r>
              <w:rPr>
                <w:noProof/>
                <w:webHidden/>
              </w:rPr>
            </w:r>
            <w:r>
              <w:rPr>
                <w:noProof/>
                <w:webHidden/>
              </w:rPr>
              <w:fldChar w:fldCharType="separate"/>
            </w:r>
            <w:r w:rsidR="00F05810">
              <w:rPr>
                <w:noProof/>
                <w:webHidden/>
              </w:rPr>
              <w:t>218</w:t>
            </w:r>
            <w:r>
              <w:rPr>
                <w:noProof/>
                <w:webHidden/>
              </w:rPr>
              <w:fldChar w:fldCharType="end"/>
            </w:r>
          </w:hyperlink>
        </w:p>
        <w:p w14:paraId="155F90F3" w14:textId="473B445D" w:rsidR="00FE3458" w:rsidRDefault="00FE3458">
          <w:pPr>
            <w:pStyle w:val="31"/>
            <w:tabs>
              <w:tab w:val="right" w:leader="dot" w:pos="9628"/>
            </w:tabs>
            <w:rPr>
              <w:i w:val="0"/>
              <w:iCs w:val="0"/>
              <w:noProof/>
              <w:kern w:val="2"/>
              <w:sz w:val="24"/>
              <w:szCs w:val="24"/>
              <w14:ligatures w14:val="standardContextual"/>
            </w:rPr>
          </w:pPr>
          <w:hyperlink w:anchor="_Toc214358376" w:history="1">
            <w:r w:rsidRPr="00A16E8A">
              <w:rPr>
                <w:rStyle w:val="-"/>
                <w:rFonts w:eastAsia="Calibri" w:cstheme="minorHAnsi"/>
                <w:noProof/>
              </w:rPr>
              <w:t>4.2 Αισθητήρες μέτρησης ποιότητας νερού στη θάλασσα</w:t>
            </w:r>
            <w:r>
              <w:rPr>
                <w:noProof/>
                <w:webHidden/>
              </w:rPr>
              <w:tab/>
            </w:r>
            <w:r>
              <w:rPr>
                <w:noProof/>
                <w:webHidden/>
              </w:rPr>
              <w:fldChar w:fldCharType="begin"/>
            </w:r>
            <w:r>
              <w:rPr>
                <w:noProof/>
                <w:webHidden/>
              </w:rPr>
              <w:instrText xml:space="preserve"> PAGEREF _Toc214358376 \h </w:instrText>
            </w:r>
            <w:r>
              <w:rPr>
                <w:noProof/>
                <w:webHidden/>
              </w:rPr>
            </w:r>
            <w:r>
              <w:rPr>
                <w:noProof/>
                <w:webHidden/>
              </w:rPr>
              <w:fldChar w:fldCharType="separate"/>
            </w:r>
            <w:r w:rsidR="00F05810">
              <w:rPr>
                <w:noProof/>
                <w:webHidden/>
              </w:rPr>
              <w:t>219</w:t>
            </w:r>
            <w:r>
              <w:rPr>
                <w:noProof/>
                <w:webHidden/>
              </w:rPr>
              <w:fldChar w:fldCharType="end"/>
            </w:r>
          </w:hyperlink>
        </w:p>
        <w:p w14:paraId="0E4879BF" w14:textId="5658ACFB" w:rsidR="00FE3458" w:rsidRDefault="00FE3458">
          <w:pPr>
            <w:pStyle w:val="31"/>
            <w:tabs>
              <w:tab w:val="right" w:leader="dot" w:pos="9628"/>
            </w:tabs>
            <w:rPr>
              <w:i w:val="0"/>
              <w:iCs w:val="0"/>
              <w:noProof/>
              <w:kern w:val="2"/>
              <w:sz w:val="24"/>
              <w:szCs w:val="24"/>
              <w14:ligatures w14:val="standardContextual"/>
            </w:rPr>
          </w:pPr>
          <w:hyperlink w:anchor="_Toc214358377" w:history="1">
            <w:r w:rsidRPr="00A16E8A">
              <w:rPr>
                <w:rStyle w:val="-"/>
                <w:rFonts w:eastAsia="Calibri" w:cstheme="minorHAnsi"/>
                <w:noProof/>
              </w:rPr>
              <w:t>4.3 Έξυπνη συσκευή μετάδοσής (Smart gateway)</w:t>
            </w:r>
            <w:r>
              <w:rPr>
                <w:noProof/>
                <w:webHidden/>
              </w:rPr>
              <w:tab/>
            </w:r>
            <w:r>
              <w:rPr>
                <w:noProof/>
                <w:webHidden/>
              </w:rPr>
              <w:fldChar w:fldCharType="begin"/>
            </w:r>
            <w:r>
              <w:rPr>
                <w:noProof/>
                <w:webHidden/>
              </w:rPr>
              <w:instrText xml:space="preserve"> PAGEREF _Toc214358377 \h </w:instrText>
            </w:r>
            <w:r>
              <w:rPr>
                <w:noProof/>
                <w:webHidden/>
              </w:rPr>
            </w:r>
            <w:r>
              <w:rPr>
                <w:noProof/>
                <w:webHidden/>
              </w:rPr>
              <w:fldChar w:fldCharType="separate"/>
            </w:r>
            <w:r w:rsidR="00F05810">
              <w:rPr>
                <w:noProof/>
                <w:webHidden/>
              </w:rPr>
              <w:t>223</w:t>
            </w:r>
            <w:r>
              <w:rPr>
                <w:noProof/>
                <w:webHidden/>
              </w:rPr>
              <w:fldChar w:fldCharType="end"/>
            </w:r>
          </w:hyperlink>
        </w:p>
        <w:p w14:paraId="0D734219" w14:textId="111819D0" w:rsidR="00FE3458" w:rsidRDefault="00FE3458">
          <w:pPr>
            <w:pStyle w:val="31"/>
            <w:tabs>
              <w:tab w:val="right" w:leader="dot" w:pos="9628"/>
            </w:tabs>
            <w:rPr>
              <w:i w:val="0"/>
              <w:iCs w:val="0"/>
              <w:noProof/>
              <w:kern w:val="2"/>
              <w:sz w:val="24"/>
              <w:szCs w:val="24"/>
              <w14:ligatures w14:val="standardContextual"/>
            </w:rPr>
          </w:pPr>
          <w:hyperlink w:anchor="_Toc214358378" w:history="1">
            <w:r w:rsidRPr="00A16E8A">
              <w:rPr>
                <w:rStyle w:val="-"/>
                <w:rFonts w:eastAsia="Calibri" w:cstheme="minorHAnsi"/>
                <w:noProof/>
              </w:rPr>
              <w:t>4.</w:t>
            </w:r>
            <w:r w:rsidRPr="00A16E8A">
              <w:rPr>
                <w:rStyle w:val="-"/>
                <w:rFonts w:eastAsia="Calibri" w:cstheme="minorHAnsi"/>
                <w:noProof/>
                <w:lang w:val="en-US"/>
              </w:rPr>
              <w:t>4</w:t>
            </w:r>
            <w:r w:rsidRPr="00A16E8A">
              <w:rPr>
                <w:rStyle w:val="-"/>
                <w:rFonts w:eastAsia="Calibri" w:cstheme="minorHAnsi"/>
                <w:noProof/>
              </w:rPr>
              <w:t xml:space="preserve"> Πλατφόρμα διαχείρισης</w:t>
            </w:r>
            <w:r>
              <w:rPr>
                <w:noProof/>
                <w:webHidden/>
              </w:rPr>
              <w:tab/>
            </w:r>
            <w:r>
              <w:rPr>
                <w:noProof/>
                <w:webHidden/>
              </w:rPr>
              <w:fldChar w:fldCharType="begin"/>
            </w:r>
            <w:r>
              <w:rPr>
                <w:noProof/>
                <w:webHidden/>
              </w:rPr>
              <w:instrText xml:space="preserve"> PAGEREF _Toc214358378 \h </w:instrText>
            </w:r>
            <w:r>
              <w:rPr>
                <w:noProof/>
                <w:webHidden/>
              </w:rPr>
            </w:r>
            <w:r>
              <w:rPr>
                <w:noProof/>
                <w:webHidden/>
              </w:rPr>
              <w:fldChar w:fldCharType="separate"/>
            </w:r>
            <w:r w:rsidR="00F05810">
              <w:rPr>
                <w:noProof/>
                <w:webHidden/>
              </w:rPr>
              <w:t>224</w:t>
            </w:r>
            <w:r>
              <w:rPr>
                <w:noProof/>
                <w:webHidden/>
              </w:rPr>
              <w:fldChar w:fldCharType="end"/>
            </w:r>
          </w:hyperlink>
        </w:p>
        <w:p w14:paraId="19BB64EB" w14:textId="5950E2A0" w:rsidR="00FE3458" w:rsidRDefault="00FE3458">
          <w:pPr>
            <w:pStyle w:val="31"/>
            <w:tabs>
              <w:tab w:val="right" w:leader="dot" w:pos="9628"/>
            </w:tabs>
            <w:rPr>
              <w:i w:val="0"/>
              <w:iCs w:val="0"/>
              <w:noProof/>
              <w:kern w:val="2"/>
              <w:sz w:val="24"/>
              <w:szCs w:val="24"/>
              <w14:ligatures w14:val="standardContextual"/>
            </w:rPr>
          </w:pPr>
          <w:hyperlink w:anchor="_Toc214358379" w:history="1">
            <w:r w:rsidRPr="00A16E8A">
              <w:rPr>
                <w:rStyle w:val="-"/>
                <w:rFonts w:eastAsia="Calibri" w:cstheme="minorHAnsi"/>
                <w:noProof/>
              </w:rPr>
              <w:t>4.</w:t>
            </w:r>
            <w:r w:rsidRPr="00A16E8A">
              <w:rPr>
                <w:rStyle w:val="-"/>
                <w:rFonts w:eastAsia="Calibri" w:cstheme="minorHAnsi"/>
                <w:noProof/>
                <w:lang w:val="en-US"/>
              </w:rPr>
              <w:t>5</w:t>
            </w:r>
            <w:r w:rsidRPr="00A16E8A">
              <w:rPr>
                <w:rStyle w:val="-"/>
                <w:rFonts w:eastAsia="Calibri" w:cstheme="minorHAnsi"/>
                <w:noProof/>
              </w:rPr>
              <w:t xml:space="preserve"> Υπηρεσίες</w:t>
            </w:r>
            <w:r>
              <w:rPr>
                <w:noProof/>
                <w:webHidden/>
              </w:rPr>
              <w:tab/>
            </w:r>
            <w:r>
              <w:rPr>
                <w:noProof/>
                <w:webHidden/>
              </w:rPr>
              <w:fldChar w:fldCharType="begin"/>
            </w:r>
            <w:r>
              <w:rPr>
                <w:noProof/>
                <w:webHidden/>
              </w:rPr>
              <w:instrText xml:space="preserve"> PAGEREF _Toc214358379 \h </w:instrText>
            </w:r>
            <w:r>
              <w:rPr>
                <w:noProof/>
                <w:webHidden/>
              </w:rPr>
            </w:r>
            <w:r>
              <w:rPr>
                <w:noProof/>
                <w:webHidden/>
              </w:rPr>
              <w:fldChar w:fldCharType="separate"/>
            </w:r>
            <w:r w:rsidR="00F05810">
              <w:rPr>
                <w:noProof/>
                <w:webHidden/>
              </w:rPr>
              <w:t>228</w:t>
            </w:r>
            <w:r>
              <w:rPr>
                <w:noProof/>
                <w:webHidden/>
              </w:rPr>
              <w:fldChar w:fldCharType="end"/>
            </w:r>
          </w:hyperlink>
        </w:p>
        <w:p w14:paraId="451B48D0" w14:textId="648D8AE9" w:rsidR="00FE3458" w:rsidRDefault="00FE3458">
          <w:pPr>
            <w:pStyle w:val="31"/>
            <w:tabs>
              <w:tab w:val="right" w:leader="dot" w:pos="9628"/>
            </w:tabs>
            <w:rPr>
              <w:i w:val="0"/>
              <w:iCs w:val="0"/>
              <w:noProof/>
              <w:kern w:val="2"/>
              <w:sz w:val="24"/>
              <w:szCs w:val="24"/>
              <w14:ligatures w14:val="standardContextual"/>
            </w:rPr>
          </w:pPr>
          <w:hyperlink w:anchor="_Toc214358380" w:history="1">
            <w:r w:rsidRPr="00A16E8A">
              <w:rPr>
                <w:rStyle w:val="-"/>
                <w:rFonts w:eastAsia="Calibri" w:cstheme="minorHAnsi"/>
                <w:noProof/>
              </w:rPr>
              <w:t>4.</w:t>
            </w:r>
            <w:r w:rsidRPr="00A16E8A">
              <w:rPr>
                <w:rStyle w:val="-"/>
                <w:rFonts w:eastAsia="Calibri" w:cstheme="minorHAnsi"/>
                <w:noProof/>
                <w:lang w:val="en-US"/>
              </w:rPr>
              <w:t>6</w:t>
            </w:r>
            <w:r w:rsidRPr="00A16E8A">
              <w:rPr>
                <w:rStyle w:val="-"/>
                <w:rFonts w:eastAsia="Calibri" w:cstheme="minorHAnsi"/>
                <w:noProof/>
              </w:rPr>
              <w:t xml:space="preserve"> Διαλειτουργικότητα και Διασυνδεσιμότητα</w:t>
            </w:r>
            <w:r>
              <w:rPr>
                <w:noProof/>
                <w:webHidden/>
              </w:rPr>
              <w:tab/>
            </w:r>
            <w:r>
              <w:rPr>
                <w:noProof/>
                <w:webHidden/>
              </w:rPr>
              <w:fldChar w:fldCharType="begin"/>
            </w:r>
            <w:r>
              <w:rPr>
                <w:noProof/>
                <w:webHidden/>
              </w:rPr>
              <w:instrText xml:space="preserve"> PAGEREF _Toc214358380 \h </w:instrText>
            </w:r>
            <w:r>
              <w:rPr>
                <w:noProof/>
                <w:webHidden/>
              </w:rPr>
            </w:r>
            <w:r>
              <w:rPr>
                <w:noProof/>
                <w:webHidden/>
              </w:rPr>
              <w:fldChar w:fldCharType="separate"/>
            </w:r>
            <w:r w:rsidR="00F05810">
              <w:rPr>
                <w:noProof/>
                <w:webHidden/>
              </w:rPr>
              <w:t>228</w:t>
            </w:r>
            <w:r>
              <w:rPr>
                <w:noProof/>
                <w:webHidden/>
              </w:rPr>
              <w:fldChar w:fldCharType="end"/>
            </w:r>
          </w:hyperlink>
        </w:p>
        <w:p w14:paraId="42C52B4E" w14:textId="7B164EE5" w:rsidR="00FE3458" w:rsidRDefault="00FE3458">
          <w:pPr>
            <w:pStyle w:val="31"/>
            <w:tabs>
              <w:tab w:val="right" w:leader="dot" w:pos="9628"/>
            </w:tabs>
            <w:rPr>
              <w:i w:val="0"/>
              <w:iCs w:val="0"/>
              <w:noProof/>
              <w:kern w:val="2"/>
              <w:sz w:val="24"/>
              <w:szCs w:val="24"/>
              <w14:ligatures w14:val="standardContextual"/>
            </w:rPr>
          </w:pPr>
          <w:hyperlink w:anchor="_Toc214358381" w:history="1">
            <w:r w:rsidRPr="00A16E8A">
              <w:rPr>
                <w:rStyle w:val="-"/>
                <w:rFonts w:eastAsia="Calibri" w:cstheme="minorHAnsi"/>
                <w:noProof/>
              </w:rPr>
              <w:t>4.</w:t>
            </w:r>
            <w:r w:rsidRPr="00A16E8A">
              <w:rPr>
                <w:rStyle w:val="-"/>
                <w:rFonts w:eastAsia="Calibri" w:cstheme="minorHAnsi"/>
                <w:noProof/>
                <w:lang w:val="en-US"/>
              </w:rPr>
              <w:t>7</w:t>
            </w:r>
            <w:r w:rsidRPr="00A16E8A">
              <w:rPr>
                <w:rStyle w:val="-"/>
                <w:rFonts w:eastAsia="Calibri" w:cstheme="minorHAnsi"/>
                <w:noProof/>
              </w:rPr>
              <w:t xml:space="preserve"> Υποδομές Λειτουργίας και Δίκτυα</w:t>
            </w:r>
            <w:r>
              <w:rPr>
                <w:noProof/>
                <w:webHidden/>
              </w:rPr>
              <w:tab/>
            </w:r>
            <w:r>
              <w:rPr>
                <w:noProof/>
                <w:webHidden/>
              </w:rPr>
              <w:fldChar w:fldCharType="begin"/>
            </w:r>
            <w:r>
              <w:rPr>
                <w:noProof/>
                <w:webHidden/>
              </w:rPr>
              <w:instrText xml:space="preserve"> PAGEREF _Toc214358381 \h </w:instrText>
            </w:r>
            <w:r>
              <w:rPr>
                <w:noProof/>
                <w:webHidden/>
              </w:rPr>
            </w:r>
            <w:r>
              <w:rPr>
                <w:noProof/>
                <w:webHidden/>
              </w:rPr>
              <w:fldChar w:fldCharType="separate"/>
            </w:r>
            <w:r w:rsidR="00F05810">
              <w:rPr>
                <w:noProof/>
                <w:webHidden/>
              </w:rPr>
              <w:t>228</w:t>
            </w:r>
            <w:r>
              <w:rPr>
                <w:noProof/>
                <w:webHidden/>
              </w:rPr>
              <w:fldChar w:fldCharType="end"/>
            </w:r>
          </w:hyperlink>
        </w:p>
        <w:p w14:paraId="211B1DB7" w14:textId="504EB54C" w:rsidR="00FE3458" w:rsidRDefault="00FE3458">
          <w:pPr>
            <w:pStyle w:val="31"/>
            <w:tabs>
              <w:tab w:val="right" w:leader="dot" w:pos="9628"/>
            </w:tabs>
            <w:rPr>
              <w:i w:val="0"/>
              <w:iCs w:val="0"/>
              <w:noProof/>
              <w:kern w:val="2"/>
              <w:sz w:val="24"/>
              <w:szCs w:val="24"/>
              <w14:ligatures w14:val="standardContextual"/>
            </w:rPr>
          </w:pPr>
          <w:hyperlink w:anchor="_Toc214358382" w:history="1">
            <w:r w:rsidRPr="00A16E8A">
              <w:rPr>
                <w:rStyle w:val="-"/>
                <w:rFonts w:eastAsia="Calibri" w:cstheme="minorHAnsi"/>
                <w:noProof/>
              </w:rPr>
              <w:t>4.</w:t>
            </w:r>
            <w:r w:rsidRPr="00A16E8A">
              <w:rPr>
                <w:rStyle w:val="-"/>
                <w:rFonts w:eastAsia="Calibri" w:cstheme="minorHAnsi"/>
                <w:noProof/>
                <w:lang w:val="en-US"/>
              </w:rPr>
              <w:t>8</w:t>
            </w:r>
            <w:r w:rsidRPr="00A16E8A">
              <w:rPr>
                <w:rStyle w:val="-"/>
                <w:rFonts w:eastAsia="Calibri" w:cstheme="minorHAnsi"/>
                <w:noProof/>
              </w:rPr>
              <w:t xml:space="preserve"> Απαιτήσεις Ασφαλείας</w:t>
            </w:r>
            <w:r>
              <w:rPr>
                <w:noProof/>
                <w:webHidden/>
              </w:rPr>
              <w:tab/>
            </w:r>
            <w:r>
              <w:rPr>
                <w:noProof/>
                <w:webHidden/>
              </w:rPr>
              <w:fldChar w:fldCharType="begin"/>
            </w:r>
            <w:r>
              <w:rPr>
                <w:noProof/>
                <w:webHidden/>
              </w:rPr>
              <w:instrText xml:space="preserve"> PAGEREF _Toc214358382 \h </w:instrText>
            </w:r>
            <w:r>
              <w:rPr>
                <w:noProof/>
                <w:webHidden/>
              </w:rPr>
            </w:r>
            <w:r>
              <w:rPr>
                <w:noProof/>
                <w:webHidden/>
              </w:rPr>
              <w:fldChar w:fldCharType="separate"/>
            </w:r>
            <w:r w:rsidR="00F05810">
              <w:rPr>
                <w:noProof/>
                <w:webHidden/>
              </w:rPr>
              <w:t>228</w:t>
            </w:r>
            <w:r>
              <w:rPr>
                <w:noProof/>
                <w:webHidden/>
              </w:rPr>
              <w:fldChar w:fldCharType="end"/>
            </w:r>
          </w:hyperlink>
        </w:p>
        <w:p w14:paraId="284FA8CF" w14:textId="3FA0FC5F" w:rsidR="00FE3458" w:rsidRDefault="00FE3458">
          <w:pPr>
            <w:pStyle w:val="31"/>
            <w:tabs>
              <w:tab w:val="right" w:leader="dot" w:pos="9628"/>
            </w:tabs>
            <w:rPr>
              <w:i w:val="0"/>
              <w:iCs w:val="0"/>
              <w:noProof/>
              <w:kern w:val="2"/>
              <w:sz w:val="24"/>
              <w:szCs w:val="24"/>
              <w14:ligatures w14:val="standardContextual"/>
            </w:rPr>
          </w:pPr>
          <w:hyperlink w:anchor="_Toc214358383" w:history="1">
            <w:r w:rsidRPr="00A16E8A">
              <w:rPr>
                <w:rStyle w:val="-"/>
                <w:rFonts w:eastAsia="Calibri" w:cstheme="minorHAnsi"/>
                <w:noProof/>
              </w:rPr>
              <w:t>4.</w:t>
            </w:r>
            <w:r w:rsidRPr="00A16E8A">
              <w:rPr>
                <w:rStyle w:val="-"/>
                <w:rFonts w:eastAsia="Calibri" w:cstheme="minorHAnsi"/>
                <w:noProof/>
                <w:lang w:val="en-US"/>
              </w:rPr>
              <w:t>9</w:t>
            </w:r>
            <w:r w:rsidRPr="00A16E8A">
              <w:rPr>
                <w:rStyle w:val="-"/>
                <w:rFonts w:eastAsia="Calibri" w:cstheme="minorHAnsi"/>
                <w:noProof/>
              </w:rPr>
              <w:t xml:space="preserve"> Υπηρεσίες Εκπαίδευσης</w:t>
            </w:r>
            <w:r>
              <w:rPr>
                <w:noProof/>
                <w:webHidden/>
              </w:rPr>
              <w:tab/>
            </w:r>
            <w:r>
              <w:rPr>
                <w:noProof/>
                <w:webHidden/>
              </w:rPr>
              <w:fldChar w:fldCharType="begin"/>
            </w:r>
            <w:r>
              <w:rPr>
                <w:noProof/>
                <w:webHidden/>
              </w:rPr>
              <w:instrText xml:space="preserve"> PAGEREF _Toc214358383 \h </w:instrText>
            </w:r>
            <w:r>
              <w:rPr>
                <w:noProof/>
                <w:webHidden/>
              </w:rPr>
            </w:r>
            <w:r>
              <w:rPr>
                <w:noProof/>
                <w:webHidden/>
              </w:rPr>
              <w:fldChar w:fldCharType="separate"/>
            </w:r>
            <w:r w:rsidR="00F05810">
              <w:rPr>
                <w:noProof/>
                <w:webHidden/>
              </w:rPr>
              <w:t>229</w:t>
            </w:r>
            <w:r>
              <w:rPr>
                <w:noProof/>
                <w:webHidden/>
              </w:rPr>
              <w:fldChar w:fldCharType="end"/>
            </w:r>
          </w:hyperlink>
        </w:p>
        <w:p w14:paraId="130BD0F0" w14:textId="4EF74DBA" w:rsidR="00FE3458" w:rsidRDefault="00FE3458">
          <w:pPr>
            <w:pStyle w:val="31"/>
            <w:tabs>
              <w:tab w:val="right" w:leader="dot" w:pos="9628"/>
            </w:tabs>
            <w:rPr>
              <w:i w:val="0"/>
              <w:iCs w:val="0"/>
              <w:noProof/>
              <w:kern w:val="2"/>
              <w:sz w:val="24"/>
              <w:szCs w:val="24"/>
              <w14:ligatures w14:val="standardContextual"/>
            </w:rPr>
          </w:pPr>
          <w:hyperlink w:anchor="_Toc214358384" w:history="1">
            <w:r w:rsidRPr="00A16E8A">
              <w:rPr>
                <w:rStyle w:val="-"/>
                <w:rFonts w:eastAsia="Calibri" w:cstheme="minorHAnsi"/>
                <w:noProof/>
              </w:rPr>
              <w:t>4.1</w:t>
            </w:r>
            <w:r w:rsidRPr="00A16E8A">
              <w:rPr>
                <w:rStyle w:val="-"/>
                <w:rFonts w:eastAsia="Calibri" w:cstheme="minorHAnsi"/>
                <w:noProof/>
                <w:lang w:val="en-US"/>
              </w:rPr>
              <w:t>0</w:t>
            </w:r>
            <w:r w:rsidRPr="00A16E8A">
              <w:rPr>
                <w:rStyle w:val="-"/>
                <w:rFonts w:eastAsia="Calibri" w:cstheme="minorHAnsi"/>
                <w:noProof/>
              </w:rPr>
              <w:t xml:space="preserve"> Υπηρεσίες Πιλοτικής Λειτουργίας</w:t>
            </w:r>
            <w:r>
              <w:rPr>
                <w:noProof/>
                <w:webHidden/>
              </w:rPr>
              <w:tab/>
            </w:r>
            <w:r>
              <w:rPr>
                <w:noProof/>
                <w:webHidden/>
              </w:rPr>
              <w:fldChar w:fldCharType="begin"/>
            </w:r>
            <w:r>
              <w:rPr>
                <w:noProof/>
                <w:webHidden/>
              </w:rPr>
              <w:instrText xml:space="preserve"> PAGEREF _Toc214358384 \h </w:instrText>
            </w:r>
            <w:r>
              <w:rPr>
                <w:noProof/>
                <w:webHidden/>
              </w:rPr>
            </w:r>
            <w:r>
              <w:rPr>
                <w:noProof/>
                <w:webHidden/>
              </w:rPr>
              <w:fldChar w:fldCharType="separate"/>
            </w:r>
            <w:r w:rsidR="00F05810">
              <w:rPr>
                <w:noProof/>
                <w:webHidden/>
              </w:rPr>
              <w:t>229</w:t>
            </w:r>
            <w:r>
              <w:rPr>
                <w:noProof/>
                <w:webHidden/>
              </w:rPr>
              <w:fldChar w:fldCharType="end"/>
            </w:r>
          </w:hyperlink>
        </w:p>
        <w:p w14:paraId="475B4275" w14:textId="0A934122" w:rsidR="00FE3458" w:rsidRDefault="00FE3458">
          <w:pPr>
            <w:pStyle w:val="31"/>
            <w:tabs>
              <w:tab w:val="right" w:leader="dot" w:pos="9628"/>
            </w:tabs>
            <w:rPr>
              <w:i w:val="0"/>
              <w:iCs w:val="0"/>
              <w:noProof/>
              <w:kern w:val="2"/>
              <w:sz w:val="24"/>
              <w:szCs w:val="24"/>
              <w14:ligatures w14:val="standardContextual"/>
            </w:rPr>
          </w:pPr>
          <w:hyperlink w:anchor="_Toc214358385" w:history="1">
            <w:r w:rsidRPr="00A16E8A">
              <w:rPr>
                <w:rStyle w:val="-"/>
                <w:rFonts w:eastAsia="Calibri" w:cstheme="minorHAnsi"/>
                <w:noProof/>
              </w:rPr>
              <w:t>4.1</w:t>
            </w:r>
            <w:r w:rsidRPr="00A16E8A">
              <w:rPr>
                <w:rStyle w:val="-"/>
                <w:rFonts w:eastAsia="Calibri" w:cstheme="minorHAnsi"/>
                <w:noProof/>
                <w:lang w:val="en-US"/>
              </w:rPr>
              <w:t>1</w:t>
            </w:r>
            <w:r w:rsidRPr="00A16E8A">
              <w:rPr>
                <w:rStyle w:val="-"/>
                <w:rFonts w:eastAsia="Calibri" w:cstheme="minorHAnsi"/>
                <w:noProof/>
              </w:rPr>
              <w:t xml:space="preserve"> Διασφάλιση Ποιότητας</w:t>
            </w:r>
            <w:r>
              <w:rPr>
                <w:noProof/>
                <w:webHidden/>
              </w:rPr>
              <w:tab/>
            </w:r>
            <w:r>
              <w:rPr>
                <w:noProof/>
                <w:webHidden/>
              </w:rPr>
              <w:fldChar w:fldCharType="begin"/>
            </w:r>
            <w:r>
              <w:rPr>
                <w:noProof/>
                <w:webHidden/>
              </w:rPr>
              <w:instrText xml:space="preserve"> PAGEREF _Toc214358385 \h </w:instrText>
            </w:r>
            <w:r>
              <w:rPr>
                <w:noProof/>
                <w:webHidden/>
              </w:rPr>
            </w:r>
            <w:r>
              <w:rPr>
                <w:noProof/>
                <w:webHidden/>
              </w:rPr>
              <w:fldChar w:fldCharType="separate"/>
            </w:r>
            <w:r w:rsidR="00F05810">
              <w:rPr>
                <w:noProof/>
                <w:webHidden/>
              </w:rPr>
              <w:t>229</w:t>
            </w:r>
            <w:r>
              <w:rPr>
                <w:noProof/>
                <w:webHidden/>
              </w:rPr>
              <w:fldChar w:fldCharType="end"/>
            </w:r>
          </w:hyperlink>
        </w:p>
        <w:p w14:paraId="13114FFC" w14:textId="16C83C8E" w:rsidR="00FE3458" w:rsidRDefault="00FE3458">
          <w:pPr>
            <w:pStyle w:val="31"/>
            <w:tabs>
              <w:tab w:val="right" w:leader="dot" w:pos="9628"/>
            </w:tabs>
            <w:rPr>
              <w:i w:val="0"/>
              <w:iCs w:val="0"/>
              <w:noProof/>
              <w:kern w:val="2"/>
              <w:sz w:val="24"/>
              <w:szCs w:val="24"/>
              <w14:ligatures w14:val="standardContextual"/>
            </w:rPr>
          </w:pPr>
          <w:hyperlink w:anchor="_Toc214358386" w:history="1">
            <w:r w:rsidRPr="00A16E8A">
              <w:rPr>
                <w:rStyle w:val="-"/>
                <w:rFonts w:eastAsia="Calibri" w:cstheme="minorHAnsi"/>
                <w:noProof/>
              </w:rPr>
              <w:t>4.1</w:t>
            </w:r>
            <w:r w:rsidRPr="00A16E8A">
              <w:rPr>
                <w:rStyle w:val="-"/>
                <w:rFonts w:eastAsia="Calibri" w:cstheme="minorHAnsi"/>
                <w:noProof/>
                <w:lang w:val="en-US"/>
              </w:rPr>
              <w:t>2</w:t>
            </w:r>
            <w:r w:rsidRPr="00A16E8A">
              <w:rPr>
                <w:rStyle w:val="-"/>
                <w:rFonts w:eastAsia="Calibri" w:cstheme="minorHAnsi"/>
                <w:noProof/>
              </w:rPr>
              <w:t xml:space="preserve"> Υπηρεσίες Εγγύησης και Συντήρησης</w:t>
            </w:r>
            <w:r>
              <w:rPr>
                <w:noProof/>
                <w:webHidden/>
              </w:rPr>
              <w:tab/>
            </w:r>
            <w:r>
              <w:rPr>
                <w:noProof/>
                <w:webHidden/>
              </w:rPr>
              <w:fldChar w:fldCharType="begin"/>
            </w:r>
            <w:r>
              <w:rPr>
                <w:noProof/>
                <w:webHidden/>
              </w:rPr>
              <w:instrText xml:space="preserve"> PAGEREF _Toc214358386 \h </w:instrText>
            </w:r>
            <w:r>
              <w:rPr>
                <w:noProof/>
                <w:webHidden/>
              </w:rPr>
            </w:r>
            <w:r>
              <w:rPr>
                <w:noProof/>
                <w:webHidden/>
              </w:rPr>
              <w:fldChar w:fldCharType="separate"/>
            </w:r>
            <w:r w:rsidR="00F05810">
              <w:rPr>
                <w:noProof/>
                <w:webHidden/>
              </w:rPr>
              <w:t>230</w:t>
            </w:r>
            <w:r>
              <w:rPr>
                <w:noProof/>
                <w:webHidden/>
              </w:rPr>
              <w:fldChar w:fldCharType="end"/>
            </w:r>
          </w:hyperlink>
        </w:p>
        <w:p w14:paraId="1A3622FB" w14:textId="00C1793C" w:rsidR="00FE3458" w:rsidRDefault="00FE3458">
          <w:pPr>
            <w:pStyle w:val="31"/>
            <w:tabs>
              <w:tab w:val="right" w:leader="dot" w:pos="9628"/>
            </w:tabs>
            <w:rPr>
              <w:i w:val="0"/>
              <w:iCs w:val="0"/>
              <w:noProof/>
              <w:kern w:val="2"/>
              <w:sz w:val="24"/>
              <w:szCs w:val="24"/>
              <w14:ligatures w14:val="standardContextual"/>
            </w:rPr>
          </w:pPr>
          <w:hyperlink w:anchor="_Toc214358387" w:history="1">
            <w:r w:rsidRPr="00A16E8A">
              <w:rPr>
                <w:rStyle w:val="-"/>
                <w:rFonts w:eastAsia="Calibri" w:cstheme="minorHAnsi"/>
                <w:noProof/>
              </w:rPr>
              <w:t>4.1</w:t>
            </w:r>
            <w:r w:rsidRPr="00A16E8A">
              <w:rPr>
                <w:rStyle w:val="-"/>
                <w:rFonts w:eastAsia="Calibri" w:cstheme="minorHAnsi"/>
                <w:noProof/>
                <w:lang w:val="en-US"/>
              </w:rPr>
              <w:t>3</w:t>
            </w:r>
            <w:r w:rsidRPr="00A16E8A">
              <w:rPr>
                <w:rStyle w:val="-"/>
                <w:rFonts w:eastAsia="Calibri" w:cstheme="minorHAnsi"/>
                <w:noProof/>
              </w:rPr>
              <w:t xml:space="preserve"> Πνευματικά Δικαιώματα</w:t>
            </w:r>
            <w:r>
              <w:rPr>
                <w:noProof/>
                <w:webHidden/>
              </w:rPr>
              <w:tab/>
            </w:r>
            <w:r>
              <w:rPr>
                <w:noProof/>
                <w:webHidden/>
              </w:rPr>
              <w:fldChar w:fldCharType="begin"/>
            </w:r>
            <w:r>
              <w:rPr>
                <w:noProof/>
                <w:webHidden/>
              </w:rPr>
              <w:instrText xml:space="preserve"> PAGEREF _Toc214358387 \h </w:instrText>
            </w:r>
            <w:r>
              <w:rPr>
                <w:noProof/>
                <w:webHidden/>
              </w:rPr>
            </w:r>
            <w:r>
              <w:rPr>
                <w:noProof/>
                <w:webHidden/>
              </w:rPr>
              <w:fldChar w:fldCharType="separate"/>
            </w:r>
            <w:r w:rsidR="00F05810">
              <w:rPr>
                <w:noProof/>
                <w:webHidden/>
              </w:rPr>
              <w:t>230</w:t>
            </w:r>
            <w:r>
              <w:rPr>
                <w:noProof/>
                <w:webHidden/>
              </w:rPr>
              <w:fldChar w:fldCharType="end"/>
            </w:r>
          </w:hyperlink>
        </w:p>
        <w:p w14:paraId="29E8C603" w14:textId="5DE08F98" w:rsidR="00FE3458" w:rsidRDefault="00FE3458">
          <w:pPr>
            <w:pStyle w:val="31"/>
            <w:tabs>
              <w:tab w:val="right" w:leader="dot" w:pos="9628"/>
            </w:tabs>
            <w:rPr>
              <w:i w:val="0"/>
              <w:iCs w:val="0"/>
              <w:noProof/>
              <w:kern w:val="2"/>
              <w:sz w:val="24"/>
              <w:szCs w:val="24"/>
              <w14:ligatures w14:val="standardContextual"/>
            </w:rPr>
          </w:pPr>
          <w:hyperlink w:anchor="_Toc214358388" w:history="1">
            <w:r w:rsidRPr="00A16E8A">
              <w:rPr>
                <w:rStyle w:val="-"/>
                <w:rFonts w:eastAsia="Calibri" w:cstheme="minorHAnsi"/>
                <w:noProof/>
              </w:rPr>
              <w:t>4.1</w:t>
            </w:r>
            <w:r w:rsidRPr="00A16E8A">
              <w:rPr>
                <w:rStyle w:val="-"/>
                <w:rFonts w:eastAsia="Calibri" w:cstheme="minorHAnsi"/>
                <w:noProof/>
                <w:lang w:val="en-US"/>
              </w:rPr>
              <w:t>4</w:t>
            </w:r>
            <w:r w:rsidRPr="00A16E8A">
              <w:rPr>
                <w:rStyle w:val="-"/>
                <w:rFonts w:eastAsia="Calibri" w:cstheme="minorHAnsi"/>
                <w:noProof/>
              </w:rPr>
              <w:t xml:space="preserve"> Εμπιστευτικότητα</w:t>
            </w:r>
            <w:r>
              <w:rPr>
                <w:noProof/>
                <w:webHidden/>
              </w:rPr>
              <w:tab/>
            </w:r>
            <w:r>
              <w:rPr>
                <w:noProof/>
                <w:webHidden/>
              </w:rPr>
              <w:fldChar w:fldCharType="begin"/>
            </w:r>
            <w:r>
              <w:rPr>
                <w:noProof/>
                <w:webHidden/>
              </w:rPr>
              <w:instrText xml:space="preserve"> PAGEREF _Toc214358388 \h </w:instrText>
            </w:r>
            <w:r>
              <w:rPr>
                <w:noProof/>
                <w:webHidden/>
              </w:rPr>
            </w:r>
            <w:r>
              <w:rPr>
                <w:noProof/>
                <w:webHidden/>
              </w:rPr>
              <w:fldChar w:fldCharType="separate"/>
            </w:r>
            <w:r w:rsidR="00F05810">
              <w:rPr>
                <w:noProof/>
                <w:webHidden/>
              </w:rPr>
              <w:t>230</w:t>
            </w:r>
            <w:r>
              <w:rPr>
                <w:noProof/>
                <w:webHidden/>
              </w:rPr>
              <w:fldChar w:fldCharType="end"/>
            </w:r>
          </w:hyperlink>
        </w:p>
        <w:p w14:paraId="620117DC" w14:textId="74859A14" w:rsidR="00FE3458" w:rsidRDefault="00FE3458">
          <w:pPr>
            <w:pStyle w:val="31"/>
            <w:tabs>
              <w:tab w:val="right" w:leader="dot" w:pos="9628"/>
            </w:tabs>
            <w:rPr>
              <w:i w:val="0"/>
              <w:iCs w:val="0"/>
              <w:noProof/>
              <w:kern w:val="2"/>
              <w:sz w:val="24"/>
              <w:szCs w:val="24"/>
              <w14:ligatures w14:val="standardContextual"/>
            </w:rPr>
          </w:pPr>
          <w:hyperlink w:anchor="_Toc214358389" w:history="1">
            <w:r w:rsidRPr="00A16E8A">
              <w:rPr>
                <w:rStyle w:val="-"/>
                <w:rFonts w:eastAsia="Calibri" w:cstheme="minorHAnsi"/>
                <w:noProof/>
              </w:rPr>
              <w:t>4.1</w:t>
            </w:r>
            <w:r w:rsidRPr="00A16E8A">
              <w:rPr>
                <w:rStyle w:val="-"/>
                <w:rFonts w:eastAsia="Calibri" w:cstheme="minorHAnsi"/>
                <w:noProof/>
                <w:lang w:val="en-US"/>
              </w:rPr>
              <w:t>5</w:t>
            </w:r>
            <w:r w:rsidRPr="00A16E8A">
              <w:rPr>
                <w:rStyle w:val="-"/>
                <w:rFonts w:eastAsia="Calibri" w:cstheme="minorHAnsi"/>
                <w:noProof/>
              </w:rPr>
              <w:t xml:space="preserve"> Φάσεις Υλοποίησης – Χρονοδιάγραμμα Υλοποίησης</w:t>
            </w:r>
            <w:r>
              <w:rPr>
                <w:noProof/>
                <w:webHidden/>
              </w:rPr>
              <w:tab/>
            </w:r>
            <w:r>
              <w:rPr>
                <w:noProof/>
                <w:webHidden/>
              </w:rPr>
              <w:fldChar w:fldCharType="begin"/>
            </w:r>
            <w:r>
              <w:rPr>
                <w:noProof/>
                <w:webHidden/>
              </w:rPr>
              <w:instrText xml:space="preserve"> PAGEREF _Toc214358389 \h </w:instrText>
            </w:r>
            <w:r>
              <w:rPr>
                <w:noProof/>
                <w:webHidden/>
              </w:rPr>
            </w:r>
            <w:r>
              <w:rPr>
                <w:noProof/>
                <w:webHidden/>
              </w:rPr>
              <w:fldChar w:fldCharType="separate"/>
            </w:r>
            <w:r w:rsidR="00F05810">
              <w:rPr>
                <w:noProof/>
                <w:webHidden/>
              </w:rPr>
              <w:t>230</w:t>
            </w:r>
            <w:r>
              <w:rPr>
                <w:noProof/>
                <w:webHidden/>
              </w:rPr>
              <w:fldChar w:fldCharType="end"/>
            </w:r>
          </w:hyperlink>
        </w:p>
        <w:p w14:paraId="5EFD4AA8" w14:textId="5668CE71" w:rsidR="00FE3458" w:rsidRDefault="00FE3458">
          <w:pPr>
            <w:pStyle w:val="31"/>
            <w:tabs>
              <w:tab w:val="left" w:pos="880"/>
              <w:tab w:val="right" w:leader="dot" w:pos="9628"/>
            </w:tabs>
            <w:rPr>
              <w:i w:val="0"/>
              <w:iCs w:val="0"/>
              <w:noProof/>
              <w:kern w:val="2"/>
              <w:sz w:val="24"/>
              <w:szCs w:val="24"/>
              <w14:ligatures w14:val="standardContextual"/>
            </w:rPr>
          </w:pPr>
          <w:hyperlink w:anchor="_Toc214358390" w:history="1">
            <w:r w:rsidRPr="00A16E8A">
              <w:rPr>
                <w:rStyle w:val="-"/>
                <w:rFonts w:ascii="Noto Sans Symbols" w:hAnsi="Noto Sans Symbols" w:cs="Noto Sans Symbols"/>
                <w:noProof/>
              </w:rPr>
              <w:t>●</w:t>
            </w:r>
            <w:r>
              <w:rPr>
                <w:i w:val="0"/>
                <w:iCs w:val="0"/>
                <w:noProof/>
                <w:kern w:val="2"/>
                <w:sz w:val="24"/>
                <w:szCs w:val="24"/>
                <w14:ligatures w14:val="standardContextual"/>
              </w:rPr>
              <w:tab/>
            </w:r>
            <w:r w:rsidRPr="00A16E8A">
              <w:rPr>
                <w:rStyle w:val="-"/>
                <w:rFonts w:cstheme="minorHAnsi"/>
                <w:noProof/>
              </w:rPr>
              <w:t>Δράση 34: «Ολοκληρωμένη υποδομή  προστασίας από κυβερνοεπιθέσεις  (Network Firewall, Endpoint security, κ.λπ.) και παροχή συστήματος τηλεργασίας στο Δήμο Κρωπίας»</w:t>
            </w:r>
            <w:r>
              <w:rPr>
                <w:noProof/>
                <w:webHidden/>
              </w:rPr>
              <w:tab/>
            </w:r>
            <w:r>
              <w:rPr>
                <w:noProof/>
                <w:webHidden/>
              </w:rPr>
              <w:fldChar w:fldCharType="begin"/>
            </w:r>
            <w:r>
              <w:rPr>
                <w:noProof/>
                <w:webHidden/>
              </w:rPr>
              <w:instrText xml:space="preserve"> PAGEREF _Toc214358390 \h </w:instrText>
            </w:r>
            <w:r>
              <w:rPr>
                <w:noProof/>
                <w:webHidden/>
              </w:rPr>
            </w:r>
            <w:r>
              <w:rPr>
                <w:noProof/>
                <w:webHidden/>
              </w:rPr>
              <w:fldChar w:fldCharType="separate"/>
            </w:r>
            <w:r w:rsidR="00F05810">
              <w:rPr>
                <w:noProof/>
                <w:webHidden/>
              </w:rPr>
              <w:t>231</w:t>
            </w:r>
            <w:r>
              <w:rPr>
                <w:noProof/>
                <w:webHidden/>
              </w:rPr>
              <w:fldChar w:fldCharType="end"/>
            </w:r>
          </w:hyperlink>
        </w:p>
        <w:p w14:paraId="3625F2E9" w14:textId="4CB6EF7D" w:rsidR="00FE3458" w:rsidRDefault="00FE3458">
          <w:pPr>
            <w:pStyle w:val="31"/>
            <w:tabs>
              <w:tab w:val="right" w:leader="dot" w:pos="9628"/>
            </w:tabs>
            <w:rPr>
              <w:i w:val="0"/>
              <w:iCs w:val="0"/>
              <w:noProof/>
              <w:kern w:val="2"/>
              <w:sz w:val="24"/>
              <w:szCs w:val="24"/>
              <w14:ligatures w14:val="standardContextual"/>
            </w:rPr>
          </w:pPr>
          <w:hyperlink w:anchor="_Toc214358391" w:history="1">
            <w:r w:rsidRPr="00A16E8A">
              <w:rPr>
                <w:rStyle w:val="-"/>
                <w:noProof/>
              </w:rPr>
              <w:t xml:space="preserve">5.1 </w:t>
            </w:r>
            <w:r w:rsidRPr="00A16E8A">
              <w:rPr>
                <w:rStyle w:val="-"/>
                <w:rFonts w:eastAsia="Calibri" w:cstheme="minorHAnsi"/>
                <w:noProof/>
              </w:rPr>
              <w:t xml:space="preserve">Εξοπλισμός </w:t>
            </w:r>
            <w:r w:rsidRPr="00A16E8A">
              <w:rPr>
                <w:rStyle w:val="-"/>
                <w:rFonts w:eastAsia="Calibri" w:cstheme="minorHAnsi"/>
                <w:noProof/>
                <w:lang w:val="en-US"/>
              </w:rPr>
              <w:t>Next</w:t>
            </w:r>
            <w:r w:rsidRPr="00A16E8A">
              <w:rPr>
                <w:rStyle w:val="-"/>
                <w:rFonts w:eastAsia="Calibri" w:cstheme="minorHAnsi"/>
                <w:noProof/>
              </w:rPr>
              <w:t xml:space="preserve"> </w:t>
            </w:r>
            <w:r w:rsidRPr="00A16E8A">
              <w:rPr>
                <w:rStyle w:val="-"/>
                <w:rFonts w:eastAsia="Calibri" w:cstheme="minorHAnsi"/>
                <w:noProof/>
                <w:lang w:val="en-US"/>
              </w:rPr>
              <w:t>Generation</w:t>
            </w:r>
            <w:r w:rsidRPr="00A16E8A">
              <w:rPr>
                <w:rStyle w:val="-"/>
                <w:rFonts w:eastAsia="Calibri" w:cstheme="minorHAnsi"/>
                <w:noProof/>
              </w:rPr>
              <w:t xml:space="preserve"> </w:t>
            </w:r>
            <w:r w:rsidRPr="00A16E8A">
              <w:rPr>
                <w:rStyle w:val="-"/>
                <w:rFonts w:eastAsia="Calibri" w:cstheme="minorHAnsi"/>
                <w:noProof/>
                <w:lang w:val="en-US"/>
              </w:rPr>
              <w:t>Firewall</w:t>
            </w:r>
            <w:r w:rsidRPr="00A16E8A">
              <w:rPr>
                <w:rStyle w:val="-"/>
                <w:rFonts w:eastAsia="Calibri" w:cstheme="minorHAnsi"/>
                <w:noProof/>
              </w:rPr>
              <w:t xml:space="preserve"> για το κεντρικό κτήριο</w:t>
            </w:r>
            <w:r>
              <w:rPr>
                <w:noProof/>
                <w:webHidden/>
              </w:rPr>
              <w:tab/>
            </w:r>
            <w:r>
              <w:rPr>
                <w:noProof/>
                <w:webHidden/>
              </w:rPr>
              <w:fldChar w:fldCharType="begin"/>
            </w:r>
            <w:r>
              <w:rPr>
                <w:noProof/>
                <w:webHidden/>
              </w:rPr>
              <w:instrText xml:space="preserve"> PAGEREF _Toc214358391 \h </w:instrText>
            </w:r>
            <w:r>
              <w:rPr>
                <w:noProof/>
                <w:webHidden/>
              </w:rPr>
            </w:r>
            <w:r>
              <w:rPr>
                <w:noProof/>
                <w:webHidden/>
              </w:rPr>
              <w:fldChar w:fldCharType="separate"/>
            </w:r>
            <w:r w:rsidR="00F05810">
              <w:rPr>
                <w:noProof/>
                <w:webHidden/>
              </w:rPr>
              <w:t>231</w:t>
            </w:r>
            <w:r>
              <w:rPr>
                <w:noProof/>
                <w:webHidden/>
              </w:rPr>
              <w:fldChar w:fldCharType="end"/>
            </w:r>
          </w:hyperlink>
        </w:p>
        <w:p w14:paraId="68E4B35A" w14:textId="41E483DC" w:rsidR="00FE3458" w:rsidRDefault="00FE3458">
          <w:pPr>
            <w:pStyle w:val="31"/>
            <w:tabs>
              <w:tab w:val="right" w:leader="dot" w:pos="9628"/>
            </w:tabs>
            <w:rPr>
              <w:i w:val="0"/>
              <w:iCs w:val="0"/>
              <w:noProof/>
              <w:kern w:val="2"/>
              <w:sz w:val="24"/>
              <w:szCs w:val="24"/>
              <w14:ligatures w14:val="standardContextual"/>
            </w:rPr>
          </w:pPr>
          <w:hyperlink w:anchor="_Toc214358392" w:history="1">
            <w:r w:rsidRPr="00A16E8A">
              <w:rPr>
                <w:rStyle w:val="-"/>
                <w:noProof/>
              </w:rPr>
              <w:t>5.2 Εξοπλισμός Next Generation Firewall για τα περιφερειακά κτήρια</w:t>
            </w:r>
            <w:r>
              <w:rPr>
                <w:noProof/>
                <w:webHidden/>
              </w:rPr>
              <w:tab/>
            </w:r>
            <w:r>
              <w:rPr>
                <w:noProof/>
                <w:webHidden/>
              </w:rPr>
              <w:fldChar w:fldCharType="begin"/>
            </w:r>
            <w:r>
              <w:rPr>
                <w:noProof/>
                <w:webHidden/>
              </w:rPr>
              <w:instrText xml:space="preserve"> PAGEREF _Toc214358392 \h </w:instrText>
            </w:r>
            <w:r>
              <w:rPr>
                <w:noProof/>
                <w:webHidden/>
              </w:rPr>
            </w:r>
            <w:r>
              <w:rPr>
                <w:noProof/>
                <w:webHidden/>
              </w:rPr>
              <w:fldChar w:fldCharType="separate"/>
            </w:r>
            <w:r w:rsidR="00F05810">
              <w:rPr>
                <w:noProof/>
                <w:webHidden/>
              </w:rPr>
              <w:t>234</w:t>
            </w:r>
            <w:r>
              <w:rPr>
                <w:noProof/>
                <w:webHidden/>
              </w:rPr>
              <w:fldChar w:fldCharType="end"/>
            </w:r>
          </w:hyperlink>
        </w:p>
        <w:p w14:paraId="28C17450" w14:textId="76C2E954" w:rsidR="00FE3458" w:rsidRDefault="00FE3458">
          <w:pPr>
            <w:pStyle w:val="31"/>
            <w:tabs>
              <w:tab w:val="right" w:leader="dot" w:pos="9628"/>
            </w:tabs>
            <w:rPr>
              <w:i w:val="0"/>
              <w:iCs w:val="0"/>
              <w:noProof/>
              <w:kern w:val="2"/>
              <w:sz w:val="24"/>
              <w:szCs w:val="24"/>
              <w14:ligatures w14:val="standardContextual"/>
            </w:rPr>
          </w:pPr>
          <w:hyperlink w:anchor="_Toc214358393" w:history="1">
            <w:r w:rsidRPr="00A16E8A">
              <w:rPr>
                <w:rStyle w:val="-"/>
                <w:noProof/>
              </w:rPr>
              <w:t>5.3 Εφαρμογή VPN για την σύνδεση των χρηστών</w:t>
            </w:r>
            <w:r>
              <w:rPr>
                <w:noProof/>
                <w:webHidden/>
              </w:rPr>
              <w:tab/>
            </w:r>
            <w:r>
              <w:rPr>
                <w:noProof/>
                <w:webHidden/>
              </w:rPr>
              <w:fldChar w:fldCharType="begin"/>
            </w:r>
            <w:r>
              <w:rPr>
                <w:noProof/>
                <w:webHidden/>
              </w:rPr>
              <w:instrText xml:space="preserve"> PAGEREF _Toc214358393 \h </w:instrText>
            </w:r>
            <w:r>
              <w:rPr>
                <w:noProof/>
                <w:webHidden/>
              </w:rPr>
            </w:r>
            <w:r>
              <w:rPr>
                <w:noProof/>
                <w:webHidden/>
              </w:rPr>
              <w:fldChar w:fldCharType="separate"/>
            </w:r>
            <w:r w:rsidR="00F05810">
              <w:rPr>
                <w:noProof/>
                <w:webHidden/>
              </w:rPr>
              <w:t>237</w:t>
            </w:r>
            <w:r>
              <w:rPr>
                <w:noProof/>
                <w:webHidden/>
              </w:rPr>
              <w:fldChar w:fldCharType="end"/>
            </w:r>
          </w:hyperlink>
        </w:p>
        <w:p w14:paraId="2097FB21" w14:textId="381CBDC0" w:rsidR="00FE3458" w:rsidRDefault="00FE3458">
          <w:pPr>
            <w:pStyle w:val="31"/>
            <w:tabs>
              <w:tab w:val="right" w:leader="dot" w:pos="9628"/>
            </w:tabs>
            <w:rPr>
              <w:i w:val="0"/>
              <w:iCs w:val="0"/>
              <w:noProof/>
              <w:kern w:val="2"/>
              <w:sz w:val="24"/>
              <w:szCs w:val="24"/>
              <w14:ligatures w14:val="standardContextual"/>
            </w:rPr>
          </w:pPr>
          <w:hyperlink w:anchor="_Toc214358394" w:history="1">
            <w:r w:rsidRPr="00A16E8A">
              <w:rPr>
                <w:rStyle w:val="-"/>
                <w:noProof/>
              </w:rPr>
              <w:t>5.4 Λογισμικό Anti-Virus, Anti-Malware &amp; VPN για την προστασία των Η/Υ των χρηστών από κακόβουλες επιθέσεις</w:t>
            </w:r>
            <w:r>
              <w:rPr>
                <w:noProof/>
                <w:webHidden/>
              </w:rPr>
              <w:tab/>
            </w:r>
            <w:r>
              <w:rPr>
                <w:noProof/>
                <w:webHidden/>
              </w:rPr>
              <w:fldChar w:fldCharType="begin"/>
            </w:r>
            <w:r>
              <w:rPr>
                <w:noProof/>
                <w:webHidden/>
              </w:rPr>
              <w:instrText xml:space="preserve"> PAGEREF _Toc214358394 \h </w:instrText>
            </w:r>
            <w:r>
              <w:rPr>
                <w:noProof/>
                <w:webHidden/>
              </w:rPr>
            </w:r>
            <w:r>
              <w:rPr>
                <w:noProof/>
                <w:webHidden/>
              </w:rPr>
              <w:fldChar w:fldCharType="separate"/>
            </w:r>
            <w:r w:rsidR="00F05810">
              <w:rPr>
                <w:noProof/>
                <w:webHidden/>
              </w:rPr>
              <w:t>238</w:t>
            </w:r>
            <w:r>
              <w:rPr>
                <w:noProof/>
                <w:webHidden/>
              </w:rPr>
              <w:fldChar w:fldCharType="end"/>
            </w:r>
          </w:hyperlink>
        </w:p>
        <w:p w14:paraId="0189E135" w14:textId="710C6DFB" w:rsidR="00FE3458" w:rsidRDefault="00FE3458">
          <w:pPr>
            <w:pStyle w:val="31"/>
            <w:tabs>
              <w:tab w:val="right" w:leader="dot" w:pos="9628"/>
            </w:tabs>
            <w:rPr>
              <w:i w:val="0"/>
              <w:iCs w:val="0"/>
              <w:noProof/>
              <w:kern w:val="2"/>
              <w:sz w:val="24"/>
              <w:szCs w:val="24"/>
              <w14:ligatures w14:val="standardContextual"/>
            </w:rPr>
          </w:pPr>
          <w:hyperlink w:anchor="_Toc214358395" w:history="1">
            <w:r w:rsidRPr="00A16E8A">
              <w:rPr>
                <w:rStyle w:val="-"/>
                <w:noProof/>
              </w:rPr>
              <w:t>5.5 Υπηρεσία Ανάλυσης τεχνικών και λειτουργικών απαιτήσεων</w:t>
            </w:r>
            <w:r>
              <w:rPr>
                <w:noProof/>
                <w:webHidden/>
              </w:rPr>
              <w:tab/>
            </w:r>
            <w:r>
              <w:rPr>
                <w:noProof/>
                <w:webHidden/>
              </w:rPr>
              <w:fldChar w:fldCharType="begin"/>
            </w:r>
            <w:r>
              <w:rPr>
                <w:noProof/>
                <w:webHidden/>
              </w:rPr>
              <w:instrText xml:space="preserve"> PAGEREF _Toc214358395 \h </w:instrText>
            </w:r>
            <w:r>
              <w:rPr>
                <w:noProof/>
                <w:webHidden/>
              </w:rPr>
            </w:r>
            <w:r>
              <w:rPr>
                <w:noProof/>
                <w:webHidden/>
              </w:rPr>
              <w:fldChar w:fldCharType="separate"/>
            </w:r>
            <w:r w:rsidR="00F05810">
              <w:rPr>
                <w:noProof/>
                <w:webHidden/>
              </w:rPr>
              <w:t>243</w:t>
            </w:r>
            <w:r>
              <w:rPr>
                <w:noProof/>
                <w:webHidden/>
              </w:rPr>
              <w:fldChar w:fldCharType="end"/>
            </w:r>
          </w:hyperlink>
        </w:p>
        <w:p w14:paraId="219154EB" w14:textId="3F8C025E" w:rsidR="00FE3458" w:rsidRDefault="00FE3458">
          <w:pPr>
            <w:pStyle w:val="31"/>
            <w:tabs>
              <w:tab w:val="left" w:pos="1100"/>
              <w:tab w:val="right" w:leader="dot" w:pos="9628"/>
            </w:tabs>
            <w:rPr>
              <w:i w:val="0"/>
              <w:iCs w:val="0"/>
              <w:noProof/>
              <w:kern w:val="2"/>
              <w:sz w:val="24"/>
              <w:szCs w:val="24"/>
              <w14:ligatures w14:val="standardContextual"/>
            </w:rPr>
          </w:pPr>
          <w:hyperlink w:anchor="_Toc214358396" w:history="1">
            <w:r w:rsidRPr="00A16E8A">
              <w:rPr>
                <w:rStyle w:val="-"/>
                <w:noProof/>
              </w:rPr>
              <w:t xml:space="preserve">5.6 </w:t>
            </w:r>
            <w:r>
              <w:rPr>
                <w:i w:val="0"/>
                <w:iCs w:val="0"/>
                <w:noProof/>
                <w:kern w:val="2"/>
                <w:sz w:val="24"/>
                <w:szCs w:val="24"/>
                <w14:ligatures w14:val="standardContextual"/>
              </w:rPr>
              <w:tab/>
            </w:r>
            <w:r w:rsidRPr="00A16E8A">
              <w:rPr>
                <w:rStyle w:val="-"/>
                <w:noProof/>
              </w:rPr>
              <w:t>Υπηρεσία Εγκατάστασης – Παραμετροποίησης συστήματος τηλεργασίας, VPN client</w:t>
            </w:r>
            <w:r>
              <w:rPr>
                <w:noProof/>
                <w:webHidden/>
              </w:rPr>
              <w:tab/>
            </w:r>
            <w:r>
              <w:rPr>
                <w:noProof/>
                <w:webHidden/>
              </w:rPr>
              <w:fldChar w:fldCharType="begin"/>
            </w:r>
            <w:r>
              <w:rPr>
                <w:noProof/>
                <w:webHidden/>
              </w:rPr>
              <w:instrText xml:space="preserve"> PAGEREF _Toc214358396 \h </w:instrText>
            </w:r>
            <w:r>
              <w:rPr>
                <w:noProof/>
                <w:webHidden/>
              </w:rPr>
            </w:r>
            <w:r>
              <w:rPr>
                <w:noProof/>
                <w:webHidden/>
              </w:rPr>
              <w:fldChar w:fldCharType="separate"/>
            </w:r>
            <w:r w:rsidR="00F05810">
              <w:rPr>
                <w:noProof/>
                <w:webHidden/>
              </w:rPr>
              <w:t>243</w:t>
            </w:r>
            <w:r>
              <w:rPr>
                <w:noProof/>
                <w:webHidden/>
              </w:rPr>
              <w:fldChar w:fldCharType="end"/>
            </w:r>
          </w:hyperlink>
        </w:p>
        <w:p w14:paraId="5F738AB8" w14:textId="34643A81" w:rsidR="00FE3458" w:rsidRDefault="00FE3458">
          <w:pPr>
            <w:pStyle w:val="31"/>
            <w:tabs>
              <w:tab w:val="right" w:leader="dot" w:pos="9628"/>
            </w:tabs>
            <w:rPr>
              <w:i w:val="0"/>
              <w:iCs w:val="0"/>
              <w:noProof/>
              <w:kern w:val="2"/>
              <w:sz w:val="24"/>
              <w:szCs w:val="24"/>
              <w14:ligatures w14:val="standardContextual"/>
            </w:rPr>
          </w:pPr>
          <w:hyperlink w:anchor="_Toc214358397" w:history="1">
            <w:r w:rsidRPr="00A16E8A">
              <w:rPr>
                <w:rStyle w:val="-"/>
                <w:noProof/>
              </w:rPr>
              <w:t>5</w:t>
            </w:r>
            <w:r w:rsidRPr="00A16E8A">
              <w:rPr>
                <w:rStyle w:val="-"/>
                <w:noProof/>
                <w:lang w:val="en-US"/>
              </w:rPr>
              <w:t>.</w:t>
            </w:r>
            <w:r w:rsidRPr="00A16E8A">
              <w:rPr>
                <w:rStyle w:val="-"/>
                <w:noProof/>
              </w:rPr>
              <w:t>7</w:t>
            </w:r>
            <w:r w:rsidRPr="00A16E8A">
              <w:rPr>
                <w:rStyle w:val="-"/>
                <w:noProof/>
                <w:lang w:val="en-US"/>
              </w:rPr>
              <w:t xml:space="preserve"> </w:t>
            </w:r>
            <w:r w:rsidRPr="00A16E8A">
              <w:rPr>
                <w:rStyle w:val="-"/>
                <w:noProof/>
              </w:rPr>
              <w:t>Διαλειτουργικότητα και Διασυνδεσιμότητα</w:t>
            </w:r>
            <w:r>
              <w:rPr>
                <w:noProof/>
                <w:webHidden/>
              </w:rPr>
              <w:tab/>
            </w:r>
            <w:r>
              <w:rPr>
                <w:noProof/>
                <w:webHidden/>
              </w:rPr>
              <w:fldChar w:fldCharType="begin"/>
            </w:r>
            <w:r>
              <w:rPr>
                <w:noProof/>
                <w:webHidden/>
              </w:rPr>
              <w:instrText xml:space="preserve"> PAGEREF _Toc214358397 \h </w:instrText>
            </w:r>
            <w:r>
              <w:rPr>
                <w:noProof/>
                <w:webHidden/>
              </w:rPr>
            </w:r>
            <w:r>
              <w:rPr>
                <w:noProof/>
                <w:webHidden/>
              </w:rPr>
              <w:fldChar w:fldCharType="separate"/>
            </w:r>
            <w:r w:rsidR="00F05810">
              <w:rPr>
                <w:noProof/>
                <w:webHidden/>
              </w:rPr>
              <w:t>243</w:t>
            </w:r>
            <w:r>
              <w:rPr>
                <w:noProof/>
                <w:webHidden/>
              </w:rPr>
              <w:fldChar w:fldCharType="end"/>
            </w:r>
          </w:hyperlink>
        </w:p>
        <w:p w14:paraId="6E9DA7E5" w14:textId="23D9CEF2" w:rsidR="00FE3458" w:rsidRDefault="00FE3458">
          <w:pPr>
            <w:pStyle w:val="31"/>
            <w:tabs>
              <w:tab w:val="right" w:leader="dot" w:pos="9628"/>
            </w:tabs>
            <w:rPr>
              <w:i w:val="0"/>
              <w:iCs w:val="0"/>
              <w:noProof/>
              <w:kern w:val="2"/>
              <w:sz w:val="24"/>
              <w:szCs w:val="24"/>
              <w14:ligatures w14:val="standardContextual"/>
            </w:rPr>
          </w:pPr>
          <w:hyperlink w:anchor="_Toc214358398" w:history="1">
            <w:r w:rsidRPr="00A16E8A">
              <w:rPr>
                <w:rStyle w:val="-"/>
                <w:noProof/>
              </w:rPr>
              <w:t>5.8 Υποδομές Λειτουργίας και Δίκτυα</w:t>
            </w:r>
            <w:r>
              <w:rPr>
                <w:noProof/>
                <w:webHidden/>
              </w:rPr>
              <w:tab/>
            </w:r>
            <w:r>
              <w:rPr>
                <w:noProof/>
                <w:webHidden/>
              </w:rPr>
              <w:fldChar w:fldCharType="begin"/>
            </w:r>
            <w:r>
              <w:rPr>
                <w:noProof/>
                <w:webHidden/>
              </w:rPr>
              <w:instrText xml:space="preserve"> PAGEREF _Toc214358398 \h </w:instrText>
            </w:r>
            <w:r>
              <w:rPr>
                <w:noProof/>
                <w:webHidden/>
              </w:rPr>
            </w:r>
            <w:r>
              <w:rPr>
                <w:noProof/>
                <w:webHidden/>
              </w:rPr>
              <w:fldChar w:fldCharType="separate"/>
            </w:r>
            <w:r w:rsidR="00F05810">
              <w:rPr>
                <w:noProof/>
                <w:webHidden/>
              </w:rPr>
              <w:t>243</w:t>
            </w:r>
            <w:r>
              <w:rPr>
                <w:noProof/>
                <w:webHidden/>
              </w:rPr>
              <w:fldChar w:fldCharType="end"/>
            </w:r>
          </w:hyperlink>
        </w:p>
        <w:p w14:paraId="313EE5B1" w14:textId="66DEB908" w:rsidR="00FE3458" w:rsidRDefault="00FE3458">
          <w:pPr>
            <w:pStyle w:val="31"/>
            <w:tabs>
              <w:tab w:val="right" w:leader="dot" w:pos="9628"/>
            </w:tabs>
            <w:rPr>
              <w:i w:val="0"/>
              <w:iCs w:val="0"/>
              <w:noProof/>
              <w:kern w:val="2"/>
              <w:sz w:val="24"/>
              <w:szCs w:val="24"/>
              <w14:ligatures w14:val="standardContextual"/>
            </w:rPr>
          </w:pPr>
          <w:hyperlink w:anchor="_Toc214358399" w:history="1">
            <w:r w:rsidRPr="00A16E8A">
              <w:rPr>
                <w:rStyle w:val="-"/>
                <w:noProof/>
              </w:rPr>
              <w:t>5.9 Απαιτήσεις Ασφαλείας</w:t>
            </w:r>
            <w:r>
              <w:rPr>
                <w:noProof/>
                <w:webHidden/>
              </w:rPr>
              <w:tab/>
            </w:r>
            <w:r>
              <w:rPr>
                <w:noProof/>
                <w:webHidden/>
              </w:rPr>
              <w:fldChar w:fldCharType="begin"/>
            </w:r>
            <w:r>
              <w:rPr>
                <w:noProof/>
                <w:webHidden/>
              </w:rPr>
              <w:instrText xml:space="preserve"> PAGEREF _Toc214358399 \h </w:instrText>
            </w:r>
            <w:r>
              <w:rPr>
                <w:noProof/>
                <w:webHidden/>
              </w:rPr>
            </w:r>
            <w:r>
              <w:rPr>
                <w:noProof/>
                <w:webHidden/>
              </w:rPr>
              <w:fldChar w:fldCharType="separate"/>
            </w:r>
            <w:r w:rsidR="00F05810">
              <w:rPr>
                <w:noProof/>
                <w:webHidden/>
              </w:rPr>
              <w:t>243</w:t>
            </w:r>
            <w:r>
              <w:rPr>
                <w:noProof/>
                <w:webHidden/>
              </w:rPr>
              <w:fldChar w:fldCharType="end"/>
            </w:r>
          </w:hyperlink>
        </w:p>
        <w:p w14:paraId="54FE878C" w14:textId="41BEF432" w:rsidR="00FE3458" w:rsidRDefault="00FE3458">
          <w:pPr>
            <w:pStyle w:val="31"/>
            <w:tabs>
              <w:tab w:val="right" w:leader="dot" w:pos="9628"/>
            </w:tabs>
            <w:rPr>
              <w:i w:val="0"/>
              <w:iCs w:val="0"/>
              <w:noProof/>
              <w:kern w:val="2"/>
              <w:sz w:val="24"/>
              <w:szCs w:val="24"/>
              <w14:ligatures w14:val="standardContextual"/>
            </w:rPr>
          </w:pPr>
          <w:hyperlink w:anchor="_Toc214358400" w:history="1">
            <w:r w:rsidRPr="00A16E8A">
              <w:rPr>
                <w:rStyle w:val="-"/>
                <w:noProof/>
              </w:rPr>
              <w:t>5.10 Υπηρεσίες Εκπαίδευσης</w:t>
            </w:r>
            <w:r>
              <w:rPr>
                <w:noProof/>
                <w:webHidden/>
              </w:rPr>
              <w:tab/>
            </w:r>
            <w:r>
              <w:rPr>
                <w:noProof/>
                <w:webHidden/>
              </w:rPr>
              <w:fldChar w:fldCharType="begin"/>
            </w:r>
            <w:r>
              <w:rPr>
                <w:noProof/>
                <w:webHidden/>
              </w:rPr>
              <w:instrText xml:space="preserve"> PAGEREF _Toc214358400 \h </w:instrText>
            </w:r>
            <w:r>
              <w:rPr>
                <w:noProof/>
                <w:webHidden/>
              </w:rPr>
            </w:r>
            <w:r>
              <w:rPr>
                <w:noProof/>
                <w:webHidden/>
              </w:rPr>
              <w:fldChar w:fldCharType="separate"/>
            </w:r>
            <w:r w:rsidR="00F05810">
              <w:rPr>
                <w:noProof/>
                <w:webHidden/>
              </w:rPr>
              <w:t>244</w:t>
            </w:r>
            <w:r>
              <w:rPr>
                <w:noProof/>
                <w:webHidden/>
              </w:rPr>
              <w:fldChar w:fldCharType="end"/>
            </w:r>
          </w:hyperlink>
        </w:p>
        <w:p w14:paraId="43A2F44E" w14:textId="18B864E3" w:rsidR="00FE3458" w:rsidRDefault="00FE3458">
          <w:pPr>
            <w:pStyle w:val="31"/>
            <w:tabs>
              <w:tab w:val="right" w:leader="dot" w:pos="9628"/>
            </w:tabs>
            <w:rPr>
              <w:i w:val="0"/>
              <w:iCs w:val="0"/>
              <w:noProof/>
              <w:kern w:val="2"/>
              <w:sz w:val="24"/>
              <w:szCs w:val="24"/>
              <w14:ligatures w14:val="standardContextual"/>
            </w:rPr>
          </w:pPr>
          <w:hyperlink w:anchor="_Toc214358401" w:history="1">
            <w:r w:rsidRPr="00A16E8A">
              <w:rPr>
                <w:rStyle w:val="-"/>
                <w:noProof/>
              </w:rPr>
              <w:t>5.11 Υπηρεσίες Πιλοτικής Λειτουργίας</w:t>
            </w:r>
            <w:r>
              <w:rPr>
                <w:noProof/>
                <w:webHidden/>
              </w:rPr>
              <w:tab/>
            </w:r>
            <w:r>
              <w:rPr>
                <w:noProof/>
                <w:webHidden/>
              </w:rPr>
              <w:fldChar w:fldCharType="begin"/>
            </w:r>
            <w:r>
              <w:rPr>
                <w:noProof/>
                <w:webHidden/>
              </w:rPr>
              <w:instrText xml:space="preserve"> PAGEREF _Toc214358401 \h </w:instrText>
            </w:r>
            <w:r>
              <w:rPr>
                <w:noProof/>
                <w:webHidden/>
              </w:rPr>
            </w:r>
            <w:r>
              <w:rPr>
                <w:noProof/>
                <w:webHidden/>
              </w:rPr>
              <w:fldChar w:fldCharType="separate"/>
            </w:r>
            <w:r w:rsidR="00F05810">
              <w:rPr>
                <w:noProof/>
                <w:webHidden/>
              </w:rPr>
              <w:t>244</w:t>
            </w:r>
            <w:r>
              <w:rPr>
                <w:noProof/>
                <w:webHidden/>
              </w:rPr>
              <w:fldChar w:fldCharType="end"/>
            </w:r>
          </w:hyperlink>
        </w:p>
        <w:p w14:paraId="5D832422" w14:textId="12805C1F" w:rsidR="00FE3458" w:rsidRDefault="00FE3458">
          <w:pPr>
            <w:pStyle w:val="31"/>
            <w:tabs>
              <w:tab w:val="right" w:leader="dot" w:pos="9628"/>
            </w:tabs>
            <w:rPr>
              <w:i w:val="0"/>
              <w:iCs w:val="0"/>
              <w:noProof/>
              <w:kern w:val="2"/>
              <w:sz w:val="24"/>
              <w:szCs w:val="24"/>
              <w14:ligatures w14:val="standardContextual"/>
            </w:rPr>
          </w:pPr>
          <w:hyperlink w:anchor="_Toc214358402" w:history="1">
            <w:r w:rsidRPr="00A16E8A">
              <w:rPr>
                <w:rStyle w:val="-"/>
                <w:noProof/>
              </w:rPr>
              <w:t>5.12 Διασφάλιση Ποιότητας</w:t>
            </w:r>
            <w:r>
              <w:rPr>
                <w:noProof/>
                <w:webHidden/>
              </w:rPr>
              <w:tab/>
            </w:r>
            <w:r>
              <w:rPr>
                <w:noProof/>
                <w:webHidden/>
              </w:rPr>
              <w:fldChar w:fldCharType="begin"/>
            </w:r>
            <w:r>
              <w:rPr>
                <w:noProof/>
                <w:webHidden/>
              </w:rPr>
              <w:instrText xml:space="preserve"> PAGEREF _Toc214358402 \h </w:instrText>
            </w:r>
            <w:r>
              <w:rPr>
                <w:noProof/>
                <w:webHidden/>
              </w:rPr>
            </w:r>
            <w:r>
              <w:rPr>
                <w:noProof/>
                <w:webHidden/>
              </w:rPr>
              <w:fldChar w:fldCharType="separate"/>
            </w:r>
            <w:r w:rsidR="00F05810">
              <w:rPr>
                <w:noProof/>
                <w:webHidden/>
              </w:rPr>
              <w:t>244</w:t>
            </w:r>
            <w:r>
              <w:rPr>
                <w:noProof/>
                <w:webHidden/>
              </w:rPr>
              <w:fldChar w:fldCharType="end"/>
            </w:r>
          </w:hyperlink>
        </w:p>
        <w:p w14:paraId="0B0E175A" w14:textId="71F55B6F" w:rsidR="00FE3458" w:rsidRDefault="00FE3458">
          <w:pPr>
            <w:pStyle w:val="31"/>
            <w:tabs>
              <w:tab w:val="right" w:leader="dot" w:pos="9628"/>
            </w:tabs>
            <w:rPr>
              <w:i w:val="0"/>
              <w:iCs w:val="0"/>
              <w:noProof/>
              <w:kern w:val="2"/>
              <w:sz w:val="24"/>
              <w:szCs w:val="24"/>
              <w14:ligatures w14:val="standardContextual"/>
            </w:rPr>
          </w:pPr>
          <w:hyperlink w:anchor="_Toc214358403" w:history="1">
            <w:r w:rsidRPr="00A16E8A">
              <w:rPr>
                <w:rStyle w:val="-"/>
                <w:noProof/>
              </w:rPr>
              <w:t>5.13 Υπηρεσίες Εγγύησης και Συντήρησης</w:t>
            </w:r>
            <w:r>
              <w:rPr>
                <w:noProof/>
                <w:webHidden/>
              </w:rPr>
              <w:tab/>
            </w:r>
            <w:r>
              <w:rPr>
                <w:noProof/>
                <w:webHidden/>
              </w:rPr>
              <w:fldChar w:fldCharType="begin"/>
            </w:r>
            <w:r>
              <w:rPr>
                <w:noProof/>
                <w:webHidden/>
              </w:rPr>
              <w:instrText xml:space="preserve"> PAGEREF _Toc214358403 \h </w:instrText>
            </w:r>
            <w:r>
              <w:rPr>
                <w:noProof/>
                <w:webHidden/>
              </w:rPr>
            </w:r>
            <w:r>
              <w:rPr>
                <w:noProof/>
                <w:webHidden/>
              </w:rPr>
              <w:fldChar w:fldCharType="separate"/>
            </w:r>
            <w:r w:rsidR="00F05810">
              <w:rPr>
                <w:noProof/>
                <w:webHidden/>
              </w:rPr>
              <w:t>245</w:t>
            </w:r>
            <w:r>
              <w:rPr>
                <w:noProof/>
                <w:webHidden/>
              </w:rPr>
              <w:fldChar w:fldCharType="end"/>
            </w:r>
          </w:hyperlink>
        </w:p>
        <w:p w14:paraId="36A299DC" w14:textId="5B463680" w:rsidR="00FE3458" w:rsidRDefault="00FE3458">
          <w:pPr>
            <w:pStyle w:val="31"/>
            <w:tabs>
              <w:tab w:val="right" w:leader="dot" w:pos="9628"/>
            </w:tabs>
            <w:rPr>
              <w:i w:val="0"/>
              <w:iCs w:val="0"/>
              <w:noProof/>
              <w:kern w:val="2"/>
              <w:sz w:val="24"/>
              <w:szCs w:val="24"/>
              <w14:ligatures w14:val="standardContextual"/>
            </w:rPr>
          </w:pPr>
          <w:hyperlink w:anchor="_Toc214358404" w:history="1">
            <w:r w:rsidRPr="00A16E8A">
              <w:rPr>
                <w:rStyle w:val="-"/>
                <w:noProof/>
              </w:rPr>
              <w:t>5.14 Πνευματικά Δικαιώματα</w:t>
            </w:r>
            <w:r>
              <w:rPr>
                <w:noProof/>
                <w:webHidden/>
              </w:rPr>
              <w:tab/>
            </w:r>
            <w:r>
              <w:rPr>
                <w:noProof/>
                <w:webHidden/>
              </w:rPr>
              <w:fldChar w:fldCharType="begin"/>
            </w:r>
            <w:r>
              <w:rPr>
                <w:noProof/>
                <w:webHidden/>
              </w:rPr>
              <w:instrText xml:space="preserve"> PAGEREF _Toc214358404 \h </w:instrText>
            </w:r>
            <w:r>
              <w:rPr>
                <w:noProof/>
                <w:webHidden/>
              </w:rPr>
            </w:r>
            <w:r>
              <w:rPr>
                <w:noProof/>
                <w:webHidden/>
              </w:rPr>
              <w:fldChar w:fldCharType="separate"/>
            </w:r>
            <w:r w:rsidR="00F05810">
              <w:rPr>
                <w:noProof/>
                <w:webHidden/>
              </w:rPr>
              <w:t>245</w:t>
            </w:r>
            <w:r>
              <w:rPr>
                <w:noProof/>
                <w:webHidden/>
              </w:rPr>
              <w:fldChar w:fldCharType="end"/>
            </w:r>
          </w:hyperlink>
        </w:p>
        <w:p w14:paraId="16F54F50" w14:textId="0107E7FD" w:rsidR="00FE3458" w:rsidRDefault="00FE3458">
          <w:pPr>
            <w:pStyle w:val="31"/>
            <w:tabs>
              <w:tab w:val="right" w:leader="dot" w:pos="9628"/>
            </w:tabs>
            <w:rPr>
              <w:i w:val="0"/>
              <w:iCs w:val="0"/>
              <w:noProof/>
              <w:kern w:val="2"/>
              <w:sz w:val="24"/>
              <w:szCs w:val="24"/>
              <w14:ligatures w14:val="standardContextual"/>
            </w:rPr>
          </w:pPr>
          <w:hyperlink w:anchor="_Toc214358405" w:history="1">
            <w:r w:rsidRPr="00A16E8A">
              <w:rPr>
                <w:rStyle w:val="-"/>
                <w:noProof/>
              </w:rPr>
              <w:t>5.15 Εμπιστευτικότητα</w:t>
            </w:r>
            <w:r>
              <w:rPr>
                <w:noProof/>
                <w:webHidden/>
              </w:rPr>
              <w:tab/>
            </w:r>
            <w:r>
              <w:rPr>
                <w:noProof/>
                <w:webHidden/>
              </w:rPr>
              <w:fldChar w:fldCharType="begin"/>
            </w:r>
            <w:r>
              <w:rPr>
                <w:noProof/>
                <w:webHidden/>
              </w:rPr>
              <w:instrText xml:space="preserve"> PAGEREF _Toc214358405 \h </w:instrText>
            </w:r>
            <w:r>
              <w:rPr>
                <w:noProof/>
                <w:webHidden/>
              </w:rPr>
            </w:r>
            <w:r>
              <w:rPr>
                <w:noProof/>
                <w:webHidden/>
              </w:rPr>
              <w:fldChar w:fldCharType="separate"/>
            </w:r>
            <w:r w:rsidR="00F05810">
              <w:rPr>
                <w:noProof/>
                <w:webHidden/>
              </w:rPr>
              <w:t>245</w:t>
            </w:r>
            <w:r>
              <w:rPr>
                <w:noProof/>
                <w:webHidden/>
              </w:rPr>
              <w:fldChar w:fldCharType="end"/>
            </w:r>
          </w:hyperlink>
        </w:p>
        <w:p w14:paraId="5BF060FD" w14:textId="7D0D9553" w:rsidR="00FE3458" w:rsidRDefault="00FE3458">
          <w:pPr>
            <w:pStyle w:val="31"/>
            <w:tabs>
              <w:tab w:val="right" w:leader="dot" w:pos="9628"/>
            </w:tabs>
            <w:rPr>
              <w:i w:val="0"/>
              <w:iCs w:val="0"/>
              <w:noProof/>
              <w:kern w:val="2"/>
              <w:sz w:val="24"/>
              <w:szCs w:val="24"/>
              <w14:ligatures w14:val="standardContextual"/>
            </w:rPr>
          </w:pPr>
          <w:hyperlink w:anchor="_Toc214358406" w:history="1">
            <w:r w:rsidRPr="00A16E8A">
              <w:rPr>
                <w:rStyle w:val="-"/>
                <w:noProof/>
              </w:rPr>
              <w:t>5.16 Φάσεις Υλοποίησης – Χρονοδιάγραμμα Υλοποίησης</w:t>
            </w:r>
            <w:r>
              <w:rPr>
                <w:noProof/>
                <w:webHidden/>
              </w:rPr>
              <w:tab/>
            </w:r>
            <w:r>
              <w:rPr>
                <w:noProof/>
                <w:webHidden/>
              </w:rPr>
              <w:fldChar w:fldCharType="begin"/>
            </w:r>
            <w:r>
              <w:rPr>
                <w:noProof/>
                <w:webHidden/>
              </w:rPr>
              <w:instrText xml:space="preserve"> PAGEREF _Toc214358406 \h </w:instrText>
            </w:r>
            <w:r>
              <w:rPr>
                <w:noProof/>
                <w:webHidden/>
              </w:rPr>
            </w:r>
            <w:r>
              <w:rPr>
                <w:noProof/>
                <w:webHidden/>
              </w:rPr>
              <w:fldChar w:fldCharType="separate"/>
            </w:r>
            <w:r w:rsidR="00F05810">
              <w:rPr>
                <w:noProof/>
                <w:webHidden/>
              </w:rPr>
              <w:t>245</w:t>
            </w:r>
            <w:r>
              <w:rPr>
                <w:noProof/>
                <w:webHidden/>
              </w:rPr>
              <w:fldChar w:fldCharType="end"/>
            </w:r>
          </w:hyperlink>
        </w:p>
        <w:p w14:paraId="2FC5BB34" w14:textId="1BB8B0E0" w:rsidR="00FE3458" w:rsidRDefault="00FE3458">
          <w:pPr>
            <w:pStyle w:val="24"/>
            <w:tabs>
              <w:tab w:val="right" w:leader="dot" w:pos="9628"/>
            </w:tabs>
            <w:rPr>
              <w:smallCaps w:val="0"/>
              <w:noProof/>
              <w:kern w:val="2"/>
              <w:sz w:val="24"/>
              <w:szCs w:val="24"/>
              <w14:ligatures w14:val="standardContextual"/>
            </w:rPr>
          </w:pPr>
          <w:hyperlink w:anchor="_Toc214358407" w:history="1">
            <w:r w:rsidRPr="00A16E8A">
              <w:rPr>
                <w:rStyle w:val="-"/>
                <w:rFonts w:cstheme="minorHAnsi"/>
                <w:noProof/>
              </w:rPr>
              <w:t>ΠΑΡΑΡΤΗΜΑ ΙΙI – ΕΕΕΣ (Προσαρμοσμένο από την Αναθέτουσα Αρχή)</w:t>
            </w:r>
            <w:r>
              <w:rPr>
                <w:noProof/>
                <w:webHidden/>
              </w:rPr>
              <w:tab/>
            </w:r>
            <w:r>
              <w:rPr>
                <w:noProof/>
                <w:webHidden/>
              </w:rPr>
              <w:fldChar w:fldCharType="begin"/>
            </w:r>
            <w:r>
              <w:rPr>
                <w:noProof/>
                <w:webHidden/>
              </w:rPr>
              <w:instrText xml:space="preserve"> PAGEREF _Toc214358407 \h </w:instrText>
            </w:r>
            <w:r>
              <w:rPr>
                <w:noProof/>
                <w:webHidden/>
              </w:rPr>
            </w:r>
            <w:r>
              <w:rPr>
                <w:noProof/>
                <w:webHidden/>
              </w:rPr>
              <w:fldChar w:fldCharType="separate"/>
            </w:r>
            <w:r w:rsidR="00F05810">
              <w:rPr>
                <w:noProof/>
                <w:webHidden/>
              </w:rPr>
              <w:t>246</w:t>
            </w:r>
            <w:r>
              <w:rPr>
                <w:noProof/>
                <w:webHidden/>
              </w:rPr>
              <w:fldChar w:fldCharType="end"/>
            </w:r>
          </w:hyperlink>
        </w:p>
        <w:p w14:paraId="4FAB85F1" w14:textId="49A422BC" w:rsidR="00FE3458" w:rsidRDefault="00FE3458">
          <w:pPr>
            <w:pStyle w:val="24"/>
            <w:tabs>
              <w:tab w:val="right" w:leader="dot" w:pos="9628"/>
            </w:tabs>
            <w:rPr>
              <w:smallCaps w:val="0"/>
              <w:noProof/>
              <w:kern w:val="2"/>
              <w:sz w:val="24"/>
              <w:szCs w:val="24"/>
              <w14:ligatures w14:val="standardContextual"/>
            </w:rPr>
          </w:pPr>
          <w:hyperlink w:anchor="_Toc214358408" w:history="1">
            <w:r w:rsidRPr="00A16E8A">
              <w:rPr>
                <w:rStyle w:val="-"/>
                <w:rFonts w:cstheme="minorHAnsi"/>
                <w:noProof/>
              </w:rPr>
              <w:t>ΠΑΡΑΡΤΗΜΑ ΙV – Άλλο Περιγραφικό Έγγραφο - Υπόδειγμα (Προσαρμοσμένο από την Αναθέτουσα Αρχή)</w:t>
            </w:r>
            <w:r>
              <w:rPr>
                <w:noProof/>
                <w:webHidden/>
              </w:rPr>
              <w:tab/>
            </w:r>
            <w:r>
              <w:rPr>
                <w:noProof/>
                <w:webHidden/>
              </w:rPr>
              <w:fldChar w:fldCharType="begin"/>
            </w:r>
            <w:r>
              <w:rPr>
                <w:noProof/>
                <w:webHidden/>
              </w:rPr>
              <w:instrText xml:space="preserve"> PAGEREF _Toc214358408 \h </w:instrText>
            </w:r>
            <w:r>
              <w:rPr>
                <w:noProof/>
                <w:webHidden/>
              </w:rPr>
            </w:r>
            <w:r>
              <w:rPr>
                <w:noProof/>
                <w:webHidden/>
              </w:rPr>
              <w:fldChar w:fldCharType="separate"/>
            </w:r>
            <w:r w:rsidR="00F05810">
              <w:rPr>
                <w:noProof/>
                <w:webHidden/>
              </w:rPr>
              <w:t>247</w:t>
            </w:r>
            <w:r>
              <w:rPr>
                <w:noProof/>
                <w:webHidden/>
              </w:rPr>
              <w:fldChar w:fldCharType="end"/>
            </w:r>
          </w:hyperlink>
        </w:p>
        <w:p w14:paraId="023E5668" w14:textId="6C99931A" w:rsidR="00FE3458" w:rsidRDefault="00FE3458">
          <w:pPr>
            <w:pStyle w:val="24"/>
            <w:tabs>
              <w:tab w:val="right" w:leader="dot" w:pos="9628"/>
            </w:tabs>
            <w:rPr>
              <w:smallCaps w:val="0"/>
              <w:noProof/>
              <w:kern w:val="2"/>
              <w:sz w:val="24"/>
              <w:szCs w:val="24"/>
              <w14:ligatures w14:val="standardContextual"/>
            </w:rPr>
          </w:pPr>
          <w:hyperlink w:anchor="_Toc214358409" w:history="1">
            <w:r w:rsidRPr="00A16E8A">
              <w:rPr>
                <w:rStyle w:val="-"/>
                <w:rFonts w:cstheme="minorHAnsi"/>
                <w:noProof/>
              </w:rPr>
              <w:t>ΠΑΡΑΡΤΗΜΑ V – Υπόδειγμα Οικονομικής Προσφοράς (Προσαρμοσμένο από την Αναθέτουσα Αρχή)</w:t>
            </w:r>
            <w:r>
              <w:rPr>
                <w:noProof/>
                <w:webHidden/>
              </w:rPr>
              <w:tab/>
            </w:r>
            <w:r>
              <w:rPr>
                <w:noProof/>
                <w:webHidden/>
              </w:rPr>
              <w:fldChar w:fldCharType="begin"/>
            </w:r>
            <w:r>
              <w:rPr>
                <w:noProof/>
                <w:webHidden/>
              </w:rPr>
              <w:instrText xml:space="preserve"> PAGEREF _Toc214358409 \h </w:instrText>
            </w:r>
            <w:r>
              <w:rPr>
                <w:noProof/>
                <w:webHidden/>
              </w:rPr>
            </w:r>
            <w:r>
              <w:rPr>
                <w:noProof/>
                <w:webHidden/>
              </w:rPr>
              <w:fldChar w:fldCharType="separate"/>
            </w:r>
            <w:r w:rsidR="00F05810">
              <w:rPr>
                <w:noProof/>
                <w:webHidden/>
              </w:rPr>
              <w:t>248</w:t>
            </w:r>
            <w:r>
              <w:rPr>
                <w:noProof/>
                <w:webHidden/>
              </w:rPr>
              <w:fldChar w:fldCharType="end"/>
            </w:r>
          </w:hyperlink>
        </w:p>
        <w:p w14:paraId="2C857DD1" w14:textId="4109E007" w:rsidR="00FE3458" w:rsidRDefault="00FE3458">
          <w:pPr>
            <w:pStyle w:val="24"/>
            <w:tabs>
              <w:tab w:val="right" w:leader="dot" w:pos="9628"/>
            </w:tabs>
            <w:rPr>
              <w:smallCaps w:val="0"/>
              <w:noProof/>
              <w:kern w:val="2"/>
              <w:sz w:val="24"/>
              <w:szCs w:val="24"/>
              <w14:ligatures w14:val="standardContextual"/>
            </w:rPr>
          </w:pPr>
          <w:hyperlink w:anchor="_Toc214358410" w:history="1">
            <w:r w:rsidRPr="00A16E8A">
              <w:rPr>
                <w:rStyle w:val="-"/>
                <w:rFonts w:cstheme="minorHAnsi"/>
                <w:noProof/>
              </w:rPr>
              <w:t>ΠΑΡΑΡΤΗΜΑ VI – Υποδείγματα Εγγυητικών Επιστολών (Προσαρμοσμένο από την Αναθέτουσα Αρχή)</w:t>
            </w:r>
            <w:r>
              <w:rPr>
                <w:noProof/>
                <w:webHidden/>
              </w:rPr>
              <w:tab/>
            </w:r>
            <w:r>
              <w:rPr>
                <w:noProof/>
                <w:webHidden/>
              </w:rPr>
              <w:fldChar w:fldCharType="begin"/>
            </w:r>
            <w:r>
              <w:rPr>
                <w:noProof/>
                <w:webHidden/>
              </w:rPr>
              <w:instrText xml:space="preserve"> PAGEREF _Toc214358410 \h </w:instrText>
            </w:r>
            <w:r>
              <w:rPr>
                <w:noProof/>
                <w:webHidden/>
              </w:rPr>
            </w:r>
            <w:r>
              <w:rPr>
                <w:noProof/>
                <w:webHidden/>
              </w:rPr>
              <w:fldChar w:fldCharType="separate"/>
            </w:r>
            <w:r w:rsidR="00F05810">
              <w:rPr>
                <w:noProof/>
                <w:webHidden/>
              </w:rPr>
              <w:t>255</w:t>
            </w:r>
            <w:r>
              <w:rPr>
                <w:noProof/>
                <w:webHidden/>
              </w:rPr>
              <w:fldChar w:fldCharType="end"/>
            </w:r>
          </w:hyperlink>
        </w:p>
        <w:p w14:paraId="183890F3" w14:textId="77E62C5E" w:rsidR="00FE3458" w:rsidRDefault="00FE3458">
          <w:pPr>
            <w:pStyle w:val="24"/>
            <w:tabs>
              <w:tab w:val="right" w:leader="dot" w:pos="9628"/>
            </w:tabs>
            <w:rPr>
              <w:smallCaps w:val="0"/>
              <w:noProof/>
              <w:kern w:val="2"/>
              <w:sz w:val="24"/>
              <w:szCs w:val="24"/>
              <w14:ligatures w14:val="standardContextual"/>
            </w:rPr>
          </w:pPr>
          <w:hyperlink w:anchor="_Toc214358411" w:history="1">
            <w:r w:rsidRPr="00A16E8A">
              <w:rPr>
                <w:rStyle w:val="-"/>
                <w:rFonts w:cstheme="minorHAnsi"/>
                <w:noProof/>
              </w:rPr>
              <w:t>ΠΑΡΑΡΤΗΜΑ V – Υπόδειγμα Βιογραφικού Σημειώματος</w:t>
            </w:r>
            <w:r>
              <w:rPr>
                <w:noProof/>
                <w:webHidden/>
              </w:rPr>
              <w:tab/>
            </w:r>
            <w:r>
              <w:rPr>
                <w:noProof/>
                <w:webHidden/>
              </w:rPr>
              <w:fldChar w:fldCharType="begin"/>
            </w:r>
            <w:r>
              <w:rPr>
                <w:noProof/>
                <w:webHidden/>
              </w:rPr>
              <w:instrText xml:space="preserve"> PAGEREF _Toc214358411 \h </w:instrText>
            </w:r>
            <w:r>
              <w:rPr>
                <w:noProof/>
                <w:webHidden/>
              </w:rPr>
            </w:r>
            <w:r>
              <w:rPr>
                <w:noProof/>
                <w:webHidden/>
              </w:rPr>
              <w:fldChar w:fldCharType="separate"/>
            </w:r>
            <w:r w:rsidR="00F05810">
              <w:rPr>
                <w:noProof/>
                <w:webHidden/>
              </w:rPr>
              <w:t>261</w:t>
            </w:r>
            <w:r>
              <w:rPr>
                <w:noProof/>
                <w:webHidden/>
              </w:rPr>
              <w:fldChar w:fldCharType="end"/>
            </w:r>
          </w:hyperlink>
        </w:p>
        <w:p w14:paraId="4D1D7279" w14:textId="6052ADE4" w:rsidR="00FE3458" w:rsidRDefault="00FE3458">
          <w:pPr>
            <w:pStyle w:val="24"/>
            <w:tabs>
              <w:tab w:val="right" w:leader="dot" w:pos="9628"/>
            </w:tabs>
            <w:rPr>
              <w:smallCaps w:val="0"/>
              <w:noProof/>
              <w:kern w:val="2"/>
              <w:sz w:val="24"/>
              <w:szCs w:val="24"/>
              <w14:ligatures w14:val="standardContextual"/>
            </w:rPr>
          </w:pPr>
          <w:hyperlink w:anchor="_Toc214358412" w:history="1">
            <w:r w:rsidRPr="00A16E8A">
              <w:rPr>
                <w:rStyle w:val="-"/>
                <w:rFonts w:cstheme="minorHAnsi"/>
                <w:noProof/>
              </w:rPr>
              <w:t xml:space="preserve">ΠΑΡΑΡΤΗΜΑ </w:t>
            </w:r>
            <w:r w:rsidRPr="00A16E8A">
              <w:rPr>
                <w:rStyle w:val="-"/>
                <w:rFonts w:cstheme="minorHAnsi"/>
                <w:noProof/>
                <w:lang w:val="en-US"/>
              </w:rPr>
              <w:t>VI</w:t>
            </w:r>
            <w:r w:rsidRPr="00A16E8A">
              <w:rPr>
                <w:rStyle w:val="-"/>
                <w:rFonts w:cstheme="minorHAnsi"/>
                <w:noProof/>
              </w:rPr>
              <w:t xml:space="preserve"> – Σχέδιο Σύμβασης (Προσαρμοσμένο από την Αναθέτουσα Αρχή)</w:t>
            </w:r>
            <w:r>
              <w:rPr>
                <w:noProof/>
                <w:webHidden/>
              </w:rPr>
              <w:tab/>
            </w:r>
            <w:r>
              <w:rPr>
                <w:noProof/>
                <w:webHidden/>
              </w:rPr>
              <w:fldChar w:fldCharType="begin"/>
            </w:r>
            <w:r>
              <w:rPr>
                <w:noProof/>
                <w:webHidden/>
              </w:rPr>
              <w:instrText xml:space="preserve"> PAGEREF _Toc214358412 \h </w:instrText>
            </w:r>
            <w:r>
              <w:rPr>
                <w:noProof/>
                <w:webHidden/>
              </w:rPr>
            </w:r>
            <w:r>
              <w:rPr>
                <w:noProof/>
                <w:webHidden/>
              </w:rPr>
              <w:fldChar w:fldCharType="separate"/>
            </w:r>
            <w:r w:rsidR="00F05810">
              <w:rPr>
                <w:noProof/>
                <w:webHidden/>
              </w:rPr>
              <w:t>263</w:t>
            </w:r>
            <w:r>
              <w:rPr>
                <w:noProof/>
                <w:webHidden/>
              </w:rPr>
              <w:fldChar w:fldCharType="end"/>
            </w:r>
          </w:hyperlink>
        </w:p>
        <w:p w14:paraId="4AC94D9F" w14:textId="7DBD6EA2" w:rsidR="00DF43A8" w:rsidRDefault="00DF43A8">
          <w:r>
            <w:rPr>
              <w:b/>
              <w:bCs/>
              <w:noProof/>
            </w:rPr>
            <w:fldChar w:fldCharType="end"/>
          </w:r>
        </w:p>
      </w:sdtContent>
    </w:sdt>
    <w:p w14:paraId="188502FB" w14:textId="77777777" w:rsidR="008C06D9" w:rsidRDefault="008C06D9">
      <w:pPr>
        <w:rPr>
          <w:rFonts w:eastAsiaTheme="majorEastAsia" w:cstheme="minorHAnsi"/>
          <w:b/>
          <w:bCs/>
          <w:smallCaps/>
          <w:color w:val="000000" w:themeColor="text1"/>
          <w:sz w:val="36"/>
          <w:szCs w:val="36"/>
        </w:rPr>
      </w:pPr>
      <w:r>
        <w:rPr>
          <w:rFonts w:cstheme="minorHAnsi"/>
        </w:rPr>
        <w:br w:type="page"/>
      </w:r>
    </w:p>
    <w:p w14:paraId="0ABCC8FA" w14:textId="0B355831" w:rsidR="00BC61F6" w:rsidRPr="00E371BA" w:rsidRDefault="00BC61F6" w:rsidP="001D7210">
      <w:pPr>
        <w:pStyle w:val="1"/>
      </w:pPr>
      <w:bookmarkStart w:id="3" w:name="_Toc214358218"/>
      <w:r w:rsidRPr="00E371BA">
        <w:lastRenderedPageBreak/>
        <w:t>ΑΝΑΘΕΤΟΥΣΑ ΑΡΧΗ ΚΑΙ ΑΝΤΙΚΕΙΜΕΝΟ ΣΥΜΒΑΣΗΣ</w:t>
      </w:r>
      <w:bookmarkEnd w:id="2"/>
      <w:bookmarkEnd w:id="1"/>
      <w:bookmarkEnd w:id="3"/>
    </w:p>
    <w:p w14:paraId="0776CD0E" w14:textId="3A935428" w:rsidR="00BC61F6" w:rsidRPr="00E371BA" w:rsidRDefault="00BC61F6" w:rsidP="001D7210">
      <w:pPr>
        <w:pStyle w:val="2"/>
      </w:pPr>
      <w:bookmarkStart w:id="4" w:name="_Toc13748893"/>
      <w:bookmarkStart w:id="5" w:name="_Toc128576259"/>
      <w:bookmarkStart w:id="6" w:name="_Toc214358219"/>
      <w:r w:rsidRPr="00E371BA">
        <w:t>Στοιχεία Αναθέτουσας Αρχής</w:t>
      </w:r>
      <w:bookmarkEnd w:id="4"/>
      <w:bookmarkEnd w:id="5"/>
      <w:bookmarkEnd w:id="6"/>
      <w:r w:rsidRPr="00E371BA">
        <w:t xml:space="preserve"> </w:t>
      </w:r>
    </w:p>
    <w:p w14:paraId="73A54855" w14:textId="77777777" w:rsidR="00BC61F6" w:rsidRPr="00E371BA" w:rsidRDefault="00BC61F6" w:rsidP="00EC55C7">
      <w:pPr>
        <w:pStyle w:val="normalwithoutspacing"/>
        <w:spacing w:after="160" w:line="276" w:lineRule="auto"/>
        <w:jc w:val="both"/>
        <w:rPr>
          <w:rFonts w:cstheme="minorHAnsi"/>
          <w:b/>
        </w:rPr>
      </w:pPr>
    </w:p>
    <w:tbl>
      <w:tblPr>
        <w:tblW w:w="9594" w:type="dxa"/>
        <w:tblInd w:w="108" w:type="dxa"/>
        <w:tblLayout w:type="fixed"/>
        <w:tblLook w:val="0000" w:firstRow="0" w:lastRow="0" w:firstColumn="0" w:lastColumn="0" w:noHBand="0" w:noVBand="0"/>
      </w:tblPr>
      <w:tblGrid>
        <w:gridCol w:w="5245"/>
        <w:gridCol w:w="4349"/>
      </w:tblGrid>
      <w:tr w:rsidR="001B6759" w:rsidRPr="00E371BA" w14:paraId="467A8EC9" w14:textId="77777777" w:rsidTr="00085B59">
        <w:tc>
          <w:tcPr>
            <w:tcW w:w="5245" w:type="dxa"/>
            <w:tcBorders>
              <w:top w:val="single" w:sz="4" w:space="0" w:color="000000"/>
              <w:left w:val="single" w:sz="4" w:space="0" w:color="000000"/>
              <w:bottom w:val="single" w:sz="4" w:space="0" w:color="000000"/>
            </w:tcBorders>
          </w:tcPr>
          <w:p w14:paraId="26D4D233"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Επωνυμία</w:t>
            </w:r>
          </w:p>
        </w:tc>
        <w:tc>
          <w:tcPr>
            <w:tcW w:w="4349" w:type="dxa"/>
            <w:tcBorders>
              <w:top w:val="single" w:sz="4" w:space="0" w:color="000000"/>
              <w:left w:val="single" w:sz="4" w:space="0" w:color="000000"/>
              <w:bottom w:val="single" w:sz="4" w:space="0" w:color="000000"/>
              <w:right w:val="single" w:sz="4" w:space="0" w:color="000000"/>
            </w:tcBorders>
          </w:tcPr>
          <w:p w14:paraId="4D90C8F7" w14:textId="1FF8520F" w:rsidR="001B6759" w:rsidRPr="00B62AAA" w:rsidRDefault="001B6759" w:rsidP="001B6759">
            <w:pPr>
              <w:pStyle w:val="normalwithoutspacing"/>
              <w:snapToGrid w:val="0"/>
              <w:spacing w:after="160" w:line="276" w:lineRule="auto"/>
              <w:jc w:val="both"/>
              <w:rPr>
                <w:rFonts w:cstheme="minorHAnsi"/>
                <w:b/>
                <w:bCs/>
              </w:rPr>
            </w:pPr>
            <w:r w:rsidRPr="00253D4F">
              <w:t>ΔΗΜΟΣ ΚΡΩΠΙΑΣ</w:t>
            </w:r>
          </w:p>
        </w:tc>
      </w:tr>
      <w:tr w:rsidR="001B6759" w:rsidRPr="00E371BA" w14:paraId="29053869" w14:textId="77777777" w:rsidTr="00085B59">
        <w:tc>
          <w:tcPr>
            <w:tcW w:w="5245" w:type="dxa"/>
            <w:tcBorders>
              <w:top w:val="single" w:sz="4" w:space="0" w:color="000000"/>
              <w:left w:val="single" w:sz="4" w:space="0" w:color="000000"/>
              <w:bottom w:val="single" w:sz="4" w:space="0" w:color="000000"/>
            </w:tcBorders>
          </w:tcPr>
          <w:p w14:paraId="21F0A1F1" w14:textId="4B9693C3" w:rsidR="001B6759" w:rsidRPr="00E371BA" w:rsidRDefault="001B6759" w:rsidP="001B6759">
            <w:pPr>
              <w:pStyle w:val="normalwithoutspacing"/>
              <w:spacing w:after="160" w:line="276" w:lineRule="auto"/>
              <w:jc w:val="both"/>
              <w:rPr>
                <w:rFonts w:cstheme="minorHAnsi"/>
              </w:rPr>
            </w:pPr>
            <w:r>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tcPr>
          <w:p w14:paraId="27815E23" w14:textId="46F52046" w:rsidR="001B6759" w:rsidRPr="00B62AAA" w:rsidRDefault="001B6759" w:rsidP="001B6759">
            <w:pPr>
              <w:pStyle w:val="normalwithoutspacing"/>
              <w:snapToGrid w:val="0"/>
              <w:spacing w:after="160" w:line="276" w:lineRule="auto"/>
              <w:jc w:val="both"/>
              <w:rPr>
                <w:rFonts w:cstheme="minorHAnsi"/>
                <w:b/>
                <w:bCs/>
              </w:rPr>
            </w:pPr>
            <w:r w:rsidRPr="00253D4F">
              <w:t>090125604</w:t>
            </w:r>
          </w:p>
        </w:tc>
      </w:tr>
      <w:tr w:rsidR="001B6759" w:rsidRPr="00E371BA" w14:paraId="64BEB3BF" w14:textId="77777777" w:rsidTr="00C30257">
        <w:tc>
          <w:tcPr>
            <w:tcW w:w="5245" w:type="dxa"/>
            <w:tcBorders>
              <w:top w:val="single" w:sz="4" w:space="0" w:color="000000"/>
              <w:left w:val="single" w:sz="4" w:space="0" w:color="000000"/>
              <w:bottom w:val="single" w:sz="4" w:space="0" w:color="000000"/>
            </w:tcBorders>
          </w:tcPr>
          <w:p w14:paraId="4851E9DD" w14:textId="4BDA91D3" w:rsidR="001B6759" w:rsidRPr="00E371BA" w:rsidRDefault="001B6759" w:rsidP="001B6759">
            <w:pPr>
              <w:pStyle w:val="normalwithoutspacing"/>
              <w:spacing w:after="160" w:line="276" w:lineRule="auto"/>
              <w:jc w:val="both"/>
              <w:rPr>
                <w:rFonts w:cstheme="minorHAnsi"/>
              </w:rPr>
            </w:pPr>
            <w:r>
              <w:t>Κωδικός ηλεκτρονικής τιμολόγησης</w:t>
            </w:r>
            <w:r>
              <w:rPr>
                <w:rStyle w:val="a4"/>
                <w:rFonts w:ascii="Calibri" w:hAnsi="Calibri"/>
              </w:rPr>
              <w:footnoteReference w:id="2"/>
            </w:r>
          </w:p>
        </w:tc>
        <w:tc>
          <w:tcPr>
            <w:tcW w:w="4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859556" w14:textId="798638BE" w:rsidR="001B6759" w:rsidRPr="00B62AAA" w:rsidRDefault="001B6759" w:rsidP="001B6759">
            <w:pPr>
              <w:pStyle w:val="normalwithoutspacing"/>
              <w:snapToGrid w:val="0"/>
              <w:spacing w:after="160" w:line="276" w:lineRule="auto"/>
              <w:jc w:val="both"/>
              <w:rPr>
                <w:b/>
                <w:bCs/>
                <w:lang w:val="en-US"/>
              </w:rPr>
            </w:pPr>
            <w:r w:rsidRPr="00253D4F">
              <w:t>1007.E84904.0001</w:t>
            </w:r>
          </w:p>
        </w:tc>
      </w:tr>
      <w:tr w:rsidR="001B6759" w:rsidRPr="00E371BA" w14:paraId="73EC7064" w14:textId="77777777" w:rsidTr="00085B59">
        <w:tc>
          <w:tcPr>
            <w:tcW w:w="5245" w:type="dxa"/>
            <w:tcBorders>
              <w:top w:val="single" w:sz="4" w:space="0" w:color="000000"/>
              <w:left w:val="single" w:sz="4" w:space="0" w:color="000000"/>
              <w:bottom w:val="single" w:sz="4" w:space="0" w:color="000000"/>
            </w:tcBorders>
          </w:tcPr>
          <w:p w14:paraId="66C493CD"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tcPr>
          <w:p w14:paraId="1E671710" w14:textId="6A049955" w:rsidR="001B6759" w:rsidRPr="00B62AAA" w:rsidRDefault="001B6759" w:rsidP="001B6759">
            <w:pPr>
              <w:pStyle w:val="normalwithoutspacing"/>
              <w:snapToGrid w:val="0"/>
              <w:spacing w:after="160" w:line="276" w:lineRule="auto"/>
              <w:jc w:val="both"/>
              <w:rPr>
                <w:rFonts w:cstheme="minorHAnsi"/>
                <w:b/>
                <w:bCs/>
              </w:rPr>
            </w:pPr>
            <w:r w:rsidRPr="00253D4F">
              <w:t>Βασιλέως Κωνσταντίνου 47</w:t>
            </w:r>
          </w:p>
        </w:tc>
      </w:tr>
      <w:tr w:rsidR="001B6759" w:rsidRPr="00E371BA" w14:paraId="7A28C63D" w14:textId="77777777" w:rsidTr="00085B59">
        <w:tc>
          <w:tcPr>
            <w:tcW w:w="5245" w:type="dxa"/>
            <w:tcBorders>
              <w:top w:val="single" w:sz="4" w:space="0" w:color="000000"/>
              <w:left w:val="single" w:sz="4" w:space="0" w:color="000000"/>
              <w:bottom w:val="single" w:sz="4" w:space="0" w:color="000000"/>
            </w:tcBorders>
          </w:tcPr>
          <w:p w14:paraId="50A09347"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Πόλη</w:t>
            </w:r>
          </w:p>
        </w:tc>
        <w:tc>
          <w:tcPr>
            <w:tcW w:w="4349" w:type="dxa"/>
            <w:tcBorders>
              <w:top w:val="single" w:sz="4" w:space="0" w:color="000000"/>
              <w:left w:val="single" w:sz="4" w:space="0" w:color="000000"/>
              <w:bottom w:val="single" w:sz="4" w:space="0" w:color="000000"/>
              <w:right w:val="single" w:sz="4" w:space="0" w:color="000000"/>
            </w:tcBorders>
          </w:tcPr>
          <w:p w14:paraId="3B3EFAD0" w14:textId="0A6596B7" w:rsidR="001B6759" w:rsidRPr="00B62AAA" w:rsidRDefault="001B6759" w:rsidP="001B6759">
            <w:pPr>
              <w:pStyle w:val="normalwithoutspacing"/>
              <w:snapToGrid w:val="0"/>
              <w:spacing w:after="160" w:line="276" w:lineRule="auto"/>
              <w:jc w:val="both"/>
              <w:rPr>
                <w:rFonts w:cstheme="minorHAnsi"/>
                <w:b/>
                <w:bCs/>
              </w:rPr>
            </w:pPr>
            <w:r w:rsidRPr="00253D4F">
              <w:t>Κορωπί</w:t>
            </w:r>
          </w:p>
        </w:tc>
      </w:tr>
      <w:tr w:rsidR="001B6759" w:rsidRPr="00E371BA" w14:paraId="0BE60A0D" w14:textId="77777777" w:rsidTr="00085B59">
        <w:tc>
          <w:tcPr>
            <w:tcW w:w="5245" w:type="dxa"/>
            <w:tcBorders>
              <w:top w:val="single" w:sz="4" w:space="0" w:color="000000"/>
              <w:left w:val="single" w:sz="4" w:space="0" w:color="000000"/>
              <w:bottom w:val="single" w:sz="4" w:space="0" w:color="000000"/>
            </w:tcBorders>
          </w:tcPr>
          <w:p w14:paraId="094A19B6"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tcPr>
          <w:p w14:paraId="7AC8FEDB" w14:textId="02E7DA46" w:rsidR="001B6759" w:rsidRPr="00B62AAA" w:rsidRDefault="001B6759" w:rsidP="001B6759">
            <w:pPr>
              <w:pStyle w:val="normalwithoutspacing"/>
              <w:snapToGrid w:val="0"/>
              <w:spacing w:after="160" w:line="276" w:lineRule="auto"/>
              <w:jc w:val="both"/>
              <w:rPr>
                <w:rFonts w:cstheme="minorHAnsi"/>
                <w:b/>
                <w:bCs/>
              </w:rPr>
            </w:pPr>
            <w:r w:rsidRPr="00253D4F">
              <w:t>19441</w:t>
            </w:r>
          </w:p>
        </w:tc>
      </w:tr>
      <w:tr w:rsidR="001B6759" w:rsidRPr="00E371BA" w14:paraId="3267B54E" w14:textId="77777777" w:rsidTr="00085B59">
        <w:tc>
          <w:tcPr>
            <w:tcW w:w="5245" w:type="dxa"/>
            <w:tcBorders>
              <w:top w:val="single" w:sz="4" w:space="0" w:color="000000"/>
              <w:left w:val="single" w:sz="4" w:space="0" w:color="000000"/>
              <w:bottom w:val="single" w:sz="4" w:space="0" w:color="000000"/>
            </w:tcBorders>
          </w:tcPr>
          <w:p w14:paraId="131C5D2E"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Χώρα</w:t>
            </w:r>
            <w:r w:rsidRPr="00E371BA">
              <w:rPr>
                <w:rStyle w:val="WW-FootnoteReference"/>
                <w:rFonts w:cstheme="minorHAnsi"/>
              </w:rPr>
              <w:footnoteReference w:id="3"/>
            </w:r>
          </w:p>
        </w:tc>
        <w:tc>
          <w:tcPr>
            <w:tcW w:w="4349" w:type="dxa"/>
            <w:tcBorders>
              <w:top w:val="single" w:sz="4" w:space="0" w:color="000000"/>
              <w:left w:val="single" w:sz="4" w:space="0" w:color="000000"/>
              <w:bottom w:val="single" w:sz="4" w:space="0" w:color="000000"/>
              <w:right w:val="single" w:sz="4" w:space="0" w:color="000000"/>
            </w:tcBorders>
          </w:tcPr>
          <w:p w14:paraId="422F79FD" w14:textId="7B1D4DF5" w:rsidR="001B6759" w:rsidRPr="00B62AAA" w:rsidRDefault="001B6759" w:rsidP="001B6759">
            <w:pPr>
              <w:pStyle w:val="normalwithoutspacing"/>
              <w:snapToGrid w:val="0"/>
              <w:spacing w:after="160" w:line="276" w:lineRule="auto"/>
              <w:jc w:val="both"/>
              <w:rPr>
                <w:rFonts w:cstheme="minorHAnsi"/>
                <w:b/>
                <w:bCs/>
              </w:rPr>
            </w:pPr>
            <w:r w:rsidRPr="00253D4F">
              <w:t>ΕΛΛΑΔΑ</w:t>
            </w:r>
          </w:p>
        </w:tc>
      </w:tr>
      <w:tr w:rsidR="001B6759" w:rsidRPr="00E371BA" w14:paraId="09136E07" w14:textId="77777777" w:rsidTr="00085B59">
        <w:tc>
          <w:tcPr>
            <w:tcW w:w="5245" w:type="dxa"/>
            <w:tcBorders>
              <w:top w:val="single" w:sz="4" w:space="0" w:color="000000"/>
              <w:left w:val="single" w:sz="4" w:space="0" w:color="000000"/>
              <w:bottom w:val="single" w:sz="4" w:space="0" w:color="000000"/>
            </w:tcBorders>
          </w:tcPr>
          <w:p w14:paraId="4FA3355F"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Κωδικός ΝUTS</w:t>
            </w:r>
            <w:r w:rsidRPr="00E371BA">
              <w:rPr>
                <w:rStyle w:val="WW-FootnoteReference"/>
                <w:rFonts w:cstheme="minorHAnsi"/>
              </w:rPr>
              <w:footnoteReference w:id="4"/>
            </w:r>
          </w:p>
        </w:tc>
        <w:tc>
          <w:tcPr>
            <w:tcW w:w="4349" w:type="dxa"/>
            <w:tcBorders>
              <w:top w:val="single" w:sz="4" w:space="0" w:color="000000"/>
              <w:left w:val="single" w:sz="4" w:space="0" w:color="000000"/>
              <w:bottom w:val="single" w:sz="4" w:space="0" w:color="000000"/>
              <w:right w:val="single" w:sz="4" w:space="0" w:color="000000"/>
            </w:tcBorders>
          </w:tcPr>
          <w:p w14:paraId="434354A7" w14:textId="19573364" w:rsidR="001B6759" w:rsidRPr="00DC7474" w:rsidRDefault="001B6759" w:rsidP="001B6759">
            <w:pPr>
              <w:pStyle w:val="normalwithoutspacing"/>
              <w:snapToGrid w:val="0"/>
              <w:spacing w:after="160" w:line="276" w:lineRule="auto"/>
              <w:jc w:val="both"/>
              <w:rPr>
                <w:rFonts w:cstheme="minorHAnsi"/>
                <w:b/>
                <w:bCs/>
              </w:rPr>
            </w:pPr>
            <w:r w:rsidRPr="00253D4F">
              <w:t>EL305</w:t>
            </w:r>
          </w:p>
        </w:tc>
      </w:tr>
      <w:tr w:rsidR="0037034F" w:rsidRPr="00E371BA" w14:paraId="3C158BE4" w14:textId="77777777" w:rsidTr="00085B59">
        <w:tc>
          <w:tcPr>
            <w:tcW w:w="5245" w:type="dxa"/>
            <w:tcBorders>
              <w:top w:val="single" w:sz="4" w:space="0" w:color="000000"/>
              <w:left w:val="single" w:sz="4" w:space="0" w:color="000000"/>
              <w:bottom w:val="single" w:sz="4" w:space="0" w:color="000000"/>
            </w:tcBorders>
          </w:tcPr>
          <w:p w14:paraId="4970B079" w14:textId="77777777" w:rsidR="0037034F" w:rsidRPr="00E371BA" w:rsidRDefault="0037034F" w:rsidP="0037034F">
            <w:pPr>
              <w:pStyle w:val="normalwithoutspacing"/>
              <w:spacing w:after="160" w:line="276" w:lineRule="auto"/>
              <w:jc w:val="both"/>
              <w:rPr>
                <w:rFonts w:cstheme="minorHAnsi"/>
              </w:rPr>
            </w:pPr>
            <w:r w:rsidRPr="00E371BA">
              <w:rPr>
                <w:rFonts w:cstheme="minorHAnsi"/>
              </w:rPr>
              <w:t>Τηλέφωνο</w:t>
            </w:r>
          </w:p>
        </w:tc>
        <w:tc>
          <w:tcPr>
            <w:tcW w:w="4349" w:type="dxa"/>
            <w:tcBorders>
              <w:top w:val="single" w:sz="4" w:space="0" w:color="000000"/>
              <w:left w:val="single" w:sz="4" w:space="0" w:color="000000"/>
              <w:bottom w:val="single" w:sz="4" w:space="0" w:color="000000"/>
              <w:right w:val="single" w:sz="4" w:space="0" w:color="000000"/>
            </w:tcBorders>
          </w:tcPr>
          <w:p w14:paraId="032EF910" w14:textId="4075B665" w:rsidR="0037034F" w:rsidRPr="00B62AAA" w:rsidRDefault="0037034F" w:rsidP="0037034F">
            <w:pPr>
              <w:pStyle w:val="normalwithoutspacing"/>
              <w:snapToGrid w:val="0"/>
              <w:spacing w:after="160" w:line="276" w:lineRule="auto"/>
              <w:jc w:val="both"/>
              <w:rPr>
                <w:rFonts w:cstheme="minorHAnsi"/>
                <w:b/>
                <w:bCs/>
              </w:rPr>
            </w:pPr>
            <w:r w:rsidRPr="00381DCB">
              <w:rPr>
                <w:rFonts w:cstheme="minorHAnsi"/>
              </w:rPr>
              <w:t>213 2000 756 </w:t>
            </w:r>
          </w:p>
        </w:tc>
      </w:tr>
      <w:tr w:rsidR="0037034F" w:rsidRPr="00E371BA" w14:paraId="32A944DB" w14:textId="77777777" w:rsidTr="00085B59">
        <w:tc>
          <w:tcPr>
            <w:tcW w:w="5245" w:type="dxa"/>
            <w:tcBorders>
              <w:top w:val="single" w:sz="4" w:space="0" w:color="000000"/>
              <w:left w:val="single" w:sz="4" w:space="0" w:color="000000"/>
              <w:bottom w:val="single" w:sz="4" w:space="0" w:color="000000"/>
            </w:tcBorders>
          </w:tcPr>
          <w:p w14:paraId="21A482B3" w14:textId="77777777" w:rsidR="0037034F" w:rsidRPr="00E371BA" w:rsidRDefault="0037034F" w:rsidP="0037034F">
            <w:pPr>
              <w:pStyle w:val="normalwithoutspacing"/>
              <w:spacing w:after="160" w:line="276" w:lineRule="auto"/>
              <w:jc w:val="both"/>
              <w:rPr>
                <w:rFonts w:cstheme="minorHAnsi"/>
              </w:rPr>
            </w:pPr>
            <w:r w:rsidRPr="00E371BA">
              <w:rPr>
                <w:rFonts w:cstheme="minorHAnsi"/>
              </w:rPr>
              <w:t>Φαξ</w:t>
            </w:r>
          </w:p>
        </w:tc>
        <w:tc>
          <w:tcPr>
            <w:tcW w:w="4349" w:type="dxa"/>
            <w:tcBorders>
              <w:top w:val="single" w:sz="4" w:space="0" w:color="000000"/>
              <w:left w:val="single" w:sz="4" w:space="0" w:color="000000"/>
              <w:bottom w:val="single" w:sz="4" w:space="0" w:color="000000"/>
              <w:right w:val="single" w:sz="4" w:space="0" w:color="000000"/>
            </w:tcBorders>
          </w:tcPr>
          <w:p w14:paraId="3F36C17A" w14:textId="6821D4B9" w:rsidR="0037034F" w:rsidRPr="001B6759" w:rsidRDefault="0037034F" w:rsidP="0037034F">
            <w:pPr>
              <w:pStyle w:val="normalwithoutspacing"/>
              <w:snapToGrid w:val="0"/>
              <w:spacing w:after="160" w:line="276" w:lineRule="auto"/>
              <w:jc w:val="both"/>
              <w:rPr>
                <w:rFonts w:cstheme="minorHAnsi"/>
                <w:b/>
                <w:bCs/>
                <w:lang w:val="en-US"/>
              </w:rPr>
            </w:pPr>
            <w:r w:rsidRPr="00381DCB">
              <w:rPr>
                <w:rFonts w:eastAsiaTheme="minorHAnsi" w:cstheme="minorHAnsi"/>
                <w:lang w:val="en-US" w:eastAsia="en-US"/>
              </w:rPr>
              <w:t>tpkoropi@gmail.com</w:t>
            </w:r>
          </w:p>
        </w:tc>
      </w:tr>
      <w:tr w:rsidR="0037034F" w:rsidRPr="001B6759" w14:paraId="02464ED1" w14:textId="77777777" w:rsidTr="00085B59">
        <w:tc>
          <w:tcPr>
            <w:tcW w:w="5245" w:type="dxa"/>
            <w:tcBorders>
              <w:top w:val="single" w:sz="4" w:space="0" w:color="000000"/>
              <w:left w:val="single" w:sz="4" w:space="0" w:color="000000"/>
              <w:bottom w:val="single" w:sz="4" w:space="0" w:color="000000"/>
            </w:tcBorders>
          </w:tcPr>
          <w:p w14:paraId="22C34FBD" w14:textId="77777777" w:rsidR="0037034F" w:rsidRPr="00E371BA" w:rsidRDefault="0037034F" w:rsidP="0037034F">
            <w:pPr>
              <w:pStyle w:val="normalwithoutspacing"/>
              <w:spacing w:after="160" w:line="276" w:lineRule="auto"/>
              <w:jc w:val="both"/>
              <w:rPr>
                <w:rFonts w:cstheme="minorHAnsi"/>
              </w:rPr>
            </w:pPr>
            <w:r w:rsidRPr="00E371BA">
              <w:rPr>
                <w:rFonts w:cstheme="minorHAnsi"/>
              </w:rPr>
              <w:t xml:space="preserve">Ηλεκτρονικό Ταχυδρομείο </w:t>
            </w:r>
          </w:p>
        </w:tc>
        <w:tc>
          <w:tcPr>
            <w:tcW w:w="4349" w:type="dxa"/>
            <w:tcBorders>
              <w:top w:val="single" w:sz="4" w:space="0" w:color="000000"/>
              <w:left w:val="single" w:sz="4" w:space="0" w:color="000000"/>
              <w:bottom w:val="single" w:sz="4" w:space="0" w:color="000000"/>
              <w:right w:val="single" w:sz="4" w:space="0" w:color="000000"/>
            </w:tcBorders>
          </w:tcPr>
          <w:p w14:paraId="39D6D8C2" w14:textId="6C5FF797" w:rsidR="0037034F" w:rsidRPr="001B6759" w:rsidRDefault="0037034F" w:rsidP="0037034F">
            <w:pPr>
              <w:pStyle w:val="normalwithoutspacing"/>
              <w:tabs>
                <w:tab w:val="left" w:pos="3015"/>
              </w:tabs>
              <w:snapToGrid w:val="0"/>
              <w:spacing w:after="160" w:line="276" w:lineRule="auto"/>
              <w:jc w:val="both"/>
              <w:rPr>
                <w:rFonts w:cstheme="minorHAnsi"/>
              </w:rPr>
            </w:pPr>
            <w:r>
              <w:t>κα Μωραϊτη Αικατερίνη</w:t>
            </w:r>
          </w:p>
        </w:tc>
      </w:tr>
      <w:tr w:rsidR="001B6759" w:rsidRPr="00E371BA" w14:paraId="2821A5FE" w14:textId="77777777" w:rsidTr="00085B59">
        <w:tc>
          <w:tcPr>
            <w:tcW w:w="5245" w:type="dxa"/>
            <w:tcBorders>
              <w:top w:val="single" w:sz="4" w:space="0" w:color="000000"/>
              <w:left w:val="single" w:sz="4" w:space="0" w:color="000000"/>
              <w:bottom w:val="single" w:sz="4" w:space="0" w:color="000000"/>
            </w:tcBorders>
          </w:tcPr>
          <w:p w14:paraId="5E4A4E36"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Αρμόδιος για πληροφορίες</w:t>
            </w:r>
            <w:r w:rsidRPr="00E371BA">
              <w:rPr>
                <w:rStyle w:val="WW-FootnoteReference"/>
                <w:rFonts w:cstheme="minorHAnsi"/>
              </w:rPr>
              <w:footnoteReference w:id="5"/>
            </w:r>
          </w:p>
        </w:tc>
        <w:tc>
          <w:tcPr>
            <w:tcW w:w="4349" w:type="dxa"/>
            <w:tcBorders>
              <w:top w:val="single" w:sz="4" w:space="0" w:color="000000"/>
              <w:left w:val="single" w:sz="4" w:space="0" w:color="000000"/>
              <w:bottom w:val="single" w:sz="4" w:space="0" w:color="000000"/>
              <w:right w:val="single" w:sz="4" w:space="0" w:color="000000"/>
            </w:tcBorders>
          </w:tcPr>
          <w:p w14:paraId="63A766DA" w14:textId="6CCD5B39" w:rsidR="001B6759" w:rsidRPr="005D1308" w:rsidRDefault="001B6759" w:rsidP="001B6759">
            <w:pPr>
              <w:pStyle w:val="normalwithoutspacing"/>
              <w:snapToGrid w:val="0"/>
              <w:spacing w:after="160" w:line="276" w:lineRule="auto"/>
              <w:jc w:val="both"/>
              <w:rPr>
                <w:rFonts w:cstheme="minorHAnsi"/>
              </w:rPr>
            </w:pPr>
            <w:r w:rsidRPr="00253D4F">
              <w:t>https://www.koropi.gr/</w:t>
            </w:r>
          </w:p>
        </w:tc>
      </w:tr>
      <w:tr w:rsidR="001B6759" w:rsidRPr="00E371BA" w14:paraId="388A6614" w14:textId="77777777" w:rsidTr="00085B59">
        <w:tc>
          <w:tcPr>
            <w:tcW w:w="5245" w:type="dxa"/>
            <w:tcBorders>
              <w:top w:val="single" w:sz="4" w:space="0" w:color="000000"/>
              <w:left w:val="single" w:sz="4" w:space="0" w:color="000000"/>
              <w:bottom w:val="single" w:sz="4" w:space="0" w:color="000000"/>
            </w:tcBorders>
          </w:tcPr>
          <w:p w14:paraId="2DE9D139"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tcPr>
          <w:p w14:paraId="7E0C4A46" w14:textId="13156F88" w:rsidR="001B6759" w:rsidRPr="00074FA1" w:rsidRDefault="001B6759" w:rsidP="001B6759">
            <w:pPr>
              <w:pStyle w:val="normalwithoutspacing"/>
              <w:snapToGrid w:val="0"/>
              <w:spacing w:after="160" w:line="276" w:lineRule="auto"/>
              <w:jc w:val="both"/>
              <w:rPr>
                <w:rFonts w:cstheme="minorHAnsi"/>
              </w:rPr>
            </w:pPr>
            <w:r w:rsidRPr="00253D4F">
              <w:t>https://www.koropi.gr/</w:t>
            </w:r>
          </w:p>
        </w:tc>
      </w:tr>
      <w:tr w:rsidR="001B6759" w:rsidRPr="00E371BA" w14:paraId="00070519" w14:textId="77777777" w:rsidTr="00085B59">
        <w:tc>
          <w:tcPr>
            <w:tcW w:w="5245" w:type="dxa"/>
            <w:tcBorders>
              <w:top w:val="single" w:sz="4" w:space="0" w:color="000000"/>
              <w:left w:val="single" w:sz="4" w:space="0" w:color="000000"/>
              <w:bottom w:val="single" w:sz="4" w:space="0" w:color="000000"/>
            </w:tcBorders>
          </w:tcPr>
          <w:p w14:paraId="307AD07A" w14:textId="77777777" w:rsidR="001B6759" w:rsidRPr="00E371BA" w:rsidRDefault="001B6759" w:rsidP="001B6759">
            <w:pPr>
              <w:pStyle w:val="normalwithoutspacing"/>
              <w:spacing w:after="160" w:line="276" w:lineRule="auto"/>
              <w:jc w:val="both"/>
              <w:rPr>
                <w:rFonts w:cstheme="minorHAnsi"/>
              </w:rPr>
            </w:pPr>
            <w:r w:rsidRPr="00E371BA">
              <w:rPr>
                <w:rFonts w:cstheme="minorHAnsi"/>
              </w:rPr>
              <w:t>Διεύθυνση του προφίλ αγοραστή στο διαδίκτυο (URL)</w:t>
            </w:r>
            <w:r w:rsidRPr="00E371BA">
              <w:rPr>
                <w:rStyle w:val="WW-FootnoteReference"/>
                <w:rFonts w:cstheme="minorHAnsi"/>
              </w:rPr>
              <w:footnoteReference w:id="6"/>
            </w:r>
          </w:p>
        </w:tc>
        <w:tc>
          <w:tcPr>
            <w:tcW w:w="4349" w:type="dxa"/>
            <w:tcBorders>
              <w:top w:val="single" w:sz="4" w:space="0" w:color="000000"/>
              <w:left w:val="single" w:sz="4" w:space="0" w:color="000000"/>
              <w:bottom w:val="single" w:sz="4" w:space="0" w:color="000000"/>
              <w:right w:val="single" w:sz="4" w:space="0" w:color="000000"/>
            </w:tcBorders>
          </w:tcPr>
          <w:p w14:paraId="729CAF89" w14:textId="38645DEB" w:rsidR="001B6759" w:rsidRPr="00B62AAA" w:rsidRDefault="001B6759" w:rsidP="001B6759">
            <w:pPr>
              <w:pStyle w:val="normalwithoutspacing"/>
              <w:snapToGrid w:val="0"/>
              <w:spacing w:after="160" w:line="276" w:lineRule="auto"/>
              <w:jc w:val="both"/>
              <w:rPr>
                <w:rFonts w:cstheme="minorHAnsi"/>
                <w:b/>
                <w:bCs/>
              </w:rPr>
            </w:pPr>
            <w:r w:rsidRPr="00253D4F">
              <w:t>ΔΗΜΟΣ ΚΡΩΠΙΑΣ</w:t>
            </w:r>
          </w:p>
        </w:tc>
      </w:tr>
    </w:tbl>
    <w:p w14:paraId="285B39F8" w14:textId="0D858BF6" w:rsidR="00BC61F6" w:rsidRDefault="00BC61F6" w:rsidP="00EC55C7">
      <w:pPr>
        <w:pStyle w:val="normalwithoutspacing"/>
        <w:spacing w:after="160" w:line="276" w:lineRule="auto"/>
        <w:jc w:val="both"/>
        <w:rPr>
          <w:rFonts w:cstheme="minorHAnsi"/>
        </w:rPr>
      </w:pPr>
    </w:p>
    <w:p w14:paraId="57570D85" w14:textId="41AE8726" w:rsidR="00473DA4" w:rsidRDefault="00473DA4" w:rsidP="00EC55C7">
      <w:pPr>
        <w:pStyle w:val="normalwithoutspacing"/>
        <w:spacing w:after="160" w:line="276" w:lineRule="auto"/>
        <w:jc w:val="both"/>
        <w:rPr>
          <w:rFonts w:cstheme="minorHAnsi"/>
        </w:rPr>
      </w:pPr>
    </w:p>
    <w:p w14:paraId="5F83A2DB" w14:textId="580B9488" w:rsidR="00473DA4" w:rsidRDefault="00473DA4" w:rsidP="00EC55C7">
      <w:pPr>
        <w:pStyle w:val="normalwithoutspacing"/>
        <w:spacing w:after="160" w:line="276" w:lineRule="auto"/>
        <w:jc w:val="both"/>
        <w:rPr>
          <w:rFonts w:cstheme="minorHAnsi"/>
        </w:rPr>
      </w:pPr>
    </w:p>
    <w:p w14:paraId="4F4E119A" w14:textId="010625E1" w:rsidR="00473DA4" w:rsidRDefault="00473DA4" w:rsidP="00EC55C7">
      <w:pPr>
        <w:pStyle w:val="normalwithoutspacing"/>
        <w:spacing w:after="160" w:line="276" w:lineRule="auto"/>
        <w:jc w:val="both"/>
        <w:rPr>
          <w:rFonts w:cstheme="minorHAnsi"/>
        </w:rPr>
      </w:pPr>
    </w:p>
    <w:p w14:paraId="63E7CF8D" w14:textId="77777777" w:rsidR="00473DA4" w:rsidRDefault="00473DA4" w:rsidP="00EC55C7">
      <w:pPr>
        <w:pStyle w:val="normalwithoutspacing"/>
        <w:spacing w:after="160" w:line="276" w:lineRule="auto"/>
        <w:jc w:val="both"/>
        <w:rPr>
          <w:rFonts w:cstheme="minorHAnsi"/>
        </w:rPr>
      </w:pPr>
    </w:p>
    <w:p w14:paraId="41D00CFB" w14:textId="77777777" w:rsidR="008C06D9" w:rsidRPr="00E371BA" w:rsidRDefault="008C06D9" w:rsidP="00EC55C7">
      <w:pPr>
        <w:pStyle w:val="normalwithoutspacing"/>
        <w:spacing w:after="160" w:line="276" w:lineRule="auto"/>
        <w:jc w:val="both"/>
        <w:rPr>
          <w:rFonts w:cstheme="minorHAnsi"/>
        </w:rPr>
      </w:pPr>
    </w:p>
    <w:p w14:paraId="3C6BC586" w14:textId="77777777" w:rsidR="00473DA4" w:rsidRDefault="00BC61F6" w:rsidP="00EC55C7">
      <w:pPr>
        <w:pStyle w:val="normalwithoutspacing"/>
        <w:spacing w:after="160" w:line="276" w:lineRule="auto"/>
        <w:jc w:val="both"/>
        <w:rPr>
          <w:rFonts w:cstheme="minorHAnsi"/>
          <w:b/>
        </w:rPr>
      </w:pPr>
      <w:r w:rsidRPr="00E371BA">
        <w:rPr>
          <w:rFonts w:cstheme="minorHAnsi"/>
          <w:b/>
        </w:rPr>
        <w:lastRenderedPageBreak/>
        <w:t xml:space="preserve">Είδος Αναθέτουσας Αρχής </w:t>
      </w:r>
    </w:p>
    <w:p w14:paraId="4D64C880" w14:textId="27F43341" w:rsidR="00B609A7" w:rsidRDefault="00BC61F6" w:rsidP="00EC55C7">
      <w:pPr>
        <w:pStyle w:val="normalwithoutspacing"/>
        <w:spacing w:after="160" w:line="276" w:lineRule="auto"/>
        <w:jc w:val="both"/>
        <w:rPr>
          <w:rFonts w:ascii="Times New Roman" w:hAnsi="Times New Roman" w:cs="Times New Roman"/>
          <w:sz w:val="24"/>
        </w:rPr>
      </w:pPr>
      <w:r w:rsidRPr="00E371BA">
        <w:rPr>
          <w:rFonts w:cstheme="minorHAnsi"/>
        </w:rPr>
        <w:t xml:space="preserve">Η Αναθέτουσα Αρχή είναι </w:t>
      </w:r>
      <w:r w:rsidRPr="00E371BA">
        <w:rPr>
          <w:rStyle w:val="a4"/>
          <w:rFonts w:cstheme="minorHAnsi"/>
        </w:rPr>
        <w:footnoteReference w:id="7"/>
      </w:r>
      <w:r w:rsidRPr="00E371BA">
        <w:rPr>
          <w:rFonts w:cstheme="minorHAnsi"/>
        </w:rPr>
        <w:t xml:space="preserve">  </w:t>
      </w:r>
      <w:r w:rsidR="00085B59" w:rsidRPr="00E371BA">
        <w:rPr>
          <w:rFonts w:cstheme="minorHAnsi"/>
        </w:rPr>
        <w:t xml:space="preserve">ο Δήμος </w:t>
      </w:r>
      <w:r w:rsidR="00FC30A9">
        <w:t>Κρωπίας</w:t>
      </w:r>
      <w:r w:rsidR="00A5149F">
        <w:t xml:space="preserve"> </w:t>
      </w:r>
      <w:r w:rsidR="008E352E">
        <w:t xml:space="preserve"> </w:t>
      </w:r>
      <w:r w:rsidR="00B609A7">
        <w:t xml:space="preserve">Ο.Τ.Α  Α’ Βαθμού “μη κεντρική αναθέτουσα αρχή” κατά την έννοια του άρθρου 2 παρ. 1 περ. 2 και 3 του ν. 4412/2016 και ανήκει στην Αποκεντρωμένη Διοίκηση </w:t>
      </w:r>
      <w:r w:rsidR="00300FB0">
        <w:t>Αττικής</w:t>
      </w:r>
      <w:r w:rsidR="00B609A7">
        <w:t>.</w:t>
      </w:r>
      <w:r w:rsidR="00B609A7">
        <w:rPr>
          <w:rStyle w:val="a4"/>
          <w:rFonts w:ascii="Calibri" w:hAnsi="Calibri"/>
        </w:rPr>
        <w:footnoteReference w:id="8"/>
      </w:r>
      <w:r w:rsidR="00B609A7">
        <w:rPr>
          <w:rFonts w:ascii="Times New Roman" w:hAnsi="Times New Roman" w:cs="Times New Roman"/>
          <w:sz w:val="24"/>
        </w:rPr>
        <w:t xml:space="preserve"> </w:t>
      </w:r>
    </w:p>
    <w:p w14:paraId="2B7D53E7" w14:textId="77777777" w:rsidR="00BC61F6" w:rsidRPr="00E371BA" w:rsidRDefault="00BC61F6" w:rsidP="00EC55C7">
      <w:pPr>
        <w:pStyle w:val="normalwithoutspacing"/>
        <w:spacing w:after="160" w:line="276" w:lineRule="auto"/>
        <w:jc w:val="both"/>
        <w:rPr>
          <w:rFonts w:cstheme="minorHAnsi"/>
        </w:rPr>
      </w:pPr>
      <w:r w:rsidRPr="00E371BA">
        <w:rPr>
          <w:rFonts w:eastAsia="Calibri" w:cstheme="minorHAnsi"/>
        </w:rPr>
        <w:t xml:space="preserve">  </w:t>
      </w:r>
    </w:p>
    <w:p w14:paraId="02089878" w14:textId="77777777" w:rsidR="00BC61F6" w:rsidRPr="00E371BA" w:rsidRDefault="00BC61F6" w:rsidP="00EC55C7">
      <w:pPr>
        <w:pStyle w:val="normalwithoutspacing"/>
        <w:spacing w:after="160" w:line="276" w:lineRule="auto"/>
        <w:jc w:val="both"/>
        <w:rPr>
          <w:rFonts w:cstheme="minorHAnsi"/>
        </w:rPr>
      </w:pPr>
      <w:r w:rsidRPr="00E371BA">
        <w:rPr>
          <w:rFonts w:cstheme="minorHAnsi"/>
          <w:b/>
        </w:rPr>
        <w:t>Κύρια δραστηριότητα Α.Α.</w:t>
      </w:r>
      <w:r w:rsidRPr="00E371BA">
        <w:rPr>
          <w:rStyle w:val="a4"/>
          <w:rFonts w:cstheme="minorHAnsi"/>
          <w:b/>
        </w:rPr>
        <w:footnoteReference w:id="9"/>
      </w:r>
    </w:p>
    <w:p w14:paraId="45AD92DF" w14:textId="5DFE6243" w:rsidR="00085B59" w:rsidRPr="00E371BA" w:rsidRDefault="00BC61F6" w:rsidP="00EC55C7">
      <w:pPr>
        <w:pStyle w:val="normalwithoutspacing"/>
        <w:spacing w:after="160" w:line="276" w:lineRule="auto"/>
        <w:jc w:val="both"/>
        <w:rPr>
          <w:rFonts w:cstheme="minorHAnsi"/>
        </w:rPr>
      </w:pPr>
      <w:r w:rsidRPr="00E371BA">
        <w:rPr>
          <w:rFonts w:cstheme="minorHAnsi"/>
        </w:rPr>
        <w:t xml:space="preserve">Η κύρια δραστηριότητα της Αναθέτουσας Αρχής είναι </w:t>
      </w:r>
      <w:r w:rsidR="00085B59" w:rsidRPr="00E371BA">
        <w:rPr>
          <w:rFonts w:cstheme="minorHAnsi"/>
        </w:rPr>
        <w:t>οι Γενικές Δημόσιες Υπηρεσίες.</w:t>
      </w:r>
    </w:p>
    <w:p w14:paraId="2EE852F9" w14:textId="7045A050" w:rsidR="00085B59" w:rsidRPr="00792581" w:rsidRDefault="00085B59" w:rsidP="00EC55C7">
      <w:pPr>
        <w:pStyle w:val="normalwithoutspacing"/>
        <w:spacing w:after="160" w:line="276" w:lineRule="auto"/>
        <w:jc w:val="both"/>
        <w:rPr>
          <w:rFonts w:cstheme="minorHAnsi"/>
        </w:rPr>
      </w:pPr>
      <w:r w:rsidRPr="00E371BA">
        <w:rPr>
          <w:rFonts w:cstheme="minorHAnsi"/>
        </w:rPr>
        <w:t>Εφαρμοστέο εθνικό δίκαιο είναι o N. 4412/2016</w:t>
      </w:r>
      <w:r w:rsidR="00792581" w:rsidRPr="00792581">
        <w:rPr>
          <w:rFonts w:cstheme="minorHAnsi"/>
        </w:rPr>
        <w:t>.</w:t>
      </w:r>
    </w:p>
    <w:p w14:paraId="5971AE61" w14:textId="77777777" w:rsidR="00BC61F6" w:rsidRPr="00E371BA" w:rsidRDefault="00BC61F6" w:rsidP="00EC55C7">
      <w:pPr>
        <w:pStyle w:val="normalwithoutspacing"/>
        <w:spacing w:after="160" w:line="276" w:lineRule="auto"/>
        <w:jc w:val="both"/>
        <w:rPr>
          <w:rFonts w:cstheme="minorHAnsi"/>
        </w:rPr>
      </w:pPr>
    </w:p>
    <w:p w14:paraId="4EED794E" w14:textId="77777777" w:rsidR="00BC61F6" w:rsidRPr="00E371BA" w:rsidRDefault="00BC61F6" w:rsidP="00EC55C7">
      <w:pPr>
        <w:pStyle w:val="normalwithoutspacing"/>
        <w:spacing w:after="160" w:line="276" w:lineRule="auto"/>
        <w:jc w:val="both"/>
        <w:rPr>
          <w:rFonts w:cstheme="minorHAnsi"/>
        </w:rPr>
      </w:pPr>
      <w:r w:rsidRPr="00E371BA">
        <w:rPr>
          <w:rFonts w:cstheme="minorHAnsi"/>
          <w:b/>
        </w:rPr>
        <w:t xml:space="preserve">Στοιχεία Επικοινωνίας </w:t>
      </w:r>
      <w:r w:rsidRPr="00E371BA">
        <w:rPr>
          <w:rStyle w:val="a4"/>
          <w:rFonts w:cstheme="minorHAnsi"/>
          <w:b/>
        </w:rPr>
        <w:footnoteReference w:id="10"/>
      </w:r>
      <w:r w:rsidRPr="00E371BA">
        <w:rPr>
          <w:rFonts w:cstheme="minorHAnsi"/>
          <w:b/>
        </w:rPr>
        <w:t xml:space="preserve"> </w:t>
      </w:r>
    </w:p>
    <w:p w14:paraId="07538E50" w14:textId="573EDF57" w:rsidR="00BC61F6" w:rsidRPr="00E371BA" w:rsidRDefault="00BC61F6" w:rsidP="00EC55C7">
      <w:pPr>
        <w:pStyle w:val="normalwithoutspacing"/>
        <w:spacing w:after="160" w:line="276" w:lineRule="auto"/>
        <w:ind w:left="567" w:hanging="567"/>
        <w:jc w:val="both"/>
        <w:rPr>
          <w:rFonts w:cstheme="minorHAnsi"/>
        </w:rPr>
      </w:pPr>
      <w:r w:rsidRPr="00E371BA">
        <w:rPr>
          <w:rFonts w:cstheme="minorHAnsi"/>
        </w:rPr>
        <w:t xml:space="preserve">α)    Τα έγγραφα της σύμβασης είναι διαθέσιμα για ελεύθερη, πλήρη, άμεση &amp; δωρεάν ηλεκτρονική πρόσβαση  μέσω της διαδικτυακής πύλης www.promitheus.gov.gr του </w:t>
      </w:r>
      <w:r w:rsidR="00961819" w:rsidRPr="009F55C9">
        <w:rPr>
          <w:kern w:val="1"/>
        </w:rPr>
        <w:t xml:space="preserve">ΟΠΣ </w:t>
      </w:r>
      <w:r w:rsidR="00961819">
        <w:rPr>
          <w:kern w:val="1"/>
        </w:rPr>
        <w:t xml:space="preserve"> </w:t>
      </w:r>
      <w:r w:rsidRPr="00E371BA">
        <w:rPr>
          <w:rFonts w:cstheme="minorHAnsi"/>
        </w:rPr>
        <w:t>Ε.Σ.Η.ΔΗ.Σ.</w:t>
      </w:r>
      <w:r w:rsidRPr="00E371BA">
        <w:rPr>
          <w:rStyle w:val="ab"/>
          <w:rFonts w:cstheme="minorHAnsi"/>
        </w:rPr>
        <w:footnoteReference w:id="11"/>
      </w:r>
    </w:p>
    <w:p w14:paraId="2B8758E6" w14:textId="77777777" w:rsidR="00BC61F6" w:rsidRPr="00E371BA" w:rsidRDefault="00BC61F6" w:rsidP="00EC55C7">
      <w:pPr>
        <w:pStyle w:val="normalwithoutspacing"/>
        <w:spacing w:after="160" w:line="276" w:lineRule="auto"/>
        <w:ind w:left="567" w:hanging="567"/>
        <w:jc w:val="both"/>
        <w:rPr>
          <w:rFonts w:cstheme="minorHAnsi"/>
        </w:rPr>
      </w:pPr>
      <w:r w:rsidRPr="00E371BA">
        <w:rPr>
          <w:rFonts w:cstheme="minorHAnsi"/>
        </w:rPr>
        <w:t>β)</w:t>
      </w:r>
      <w:r w:rsidRPr="00E371BA">
        <w:rPr>
          <w:rFonts w:cstheme="minorHAnsi"/>
        </w:rPr>
        <w:tab/>
        <w:t>Κάθε είδους επικοινωνία και ανταλλαγή πληροφοριών πραγματοποιείται μέσω της διαδικτυακής πύλης www.promitheus.gov.gr του Ε.Σ.Η.ΔΗ.Σ.</w:t>
      </w:r>
    </w:p>
    <w:p w14:paraId="026A2E20" w14:textId="77777777" w:rsidR="00BC61F6" w:rsidRPr="00E371BA" w:rsidRDefault="00BC61F6" w:rsidP="00EC55C7">
      <w:pPr>
        <w:pStyle w:val="normalwithoutspacing"/>
        <w:spacing w:after="160" w:line="276" w:lineRule="auto"/>
        <w:jc w:val="both"/>
        <w:rPr>
          <w:rFonts w:cstheme="minorHAnsi"/>
        </w:rPr>
      </w:pPr>
      <w:r w:rsidRPr="00E371BA">
        <w:rPr>
          <w:rFonts w:cstheme="minorHAnsi"/>
        </w:rPr>
        <w:t>γ)       Περαιτέρω πληροφορίες είναι διαθέσιμες από :</w:t>
      </w:r>
    </w:p>
    <w:p w14:paraId="2945D03E" w14:textId="4136A0B5" w:rsidR="008E352E" w:rsidRPr="008E352E" w:rsidRDefault="00BC61F6" w:rsidP="00EC55C7">
      <w:pPr>
        <w:pStyle w:val="normalwithoutspacing"/>
        <w:snapToGrid w:val="0"/>
        <w:spacing w:after="160" w:line="276" w:lineRule="auto"/>
        <w:jc w:val="both"/>
        <w:rPr>
          <w:rFonts w:cstheme="minorHAnsi"/>
        </w:rPr>
      </w:pPr>
      <w:r w:rsidRPr="00E371BA">
        <w:rPr>
          <w:rFonts w:cstheme="minorHAnsi"/>
          <w:kern w:val="1"/>
        </w:rPr>
        <w:tab/>
        <w:t xml:space="preserve">την προαναφερθείσα διεύθυνση: </w:t>
      </w:r>
      <w:hyperlink r:id="rId13" w:history="1">
        <w:r w:rsidR="00085B59" w:rsidRPr="00E371BA">
          <w:rPr>
            <w:rStyle w:val="-"/>
            <w:rFonts w:cstheme="minorHAnsi"/>
            <w:kern w:val="1"/>
          </w:rPr>
          <w:t>www.promitheus.gov.gr</w:t>
        </w:r>
      </w:hyperlink>
      <w:r w:rsidR="00085B59" w:rsidRPr="00E371BA">
        <w:rPr>
          <w:rFonts w:cstheme="minorHAnsi"/>
          <w:kern w:val="1"/>
        </w:rPr>
        <w:t xml:space="preserve"> και στην ιστοσελίδα του Δήμου </w:t>
      </w:r>
      <w:r w:rsidR="00FC30A9">
        <w:t>Κρωπίας</w:t>
      </w:r>
      <w:r w:rsidR="00363EDB">
        <w:t xml:space="preserve">  </w:t>
      </w:r>
      <w:r w:rsidR="00661DF2" w:rsidRPr="00661DF2">
        <w:rPr>
          <w:rStyle w:val="-"/>
        </w:rPr>
        <w:t>https://www.koropi.gr/</w:t>
      </w:r>
    </w:p>
    <w:p w14:paraId="027803B2" w14:textId="305F35AF" w:rsidR="00085B59" w:rsidRDefault="00BC61F6" w:rsidP="00EC55C7">
      <w:pPr>
        <w:pStyle w:val="normalwithoutspacing"/>
        <w:spacing w:after="160" w:line="276" w:lineRule="auto"/>
        <w:ind w:left="567" w:hanging="567"/>
        <w:jc w:val="both"/>
        <w:rPr>
          <w:rStyle w:val="-"/>
          <w:rFonts w:cstheme="minorHAnsi"/>
          <w:kern w:val="1"/>
        </w:rPr>
      </w:pPr>
      <w:r w:rsidRPr="00E371BA">
        <w:rPr>
          <w:rFonts w:cstheme="minorHAnsi"/>
        </w:rPr>
        <w:t>δ)</w:t>
      </w:r>
      <w:r w:rsidRPr="00E371BA">
        <w:rPr>
          <w:rFonts w:cstheme="minorHAnsi"/>
          <w:i/>
        </w:rPr>
        <w:tab/>
      </w:r>
      <w:r w:rsidRPr="00E371BA">
        <w:rPr>
          <w:rFonts w:cstheme="minorHAnsi"/>
        </w:rPr>
        <w:t xml:space="preserve">H ηλεκτρονική επικοινωνία απαιτεί την χρήση εργαλείων και συσκευών που δεν είναι γενικώς διαθέσιμα. Η απεριόριστη, πλήρης, άμεση και δωρεάν πρόσβαση στα εν λόγω εργαλεία και συσκευές είναι δυνατή στην διεύθυνση (URL) </w:t>
      </w:r>
      <w:bookmarkStart w:id="7" w:name="_Toc13748894"/>
      <w:r w:rsidR="00085B59" w:rsidRPr="00E371BA">
        <w:rPr>
          <w:rFonts w:cstheme="minorHAnsi"/>
        </w:rPr>
        <w:t xml:space="preserve"> </w:t>
      </w:r>
      <w:hyperlink r:id="rId14" w:history="1">
        <w:r w:rsidR="00085B59" w:rsidRPr="00E371BA">
          <w:rPr>
            <w:rStyle w:val="-"/>
            <w:rFonts w:cstheme="minorHAnsi"/>
            <w:kern w:val="1"/>
          </w:rPr>
          <w:t>www.promitheus.gov.gr</w:t>
        </w:r>
      </w:hyperlink>
    </w:p>
    <w:p w14:paraId="4F9B3FA8" w14:textId="77777777" w:rsidR="00EC55C7" w:rsidRDefault="00EC55C7" w:rsidP="00EC55C7">
      <w:pPr>
        <w:pStyle w:val="normalwithoutspacing"/>
        <w:spacing w:after="160" w:line="276" w:lineRule="auto"/>
        <w:ind w:left="567" w:hanging="567"/>
        <w:jc w:val="both"/>
        <w:rPr>
          <w:rFonts w:cstheme="minorHAnsi"/>
          <w:kern w:val="1"/>
        </w:rPr>
      </w:pPr>
    </w:p>
    <w:p w14:paraId="658EE30E" w14:textId="77777777" w:rsidR="008C06D9" w:rsidRPr="00E371BA" w:rsidRDefault="008C06D9" w:rsidP="00EC55C7">
      <w:pPr>
        <w:pStyle w:val="normalwithoutspacing"/>
        <w:spacing w:after="160" w:line="276" w:lineRule="auto"/>
        <w:ind w:left="567" w:hanging="567"/>
        <w:jc w:val="both"/>
        <w:rPr>
          <w:rFonts w:cstheme="minorHAnsi"/>
          <w:kern w:val="1"/>
        </w:rPr>
      </w:pPr>
    </w:p>
    <w:p w14:paraId="4A821B23" w14:textId="6C02F708" w:rsidR="00BC61F6" w:rsidRPr="00E371BA" w:rsidRDefault="00BC61F6" w:rsidP="002A796E">
      <w:pPr>
        <w:pStyle w:val="2"/>
        <w:spacing w:before="0" w:after="160" w:line="276" w:lineRule="auto"/>
      </w:pPr>
      <w:bookmarkStart w:id="8" w:name="_Toc128576260"/>
      <w:bookmarkStart w:id="9" w:name="_Toc214358220"/>
      <w:r w:rsidRPr="00E371BA">
        <w:lastRenderedPageBreak/>
        <w:t>Στοιχεία Διαδικασίας-Χρηματοδότηση</w:t>
      </w:r>
      <w:bookmarkEnd w:id="7"/>
      <w:bookmarkEnd w:id="8"/>
      <w:bookmarkEnd w:id="9"/>
    </w:p>
    <w:p w14:paraId="7C57EE25" w14:textId="77777777" w:rsidR="00BC61F6" w:rsidRPr="00E371BA" w:rsidRDefault="00BC61F6" w:rsidP="00EC55C7">
      <w:pPr>
        <w:spacing w:line="276" w:lineRule="auto"/>
        <w:jc w:val="both"/>
        <w:rPr>
          <w:rFonts w:cstheme="minorHAnsi"/>
        </w:rPr>
      </w:pPr>
      <w:r w:rsidRPr="00E371BA">
        <w:rPr>
          <w:rFonts w:cstheme="minorHAnsi"/>
          <w:b/>
        </w:rPr>
        <w:t xml:space="preserve">Είδος διαδικασίας </w:t>
      </w:r>
    </w:p>
    <w:p w14:paraId="5457F8E0" w14:textId="68174A63" w:rsidR="00BC61F6" w:rsidRDefault="00BC61F6" w:rsidP="00EC55C7">
      <w:pPr>
        <w:pStyle w:val="normalwithoutspacing"/>
        <w:spacing w:after="160" w:line="276" w:lineRule="auto"/>
        <w:jc w:val="both"/>
        <w:rPr>
          <w:rFonts w:cstheme="minorHAnsi"/>
        </w:rPr>
      </w:pPr>
      <w:r w:rsidRPr="00E371BA">
        <w:rPr>
          <w:rFonts w:cstheme="minorHAnsi"/>
        </w:rPr>
        <w:t xml:space="preserve">Ο διαγωνισμός θα διεξαχθεί με την ανοικτή διαδικασία του άρθρου 27 του ν. 4412/16. </w:t>
      </w:r>
    </w:p>
    <w:p w14:paraId="608DB6AB" w14:textId="6E20C0CE" w:rsidR="00B609A7" w:rsidRPr="00E371BA" w:rsidRDefault="00B609A7" w:rsidP="00EC55C7">
      <w:pPr>
        <w:pStyle w:val="normalwithoutspacing"/>
        <w:spacing w:after="160" w:line="276" w:lineRule="auto"/>
        <w:jc w:val="both"/>
        <w:rPr>
          <w:rFonts w:cstheme="minorHAnsi"/>
        </w:rPr>
      </w:pPr>
      <w:r w:rsidRPr="00B609A7">
        <w:rPr>
          <w:rFonts w:cstheme="minorHAnsi"/>
        </w:rPr>
        <w:t xml:space="preserve">Η </w:t>
      </w:r>
      <w:r w:rsidR="007A765B">
        <w:rPr>
          <w:rFonts w:cstheme="minorHAnsi"/>
        </w:rPr>
        <w:t>Προμήθεια</w:t>
      </w:r>
      <w:r w:rsidRPr="00B609A7">
        <w:rPr>
          <w:rFonts w:cstheme="minorHAnsi"/>
        </w:rPr>
        <w:t xml:space="preserve"> θα γίνει με Ανοικτό </w:t>
      </w:r>
      <w:r w:rsidR="0046395F">
        <w:rPr>
          <w:rFonts w:cstheme="minorHAnsi"/>
        </w:rPr>
        <w:t xml:space="preserve">Διεθνή </w:t>
      </w:r>
      <w:r w:rsidRPr="00B609A7">
        <w:rPr>
          <w:rFonts w:cstheme="minorHAnsi"/>
        </w:rPr>
        <w:t>Ηλεκτρονικό Διαγωνισμό, με χρήση της πλατφόρμας του Εθνικού Συστήματος Ηλεκτρονικών Δημόσιων Συμβάσεων (ΕΣΗΔΗΣ) και με κριτήριο ανάθεσης την πλέον συμφέρουσα από οικονομικής άποψης προσφορά, βάσει βέλτιστης σχέσης ποιότητας - τιμής, σύμφωνα με τις διατάξεις του Ν. 4412/08-08-2016 “Δημόσιες Συμβάσεις Έργων, Προμηθειών και Υπηρεσιών (προσαρμογή στις Οδηγίες 2014/24/ΕΕ και 2014/25/ΕΕ)».</w:t>
      </w:r>
    </w:p>
    <w:p w14:paraId="2ED957E2" w14:textId="77777777" w:rsidR="00BC61F6" w:rsidRPr="00E371BA" w:rsidRDefault="00BC61F6" w:rsidP="00EC55C7">
      <w:pPr>
        <w:pStyle w:val="normalwithoutspacing"/>
        <w:spacing w:after="160" w:line="276" w:lineRule="auto"/>
        <w:jc w:val="both"/>
        <w:rPr>
          <w:rFonts w:cstheme="minorHAnsi"/>
        </w:rPr>
      </w:pPr>
      <w:r w:rsidRPr="00E371BA">
        <w:rPr>
          <w:rFonts w:cstheme="minorHAnsi"/>
          <w:b/>
        </w:rPr>
        <w:t>Χρηματοδότηση της σύμβασης</w:t>
      </w:r>
      <w:r w:rsidRPr="00E371BA">
        <w:rPr>
          <w:rStyle w:val="a4"/>
          <w:rFonts w:cstheme="minorHAnsi"/>
          <w:b/>
        </w:rPr>
        <w:footnoteReference w:id="12"/>
      </w:r>
    </w:p>
    <w:p w14:paraId="630D3BA3" w14:textId="31BFE9B0" w:rsidR="00BC61F6" w:rsidRPr="00C30257" w:rsidRDefault="00BC61F6" w:rsidP="00EC55C7">
      <w:pPr>
        <w:pStyle w:val="normalwithoutspacing"/>
        <w:spacing w:after="160" w:line="276" w:lineRule="auto"/>
        <w:jc w:val="both"/>
        <w:rPr>
          <w:rFonts w:cstheme="minorHAnsi"/>
        </w:rPr>
      </w:pPr>
      <w:r w:rsidRPr="00C30257">
        <w:rPr>
          <w:rFonts w:cstheme="minorHAnsi"/>
        </w:rPr>
        <w:t xml:space="preserve">Φορέας χρηματοδότησης της παρούσας σύμβασης είναι το </w:t>
      </w:r>
      <w:bookmarkStart w:id="10" w:name="_Hlk214011252"/>
      <w:r w:rsidR="00D3533B" w:rsidRPr="00C30257">
        <w:rPr>
          <w:rFonts w:cstheme="minorHAnsi"/>
        </w:rPr>
        <w:t xml:space="preserve">Υπουργείο </w:t>
      </w:r>
      <w:r w:rsidR="00DA70E7" w:rsidRPr="00C30257">
        <w:rPr>
          <w:rFonts w:cstheme="minorHAnsi"/>
        </w:rPr>
        <w:t>Ψηφιακής Διακυβέρνησης</w:t>
      </w:r>
      <w:r w:rsidRPr="00C30257">
        <w:rPr>
          <w:rFonts w:cstheme="minorHAnsi"/>
        </w:rPr>
        <w:t xml:space="preserve"> , Κωδ. ΣΑ </w:t>
      </w:r>
      <w:r w:rsidR="00681054" w:rsidRPr="00681054">
        <w:rPr>
          <w:rFonts w:cstheme="minorHAnsi"/>
        </w:rPr>
        <w:t>Ε2637</w:t>
      </w:r>
      <w:r w:rsidR="00681054">
        <w:rPr>
          <w:rFonts w:cstheme="minorHAnsi"/>
        </w:rPr>
        <w:t>,</w:t>
      </w:r>
      <w:r w:rsidR="00A3436A" w:rsidRPr="00C30257">
        <w:rPr>
          <w:rFonts w:cstheme="minorHAnsi"/>
        </w:rPr>
        <w:t xml:space="preserve"> Κωδ</w:t>
      </w:r>
      <w:r w:rsidR="00FB7DF5" w:rsidRPr="00C30257">
        <w:rPr>
          <w:rFonts w:cstheme="minorHAnsi"/>
        </w:rPr>
        <w:t xml:space="preserve">ικός Ενάριθμου </w:t>
      </w:r>
      <w:r w:rsidR="00681054" w:rsidRPr="00681054">
        <w:rPr>
          <w:rFonts w:cstheme="minorHAnsi"/>
        </w:rPr>
        <w:t>2025ΣΕ26370098</w:t>
      </w:r>
      <w:bookmarkEnd w:id="10"/>
      <w:r w:rsidR="00FB7DF5" w:rsidRPr="00C30257">
        <w:rPr>
          <w:rFonts w:cstheme="minorHAnsi"/>
        </w:rPr>
        <w:t>.</w:t>
      </w:r>
      <w:r w:rsidRPr="00C30257">
        <w:rPr>
          <w:rFonts w:cstheme="minorHAnsi"/>
        </w:rPr>
        <w:t xml:space="preserve"> Η δαπάνη για την εν σύμβαση βαρύνει την με </w:t>
      </w:r>
      <w:r w:rsidR="00850C17">
        <w:rPr>
          <w:rFonts w:cstheme="minorHAnsi"/>
        </w:rPr>
        <w:t>Α.Λ.Ε</w:t>
      </w:r>
      <w:r w:rsidRPr="00C30257">
        <w:rPr>
          <w:rFonts w:cstheme="minorHAnsi"/>
        </w:rPr>
        <w:t xml:space="preserve">. : </w:t>
      </w:r>
      <w:r w:rsidR="000D5AE1" w:rsidRPr="000D5AE1">
        <w:rPr>
          <w:rFonts w:cstheme="minorHAnsi"/>
        </w:rPr>
        <w:t>3.1.7.02.01.017</w:t>
      </w:r>
      <w:r w:rsidR="000D5AE1">
        <w:rPr>
          <w:rFonts w:cstheme="minorHAnsi"/>
        </w:rPr>
        <w:t xml:space="preserve"> </w:t>
      </w:r>
      <w:r w:rsidRPr="00C30257">
        <w:rPr>
          <w:rFonts w:cstheme="minorHAnsi"/>
        </w:rPr>
        <w:t xml:space="preserve">σχετική πίστωση του προϋπολογισμού του οικονομικού </w:t>
      </w:r>
      <w:r w:rsidRPr="006113A7">
        <w:rPr>
          <w:rFonts w:cstheme="minorHAnsi"/>
        </w:rPr>
        <w:t xml:space="preserve">έτους </w:t>
      </w:r>
      <w:r w:rsidR="006113A7" w:rsidRPr="006113A7">
        <w:rPr>
          <w:rFonts w:cstheme="minorHAnsi"/>
        </w:rPr>
        <w:t>202</w:t>
      </w:r>
      <w:r w:rsidR="00850C17">
        <w:rPr>
          <w:rFonts w:cstheme="minorHAnsi"/>
        </w:rPr>
        <w:t xml:space="preserve">6 και του έτους 2027 </w:t>
      </w:r>
      <w:r w:rsidRPr="00C30257">
        <w:rPr>
          <w:rFonts w:cstheme="minorHAnsi"/>
        </w:rPr>
        <w:t xml:space="preserve">του </w:t>
      </w:r>
      <w:r w:rsidR="00D3533B" w:rsidRPr="00C30257">
        <w:rPr>
          <w:rFonts w:cstheme="minorHAnsi"/>
        </w:rPr>
        <w:t>Δήμο</w:t>
      </w:r>
      <w:r w:rsidR="009A4E01" w:rsidRPr="00C30257">
        <w:rPr>
          <w:rFonts w:cstheme="minorHAnsi"/>
        </w:rPr>
        <w:t>υ</w:t>
      </w:r>
      <w:r w:rsidR="00D3533B" w:rsidRPr="00C30257">
        <w:rPr>
          <w:rFonts w:cstheme="minorHAnsi"/>
        </w:rPr>
        <w:t xml:space="preserve"> </w:t>
      </w:r>
      <w:r w:rsidR="00FC30A9" w:rsidRPr="00C30257">
        <w:rPr>
          <w:rFonts w:cstheme="minorHAnsi"/>
        </w:rPr>
        <w:t>Κρωπίας</w:t>
      </w:r>
      <w:r w:rsidR="00D3533B" w:rsidRPr="00C30257">
        <w:rPr>
          <w:rFonts w:cstheme="minorHAnsi"/>
        </w:rPr>
        <w:t>.</w:t>
      </w:r>
      <w:r w:rsidRPr="00C30257">
        <w:rPr>
          <w:rFonts w:cstheme="minorHAnsi"/>
        </w:rPr>
        <w:t xml:space="preserve"> </w:t>
      </w:r>
      <w:r w:rsidRPr="00C30257">
        <w:rPr>
          <w:rStyle w:val="a4"/>
          <w:rFonts w:cstheme="minorHAnsi"/>
        </w:rPr>
        <w:footnoteReference w:id="13"/>
      </w:r>
      <w:r w:rsidRPr="00C30257">
        <w:rPr>
          <w:rFonts w:cstheme="minorHAnsi"/>
        </w:rPr>
        <w:t xml:space="preserve"> </w:t>
      </w:r>
    </w:p>
    <w:p w14:paraId="48BEAF5C" w14:textId="24E0BD21" w:rsidR="009A4E01" w:rsidRPr="009E5F01" w:rsidRDefault="00961819" w:rsidP="00EC55C7">
      <w:pPr>
        <w:pStyle w:val="normalwithoutspacing"/>
        <w:spacing w:after="160" w:line="276" w:lineRule="auto"/>
        <w:jc w:val="both"/>
      </w:pPr>
      <w:r w:rsidRPr="009E5F01">
        <w:t xml:space="preserve">Η παρούσα σύμβαση χρηματοδοτείται από Πιστώσεις του Προγράμματος Δημοσίων Επενδύσεων (Συλλογική Απόφαση Ένταξης, αριθ. ενάριθ. έργου  </w:t>
      </w:r>
      <w:r w:rsidR="00106101" w:rsidRPr="00106101">
        <w:t>2025ΣΕ26370098</w:t>
      </w:r>
      <w:r w:rsidRPr="009E5F01">
        <w:t xml:space="preserve">). </w:t>
      </w:r>
      <w:r w:rsidR="009A4E01" w:rsidRPr="009E5F01">
        <w:t>Για την παρούσα διαδικασία έχουν εκδοθεί η υπ’ αριθμ. ΧΧ/ΧΧ-ΧΧ-20</w:t>
      </w:r>
      <w:r w:rsidR="00DB14F1" w:rsidRPr="009E5F01">
        <w:t>2</w:t>
      </w:r>
      <w:r w:rsidR="009B708B">
        <w:t>_</w:t>
      </w:r>
      <w:r w:rsidR="009A4E01" w:rsidRPr="009E5F01">
        <w:t xml:space="preserve"> Αίτηση Ανάληψης Πολυετούς Υποχρέωσης, το υπ’ αριθ. ΧΧΧΧ/ΧΧ-ΧΧ-</w:t>
      </w:r>
      <w:r w:rsidR="006113A7" w:rsidRPr="009E5F01">
        <w:t>202</w:t>
      </w:r>
      <w:r w:rsidR="009B708B">
        <w:t xml:space="preserve">_ </w:t>
      </w:r>
      <w:r w:rsidR="009A4E01" w:rsidRPr="009E5F01">
        <w:t>Πρωτογενές Αίτημα ΑΔΑΜ: ΧΧΧΧΧΧΧΧΧΧΧΧΧΧ/ΧΧ-ΧΧ-202</w:t>
      </w:r>
      <w:r w:rsidR="009B708B">
        <w:t>_</w:t>
      </w:r>
      <w:r w:rsidR="009A4E01" w:rsidRPr="009E5F01">
        <w:t>, το υπ’ αριθ. ΧΧΧΧ/ΧΧ-ΧΧ-</w:t>
      </w:r>
      <w:r w:rsidR="006113A7" w:rsidRPr="009E5F01">
        <w:t>202</w:t>
      </w:r>
      <w:r w:rsidR="009B708B">
        <w:t>_</w:t>
      </w:r>
      <w:r w:rsidR="006113A7" w:rsidRPr="009E5F01">
        <w:t xml:space="preserve"> </w:t>
      </w:r>
      <w:r w:rsidR="009A4E01" w:rsidRPr="009E5F01">
        <w:t>Τεκμηριωμένο Αίτημα, η Απόφαση Ανάληψης Πολυετούς Υποχρέωσης Χ-Χ.ΧΧΧ/ΧΧ-ΧΧ-20</w:t>
      </w:r>
      <w:r w:rsidR="00DB14F1" w:rsidRPr="009E5F01">
        <w:t>2</w:t>
      </w:r>
      <w:r w:rsidR="009B708B">
        <w:t>_</w:t>
      </w:r>
      <w:r w:rsidR="009A4E01" w:rsidRPr="009E5F01">
        <w:t xml:space="preserve"> ΑΔΑΜ: ΧΧΧΧΧΧΧΧΧΧΧΧΧΧ &amp; ΑΔΑ: ΧΧΧΧΧΧΧ-ΧΧΧ καταχώρησης  στο μητρώο δεσμεύσεων/Βιβλίο εγκρίσεων &amp; Εντολών Πληρωμής του Δήμου </w:t>
      </w:r>
      <w:r w:rsidR="00FC30A9" w:rsidRPr="009E5F01">
        <w:t>Κρωπίας</w:t>
      </w:r>
      <w:r w:rsidR="009A4E01" w:rsidRPr="009E5F01">
        <w:rPr>
          <w:rStyle w:val="ab"/>
        </w:rPr>
        <w:footnoteReference w:id="14"/>
      </w:r>
      <w:r w:rsidR="009A4E01" w:rsidRPr="009E5F01">
        <w:t xml:space="preserve">. </w:t>
      </w:r>
    </w:p>
    <w:p w14:paraId="7A8BD248" w14:textId="120A74A1" w:rsidR="00C2277E" w:rsidRDefault="00491D3D" w:rsidP="00C2277E">
      <w:pPr>
        <w:pStyle w:val="Default"/>
        <w:spacing w:line="276" w:lineRule="auto"/>
        <w:jc w:val="both"/>
        <w:rPr>
          <w:rFonts w:asciiTheme="minorHAnsi" w:hAnsiTheme="minorHAnsi" w:cstheme="minorHAnsi"/>
          <w:color w:val="auto"/>
          <w:sz w:val="22"/>
          <w:szCs w:val="22"/>
          <w:lang w:eastAsia="el-GR" w:bidi="ar-SA"/>
        </w:rPr>
      </w:pPr>
      <w:r w:rsidRPr="00B609A7">
        <w:rPr>
          <w:rFonts w:asciiTheme="minorHAnsi" w:hAnsiTheme="minorHAnsi" w:cstheme="minorHAnsi"/>
          <w:color w:val="auto"/>
          <w:sz w:val="22"/>
          <w:szCs w:val="22"/>
          <w:lang w:eastAsia="el-GR" w:bidi="ar-SA"/>
        </w:rPr>
        <w:t xml:space="preserve">Η σύμβαση περιλαμβάνεται στο </w:t>
      </w:r>
      <w:r w:rsidR="00EC55C7" w:rsidRPr="00EC55C7">
        <w:rPr>
          <w:rFonts w:asciiTheme="minorHAnsi" w:hAnsiTheme="minorHAnsi" w:cstheme="minorHAnsi"/>
          <w:color w:val="auto"/>
          <w:sz w:val="22"/>
          <w:szCs w:val="22"/>
          <w:lang w:eastAsia="el-GR" w:bidi="ar-SA"/>
        </w:rPr>
        <w:t xml:space="preserve">Υποέργο </w:t>
      </w:r>
      <w:r w:rsidR="00DA70E7">
        <w:rPr>
          <w:rFonts w:asciiTheme="minorHAnsi" w:hAnsiTheme="minorHAnsi" w:cstheme="minorHAnsi"/>
          <w:color w:val="auto"/>
          <w:sz w:val="22"/>
          <w:szCs w:val="22"/>
          <w:lang w:eastAsia="el-GR" w:bidi="ar-SA"/>
        </w:rPr>
        <w:t>1</w:t>
      </w:r>
      <w:r w:rsidR="00EC55C7" w:rsidRPr="00EC55C7">
        <w:rPr>
          <w:rFonts w:asciiTheme="minorHAnsi" w:hAnsiTheme="minorHAnsi" w:cstheme="minorHAnsi"/>
          <w:color w:val="auto"/>
          <w:sz w:val="22"/>
          <w:szCs w:val="22"/>
          <w:lang w:eastAsia="el-GR" w:bidi="ar-SA"/>
        </w:rPr>
        <w:t xml:space="preserve">: </w:t>
      </w:r>
      <w:r w:rsidR="00DA70E7">
        <w:rPr>
          <w:rFonts w:asciiTheme="minorHAnsi" w:hAnsiTheme="minorHAnsi" w:cstheme="minorHAnsi"/>
          <w:color w:val="auto"/>
          <w:sz w:val="22"/>
          <w:szCs w:val="22"/>
          <w:lang w:eastAsia="el-GR" w:bidi="ar-SA"/>
        </w:rPr>
        <w:t>«</w:t>
      </w:r>
      <w:r w:rsidR="00DA70E7" w:rsidRPr="00DA70E7">
        <w:rPr>
          <w:rFonts w:asciiTheme="minorHAnsi" w:hAnsiTheme="minorHAnsi" w:cstheme="minorHAnsi"/>
          <w:color w:val="auto"/>
          <w:sz w:val="22"/>
          <w:szCs w:val="22"/>
          <w:lang w:eastAsia="el-GR" w:bidi="ar-SA"/>
        </w:rPr>
        <w:t xml:space="preserve">Δράσεις Ψηφιακού Μετασχηματισμού του Δήμου </w:t>
      </w:r>
      <w:r w:rsidR="00FC30A9">
        <w:rPr>
          <w:rFonts w:asciiTheme="minorHAnsi" w:hAnsiTheme="minorHAnsi" w:cstheme="minorHAnsi"/>
          <w:color w:val="auto"/>
          <w:sz w:val="22"/>
          <w:szCs w:val="22"/>
          <w:lang w:eastAsia="el-GR" w:bidi="ar-SA"/>
        </w:rPr>
        <w:t>Κρωπίας</w:t>
      </w:r>
      <w:r w:rsidR="00EC55C7" w:rsidRPr="00EC55C7">
        <w:rPr>
          <w:rFonts w:asciiTheme="minorHAnsi" w:hAnsiTheme="minorHAnsi" w:cstheme="minorHAnsi"/>
          <w:color w:val="auto"/>
          <w:sz w:val="22"/>
          <w:szCs w:val="22"/>
          <w:lang w:eastAsia="el-GR" w:bidi="ar-SA"/>
        </w:rPr>
        <w:t xml:space="preserve">», </w:t>
      </w:r>
      <w:r w:rsidR="00961819" w:rsidRPr="00E637E7">
        <w:rPr>
          <w:rFonts w:asciiTheme="minorHAnsi" w:hAnsiTheme="minorHAnsi" w:cstheme="minorHAnsi"/>
          <w:color w:val="auto"/>
          <w:sz w:val="22"/>
          <w:szCs w:val="22"/>
          <w:lang w:eastAsia="el-GR" w:bidi="ar-SA"/>
        </w:rPr>
        <w:t xml:space="preserve">η οποία έχει ενταχθεί στο Πρόγραμμα «Ψηφιακός Μετασχηματισμός» με βάση την Απόφαση Ένταξης με αρ. πρωτ. </w:t>
      </w:r>
      <w:r w:rsidR="003E3341">
        <w:rPr>
          <w:rFonts w:asciiTheme="minorHAnsi" w:hAnsiTheme="minorHAnsi" w:cstheme="minorHAnsi"/>
          <w:color w:val="auto"/>
          <w:sz w:val="22"/>
          <w:szCs w:val="22"/>
          <w:lang w:eastAsia="el-GR" w:bidi="ar-SA"/>
        </w:rPr>
        <w:t>2190</w:t>
      </w:r>
      <w:r w:rsidR="00961819" w:rsidRPr="00E637E7">
        <w:rPr>
          <w:rFonts w:asciiTheme="minorHAnsi" w:hAnsiTheme="minorHAnsi" w:cstheme="minorHAnsi"/>
          <w:color w:val="auto"/>
          <w:sz w:val="22"/>
          <w:szCs w:val="22"/>
          <w:lang w:eastAsia="el-GR" w:bidi="ar-SA"/>
        </w:rPr>
        <w:t xml:space="preserve"> του </w:t>
      </w:r>
      <w:r w:rsidR="003E3341">
        <w:rPr>
          <w:rFonts w:asciiTheme="minorHAnsi" w:hAnsiTheme="minorHAnsi" w:cstheme="minorHAnsi"/>
          <w:color w:val="auto"/>
          <w:sz w:val="22"/>
          <w:szCs w:val="22"/>
          <w:lang w:eastAsia="el-GR" w:bidi="ar-SA"/>
        </w:rPr>
        <w:t xml:space="preserve">04-11-2025 </w:t>
      </w:r>
      <w:r w:rsidR="00F2456B" w:rsidRPr="00F2456B">
        <w:rPr>
          <w:rFonts w:asciiTheme="minorHAnsi" w:hAnsiTheme="minorHAnsi" w:cstheme="minorHAnsi"/>
          <w:color w:val="auto"/>
          <w:sz w:val="22"/>
          <w:szCs w:val="22"/>
          <w:lang w:eastAsia="el-GR" w:bidi="ar-SA"/>
        </w:rPr>
        <w:t xml:space="preserve">του Υπουργού Ψηφιακής Διακυβέρνησης </w:t>
      </w:r>
      <w:r w:rsidR="00961819" w:rsidRPr="00E637E7">
        <w:rPr>
          <w:rFonts w:asciiTheme="minorHAnsi" w:hAnsiTheme="minorHAnsi" w:cstheme="minorHAnsi"/>
          <w:color w:val="auto"/>
          <w:sz w:val="22"/>
          <w:szCs w:val="22"/>
          <w:lang w:eastAsia="el-GR" w:bidi="ar-SA"/>
        </w:rPr>
        <w:t>και έχει λάβει κωδικό MIS 60015</w:t>
      </w:r>
      <w:r w:rsidR="00F61F21" w:rsidRPr="00E637E7">
        <w:rPr>
          <w:rFonts w:asciiTheme="minorHAnsi" w:hAnsiTheme="minorHAnsi" w:cstheme="minorHAnsi"/>
          <w:color w:val="auto"/>
          <w:sz w:val="22"/>
          <w:szCs w:val="22"/>
          <w:lang w:eastAsia="el-GR" w:bidi="ar-SA"/>
        </w:rPr>
        <w:t>6</w:t>
      </w:r>
      <w:r w:rsidR="00961819" w:rsidRPr="00E637E7">
        <w:rPr>
          <w:rFonts w:asciiTheme="minorHAnsi" w:hAnsiTheme="minorHAnsi" w:cstheme="minorHAnsi"/>
          <w:color w:val="auto"/>
          <w:sz w:val="22"/>
          <w:szCs w:val="22"/>
          <w:lang w:eastAsia="el-GR" w:bidi="ar-SA"/>
        </w:rPr>
        <w:t xml:space="preserve">2. </w:t>
      </w:r>
      <w:r w:rsidR="00C2277E" w:rsidRPr="00C2277E">
        <w:rPr>
          <w:rFonts w:asciiTheme="minorHAnsi" w:hAnsiTheme="minorHAnsi" w:cstheme="minorHAnsi"/>
          <w:color w:val="auto"/>
          <w:sz w:val="22"/>
          <w:szCs w:val="22"/>
          <w:lang w:eastAsia="el-GR" w:bidi="ar-SA"/>
        </w:rPr>
        <w:t xml:space="preserve">Η υλοποίηση ψηφιακών λύσεων που υποστηρίζονται από τοπικά παραγόμενα δεδομένα στοχεύει σε πιο αποδοτικές, καινοτόμες και υψηλής ποιότητας υπηρεσίες, προς όφελος των κατοίκων, των επισκεπτών και των επιχειρήσεων, ενώ η αξιοποίηση τεχνολογιών για το Διαδίκτυο των Αντικειμένων (IoT) </w:t>
      </w:r>
      <w:r w:rsidR="00C2277E" w:rsidRPr="00C2277E">
        <w:rPr>
          <w:rFonts w:asciiTheme="minorHAnsi" w:hAnsiTheme="minorHAnsi" w:cstheme="minorHAnsi"/>
          <w:color w:val="auto"/>
          <w:sz w:val="22"/>
          <w:szCs w:val="22"/>
          <w:lang w:eastAsia="el-GR" w:bidi="ar-SA"/>
        </w:rPr>
        <w:lastRenderedPageBreak/>
        <w:t>στοχεύει στην ενίσχυση της ζήτησης ευρυζωνικών υπηρεσιών.</w:t>
      </w:r>
    </w:p>
    <w:p w14:paraId="646EA891" w14:textId="30CDE448" w:rsidR="00C2277E" w:rsidRDefault="00C2277E" w:rsidP="00C2277E">
      <w:pPr>
        <w:pStyle w:val="Default"/>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 xml:space="preserve">Οι δράσεις που θα χρηματοδοτηθούν βασίζονται </w:t>
      </w:r>
      <w:r w:rsidR="00905042">
        <w:rPr>
          <w:rFonts w:asciiTheme="minorHAnsi" w:hAnsiTheme="minorHAnsi" w:cstheme="minorHAnsi"/>
          <w:color w:val="auto"/>
          <w:sz w:val="22"/>
          <w:szCs w:val="22"/>
          <w:lang w:eastAsia="el-GR" w:bidi="ar-SA"/>
        </w:rPr>
        <w:t>στους</w:t>
      </w:r>
      <w:r>
        <w:rPr>
          <w:rFonts w:asciiTheme="minorHAnsi" w:hAnsiTheme="minorHAnsi" w:cstheme="minorHAnsi"/>
          <w:color w:val="auto"/>
          <w:sz w:val="22"/>
          <w:szCs w:val="22"/>
          <w:lang w:eastAsia="el-GR" w:bidi="ar-SA"/>
        </w:rPr>
        <w:t xml:space="preserve"> </w:t>
      </w:r>
      <w:r w:rsidR="00F143CD">
        <w:rPr>
          <w:rFonts w:asciiTheme="minorHAnsi" w:hAnsiTheme="minorHAnsi" w:cstheme="minorHAnsi"/>
          <w:color w:val="auto"/>
          <w:sz w:val="22"/>
          <w:szCs w:val="22"/>
          <w:lang w:eastAsia="el-GR" w:bidi="ar-SA"/>
        </w:rPr>
        <w:t xml:space="preserve">παρακάτω </w:t>
      </w:r>
      <w:r w:rsidR="00142B1C">
        <w:rPr>
          <w:rFonts w:asciiTheme="minorHAnsi" w:hAnsiTheme="minorHAnsi" w:cstheme="minorHAnsi"/>
          <w:color w:val="auto"/>
          <w:sz w:val="22"/>
          <w:szCs w:val="22"/>
          <w:lang w:eastAsia="el-GR" w:bidi="ar-SA"/>
        </w:rPr>
        <w:t>3</w:t>
      </w:r>
      <w:r w:rsidRPr="00C2277E">
        <w:rPr>
          <w:rFonts w:asciiTheme="minorHAnsi" w:hAnsiTheme="minorHAnsi" w:cstheme="minorHAnsi"/>
          <w:color w:val="auto"/>
          <w:sz w:val="22"/>
          <w:szCs w:val="22"/>
          <w:lang w:eastAsia="el-GR" w:bidi="ar-SA"/>
        </w:rPr>
        <w:t xml:space="preserve"> άξονες, ακολουθώντας τη φιλοσοφία του marketplace, η οποία αποτελεί καλή πρακτική της Ευρωπαϊκής Επιτροπής (https://ec.europa.eu/info/eu-regional-and-urban-development/topics/cities-and-urban-development/city-initiatives/smart-cities_en#smart-cities-marketplace), και τη μεθοδολογία που αναπτύσσεται στο ευρωπαϊκό marketplace, το “Integrated Explore-Shape-Deal Matchmaking Process”, προσαρμοσμένο στα ελληνικά δεδομένα. Οι </w:t>
      </w:r>
      <w:r w:rsidR="007359C3">
        <w:rPr>
          <w:rFonts w:asciiTheme="minorHAnsi" w:hAnsiTheme="minorHAnsi" w:cstheme="minorHAnsi"/>
          <w:color w:val="auto"/>
          <w:sz w:val="22"/>
          <w:szCs w:val="22"/>
          <w:lang w:eastAsia="el-GR" w:bidi="ar-SA"/>
        </w:rPr>
        <w:t>3</w:t>
      </w:r>
      <w:r w:rsidR="00905042">
        <w:rPr>
          <w:rFonts w:asciiTheme="minorHAnsi" w:hAnsiTheme="minorHAnsi" w:cstheme="minorHAnsi"/>
          <w:color w:val="auto"/>
          <w:sz w:val="22"/>
          <w:szCs w:val="22"/>
          <w:lang w:eastAsia="el-GR" w:bidi="ar-SA"/>
        </w:rPr>
        <w:t xml:space="preserve"> </w:t>
      </w:r>
      <w:r w:rsidRPr="00C2277E">
        <w:rPr>
          <w:rFonts w:asciiTheme="minorHAnsi" w:hAnsiTheme="minorHAnsi" w:cstheme="minorHAnsi"/>
          <w:color w:val="auto"/>
          <w:sz w:val="22"/>
          <w:szCs w:val="22"/>
          <w:lang w:eastAsia="el-GR" w:bidi="ar-SA"/>
        </w:rPr>
        <w:t>άξονες όπου εντάσσονται οι δράσεις αφορούν:</w:t>
      </w:r>
    </w:p>
    <w:p w14:paraId="68A4EF93" w14:textId="553210C4" w:rsidR="00905042" w:rsidRDefault="00905042" w:rsidP="008253C8">
      <w:pPr>
        <w:pStyle w:val="Default"/>
        <w:numPr>
          <w:ilvl w:val="0"/>
          <w:numId w:val="14"/>
        </w:numPr>
        <w:spacing w:line="276" w:lineRule="auto"/>
        <w:jc w:val="both"/>
        <w:rPr>
          <w:rFonts w:asciiTheme="minorHAnsi" w:hAnsiTheme="minorHAnsi" w:cstheme="minorHAnsi"/>
          <w:color w:val="auto"/>
          <w:sz w:val="22"/>
          <w:szCs w:val="22"/>
          <w:lang w:eastAsia="el-GR" w:bidi="ar-SA"/>
        </w:rPr>
      </w:pPr>
      <w:r w:rsidRPr="00905042">
        <w:rPr>
          <w:rFonts w:asciiTheme="minorHAnsi" w:hAnsiTheme="minorHAnsi" w:cstheme="minorHAnsi"/>
          <w:color w:val="auto"/>
          <w:sz w:val="22"/>
          <w:szCs w:val="22"/>
          <w:lang w:eastAsia="el-GR" w:bidi="ar-SA"/>
        </w:rPr>
        <w:t>τη βελτίωση της εξυπηρέτησης των πολιτών και των επιχειρήσεων</w:t>
      </w:r>
    </w:p>
    <w:p w14:paraId="4A8CFFC0" w14:textId="77777777" w:rsidR="006B0FD2" w:rsidRDefault="006B0FD2" w:rsidP="008253C8">
      <w:pPr>
        <w:pStyle w:val="Default"/>
        <w:numPr>
          <w:ilvl w:val="0"/>
          <w:numId w:val="14"/>
        </w:numPr>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τη βελτίωση της ποιότητας ζωής</w:t>
      </w:r>
    </w:p>
    <w:p w14:paraId="6AF9A9A3" w14:textId="77777777" w:rsidR="00F135A7" w:rsidRDefault="00F135A7" w:rsidP="008253C8">
      <w:pPr>
        <w:pStyle w:val="Default"/>
        <w:numPr>
          <w:ilvl w:val="0"/>
          <w:numId w:val="14"/>
        </w:numPr>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την προστασία από κυβερνο-επιθέσεις και διασφάλιση της επιχειρησιακής συνέχειας</w:t>
      </w:r>
    </w:p>
    <w:p w14:paraId="5529B33F" w14:textId="0A6BB1EB" w:rsidR="00BC61F6" w:rsidRPr="008A3D69" w:rsidRDefault="00687F19" w:rsidP="00EC55C7">
      <w:pPr>
        <w:pStyle w:val="Default"/>
        <w:spacing w:line="276" w:lineRule="auto"/>
        <w:jc w:val="both"/>
        <w:rPr>
          <w:rFonts w:asciiTheme="minorHAnsi" w:hAnsiTheme="minorHAnsi" w:cstheme="minorHAnsi"/>
          <w:color w:val="auto"/>
          <w:sz w:val="22"/>
          <w:szCs w:val="22"/>
        </w:rPr>
      </w:pPr>
      <w:r w:rsidRPr="008A3D69">
        <w:rPr>
          <w:rFonts w:asciiTheme="minorHAnsi" w:hAnsiTheme="minorHAnsi" w:cstheme="minorHAnsi"/>
          <w:color w:val="auto"/>
          <w:sz w:val="22"/>
          <w:szCs w:val="22"/>
        </w:rPr>
        <w:t>Η παρούσα σύμβαση χρηματοδοτείται από την Ευρωπαϊκή Ένωση (Ευρωπαϊκό Ταμείο Περιφερειακής Ανάπτυξης) και από εθνικούς πόρους μέσω του ΠΔΕ</w:t>
      </w:r>
      <w:r w:rsidRPr="008A3D69">
        <w:rPr>
          <w:rStyle w:val="WW-FootnoteReference6"/>
          <w:rFonts w:asciiTheme="minorHAnsi" w:hAnsiTheme="minorHAnsi" w:cstheme="minorHAnsi"/>
          <w:color w:val="auto"/>
          <w:sz w:val="22"/>
          <w:szCs w:val="22"/>
        </w:rPr>
        <w:footnoteReference w:id="15"/>
      </w:r>
      <w:r w:rsidRPr="008A3D69">
        <w:rPr>
          <w:color w:val="auto"/>
        </w:rPr>
        <w:t>.</w:t>
      </w:r>
    </w:p>
    <w:p w14:paraId="158C8E0E" w14:textId="77777777" w:rsidR="00EC55C7" w:rsidRPr="00B609A7" w:rsidRDefault="00EC55C7" w:rsidP="00EC55C7">
      <w:pPr>
        <w:pStyle w:val="Default"/>
        <w:spacing w:line="276" w:lineRule="auto"/>
        <w:jc w:val="both"/>
        <w:rPr>
          <w:rFonts w:asciiTheme="minorHAnsi" w:hAnsiTheme="minorHAnsi" w:cstheme="minorHAnsi"/>
          <w:color w:val="auto"/>
          <w:sz w:val="22"/>
          <w:szCs w:val="22"/>
          <w:lang w:eastAsia="el-GR" w:bidi="ar-SA"/>
        </w:rPr>
      </w:pPr>
    </w:p>
    <w:p w14:paraId="3BCE58B2" w14:textId="6FFA7F1E" w:rsidR="00BC61F6" w:rsidRPr="0096219B" w:rsidRDefault="00BC61F6" w:rsidP="002A796E">
      <w:pPr>
        <w:pStyle w:val="2"/>
        <w:spacing w:before="0" w:after="160" w:line="276" w:lineRule="auto"/>
        <w:jc w:val="both"/>
        <w:rPr>
          <w:rFonts w:asciiTheme="minorHAnsi" w:hAnsiTheme="minorHAnsi" w:cstheme="minorHAnsi"/>
        </w:rPr>
      </w:pPr>
      <w:bookmarkStart w:id="11" w:name="_Toc13748895"/>
      <w:bookmarkStart w:id="12" w:name="_Toc128576261"/>
      <w:bookmarkStart w:id="13" w:name="_Toc214358221"/>
      <w:r w:rsidRPr="0096219B">
        <w:rPr>
          <w:rFonts w:asciiTheme="minorHAnsi" w:hAnsiTheme="minorHAnsi" w:cstheme="minorHAnsi"/>
        </w:rPr>
        <w:t>Συνοπτική Περιγραφή φυσικού και οικονομικού αντικειμένου της σύμβασης</w:t>
      </w:r>
      <w:bookmarkEnd w:id="11"/>
      <w:bookmarkEnd w:id="12"/>
      <w:bookmarkEnd w:id="13"/>
      <w:r w:rsidRPr="0096219B">
        <w:rPr>
          <w:rFonts w:asciiTheme="minorHAnsi" w:hAnsiTheme="minorHAnsi" w:cstheme="minorHAnsi"/>
        </w:rPr>
        <w:t xml:space="preserve"> </w:t>
      </w:r>
    </w:p>
    <w:p w14:paraId="00E88547" w14:textId="32FA0849" w:rsidR="00DB14F1" w:rsidRDefault="00EC55C7" w:rsidP="00EC55C7">
      <w:pPr>
        <w:spacing w:line="276" w:lineRule="auto"/>
        <w:jc w:val="both"/>
        <w:rPr>
          <w:iCs/>
        </w:rPr>
      </w:pPr>
      <w:r>
        <w:rPr>
          <w:iCs/>
        </w:rPr>
        <w:t xml:space="preserve">Αντικείμενο του εν λόγω Υποέργου είναι </w:t>
      </w:r>
      <w:r w:rsidR="00DB14F1">
        <w:rPr>
          <w:iCs/>
        </w:rPr>
        <w:t xml:space="preserve">προμήθεια εξοπλισμού, εφαρμογών και υπηρεσιών για τις παρακάτω </w:t>
      </w:r>
      <w:r w:rsidR="00173697">
        <w:rPr>
          <w:iCs/>
        </w:rPr>
        <w:t>6</w:t>
      </w:r>
      <w:r w:rsidR="005D15C8">
        <w:rPr>
          <w:iCs/>
        </w:rPr>
        <w:t xml:space="preserve"> </w:t>
      </w:r>
      <w:r w:rsidR="00DB14F1">
        <w:rPr>
          <w:iCs/>
        </w:rPr>
        <w:t xml:space="preserve">δράσεις ψηφιακού μετασχηματισμού του Δήμου </w:t>
      </w:r>
      <w:r w:rsidR="00FC30A9">
        <w:rPr>
          <w:iCs/>
        </w:rPr>
        <w:t>Κρωπίας</w:t>
      </w:r>
      <w:r w:rsidR="00DB14F1">
        <w:rPr>
          <w:iCs/>
        </w:rPr>
        <w:t>.</w:t>
      </w:r>
    </w:p>
    <w:p w14:paraId="5AE1EFEB" w14:textId="06F77A8F" w:rsidR="00F74EA4" w:rsidRPr="00F74EA4" w:rsidRDefault="00DB14F1" w:rsidP="00DB14F1">
      <w:pPr>
        <w:spacing w:line="276" w:lineRule="auto"/>
        <w:jc w:val="both"/>
        <w:rPr>
          <w:b/>
          <w:bCs/>
          <w:iCs/>
        </w:rPr>
      </w:pPr>
      <w:r w:rsidRPr="00F74EA4">
        <w:rPr>
          <w:b/>
          <w:bCs/>
          <w:iCs/>
        </w:rPr>
        <w:t xml:space="preserve">Δράση </w:t>
      </w:r>
      <w:r w:rsidR="00553451">
        <w:rPr>
          <w:b/>
          <w:bCs/>
          <w:iCs/>
        </w:rPr>
        <w:t>1</w:t>
      </w:r>
      <w:r w:rsidRPr="00F74EA4">
        <w:rPr>
          <w:b/>
          <w:bCs/>
          <w:iCs/>
        </w:rPr>
        <w:t>1: «</w:t>
      </w:r>
      <w:r w:rsidR="0093208B" w:rsidRPr="0093208B">
        <w:rPr>
          <w:b/>
          <w:bCs/>
          <w:iCs/>
        </w:rPr>
        <w:t>Έξυπνος Οδηγός Δήμου Κρωπίας με καταγραφή τοπικών επιχειρήσεων</w:t>
      </w:r>
      <w:r w:rsidRPr="00F74EA4">
        <w:rPr>
          <w:b/>
          <w:bCs/>
          <w:iCs/>
        </w:rPr>
        <w:t>»</w:t>
      </w:r>
    </w:p>
    <w:p w14:paraId="73634EB3" w14:textId="645E088C" w:rsidR="00F74EA4" w:rsidRPr="00963F06" w:rsidRDefault="00F74EA4" w:rsidP="00DB14F1">
      <w:pPr>
        <w:spacing w:line="276" w:lineRule="auto"/>
        <w:jc w:val="both"/>
        <w:rPr>
          <w:i/>
        </w:rPr>
      </w:pPr>
      <w:r w:rsidRPr="00F74EA4">
        <w:rPr>
          <w:i/>
        </w:rPr>
        <w:t xml:space="preserve">Άξονας </w:t>
      </w:r>
      <w:r w:rsidRPr="00F74EA4">
        <w:rPr>
          <w:i/>
          <w:lang w:val="en-US"/>
        </w:rPr>
        <w:t>Marketplace</w:t>
      </w:r>
      <w:r w:rsidRPr="00F74EA4">
        <w:rPr>
          <w:i/>
        </w:rPr>
        <w:t>:</w:t>
      </w:r>
      <w:r w:rsidRPr="00963F06">
        <w:rPr>
          <w:i/>
        </w:rPr>
        <w:t xml:space="preserve"> </w:t>
      </w:r>
      <w:r w:rsidR="00211AA6" w:rsidRPr="00211AA6">
        <w:rPr>
          <w:i/>
        </w:rPr>
        <w:t>Βελτίωση Εξυπηρέτησης των Πολιτών και των Επιχειρήσεων</w:t>
      </w:r>
    </w:p>
    <w:p w14:paraId="0262CAA2" w14:textId="7A44D1F7" w:rsidR="00841166" w:rsidRPr="00F74EA4" w:rsidRDefault="00DB14F1" w:rsidP="00DB14F1">
      <w:pPr>
        <w:spacing w:line="276" w:lineRule="auto"/>
        <w:jc w:val="both"/>
        <w:rPr>
          <w:i/>
        </w:rPr>
      </w:pPr>
      <w:r w:rsidRPr="00F74EA4">
        <w:rPr>
          <w:i/>
        </w:rPr>
        <w:t>Α/Α Δράσης</w:t>
      </w:r>
      <w:r w:rsidR="00F74EA4" w:rsidRPr="00F74EA4">
        <w:rPr>
          <w:i/>
        </w:rPr>
        <w:t xml:space="preserve"> του Παραρτήματος Ε της Πρόσκλησης </w:t>
      </w:r>
      <w:r w:rsidR="00841166" w:rsidRPr="00841166">
        <w:rPr>
          <w:i/>
        </w:rPr>
        <w:t>01_ΨΗΦΙΑΚΟΣ ΜΕΤΑΣΧΗΜΑΤΙΣΜΟΣ ΤΩΝ ΟΤΑ</w:t>
      </w:r>
    </w:p>
    <w:p w14:paraId="35B6BDC4" w14:textId="77777777" w:rsidR="008A2A8F" w:rsidRPr="003342C4" w:rsidRDefault="008A2A8F" w:rsidP="008A2A8F">
      <w:pPr>
        <w:spacing w:before="120" w:after="120" w:line="276" w:lineRule="auto"/>
        <w:jc w:val="both"/>
        <w:rPr>
          <w:rFonts w:cstheme="minorHAnsi"/>
        </w:rPr>
      </w:pPr>
      <w:r w:rsidRPr="003342C4">
        <w:rPr>
          <w:rFonts w:cstheme="minorHAnsi"/>
        </w:rPr>
        <w:t xml:space="preserve">Ο Έξυπνος Οδηγός Πόλης αφορά στην δημιουργία ενός σημείου κεντρικής πληροφόρησης και επικοινωνίας των τοπικών επιχειρήσεων με τον Δήμο όπου καταγράφεται η εικόνα των επιχειρήσεων στις υπηρεσίες του Δήμου, την ίδια στιγμή που οι επιχειρήσεις παρουσιάζουν είτε συνοπτικά είτε αναλυτικά τα προϊόντα τους και τις υπηρεσίες του με περιοδική επικαιροποίηση. </w:t>
      </w:r>
    </w:p>
    <w:p w14:paraId="3E9AE1F8" w14:textId="3D5950C9" w:rsidR="008A2A8F" w:rsidRPr="003342C4" w:rsidRDefault="008A2A8F" w:rsidP="008A2A8F">
      <w:pPr>
        <w:spacing w:before="120" w:after="120" w:line="276" w:lineRule="auto"/>
        <w:jc w:val="both"/>
        <w:rPr>
          <w:rFonts w:cstheme="minorHAnsi"/>
        </w:rPr>
      </w:pPr>
      <w:r w:rsidRPr="003342C4">
        <w:rPr>
          <w:rFonts w:cstheme="minorHAnsi"/>
        </w:rPr>
        <w:t xml:space="preserve">Η πλατφόρμα έχει ως στόχο την ανάπτυξη ψηφιακών διαδραστικών και πολυκαναλικών υπηρεσιών προς επισκέπτες και Δημότες, με στόχο την ανάδειξη και προώθηση του Εμπορικού κέντρου, των σημείων ενδιαφέροντος και των ιδιαίτερων χαρακτηριστικών της περιοχής (με δυνατότητα εστίασης σε θεματικές ομάδες – θεματικός τουρισμός) και παράλληλα την ανάδειξη και ενίσχυση τοπικών επιχειρήσεων. </w:t>
      </w:r>
    </w:p>
    <w:p w14:paraId="56DBB1CC" w14:textId="77777777" w:rsidR="008A2A8F" w:rsidRPr="003342C4" w:rsidRDefault="008A2A8F" w:rsidP="008A2A8F">
      <w:pPr>
        <w:spacing w:before="120" w:after="120" w:line="276" w:lineRule="auto"/>
        <w:jc w:val="both"/>
        <w:rPr>
          <w:rFonts w:cstheme="minorHAnsi"/>
        </w:rPr>
      </w:pPr>
      <w:r w:rsidRPr="003342C4">
        <w:rPr>
          <w:rFonts w:cstheme="minorHAnsi"/>
        </w:rPr>
        <w:t>Η πλατφόρμα θα διαθέτει μηχανισμούς μέτρησης της χρήσης της παρεχόμενης πληροφορίας με δυνατότητες ανάλυσης και επεξεργασίας των δεδομένων στα όρια πάντα του Γενικού Κανονισμού Προστασίας Δεδομένων. Η πλατφόρμα θα καλύπτει κατ’ ελάχιστον τις ακόλουθες Ελάχιστες Απαιτήσεις:</w:t>
      </w:r>
    </w:p>
    <w:p w14:paraId="4540BC9F" w14:textId="267CF587" w:rsidR="008A2A8F" w:rsidRDefault="008A2A8F" w:rsidP="008253C8">
      <w:pPr>
        <w:numPr>
          <w:ilvl w:val="0"/>
          <w:numId w:val="17"/>
        </w:numPr>
        <w:spacing w:before="120" w:after="120" w:line="276" w:lineRule="auto"/>
        <w:jc w:val="both"/>
        <w:rPr>
          <w:rFonts w:cstheme="minorHAnsi"/>
        </w:rPr>
      </w:pPr>
      <w:r w:rsidRPr="003342C4">
        <w:rPr>
          <w:rFonts w:cstheme="minorHAnsi"/>
        </w:rPr>
        <w:t>Δυνατότητα διαχείρισης προϊόντων και υπηρεσιών</w:t>
      </w:r>
    </w:p>
    <w:p w14:paraId="44CD1EC3" w14:textId="77777777" w:rsidR="00706B7D" w:rsidRPr="00706B7D" w:rsidRDefault="00706B7D" w:rsidP="008253C8">
      <w:pPr>
        <w:pStyle w:val="aff"/>
        <w:numPr>
          <w:ilvl w:val="0"/>
          <w:numId w:val="17"/>
        </w:numPr>
        <w:rPr>
          <w:rFonts w:cstheme="minorHAnsi"/>
        </w:rPr>
      </w:pPr>
      <w:r w:rsidRPr="00706B7D">
        <w:rPr>
          <w:rFonts w:cstheme="minorHAnsi"/>
        </w:rPr>
        <w:lastRenderedPageBreak/>
        <w:t>Δυνατότητα διαχείρισης παροχών για ειδικές υπηρεσίες του Δήμου (όπως δραστηριότητες, εκδηλώσεις, κλπ.)</w:t>
      </w:r>
    </w:p>
    <w:p w14:paraId="742ADF5D" w14:textId="1A45A4E2" w:rsidR="0006469C" w:rsidRPr="0006469C" w:rsidRDefault="008A2A8F" w:rsidP="008253C8">
      <w:pPr>
        <w:numPr>
          <w:ilvl w:val="0"/>
          <w:numId w:val="17"/>
        </w:numPr>
        <w:spacing w:before="120" w:after="120" w:line="276" w:lineRule="auto"/>
        <w:jc w:val="both"/>
        <w:rPr>
          <w:rFonts w:cstheme="minorHAnsi"/>
        </w:rPr>
      </w:pPr>
      <w:r w:rsidRPr="008A2A8F">
        <w:rPr>
          <w:rFonts w:cstheme="minorHAnsi"/>
        </w:rPr>
        <w:t>Υποστήριξη ανάλυσης και επεξεργασίας δεδομένων</w:t>
      </w:r>
      <w:r w:rsidR="0006469C" w:rsidRPr="0006469C">
        <w:rPr>
          <w:rFonts w:eastAsiaTheme="minorHAnsi"/>
          <w:lang w:eastAsia="en-US"/>
        </w:rPr>
        <w:t xml:space="preserve"> </w:t>
      </w:r>
      <w:r w:rsidR="0006469C" w:rsidRPr="0006469C">
        <w:rPr>
          <w:rFonts w:cstheme="minorHAnsi"/>
        </w:rPr>
        <w:t>όπως κατ’ελάχιστον:</w:t>
      </w:r>
    </w:p>
    <w:p w14:paraId="2BC7D64B"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Δημογραφικά στοιχεία επισκεπτών (φύλο, ηλικία, μορφωτικό επίπεδο και άλλα που θα προσδιοριστούν στην μελέτη εφαρμογής)</w:t>
      </w:r>
    </w:p>
    <w:p w14:paraId="2C74B71E"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Εποχικότητα Χρήσης των υπηρεσιών</w:t>
      </w:r>
    </w:p>
    <w:p w14:paraId="14A1B266"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Προτιμήσεις χρηστών</w:t>
      </w:r>
    </w:p>
    <w:p w14:paraId="3461E5D3" w14:textId="01D03432" w:rsidR="0006469C" w:rsidRPr="0006469C" w:rsidRDefault="008A2A8F" w:rsidP="008253C8">
      <w:pPr>
        <w:numPr>
          <w:ilvl w:val="0"/>
          <w:numId w:val="17"/>
        </w:numPr>
        <w:spacing w:before="120" w:after="120" w:line="276" w:lineRule="auto"/>
        <w:jc w:val="both"/>
        <w:rPr>
          <w:rFonts w:cstheme="minorHAnsi"/>
        </w:rPr>
      </w:pPr>
      <w:r w:rsidRPr="008A2A8F">
        <w:rPr>
          <w:rFonts w:cstheme="minorHAnsi"/>
        </w:rPr>
        <w:t>Υποστήριξη δημιουργίας διαγραμμάτων και αναφορών</w:t>
      </w:r>
      <w:r w:rsidR="0006469C" w:rsidRPr="0006469C">
        <w:rPr>
          <w:rFonts w:eastAsiaTheme="minorHAnsi"/>
          <w:lang w:eastAsia="en-US"/>
        </w:rPr>
        <w:t xml:space="preserve"> </w:t>
      </w:r>
      <w:r w:rsidR="0006469C" w:rsidRPr="0006469C">
        <w:rPr>
          <w:rFonts w:cstheme="minorHAnsi"/>
        </w:rPr>
        <w:t>όπως κατ’ελάχιστον:</w:t>
      </w:r>
    </w:p>
    <w:p w14:paraId="2ABAAFB6"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Εγγεγραμμένοι χρήστες ανά περίοδο</w:t>
      </w:r>
    </w:p>
    <w:p w14:paraId="56F3ADB6"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Εγγεγραμμένοι χρήστες με βάση δημογραφικά χαρακτηριστικά</w:t>
      </w:r>
    </w:p>
    <w:p w14:paraId="5D5BFBBA"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Εγγραφές μελών συνολικά και ανά περίοδο</w:t>
      </w:r>
    </w:p>
    <w:p w14:paraId="2CD4FBE4" w14:textId="77777777" w:rsidR="0006469C" w:rsidRPr="0006469C" w:rsidRDefault="0006469C" w:rsidP="008253C8">
      <w:pPr>
        <w:numPr>
          <w:ilvl w:val="1"/>
          <w:numId w:val="17"/>
        </w:numPr>
        <w:spacing w:before="120" w:after="120" w:line="276" w:lineRule="auto"/>
        <w:jc w:val="both"/>
        <w:rPr>
          <w:rFonts w:cstheme="minorHAnsi"/>
        </w:rPr>
      </w:pPr>
      <w:r w:rsidRPr="0006469C">
        <w:rPr>
          <w:rFonts w:cstheme="minorHAnsi"/>
        </w:rPr>
        <w:t>Επιβραβεύσεις μελών, ανά χρήστη, συνολικά και ανά χρονική περίοδο</w:t>
      </w:r>
    </w:p>
    <w:p w14:paraId="36D30A48" w14:textId="77777777" w:rsidR="008A2A8F" w:rsidRPr="003342C4" w:rsidRDefault="008A2A8F" w:rsidP="008253C8">
      <w:pPr>
        <w:numPr>
          <w:ilvl w:val="0"/>
          <w:numId w:val="17"/>
        </w:numPr>
        <w:spacing w:before="120" w:after="120" w:line="276" w:lineRule="auto"/>
        <w:jc w:val="both"/>
        <w:rPr>
          <w:rFonts w:cstheme="minorHAnsi"/>
        </w:rPr>
      </w:pPr>
      <w:r w:rsidRPr="003342C4">
        <w:rPr>
          <w:rFonts w:cstheme="minorHAnsi"/>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p w14:paraId="593E4B2A" w14:textId="77777777" w:rsidR="008A2A8F" w:rsidRPr="003342C4" w:rsidRDefault="008A2A8F" w:rsidP="008253C8">
      <w:pPr>
        <w:numPr>
          <w:ilvl w:val="0"/>
          <w:numId w:val="17"/>
        </w:numPr>
        <w:spacing w:before="120" w:after="120" w:line="276" w:lineRule="auto"/>
        <w:jc w:val="both"/>
        <w:rPr>
          <w:rFonts w:cstheme="minorHAnsi"/>
        </w:rPr>
      </w:pPr>
      <w:r w:rsidRPr="003342C4">
        <w:rPr>
          <w:rFonts w:cstheme="minorHAnsi"/>
        </w:rPr>
        <w:t xml:space="preserve">Σύστημα Καταχώρησης θέσεων εργασίας τοπικών επιχειρήσεων </w:t>
      </w:r>
    </w:p>
    <w:p w14:paraId="45D67063" w14:textId="77777777" w:rsidR="008A2A8F" w:rsidRPr="003342C4" w:rsidRDefault="008A2A8F" w:rsidP="008253C8">
      <w:pPr>
        <w:numPr>
          <w:ilvl w:val="0"/>
          <w:numId w:val="17"/>
        </w:numPr>
        <w:spacing w:before="120" w:after="120" w:line="276" w:lineRule="auto"/>
        <w:jc w:val="both"/>
        <w:rPr>
          <w:rFonts w:cstheme="minorHAnsi"/>
        </w:rPr>
      </w:pPr>
      <w:r w:rsidRPr="003342C4">
        <w:rPr>
          <w:rFonts w:cstheme="minorHAnsi"/>
          <w:lang w:val="en-GB"/>
        </w:rPr>
        <w:t>Mobile</w:t>
      </w:r>
      <w:r w:rsidRPr="003342C4">
        <w:rPr>
          <w:rFonts w:cstheme="minorHAnsi"/>
        </w:rPr>
        <w:t xml:space="preserve"> Εφαρμογή Χρηστών, Web App</w:t>
      </w:r>
    </w:p>
    <w:p w14:paraId="4EA24F8B" w14:textId="77777777" w:rsidR="008A2A8F" w:rsidRPr="003342C4" w:rsidRDefault="008A2A8F" w:rsidP="008A2A8F">
      <w:pPr>
        <w:spacing w:before="120" w:after="120" w:line="276" w:lineRule="auto"/>
        <w:jc w:val="both"/>
        <w:rPr>
          <w:rFonts w:cstheme="minorHAnsi"/>
        </w:rPr>
      </w:pPr>
      <w:r w:rsidRPr="003342C4">
        <w:rPr>
          <w:rFonts w:cstheme="minorHAnsi"/>
        </w:rPr>
        <w:t>Οι επισκέπτες θα έχουν πρόσβαση σε πολυμεσικό περιεχόμενο για την ανάδειξη σημείων ενδιαφέροντος με πολλαπλούς τρόπους μέσω ειδικών υπηρεσιών που θα αναπτυχθούν. Σημειώνεται ότι η πλατφόρμα θα είναι cloud based ώστε να επαλειφθούν προβλήματα προσβασιμότητας και διαθεσιμότητας των υπηρεσιών.</w:t>
      </w:r>
    </w:p>
    <w:p w14:paraId="44FF589F" w14:textId="5660011B" w:rsidR="005A7EEC" w:rsidRPr="003342C4" w:rsidRDefault="005A7EEC" w:rsidP="005A7EEC">
      <w:pPr>
        <w:spacing w:before="120" w:after="120" w:line="276" w:lineRule="auto"/>
        <w:jc w:val="both"/>
        <w:rPr>
          <w:rFonts w:cstheme="minorHAnsi"/>
        </w:rPr>
      </w:pPr>
      <w:r w:rsidRPr="003342C4">
        <w:rPr>
          <w:rFonts w:cstheme="minorHAnsi"/>
        </w:rPr>
        <w:t>Στην πλατφόρμα θα έχουν πρόσβαση και οι τοπικοί επιχειρηματίες</w:t>
      </w:r>
      <w:r w:rsidR="00E32F91">
        <w:rPr>
          <w:rFonts w:cstheme="minorHAnsi"/>
        </w:rPr>
        <w:t xml:space="preserve">, </w:t>
      </w:r>
      <w:r w:rsidR="00E32F91" w:rsidRPr="00FD104B">
        <w:t xml:space="preserve">η οποία </w:t>
      </w:r>
      <w:r w:rsidR="00E32F91" w:rsidRPr="00FD104B">
        <w:rPr>
          <w:b/>
        </w:rPr>
        <w:t>θα είναι ανοικτή με τους ίδιους όρους, ισότιμα, χωρίς οικονομικό κόστος για όλες τις επιχειρήσεις του Δήμου και δεν θα χρησιμοποιείται για τη διαφήμιση ή προώθηση προϊόντος συγκεκριμένης επιχείρησης ή κλάδου επιχειρήσεων</w:t>
      </w:r>
      <w:r w:rsidR="00E32F91" w:rsidRPr="00FD104B">
        <w:t>.</w:t>
      </w:r>
      <w:r w:rsidR="00E32F91" w:rsidRPr="00FD104B" w:rsidDel="00AA3D9F">
        <w:t xml:space="preserve"> </w:t>
      </w:r>
      <w:r w:rsidRPr="003342C4">
        <w:rPr>
          <w:rFonts w:cstheme="minorHAnsi"/>
        </w:rPr>
        <w:t>. Με τον τρόπο αυτό η πλατφόρμα θα εμπλουτιστεί με περιεχόμενο.</w:t>
      </w:r>
    </w:p>
    <w:p w14:paraId="38D7037B" w14:textId="77777777" w:rsidR="0093208B" w:rsidRDefault="0093208B" w:rsidP="00023DDF">
      <w:pPr>
        <w:spacing w:before="120" w:after="120" w:line="276" w:lineRule="auto"/>
        <w:jc w:val="both"/>
        <w:rPr>
          <w:iCs/>
        </w:rPr>
      </w:pPr>
    </w:p>
    <w:p w14:paraId="4ED39EA7" w14:textId="1F3D50D1" w:rsidR="00B32FDB" w:rsidRPr="00F74EA4" w:rsidRDefault="00B32FDB" w:rsidP="00B32FDB">
      <w:pPr>
        <w:spacing w:line="276" w:lineRule="auto"/>
        <w:jc w:val="both"/>
        <w:rPr>
          <w:b/>
          <w:bCs/>
          <w:iCs/>
        </w:rPr>
      </w:pPr>
      <w:r w:rsidRPr="00F74EA4">
        <w:rPr>
          <w:b/>
          <w:bCs/>
          <w:iCs/>
        </w:rPr>
        <w:t xml:space="preserve">Δράση </w:t>
      </w:r>
      <w:r w:rsidR="00553451">
        <w:rPr>
          <w:b/>
          <w:bCs/>
          <w:iCs/>
        </w:rPr>
        <w:t>1</w:t>
      </w:r>
      <w:r>
        <w:rPr>
          <w:b/>
          <w:bCs/>
          <w:iCs/>
        </w:rPr>
        <w:t>2</w:t>
      </w:r>
      <w:r w:rsidRPr="00F74EA4">
        <w:rPr>
          <w:b/>
          <w:bCs/>
          <w:iCs/>
        </w:rPr>
        <w:t>: «</w:t>
      </w:r>
      <w:r w:rsidR="005540C3" w:rsidRPr="005540C3">
        <w:rPr>
          <w:b/>
          <w:bCs/>
          <w:iCs/>
        </w:rPr>
        <w:t>Σύστημα διαχείρισης δημοτικών κοιμητηρίων και ψηφιοποίηση φακέλων Δήμου Κρωπίας</w:t>
      </w:r>
      <w:r w:rsidRPr="00F74EA4">
        <w:rPr>
          <w:b/>
          <w:bCs/>
          <w:iCs/>
        </w:rPr>
        <w:t>»</w:t>
      </w:r>
    </w:p>
    <w:p w14:paraId="277A50A0" w14:textId="222257F7" w:rsidR="00B32FDB" w:rsidRPr="00B32FDB" w:rsidRDefault="00B32FDB" w:rsidP="00B32FDB">
      <w:pPr>
        <w:spacing w:line="276" w:lineRule="auto"/>
        <w:jc w:val="both"/>
        <w:rPr>
          <w:i/>
        </w:rPr>
      </w:pPr>
      <w:r w:rsidRPr="00F74EA4">
        <w:rPr>
          <w:i/>
        </w:rPr>
        <w:t xml:space="preserve">Άξονας </w:t>
      </w:r>
      <w:r w:rsidRPr="00F74EA4">
        <w:rPr>
          <w:i/>
          <w:lang w:val="en-US"/>
        </w:rPr>
        <w:t>Marketplace</w:t>
      </w:r>
      <w:r w:rsidRPr="00F74EA4">
        <w:rPr>
          <w:i/>
        </w:rPr>
        <w:t>:</w:t>
      </w:r>
      <w:r w:rsidRPr="00B32FDB">
        <w:rPr>
          <w:i/>
        </w:rPr>
        <w:t xml:space="preserve"> </w:t>
      </w:r>
      <w:r w:rsidR="00561FB9" w:rsidRPr="00561FB9">
        <w:rPr>
          <w:i/>
        </w:rPr>
        <w:t>Βελτίωση Εξυπηρέτησης των Πολιτών και των Επιχειρήσεων</w:t>
      </w:r>
    </w:p>
    <w:p w14:paraId="1A73C971" w14:textId="19B4C16C" w:rsidR="00B32FDB" w:rsidRPr="00F74EA4" w:rsidRDefault="00B32FDB" w:rsidP="00B32FDB">
      <w:pPr>
        <w:spacing w:line="276" w:lineRule="auto"/>
        <w:jc w:val="both"/>
        <w:rPr>
          <w:i/>
        </w:rPr>
      </w:pPr>
      <w:r w:rsidRPr="00F74EA4">
        <w:rPr>
          <w:i/>
        </w:rPr>
        <w:t xml:space="preserve">Α/Α Δράσης του Παραρτήματος Ε της Πρόσκλησης </w:t>
      </w:r>
      <w:r w:rsidR="00841166" w:rsidRPr="00841166">
        <w:rPr>
          <w:i/>
        </w:rPr>
        <w:t>01_ΨΗΦΙΑΚΟΣ ΜΕΤΑΣΧΗΜΑΤΙΣΜΟΣ ΤΩΝ ΟΤΑ</w:t>
      </w:r>
    </w:p>
    <w:p w14:paraId="73BA261E" w14:textId="77777777" w:rsidR="00E8080D" w:rsidRPr="009E5915" w:rsidRDefault="00E8080D" w:rsidP="00E8080D">
      <w:pPr>
        <w:pStyle w:val="af7"/>
        <w:spacing w:before="120" w:after="120" w:line="276" w:lineRule="auto"/>
        <w:ind w:firstLine="0"/>
        <w:jc w:val="both"/>
        <w:rPr>
          <w:rFonts w:asciiTheme="minorHAnsi" w:hAnsiTheme="minorHAnsi" w:cstheme="minorHAnsi"/>
        </w:rPr>
      </w:pPr>
      <w:r w:rsidRPr="009E5915">
        <w:rPr>
          <w:rFonts w:asciiTheme="minorHAnsi" w:hAnsiTheme="minorHAnsi" w:cstheme="minorHAnsi"/>
        </w:rPr>
        <w:t>Για την εύρυθμη λειτουργία των υπηρεσιών του 1</w:t>
      </w:r>
      <w:r w:rsidRPr="009E5915">
        <w:rPr>
          <w:rFonts w:asciiTheme="minorHAnsi" w:hAnsiTheme="minorHAnsi" w:cstheme="minorHAnsi"/>
          <w:vertAlign w:val="superscript"/>
        </w:rPr>
        <w:t>ου</w:t>
      </w:r>
      <w:r w:rsidRPr="009E5915">
        <w:rPr>
          <w:rFonts w:asciiTheme="minorHAnsi" w:hAnsiTheme="minorHAnsi" w:cstheme="minorHAnsi"/>
        </w:rPr>
        <w:t xml:space="preserve"> και 2</w:t>
      </w:r>
      <w:r w:rsidRPr="009E5915">
        <w:rPr>
          <w:rFonts w:asciiTheme="minorHAnsi" w:hAnsiTheme="minorHAnsi" w:cstheme="minorHAnsi"/>
          <w:vertAlign w:val="superscript"/>
        </w:rPr>
        <w:t>ου</w:t>
      </w:r>
      <w:r w:rsidRPr="009E5915">
        <w:rPr>
          <w:rFonts w:asciiTheme="minorHAnsi" w:hAnsiTheme="minorHAnsi" w:cstheme="minorHAnsi"/>
        </w:rPr>
        <w:t xml:space="preserve"> Δημοτικού Κοιμητηρίου του Δήμου Κρωπίας, κρίνεται απαραίτητη η προμήθεια σχετικού Πληροφοριακού Συστήματος (ΠΣ) Διαχείρισης Δημοτικών Κοιμητηρίων, που θα υποστηρίζει την διαχείριση τάφων, ταφών, οστεοθηκών, οστεοφυλακίων, χωνευτηρίων, μεταφορών καθώς και των δικαιωμάτων ταφής, παραμονής, τελών / χρεώσεων κλπ. Θα πρέπει να παρέχει τη δυνατότητα διαχείρισης πολλών κοιμητηρίων με δυνατότητα ενημέρωσης του τμήματος λογιστηρίου του δήμου, για την δημιουργία Χρηματικών Καταλόγων και Βεβαιωτικών Σημειωμάτων. </w:t>
      </w:r>
    </w:p>
    <w:p w14:paraId="2B9051D2" w14:textId="77777777" w:rsidR="00E8080D" w:rsidRPr="009E5915" w:rsidRDefault="00E8080D" w:rsidP="00E8080D">
      <w:pPr>
        <w:pStyle w:val="af7"/>
        <w:spacing w:before="120" w:after="120" w:line="276" w:lineRule="auto"/>
        <w:ind w:firstLine="0"/>
        <w:jc w:val="both"/>
        <w:rPr>
          <w:rFonts w:asciiTheme="minorHAnsi" w:hAnsiTheme="minorHAnsi" w:cstheme="minorHAnsi"/>
        </w:rPr>
      </w:pPr>
      <w:r w:rsidRPr="009E5915">
        <w:rPr>
          <w:rFonts w:asciiTheme="minorHAnsi" w:hAnsiTheme="minorHAnsi" w:cstheme="minorHAnsi"/>
        </w:rPr>
        <w:lastRenderedPageBreak/>
        <w:t>Η διαδικασία καταχώρησης των στοιχείων στο ΠΣ, πρέπει να είναι απλή, με</w:t>
      </w:r>
      <w:r w:rsidRPr="009E5915">
        <w:rPr>
          <w:rFonts w:asciiTheme="minorHAnsi" w:hAnsiTheme="minorHAnsi" w:cstheme="minorHAnsi"/>
        </w:rPr>
        <w:br/>
        <w:t xml:space="preserve">δυνατότητες μεταγενέστερης επεξεργασίας των καταχωρημένων στοιχείων και δυνατότητες εκτυπώσεων αυτών. Επίσης θα πρέπει να δίνεται η δυνατότητα εκτύπωσης στοιχείων κατά επιλογή και δυνατότητα εκτυπώσεων καρτελών και αποτελεσματική λειτουργία αναζήτησης. </w:t>
      </w:r>
    </w:p>
    <w:p w14:paraId="38470248" w14:textId="77777777" w:rsidR="00E8080D" w:rsidRPr="009E5915" w:rsidRDefault="00E8080D" w:rsidP="00E8080D">
      <w:pPr>
        <w:spacing w:before="120" w:after="120" w:line="276" w:lineRule="auto"/>
        <w:jc w:val="both"/>
        <w:rPr>
          <w:rFonts w:cstheme="minorHAnsi"/>
        </w:rPr>
      </w:pPr>
      <w:r w:rsidRPr="009E5915">
        <w:rPr>
          <w:rFonts w:cstheme="minorHAnsi"/>
        </w:rPr>
        <w:t>Το ΠΣ στοχεύει στην διαλειτουργικότητα και ψηφιοποίηση της λειτουργίας του γραφείου κοιμητηρίων. Στόχος είναι η αύξηση της αποτελεσματικότητας του γραφείου κοιμητηρίων και η βελτίωση της εξυπηρέτησης του πολίτη. Το σύστημα θα καλύπτει πλήρως τη διαχείριση ταφών, εκταφών, οστεοφυλακίων, παρατάσεων, χρεώσεων κ.λ.π, των δημοτικών κοιμητηρίων. Επίσης παρέχει τη χωρική απεικόνιση της πληροφορίας σε ψηφιακό χάρτη. Με το παρόν έργο, θα δοθεί η δυνατότητα στο Δήμο να έχει μια σαφή και πλήρως επίκαιρη εικόνα των κοιμητηρίων και το αρμόδιο τμήμα του οικείου δήμου να έχει ένα εργαλείο καθημερινής λειτουργίας.</w:t>
      </w:r>
    </w:p>
    <w:p w14:paraId="0C6451C6" w14:textId="77777777" w:rsidR="00E8080D" w:rsidRPr="009E5915" w:rsidRDefault="00E8080D" w:rsidP="00E8080D">
      <w:pPr>
        <w:spacing w:before="120" w:after="120" w:line="276" w:lineRule="auto"/>
        <w:jc w:val="both"/>
        <w:rPr>
          <w:rFonts w:cstheme="minorHAnsi"/>
        </w:rPr>
      </w:pPr>
      <w:r w:rsidRPr="009E5915">
        <w:rPr>
          <w:rFonts w:cstheme="minorHAnsi"/>
        </w:rPr>
        <w:t>Το πληροφοριακό σύστημα θα πρέπει να καλύπτει κατ’ ελάχιστον τις ακόλουθες απαιτήσεις:</w:t>
      </w:r>
    </w:p>
    <w:p w14:paraId="7FA1CA87" w14:textId="77777777" w:rsidR="00E8080D" w:rsidRPr="009E5915" w:rsidRDefault="00E8080D" w:rsidP="008253C8">
      <w:pPr>
        <w:numPr>
          <w:ilvl w:val="0"/>
          <w:numId w:val="18"/>
        </w:numPr>
        <w:spacing w:before="120" w:after="120" w:line="276" w:lineRule="auto"/>
        <w:jc w:val="both"/>
        <w:rPr>
          <w:rFonts w:cstheme="minorHAnsi"/>
        </w:rPr>
      </w:pPr>
      <w:r w:rsidRPr="009E5915">
        <w:rPr>
          <w:rFonts w:cstheme="minorHAnsi"/>
        </w:rPr>
        <w:t>Δυνατότητα διαχείρισης θέσεων</w:t>
      </w:r>
    </w:p>
    <w:p w14:paraId="7CE3A6AF" w14:textId="77777777" w:rsidR="00E8080D" w:rsidRPr="009E5915" w:rsidRDefault="00E8080D" w:rsidP="008253C8">
      <w:pPr>
        <w:numPr>
          <w:ilvl w:val="0"/>
          <w:numId w:val="18"/>
        </w:numPr>
        <w:spacing w:before="120" w:after="120" w:line="276" w:lineRule="auto"/>
        <w:jc w:val="both"/>
        <w:rPr>
          <w:rFonts w:cstheme="minorHAnsi"/>
        </w:rPr>
      </w:pPr>
      <w:r w:rsidRPr="009E5915">
        <w:rPr>
          <w:rFonts w:cstheme="minorHAnsi"/>
        </w:rPr>
        <w:t>Προσθήκη νέων εγγραφών και αρχειοθέτηση για κάθε τύπο δεδομένων</w:t>
      </w:r>
    </w:p>
    <w:p w14:paraId="447E7B57" w14:textId="77777777" w:rsidR="00E8080D" w:rsidRPr="009E5915" w:rsidRDefault="00E8080D" w:rsidP="008253C8">
      <w:pPr>
        <w:numPr>
          <w:ilvl w:val="0"/>
          <w:numId w:val="18"/>
        </w:numPr>
        <w:spacing w:before="120" w:after="120" w:line="276" w:lineRule="auto"/>
        <w:jc w:val="both"/>
        <w:rPr>
          <w:rFonts w:cstheme="minorHAnsi"/>
        </w:rPr>
      </w:pPr>
      <w:r w:rsidRPr="009E5915">
        <w:rPr>
          <w:rFonts w:cstheme="minorHAnsi"/>
        </w:rPr>
        <w:t>Γεωχωρική αποτύπωση κοιμητηρίων</w:t>
      </w:r>
    </w:p>
    <w:p w14:paraId="434E8482" w14:textId="79A63A03" w:rsidR="00E8080D" w:rsidRPr="009E5915" w:rsidRDefault="0099771F" w:rsidP="008253C8">
      <w:pPr>
        <w:numPr>
          <w:ilvl w:val="0"/>
          <w:numId w:val="18"/>
        </w:numPr>
        <w:spacing w:before="120" w:after="120" w:line="276" w:lineRule="auto"/>
        <w:jc w:val="both"/>
        <w:rPr>
          <w:rFonts w:cstheme="minorHAnsi"/>
        </w:rPr>
      </w:pPr>
      <w:r>
        <w:rPr>
          <w:rFonts w:cstheme="minorHAnsi"/>
        </w:rPr>
        <w:t>Ε</w:t>
      </w:r>
      <w:r w:rsidR="00E8080D" w:rsidRPr="009E5915">
        <w:rPr>
          <w:rFonts w:cstheme="minorHAnsi"/>
        </w:rPr>
        <w:t>ιδικές και γενικές αναζητήσεις με διάφορα κριτήρια (χρονικό διάστημα, αλφαβητικά, κλπ), δυναμικές αναζητήσεις πληροφοριών με διάφορα κλειδιά είτε από τη βάση δεδομένων</w:t>
      </w:r>
    </w:p>
    <w:p w14:paraId="363E4924" w14:textId="6D62E272" w:rsidR="00E8080D" w:rsidRPr="009E5915" w:rsidRDefault="0099771F" w:rsidP="008253C8">
      <w:pPr>
        <w:numPr>
          <w:ilvl w:val="0"/>
          <w:numId w:val="18"/>
        </w:numPr>
        <w:spacing w:before="120" w:after="120" w:line="276" w:lineRule="auto"/>
        <w:jc w:val="both"/>
        <w:rPr>
          <w:rFonts w:cstheme="minorHAnsi"/>
        </w:rPr>
      </w:pPr>
      <w:r>
        <w:rPr>
          <w:rFonts w:cstheme="minorHAnsi"/>
        </w:rPr>
        <w:t>Λ</w:t>
      </w:r>
      <w:r w:rsidR="00E8080D" w:rsidRPr="009E5915">
        <w:rPr>
          <w:rFonts w:cstheme="minorHAnsi"/>
        </w:rPr>
        <w:t xml:space="preserve">ίστα ενεργειών που αναφέρει όλες τις κινήσεις των χρηστών (ταφές, εκταφές, μεταφορές) </w:t>
      </w:r>
    </w:p>
    <w:p w14:paraId="0E88C2B9" w14:textId="36495304" w:rsidR="00E8080D" w:rsidRPr="009E5915" w:rsidRDefault="0099771F" w:rsidP="008253C8">
      <w:pPr>
        <w:numPr>
          <w:ilvl w:val="0"/>
          <w:numId w:val="18"/>
        </w:numPr>
        <w:spacing w:before="120" w:after="120" w:line="276" w:lineRule="auto"/>
        <w:jc w:val="both"/>
        <w:rPr>
          <w:rFonts w:cstheme="minorHAnsi"/>
        </w:rPr>
      </w:pPr>
      <w:r>
        <w:rPr>
          <w:rFonts w:cstheme="minorHAnsi"/>
        </w:rPr>
        <w:t>Ψ</w:t>
      </w:r>
      <w:r w:rsidR="00E8080D" w:rsidRPr="009E5915">
        <w:rPr>
          <w:rFonts w:cstheme="minorHAnsi"/>
        </w:rPr>
        <w:t xml:space="preserve">ηφιοποίηση κατ’ ελάχιστον του </w:t>
      </w:r>
      <w:r w:rsidR="0006469C">
        <w:rPr>
          <w:rFonts w:cstheme="minorHAnsi"/>
        </w:rPr>
        <w:t>10</w:t>
      </w:r>
      <w:r w:rsidR="00E8080D" w:rsidRPr="009E5915">
        <w:rPr>
          <w:rFonts w:cstheme="minorHAnsi"/>
        </w:rPr>
        <w:t>% των τηρούμενων φακέλων</w:t>
      </w:r>
    </w:p>
    <w:p w14:paraId="16C94123" w14:textId="77777777" w:rsidR="00E8080D" w:rsidRPr="009E5915" w:rsidRDefault="00E8080D" w:rsidP="00E8080D">
      <w:pPr>
        <w:spacing w:before="120" w:after="120" w:line="276" w:lineRule="auto"/>
        <w:jc w:val="both"/>
        <w:rPr>
          <w:rFonts w:cstheme="minorHAnsi"/>
        </w:rPr>
      </w:pPr>
      <w:r w:rsidRPr="009E5915">
        <w:rPr>
          <w:rFonts w:cstheme="minorHAnsi"/>
        </w:rPr>
        <w:t>Με τις απαραίτητες παραμετροποιήσεις, ρυθμίσεις και καταγραφές αναγκών, το Π.Σ. θα ικανοποιεί τις ποικίλες ανάγκες των Κοιμητηρίων του δήμου. Η διαδικασία προσαρμογής της εφαρμογής θα πρέπει να είναι συνεχής, δεδομένης της πολυπλοκότητας του εγχειρήματος και των νέων αναγκών που συνεχώς προκύπτουν.</w:t>
      </w:r>
    </w:p>
    <w:p w14:paraId="15A258A7" w14:textId="77777777" w:rsidR="00E8080D" w:rsidRPr="009E5915" w:rsidRDefault="00E8080D" w:rsidP="00E8080D">
      <w:pPr>
        <w:spacing w:before="120" w:after="120" w:line="276" w:lineRule="auto"/>
        <w:jc w:val="both"/>
        <w:rPr>
          <w:rFonts w:cstheme="minorHAnsi"/>
        </w:rPr>
      </w:pPr>
      <w:r w:rsidRPr="009E5915">
        <w:rPr>
          <w:rFonts w:cstheme="minorHAnsi"/>
        </w:rPr>
        <w:t>Το εν λόγω σύστημα θα πρέπει να μπορεί να εγκατασταθεί και να λειτουργεί (εάν απαιτηθεί μέσω πρόσθετης απαίτησης του Δήμου) στις υποδομές Κυβερνητικού Νέφους G-Cloud. Η διαχείριση του συστήματος θα πραγματοποιείται μόνο από πιστοποιημένους χρήστες και η  πρόσβαση στην εφαρμογή θα γίνεται μόνο μέσω αυτών, μέσα από ένα ισχυρό σύστημα ασφάλειας και κωδικοποίησης ανταλλαγής δεδομένων SSL. Τα δικαιώματα πρόσβασης θα ορίζονται από το διαχειριστή του συστήματος. Κάθε αλλαγή στα δεδομένα του συστήματος θα καταγράφεται αυτόματα σε ειδική διαχείριση αρχείων (Log Files).</w:t>
      </w:r>
    </w:p>
    <w:p w14:paraId="2430E970" w14:textId="122817BA" w:rsidR="00F74EA4" w:rsidRDefault="00E8080D" w:rsidP="00E8080D">
      <w:pPr>
        <w:spacing w:line="276" w:lineRule="auto"/>
        <w:jc w:val="both"/>
        <w:rPr>
          <w:iCs/>
        </w:rPr>
      </w:pPr>
      <w:r w:rsidRPr="009E5915">
        <w:rPr>
          <w:rFonts w:cstheme="minorHAnsi"/>
        </w:rPr>
        <w:t>Με βάση τα παραπάνω, κρίνεται απαραίτητη η προμήθεια του πληροφοριακού συστήματος (ψηφιακή πλατφόρμα) Διαχείρισης Δημοτικών Κοιμητηρίων για τον Δήμο Κρωπίας για τη βελτίωση της λειτουργικής δραστηριότητας των Κοιμητηρίων του Δήμου και της ποιότητας των παρεχόμενων υπηρεσιών της προς τους πολίτες, με τη χρήση της σύγχρονης τεχνολογίας που έχει γίνει πλέον αναγκαία στην καθημερινότητα μας για άμεση πληροφόρηση και δράση, αποτελώντας και την ουσιαστική εφαρμογή του ανωτέρω έργου προς το Δήμο.</w:t>
      </w:r>
    </w:p>
    <w:p w14:paraId="061A4B38" w14:textId="39C45852" w:rsidR="00905042" w:rsidRDefault="00905042" w:rsidP="00B32FDB">
      <w:pPr>
        <w:spacing w:line="276" w:lineRule="auto"/>
        <w:jc w:val="both"/>
        <w:rPr>
          <w:iCs/>
        </w:rPr>
      </w:pPr>
    </w:p>
    <w:p w14:paraId="23440792" w14:textId="40F33D2A" w:rsidR="00905042" w:rsidRPr="00F74EA4" w:rsidRDefault="00553451" w:rsidP="00905042">
      <w:pPr>
        <w:spacing w:line="276" w:lineRule="auto"/>
        <w:jc w:val="both"/>
        <w:rPr>
          <w:b/>
          <w:bCs/>
          <w:iCs/>
        </w:rPr>
      </w:pPr>
      <w:r>
        <w:rPr>
          <w:b/>
          <w:bCs/>
          <w:iCs/>
        </w:rPr>
        <w:lastRenderedPageBreak/>
        <w:t>Δράση 21</w:t>
      </w:r>
      <w:r w:rsidR="00905042" w:rsidRPr="00F74EA4">
        <w:rPr>
          <w:b/>
          <w:bCs/>
          <w:iCs/>
        </w:rPr>
        <w:t>: «</w:t>
      </w:r>
      <w:r w:rsidR="00BF1431" w:rsidRPr="00BF1431">
        <w:rPr>
          <w:b/>
          <w:bCs/>
          <w:iCs/>
        </w:rPr>
        <w:t>Εγκατάσταση έξυπνων συστημάτων μέτρησης ποιότητας αέρα στην επικράτεια του Δήμου Κρωπίας</w:t>
      </w:r>
      <w:r w:rsidR="00905042" w:rsidRPr="00F74EA4">
        <w:rPr>
          <w:b/>
          <w:bCs/>
          <w:iCs/>
        </w:rPr>
        <w:t>»</w:t>
      </w:r>
    </w:p>
    <w:p w14:paraId="03E341C3" w14:textId="3B820284" w:rsidR="00905042" w:rsidRPr="00B32FDB" w:rsidRDefault="00905042" w:rsidP="00905042">
      <w:pPr>
        <w:spacing w:line="276" w:lineRule="auto"/>
        <w:jc w:val="both"/>
        <w:rPr>
          <w:i/>
        </w:rPr>
      </w:pPr>
      <w:r w:rsidRPr="00F74EA4">
        <w:rPr>
          <w:i/>
        </w:rPr>
        <w:t xml:space="preserve">Άξονας </w:t>
      </w:r>
      <w:r w:rsidRPr="00F74EA4">
        <w:rPr>
          <w:i/>
          <w:lang w:val="en-US"/>
        </w:rPr>
        <w:t>Marketplace</w:t>
      </w:r>
      <w:r w:rsidRPr="00F74EA4">
        <w:rPr>
          <w:i/>
        </w:rPr>
        <w:t>:</w:t>
      </w:r>
      <w:r w:rsidRPr="00B32FDB">
        <w:rPr>
          <w:i/>
        </w:rPr>
        <w:t xml:space="preserve"> </w:t>
      </w:r>
      <w:r w:rsidR="005D15C8" w:rsidRPr="005D15C8">
        <w:rPr>
          <w:i/>
        </w:rPr>
        <w:t xml:space="preserve">Βελτίωση </w:t>
      </w:r>
      <w:r w:rsidR="0059728F">
        <w:rPr>
          <w:i/>
        </w:rPr>
        <w:t>Ποιότητας Ζωής</w:t>
      </w:r>
    </w:p>
    <w:p w14:paraId="405E8186" w14:textId="52D03E40" w:rsidR="00905042" w:rsidRPr="00F74EA4" w:rsidRDefault="00905042" w:rsidP="00905042">
      <w:pPr>
        <w:spacing w:line="276" w:lineRule="auto"/>
        <w:jc w:val="both"/>
        <w:rPr>
          <w:i/>
        </w:rPr>
      </w:pPr>
      <w:r w:rsidRPr="00F74EA4">
        <w:rPr>
          <w:i/>
        </w:rPr>
        <w:t xml:space="preserve">Α/Α Δράσης του Παραρτήματος Ε της Πρόσκλησης </w:t>
      </w:r>
      <w:r w:rsidR="00841166" w:rsidRPr="00841166">
        <w:rPr>
          <w:i/>
        </w:rPr>
        <w:t>01_ΨΗΦΙΑΚΟΣ ΜΕΤΑΣΧΗΜΑΤΙΣΜΟΣ ΤΩΝ ΟΤΑ</w:t>
      </w:r>
    </w:p>
    <w:p w14:paraId="016049DF" w14:textId="77777777" w:rsidR="00D22981" w:rsidRPr="0042510C" w:rsidRDefault="00D22981" w:rsidP="00465CD1">
      <w:pPr>
        <w:spacing w:before="120" w:after="120" w:line="276" w:lineRule="auto"/>
        <w:jc w:val="both"/>
        <w:rPr>
          <w:rFonts w:cstheme="minorHAnsi"/>
        </w:rPr>
      </w:pPr>
      <w:r w:rsidRPr="0042510C">
        <w:rPr>
          <w:rFonts w:cstheme="minorHAnsi"/>
        </w:rPr>
        <w:t xml:space="preserve">Η προτεινόμενη λύση θα περιλαμβάνει την εγκατάσταση δικτύου έξυπνων αυτόνομων σταθμών αισθητήρων μέτρησης ποιότητας αέρα, μικροσωματιδίων και τοπικών μετεωρολογικών δεδομένων σε κεντρικούς κόμβους του Δήμου Κρωπίας και σε σημεία αυξανόμενης ρύπανσης που θα επιλεγούν με κριτήρια τα ιστορικά δεδομένα ρύπανσης, κίνησης και καιρού από δημόσιες πηγές. Συγκεκριμένα, η μέτρηση της ποιότητας του αέρα αποτελεί μια ολοκληρωμένη λύση, με την μετάδοση δεδομένων από τους σταθμούς σε πραγματικό χρόνο σε πλατφόρμα διαχείρισης στο </w:t>
      </w:r>
      <w:r w:rsidRPr="0042510C">
        <w:rPr>
          <w:rFonts w:cstheme="minorHAnsi"/>
          <w:lang w:val="en-US"/>
        </w:rPr>
        <w:t>Cloud</w:t>
      </w:r>
      <w:r w:rsidRPr="0042510C">
        <w:rPr>
          <w:rFonts w:cstheme="minorHAnsi"/>
        </w:rPr>
        <w:t xml:space="preserve"> για περαιτέρω επεξεργασία. Τα δεδομένα θα συλλέγονται ώστε να εξάγονται αυτόματα οι δείκτες ποιότητας αέρα με γεωχωρική σήμανση για όλο το Δήμο Κρωπίας με βάση τα διεθνή και ευρωπαϊκά πρότυπα ποιότητας αέρα AQI. </w:t>
      </w:r>
    </w:p>
    <w:p w14:paraId="65FE916E" w14:textId="77777777" w:rsidR="00D22981" w:rsidRPr="0042510C" w:rsidRDefault="00D22981" w:rsidP="00465CD1">
      <w:pPr>
        <w:spacing w:before="120" w:after="120" w:line="276" w:lineRule="auto"/>
        <w:jc w:val="both"/>
        <w:rPr>
          <w:rFonts w:cstheme="minorHAnsi"/>
        </w:rPr>
      </w:pPr>
      <w:r w:rsidRPr="0042510C">
        <w:rPr>
          <w:rFonts w:cstheme="minorHAnsi"/>
        </w:rPr>
        <w:t>Το συγκεκριμένο ολοκληρωμένο σύστημα θα πρέπει να καλύπτει κατ’ ελάχιστον τις ακόλουθες απαιτήσεις:</w:t>
      </w:r>
    </w:p>
    <w:p w14:paraId="721E033F"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Αισθητήρες μέτρησης (Μονοξείδιο του άνθρακα (</w:t>
      </w:r>
      <w:r w:rsidRPr="0042510C">
        <w:rPr>
          <w:rFonts w:cstheme="minorHAnsi"/>
          <w:lang w:val="en-GB"/>
        </w:rPr>
        <w:t>CO</w:t>
      </w:r>
      <w:r w:rsidRPr="0042510C">
        <w:rPr>
          <w:rFonts w:cstheme="minorHAnsi"/>
        </w:rPr>
        <w:t>), Οξείδια του αζώτου (ΝΟ,</w:t>
      </w:r>
      <w:r w:rsidRPr="0042510C">
        <w:rPr>
          <w:rFonts w:cstheme="minorHAnsi"/>
          <w:lang w:val="en-GB"/>
        </w:rPr>
        <w:t>NO</w:t>
      </w:r>
      <w:r w:rsidRPr="0042510C">
        <w:rPr>
          <w:rFonts w:cstheme="minorHAnsi"/>
        </w:rPr>
        <w:t>2), Όζον (</w:t>
      </w:r>
      <w:r w:rsidRPr="0042510C">
        <w:rPr>
          <w:rFonts w:cstheme="minorHAnsi"/>
          <w:lang w:val="en-GB"/>
        </w:rPr>
        <w:t>O</w:t>
      </w:r>
      <w:r w:rsidRPr="0042510C">
        <w:rPr>
          <w:rFonts w:cstheme="minorHAnsi"/>
        </w:rPr>
        <w:t>3) κλπ)</w:t>
      </w:r>
    </w:p>
    <w:p w14:paraId="046F8ED6"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Χωροταξική αποτύπωση σταθμών αισθητήρων</w:t>
      </w:r>
    </w:p>
    <w:p w14:paraId="46C76076"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Δυνατότητα ανάλυσης δεδομένων μεγάλου όγκου</w:t>
      </w:r>
    </w:p>
    <w:p w14:paraId="69CC7BF6"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Δυνατότητα ειδοποίησης σε εκτός ορίων τιμές</w:t>
      </w:r>
    </w:p>
    <w:p w14:paraId="64BC7830"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Δυνατότητα εξαγωγής διαγραμμάτων και αναφορών</w:t>
      </w:r>
    </w:p>
    <w:p w14:paraId="2D5BB1E4"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Δυνατότητα πρόβλεψης μετρήσεων για τις επόμενες 2 ημέρες</w:t>
      </w:r>
    </w:p>
    <w:p w14:paraId="31C4333F" w14:textId="77777777" w:rsidR="00D22981" w:rsidRPr="0042510C" w:rsidRDefault="00D22981" w:rsidP="008253C8">
      <w:pPr>
        <w:pStyle w:val="aff"/>
        <w:numPr>
          <w:ilvl w:val="0"/>
          <w:numId w:val="18"/>
        </w:numPr>
        <w:spacing w:before="120" w:after="120" w:line="276" w:lineRule="auto"/>
        <w:jc w:val="both"/>
        <w:rPr>
          <w:rFonts w:cstheme="minorHAnsi"/>
        </w:rPr>
      </w:pPr>
      <w:r w:rsidRPr="0042510C">
        <w:rPr>
          <w:rFonts w:cstheme="minorHAnsi"/>
        </w:rPr>
        <w:t>Υπολογισμός Δείκτη Ποιότητας Αέρα σύμφωνα με το ευρωπαϊκό πρότυπο υπολογισμού (Air Quality Index)</w:t>
      </w:r>
    </w:p>
    <w:p w14:paraId="4EEED34C" w14:textId="77777777" w:rsidR="00D22981" w:rsidRPr="0042510C" w:rsidRDefault="00D22981" w:rsidP="00465CD1">
      <w:pPr>
        <w:spacing w:before="120" w:after="120" w:line="276" w:lineRule="auto"/>
        <w:jc w:val="both"/>
        <w:rPr>
          <w:rFonts w:cstheme="minorHAnsi"/>
          <w:noProof/>
        </w:rPr>
      </w:pPr>
      <w:r w:rsidRPr="0042510C">
        <w:rPr>
          <w:rFonts w:cstheme="minorHAnsi"/>
          <w:b/>
        </w:rPr>
        <w:t>Οι σταθμοί αισθητήρων που θα προσφερθούν θα εγκατασταθούν σε δεκαπέντε (15) σημεία του Δήμου Κρωπίας</w:t>
      </w:r>
      <w:r w:rsidRPr="0042510C">
        <w:rPr>
          <w:rFonts w:cstheme="minorHAnsi"/>
        </w:rPr>
        <w:t xml:space="preserve">, τα οποία επιλέχθηκαν </w:t>
      </w:r>
      <w:r w:rsidRPr="0042510C">
        <w:rPr>
          <w:rFonts w:cstheme="minorHAnsi"/>
          <w:noProof/>
        </w:rPr>
        <w:t>σύμφωνα με τις ιδιαιτερότητες και τις ανάγκες του Δήμου και θα οριστικοποιηθούν κατά την φάση της Ανάλυση Τεχνικών και Λειτουργικών απαιτήσεων.</w:t>
      </w:r>
    </w:p>
    <w:p w14:paraId="3B2CFB87" w14:textId="77777777" w:rsidR="00D22981" w:rsidRPr="0042510C" w:rsidRDefault="00D22981" w:rsidP="00465CD1">
      <w:pPr>
        <w:spacing w:before="120" w:after="120" w:line="276" w:lineRule="auto"/>
        <w:jc w:val="both"/>
        <w:rPr>
          <w:rFonts w:cstheme="minorHAnsi"/>
          <w:noProof/>
        </w:rPr>
      </w:pPr>
      <w:r w:rsidRPr="0042510C">
        <w:rPr>
          <w:rFonts w:cstheme="minorHAnsi"/>
          <w:noProof/>
        </w:rPr>
        <w:t>Οι προτεινόμενες θέσεις εγκατάστασης των σταθμών αισθητήρων ποιότητας αέρα επιλέχθηκαν σύμφωνα με τις ιδιαιτερότητες και τις ανάγκες του Δήμου, λαμβάνοντας υπόψη τα παρακάτω:</w:t>
      </w:r>
    </w:p>
    <w:p w14:paraId="47BA399E" w14:textId="77777777" w:rsidR="00D22981" w:rsidRPr="0042510C" w:rsidRDefault="00D22981" w:rsidP="008253C8">
      <w:pPr>
        <w:pStyle w:val="aff"/>
        <w:numPr>
          <w:ilvl w:val="0"/>
          <w:numId w:val="58"/>
        </w:numPr>
        <w:spacing w:before="120" w:after="120" w:line="276" w:lineRule="auto"/>
        <w:jc w:val="both"/>
        <w:rPr>
          <w:rFonts w:cstheme="minorHAnsi"/>
        </w:rPr>
      </w:pPr>
      <w:r w:rsidRPr="0042510C">
        <w:rPr>
          <w:rFonts w:cstheme="minorHAnsi"/>
        </w:rPr>
        <w:t>Πολυσύχναστα σημεία, όπως σχολεία, Δημαρχείο, Εκκλησίες, κ.λπ.</w:t>
      </w:r>
    </w:p>
    <w:p w14:paraId="4E41387E" w14:textId="77777777" w:rsidR="00D22981" w:rsidRPr="0042510C" w:rsidRDefault="00D22981" w:rsidP="008253C8">
      <w:pPr>
        <w:pStyle w:val="aff"/>
        <w:numPr>
          <w:ilvl w:val="0"/>
          <w:numId w:val="58"/>
        </w:numPr>
        <w:spacing w:before="120" w:after="120" w:line="276" w:lineRule="auto"/>
        <w:jc w:val="both"/>
        <w:rPr>
          <w:rFonts w:cstheme="minorHAnsi"/>
        </w:rPr>
      </w:pPr>
      <w:r w:rsidRPr="0042510C">
        <w:rPr>
          <w:rFonts w:cstheme="minorHAnsi"/>
        </w:rPr>
        <w:t>Αυτοκινητόδρομους με αυξημένη κίνηση,</w:t>
      </w:r>
    </w:p>
    <w:p w14:paraId="3721084D" w14:textId="77777777" w:rsidR="00D22981" w:rsidRPr="0042510C" w:rsidRDefault="00D22981" w:rsidP="008253C8">
      <w:pPr>
        <w:pStyle w:val="aff"/>
        <w:numPr>
          <w:ilvl w:val="0"/>
          <w:numId w:val="58"/>
        </w:numPr>
        <w:spacing w:before="120" w:after="120" w:line="276" w:lineRule="auto"/>
        <w:jc w:val="both"/>
        <w:rPr>
          <w:rFonts w:cstheme="minorHAnsi"/>
        </w:rPr>
      </w:pPr>
      <w:r w:rsidRPr="0042510C">
        <w:rPr>
          <w:rFonts w:cstheme="minorHAnsi"/>
        </w:rPr>
        <w:t>Την Βιομηχανική περιοχή του Δήμου,</w:t>
      </w:r>
    </w:p>
    <w:p w14:paraId="0948333D" w14:textId="77777777" w:rsidR="00D22981" w:rsidRPr="0042510C" w:rsidRDefault="00D22981" w:rsidP="008253C8">
      <w:pPr>
        <w:pStyle w:val="aff"/>
        <w:numPr>
          <w:ilvl w:val="0"/>
          <w:numId w:val="58"/>
        </w:numPr>
        <w:spacing w:before="120" w:after="120" w:line="276" w:lineRule="auto"/>
        <w:jc w:val="both"/>
        <w:rPr>
          <w:rFonts w:cstheme="minorHAnsi"/>
        </w:rPr>
      </w:pPr>
      <w:r w:rsidRPr="0042510C">
        <w:rPr>
          <w:rFonts w:cstheme="minorHAnsi"/>
        </w:rPr>
        <w:t>Το Διεθνές Αεροδρόμιο Ελευθέριος Βενιζέλος</w:t>
      </w:r>
    </w:p>
    <w:p w14:paraId="31E266A8" w14:textId="77777777" w:rsidR="00D22981" w:rsidRPr="0042510C" w:rsidRDefault="00D22981" w:rsidP="00465CD1">
      <w:pPr>
        <w:spacing w:before="120" w:after="120" w:line="276" w:lineRule="auto"/>
        <w:jc w:val="both"/>
        <w:rPr>
          <w:rFonts w:cstheme="minorHAnsi"/>
        </w:rPr>
      </w:pPr>
      <w:r w:rsidRPr="0042510C">
        <w:rPr>
          <w:rFonts w:cstheme="minorHAnsi"/>
        </w:rPr>
        <w:t>Ο Δήμος Κρωπίας είναι δήμος της ανατολικής Αττικής. Βρίσκεται στην περιοχή των Μεσογείων και συνορεύει με τους δήμους Παιανίας, Μαρκοπούλου Μεσογαίας, Σαρωνικού και Βάρης, ενώ μέσω Υμηττού συνορεύει με τους Δήμους Γλυφάδας, Ελληνικού-Αργυρούπολης, Ηλιούπολης, καθώς και με το Δήμο Βύρωνα, όπως αυτό αποτυπώνεται στην παρακάτω εικόνα.</w:t>
      </w:r>
    </w:p>
    <w:p w14:paraId="5588F70C" w14:textId="77777777" w:rsidR="00D22981" w:rsidRPr="0042510C" w:rsidRDefault="00D22981" w:rsidP="00465CD1">
      <w:pPr>
        <w:spacing w:before="120" w:after="120" w:line="276" w:lineRule="auto"/>
        <w:jc w:val="both"/>
        <w:rPr>
          <w:rFonts w:cstheme="minorHAnsi"/>
        </w:rPr>
      </w:pPr>
    </w:p>
    <w:p w14:paraId="027A7429" w14:textId="77777777" w:rsidR="00D22981" w:rsidRPr="0042510C" w:rsidRDefault="00D22981" w:rsidP="001323BE">
      <w:pPr>
        <w:spacing w:before="120" w:after="120" w:line="276" w:lineRule="auto"/>
        <w:jc w:val="center"/>
        <w:rPr>
          <w:rFonts w:cstheme="minorHAnsi"/>
        </w:rPr>
      </w:pPr>
      <w:r w:rsidRPr="0042510C">
        <w:rPr>
          <w:rFonts w:cstheme="minorHAnsi"/>
          <w:noProof/>
        </w:rPr>
        <w:lastRenderedPageBreak/>
        <w:drawing>
          <wp:inline distT="0" distB="0" distL="0" distR="0" wp14:anchorId="42696B59" wp14:editId="61481311">
            <wp:extent cx="2057400" cy="2540168"/>
            <wp:effectExtent l="0" t="0" r="0" b="0"/>
            <wp:docPr id="13"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Lst>
                    </a:blip>
                    <a:stretch>
                      <a:fillRect/>
                    </a:stretch>
                  </pic:blipFill>
                  <pic:spPr>
                    <a:xfrm>
                      <a:off x="0" y="0"/>
                      <a:ext cx="2057400" cy="2540168"/>
                    </a:xfrm>
                    <a:prstGeom prst="rect">
                      <a:avLst/>
                    </a:prstGeom>
                  </pic:spPr>
                </pic:pic>
              </a:graphicData>
            </a:graphic>
          </wp:inline>
        </w:drawing>
      </w:r>
    </w:p>
    <w:p w14:paraId="2EC6F27B" w14:textId="77777777" w:rsidR="00D22981" w:rsidRPr="0042510C" w:rsidRDefault="00D22981" w:rsidP="00465CD1">
      <w:pPr>
        <w:spacing w:before="120" w:after="120" w:line="276" w:lineRule="auto"/>
        <w:jc w:val="both"/>
        <w:rPr>
          <w:rFonts w:cstheme="minorHAnsi"/>
          <w:b/>
          <w:bCs/>
          <w:u w:val="single"/>
        </w:rPr>
      </w:pPr>
    </w:p>
    <w:p w14:paraId="21512B42" w14:textId="77777777" w:rsidR="00D22981" w:rsidRPr="0042510C" w:rsidRDefault="00D22981" w:rsidP="00465CD1">
      <w:pPr>
        <w:spacing w:before="120" w:after="120" w:line="276" w:lineRule="auto"/>
        <w:jc w:val="both"/>
        <w:rPr>
          <w:rFonts w:cstheme="minorHAnsi"/>
          <w:noProof/>
        </w:rPr>
      </w:pPr>
      <w:r w:rsidRPr="0042510C">
        <w:rPr>
          <w:rFonts w:cstheme="minorHAnsi"/>
          <w:noProof/>
        </w:rPr>
        <w:t xml:space="preserve">Ειδικότερα το δίκτυο </w:t>
      </w:r>
      <w:r w:rsidRPr="0042510C">
        <w:rPr>
          <w:rFonts w:cstheme="minorHAnsi"/>
        </w:rPr>
        <w:t xml:space="preserve">έξυπνων αυτόνομων σταθμών αισθητήρων μέτρησης ποιότητας αέρα, μικροσωματιδίων  και τοπικών μετεωρολογικών δεδομένων </w:t>
      </w:r>
      <w:r w:rsidRPr="0042510C">
        <w:rPr>
          <w:rFonts w:cstheme="minorHAnsi"/>
          <w:noProof/>
        </w:rPr>
        <w:t>στο Δήμο Κρωπίας, θα εγκατασταθεί στα κάτωθι 15 σημεία:</w:t>
      </w:r>
    </w:p>
    <w:p w14:paraId="41F553E6" w14:textId="77777777" w:rsidR="00D22981" w:rsidRPr="0042510C" w:rsidRDefault="00D22981" w:rsidP="008253C8">
      <w:pPr>
        <w:pStyle w:val="aff"/>
        <w:numPr>
          <w:ilvl w:val="0"/>
          <w:numId w:val="59"/>
        </w:numPr>
        <w:spacing w:before="120" w:after="120" w:line="276" w:lineRule="auto"/>
        <w:ind w:left="284" w:hanging="284"/>
        <w:jc w:val="both"/>
        <w:rPr>
          <w:rFonts w:cstheme="minorHAnsi"/>
          <w:b/>
          <w:bCs/>
          <w:u w:val="single"/>
        </w:rPr>
      </w:pPr>
      <w:r w:rsidRPr="0042510C">
        <w:rPr>
          <w:rFonts w:cstheme="minorHAnsi"/>
          <w:b/>
          <w:bCs/>
          <w:u w:val="single"/>
        </w:rPr>
        <w:t>Κορωπί</w:t>
      </w:r>
    </w:p>
    <w:p w14:paraId="7BA07EFC" w14:textId="77777777" w:rsidR="00D22981" w:rsidRPr="0042510C" w:rsidRDefault="00D22981" w:rsidP="00465CD1">
      <w:pPr>
        <w:spacing w:before="120" w:after="120" w:line="276" w:lineRule="auto"/>
        <w:jc w:val="both"/>
        <w:rPr>
          <w:rFonts w:cstheme="minorHAnsi"/>
          <w:noProof/>
        </w:rPr>
      </w:pPr>
      <w:r w:rsidRPr="0042510C">
        <w:rPr>
          <w:rFonts w:cstheme="minorHAnsi"/>
          <w:noProof/>
        </w:rPr>
        <w:t>Στο Κορωπί προτείνεται να εγκατασταθούν 3 συσκευές στα παρακάτω σημεία :</w:t>
      </w:r>
    </w:p>
    <w:p w14:paraId="573480FB"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Δημαρχείο,</w:t>
      </w:r>
    </w:p>
    <w:p w14:paraId="14450BB5"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Εσπερινό ΕΠΑΛ Κορωπίου,</w:t>
      </w:r>
    </w:p>
    <w:p w14:paraId="37DECF29"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Κυκλικός κόμβος Παλαιάς περιφερειακής Κορωπίου.</w:t>
      </w:r>
    </w:p>
    <w:p w14:paraId="79BE1868" w14:textId="77777777" w:rsidR="00D22981" w:rsidRPr="0042510C" w:rsidRDefault="00D22981" w:rsidP="008253C8">
      <w:pPr>
        <w:pStyle w:val="aff"/>
        <w:numPr>
          <w:ilvl w:val="0"/>
          <w:numId w:val="59"/>
        </w:numPr>
        <w:spacing w:before="120" w:after="120" w:line="276" w:lineRule="auto"/>
        <w:ind w:left="284" w:hanging="284"/>
        <w:jc w:val="both"/>
        <w:rPr>
          <w:rFonts w:cstheme="minorHAnsi"/>
          <w:b/>
          <w:bCs/>
          <w:u w:val="single"/>
        </w:rPr>
      </w:pPr>
      <w:r w:rsidRPr="0042510C">
        <w:rPr>
          <w:rFonts w:cstheme="minorHAnsi"/>
          <w:b/>
          <w:bCs/>
          <w:u w:val="single"/>
        </w:rPr>
        <w:t>Καλύβια – Κίτσι</w:t>
      </w:r>
    </w:p>
    <w:p w14:paraId="0CBB36AF" w14:textId="77777777" w:rsidR="00D22981" w:rsidRPr="0042510C" w:rsidRDefault="00D22981" w:rsidP="00465CD1">
      <w:pPr>
        <w:spacing w:before="120" w:after="120" w:line="276" w:lineRule="auto"/>
        <w:jc w:val="both"/>
        <w:rPr>
          <w:rFonts w:cstheme="minorHAnsi"/>
          <w:noProof/>
        </w:rPr>
      </w:pPr>
      <w:r w:rsidRPr="0042510C">
        <w:rPr>
          <w:rFonts w:cstheme="minorHAnsi"/>
          <w:noProof/>
        </w:rPr>
        <w:t>Στα Καλύβια και στο Κίτσι προτείνεται να εγκατασταθούν δύο (2) συσκευές (μια στο κάθε χωριό). Συγκεκριμένα, προτείνεται να εγκατασταθούν στα παρακάτω σημεία:</w:t>
      </w:r>
    </w:p>
    <w:p w14:paraId="052D9671"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1ο δημοτικό σχολείο Κιτσίου,</w:t>
      </w:r>
    </w:p>
    <w:p w14:paraId="40F12FBD"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Εκπαιδευτήρια Γείτονα στα Καλύβια</w:t>
      </w:r>
    </w:p>
    <w:p w14:paraId="7FC13275" w14:textId="77777777" w:rsidR="00D22981" w:rsidRPr="0042510C" w:rsidRDefault="00D22981" w:rsidP="008253C8">
      <w:pPr>
        <w:pStyle w:val="aff"/>
        <w:numPr>
          <w:ilvl w:val="0"/>
          <w:numId w:val="59"/>
        </w:numPr>
        <w:spacing w:before="120" w:after="120" w:line="276" w:lineRule="auto"/>
        <w:ind w:left="284" w:hanging="284"/>
        <w:jc w:val="both"/>
        <w:rPr>
          <w:rFonts w:cstheme="minorHAnsi"/>
          <w:b/>
          <w:bCs/>
          <w:u w:val="single"/>
        </w:rPr>
      </w:pPr>
      <w:r w:rsidRPr="0042510C">
        <w:rPr>
          <w:rFonts w:cstheme="minorHAnsi"/>
          <w:b/>
          <w:bCs/>
          <w:u w:val="single"/>
        </w:rPr>
        <w:t>Αγία Μαρίνα</w:t>
      </w:r>
    </w:p>
    <w:p w14:paraId="31B9B9AD" w14:textId="77777777" w:rsidR="00D22981" w:rsidRPr="0042510C" w:rsidRDefault="00D22981" w:rsidP="00465CD1">
      <w:pPr>
        <w:spacing w:before="120" w:after="120" w:line="276" w:lineRule="auto"/>
        <w:jc w:val="both"/>
        <w:rPr>
          <w:rFonts w:cstheme="minorHAnsi"/>
          <w:noProof/>
        </w:rPr>
      </w:pPr>
      <w:r w:rsidRPr="0042510C">
        <w:rPr>
          <w:rFonts w:cstheme="minorHAnsi"/>
          <w:noProof/>
        </w:rPr>
        <w:t>Στην Αγία Μαρίνα προτείνεται να εγκατασταθούν δύο (2) συσκευές στα ακόλουθα σημεία:</w:t>
      </w:r>
    </w:p>
    <w:p w14:paraId="3D14EF66" w14:textId="77777777" w:rsidR="00D22981" w:rsidRPr="0042510C" w:rsidRDefault="00D22981" w:rsidP="008253C8">
      <w:pPr>
        <w:pStyle w:val="aff"/>
        <w:numPr>
          <w:ilvl w:val="0"/>
          <w:numId w:val="60"/>
        </w:numPr>
        <w:spacing w:before="120" w:after="120" w:line="276" w:lineRule="auto"/>
        <w:jc w:val="both"/>
        <w:rPr>
          <w:rFonts w:cstheme="minorHAnsi"/>
          <w:noProof/>
        </w:rPr>
      </w:pPr>
      <w:r w:rsidRPr="0042510C">
        <w:rPr>
          <w:rFonts w:cstheme="minorHAnsi"/>
          <w:noProof/>
        </w:rPr>
        <w:t>Εκκλησία Αγίας Μαρίνας,</w:t>
      </w:r>
    </w:p>
    <w:p w14:paraId="6730F5D1" w14:textId="77777777" w:rsidR="00D22981" w:rsidRPr="0042510C" w:rsidRDefault="00D22981" w:rsidP="008253C8">
      <w:pPr>
        <w:pStyle w:val="aff"/>
        <w:numPr>
          <w:ilvl w:val="0"/>
          <w:numId w:val="60"/>
        </w:numPr>
        <w:spacing w:before="120" w:after="120" w:line="276" w:lineRule="auto"/>
        <w:jc w:val="both"/>
        <w:rPr>
          <w:rFonts w:cstheme="minorHAnsi"/>
        </w:rPr>
      </w:pPr>
      <w:r w:rsidRPr="0042510C">
        <w:rPr>
          <w:rFonts w:cstheme="minorHAnsi"/>
          <w:noProof/>
        </w:rPr>
        <w:t>Διασταύρωση οδών Αγίου Δημητρίου με Λεωφόρο Αγίας</w:t>
      </w:r>
      <w:r w:rsidRPr="0042510C">
        <w:rPr>
          <w:rFonts w:cstheme="minorHAnsi"/>
        </w:rPr>
        <w:t xml:space="preserve"> Μαρίνας.</w:t>
      </w:r>
    </w:p>
    <w:p w14:paraId="5C5343FE" w14:textId="77777777" w:rsidR="00D22981" w:rsidRPr="0042510C" w:rsidRDefault="00D22981" w:rsidP="008253C8">
      <w:pPr>
        <w:pStyle w:val="aff"/>
        <w:numPr>
          <w:ilvl w:val="0"/>
          <w:numId w:val="59"/>
        </w:numPr>
        <w:spacing w:before="120" w:after="120" w:line="276" w:lineRule="auto"/>
        <w:ind w:left="284" w:hanging="284"/>
        <w:jc w:val="both"/>
        <w:rPr>
          <w:rFonts w:cstheme="minorHAnsi"/>
          <w:b/>
          <w:bCs/>
          <w:u w:val="single"/>
        </w:rPr>
      </w:pPr>
      <w:r w:rsidRPr="0042510C">
        <w:rPr>
          <w:rFonts w:cstheme="minorHAnsi"/>
          <w:b/>
          <w:bCs/>
          <w:u w:val="single"/>
        </w:rPr>
        <w:t>Αυτοκινητόδρομοι</w:t>
      </w:r>
    </w:p>
    <w:p w14:paraId="016444CA" w14:textId="77777777" w:rsidR="00D22981" w:rsidRPr="0042510C" w:rsidRDefault="00D22981" w:rsidP="00465CD1">
      <w:pPr>
        <w:spacing w:before="120" w:after="120" w:line="276" w:lineRule="auto"/>
        <w:jc w:val="both"/>
        <w:rPr>
          <w:rFonts w:cstheme="minorHAnsi"/>
          <w:noProof/>
        </w:rPr>
      </w:pPr>
      <w:r w:rsidRPr="0042510C">
        <w:rPr>
          <w:rFonts w:cstheme="minorHAnsi"/>
          <w:noProof/>
        </w:rPr>
        <w:t>Επίσης, προτείνεται να εγκατασταθούν επιπλέον οκτώ (8) συσκευές στους αυτοκινητόδρομους του Δήμου Κρωπίας, στα ακόλουθα σημεία:</w:t>
      </w:r>
    </w:p>
    <w:p w14:paraId="7EAFA0DE" w14:textId="77777777" w:rsidR="00D22981" w:rsidRPr="0042510C" w:rsidRDefault="00D22981" w:rsidP="008253C8">
      <w:pPr>
        <w:pStyle w:val="aff"/>
        <w:numPr>
          <w:ilvl w:val="0"/>
          <w:numId w:val="61"/>
        </w:numPr>
        <w:spacing w:before="120" w:after="120" w:line="276" w:lineRule="auto"/>
        <w:jc w:val="both"/>
        <w:rPr>
          <w:rFonts w:cstheme="minorHAnsi"/>
          <w:noProof/>
        </w:rPr>
      </w:pPr>
      <w:r w:rsidRPr="0042510C">
        <w:rPr>
          <w:rFonts w:cstheme="minorHAnsi"/>
          <w:b/>
          <w:bCs/>
          <w:noProof/>
        </w:rPr>
        <w:t>Αττική οδός</w:t>
      </w:r>
    </w:p>
    <w:p w14:paraId="32BB5A4A" w14:textId="77777777" w:rsidR="00D22981" w:rsidRPr="0042510C" w:rsidRDefault="00D22981" w:rsidP="00465CD1">
      <w:pPr>
        <w:spacing w:before="120" w:after="120" w:line="276" w:lineRule="auto"/>
        <w:jc w:val="both"/>
        <w:rPr>
          <w:rFonts w:cstheme="minorHAnsi"/>
          <w:noProof/>
        </w:rPr>
      </w:pPr>
      <w:r w:rsidRPr="0042510C">
        <w:rPr>
          <w:rFonts w:cstheme="minorHAnsi"/>
          <w:noProof/>
        </w:rPr>
        <w:t>Στην Αττική οδό προτείνεται η εγκατάσταση μιας (1) συσκευής στον κόμβο ή στην στάση του ΗΣΑΠ και μία (1) στα όρια του Δήμου στο κοντινότερο σημείο στο Διεθνές Αεροδρόμιο Ελευθέριος Βενιζέλος.</w:t>
      </w:r>
    </w:p>
    <w:p w14:paraId="58838EA4" w14:textId="77777777" w:rsidR="00D22981" w:rsidRPr="0042510C" w:rsidRDefault="00D22981" w:rsidP="008253C8">
      <w:pPr>
        <w:pStyle w:val="aff"/>
        <w:numPr>
          <w:ilvl w:val="0"/>
          <w:numId w:val="61"/>
        </w:numPr>
        <w:spacing w:before="120" w:after="120" w:line="276" w:lineRule="auto"/>
        <w:jc w:val="both"/>
        <w:rPr>
          <w:rFonts w:cstheme="minorHAnsi"/>
          <w:b/>
          <w:bCs/>
          <w:noProof/>
        </w:rPr>
      </w:pPr>
      <w:r w:rsidRPr="0042510C">
        <w:rPr>
          <w:rFonts w:cstheme="minorHAnsi"/>
          <w:b/>
          <w:bCs/>
          <w:noProof/>
        </w:rPr>
        <w:lastRenderedPageBreak/>
        <w:t>Λεωφόρος Λαυρίου – Κορωπίου Μαρκοπούλου</w:t>
      </w:r>
    </w:p>
    <w:p w14:paraId="4A04078A" w14:textId="54258224" w:rsidR="00D22981" w:rsidRPr="0042510C" w:rsidRDefault="00D22981" w:rsidP="00465CD1">
      <w:pPr>
        <w:spacing w:before="120" w:after="120" w:line="276" w:lineRule="auto"/>
        <w:jc w:val="both"/>
        <w:rPr>
          <w:rFonts w:cstheme="minorHAnsi"/>
          <w:noProof/>
        </w:rPr>
      </w:pPr>
      <w:r w:rsidRPr="0042510C">
        <w:rPr>
          <w:rFonts w:cstheme="minorHAnsi"/>
          <w:noProof/>
        </w:rPr>
        <w:t>Στη Λεωφόρο Λαυρίου, προτείνεται η εγκατάσταση δύο (2) συσκευών και αντίστοιχα μία (1) στην Λεωφόρο Κορωπίου Μαρκοπούλου</w:t>
      </w:r>
      <w:r w:rsidR="009C73A2">
        <w:rPr>
          <w:rFonts w:cstheme="minorHAnsi"/>
          <w:noProof/>
        </w:rPr>
        <w:t>.</w:t>
      </w:r>
    </w:p>
    <w:p w14:paraId="17A20A6F" w14:textId="77777777" w:rsidR="00D22981" w:rsidRPr="0042510C" w:rsidRDefault="00D22981" w:rsidP="008253C8">
      <w:pPr>
        <w:pStyle w:val="aff"/>
        <w:numPr>
          <w:ilvl w:val="0"/>
          <w:numId w:val="61"/>
        </w:numPr>
        <w:spacing w:before="120" w:after="120" w:line="276" w:lineRule="auto"/>
        <w:jc w:val="both"/>
        <w:rPr>
          <w:rFonts w:cstheme="minorHAnsi"/>
          <w:b/>
          <w:bCs/>
          <w:noProof/>
        </w:rPr>
      </w:pPr>
      <w:r w:rsidRPr="0042510C">
        <w:rPr>
          <w:rFonts w:cstheme="minorHAnsi"/>
          <w:b/>
          <w:bCs/>
          <w:noProof/>
        </w:rPr>
        <w:t>Λεωφόρος Ευελπίδων</w:t>
      </w:r>
    </w:p>
    <w:p w14:paraId="3E76FADF" w14:textId="77777777" w:rsidR="00D22981" w:rsidRPr="0042510C" w:rsidRDefault="00D22981" w:rsidP="00465CD1">
      <w:pPr>
        <w:spacing w:before="120" w:after="120" w:line="276" w:lineRule="auto"/>
        <w:jc w:val="both"/>
        <w:rPr>
          <w:rFonts w:cstheme="minorHAnsi"/>
        </w:rPr>
      </w:pPr>
      <w:r w:rsidRPr="0042510C">
        <w:rPr>
          <w:rFonts w:cstheme="minorHAnsi"/>
          <w:noProof/>
        </w:rPr>
        <w:t>Στη Λεωφόρο Ευελπίδων, προτείνεται να εγκατασταθούν τρεις (3) συσκευές. Σημαντικό σημείο για την μέτρηση της ποιότητας αέρα σε αυτή την περιοχή του Δήμου αποτελεί η Βιομηχανική Περιοχή, στην οποία και πρέπει να εγκατασταθεί συσκευή για την επιτήρηση της περιοχής.</w:t>
      </w:r>
    </w:p>
    <w:p w14:paraId="75831FD7" w14:textId="77777777" w:rsidR="00D22981" w:rsidRPr="0042510C" w:rsidRDefault="00D22981" w:rsidP="00465CD1">
      <w:pPr>
        <w:spacing w:before="120" w:after="120" w:line="276" w:lineRule="auto"/>
        <w:jc w:val="both"/>
        <w:rPr>
          <w:rFonts w:cstheme="minorHAnsi"/>
        </w:rPr>
      </w:pPr>
      <w:r w:rsidRPr="0042510C">
        <w:rPr>
          <w:rFonts w:cstheme="minorHAnsi"/>
        </w:rPr>
        <w:t>Επισημαίνεται ότι η προτεινόμενη ολοκληρωμένη λύση για την μέτρηση της ποιότητας αέρα, εστιάζει στην παροχή υπηρεσιών προστιθέμενης αξίας στον Δήμο Κρωπίας (και προς όφελος των κατοίκων - επισκεπτών) αξιοποιώντας τις δυνατότητες που προσφέρονται από το Διαδίκτυο των Αντικειμένων και την Τεχνητή Νοημοσύνη.</w:t>
      </w:r>
    </w:p>
    <w:p w14:paraId="6FADB51A" w14:textId="77777777" w:rsidR="002D65FF" w:rsidRDefault="002D65FF" w:rsidP="005D15C8">
      <w:pPr>
        <w:spacing w:line="276" w:lineRule="auto"/>
        <w:jc w:val="both"/>
        <w:rPr>
          <w:iCs/>
        </w:rPr>
      </w:pPr>
    </w:p>
    <w:p w14:paraId="78DA4000" w14:textId="5DC64F6B" w:rsidR="00811720" w:rsidRPr="00F74EA4" w:rsidRDefault="00811720" w:rsidP="00811720">
      <w:pPr>
        <w:spacing w:line="276" w:lineRule="auto"/>
        <w:jc w:val="both"/>
        <w:rPr>
          <w:b/>
          <w:bCs/>
          <w:iCs/>
        </w:rPr>
      </w:pPr>
      <w:r w:rsidRPr="00F74EA4">
        <w:rPr>
          <w:b/>
          <w:bCs/>
          <w:iCs/>
        </w:rPr>
        <w:t xml:space="preserve">Δράση </w:t>
      </w:r>
      <w:r w:rsidR="00553451">
        <w:rPr>
          <w:b/>
          <w:bCs/>
          <w:iCs/>
        </w:rPr>
        <w:t>22</w:t>
      </w:r>
      <w:r w:rsidRPr="00F74EA4">
        <w:rPr>
          <w:b/>
          <w:bCs/>
          <w:iCs/>
        </w:rPr>
        <w:t>: «</w:t>
      </w:r>
      <w:r w:rsidR="00057D11" w:rsidRPr="00057D11">
        <w:rPr>
          <w:b/>
          <w:bCs/>
          <w:iCs/>
        </w:rPr>
        <w:t>Εγκατάσταση έξυπνων συστημάτων μέτρησης ποιότητας υδάτων (πόσιμου, θαλασσών και σε βιομηχανικές εφαρμογές) του Δήμου Κρωπίας</w:t>
      </w:r>
      <w:r w:rsidRPr="00F74EA4">
        <w:rPr>
          <w:b/>
          <w:bCs/>
          <w:iCs/>
        </w:rPr>
        <w:t>»</w:t>
      </w:r>
    </w:p>
    <w:p w14:paraId="67D634F6" w14:textId="05A29944" w:rsidR="00811720" w:rsidRPr="00B32FDB" w:rsidRDefault="00811720" w:rsidP="00811720">
      <w:pPr>
        <w:spacing w:line="276" w:lineRule="auto"/>
        <w:jc w:val="both"/>
        <w:rPr>
          <w:i/>
        </w:rPr>
      </w:pPr>
      <w:r w:rsidRPr="00F74EA4">
        <w:rPr>
          <w:i/>
        </w:rPr>
        <w:t xml:space="preserve">Άξονας </w:t>
      </w:r>
      <w:r w:rsidRPr="00F74EA4">
        <w:rPr>
          <w:i/>
          <w:lang w:val="en-US"/>
        </w:rPr>
        <w:t>Marketplace</w:t>
      </w:r>
      <w:r w:rsidRPr="00F74EA4">
        <w:rPr>
          <w:i/>
        </w:rPr>
        <w:t>:</w:t>
      </w:r>
      <w:r w:rsidRPr="00B32FDB">
        <w:rPr>
          <w:i/>
        </w:rPr>
        <w:t xml:space="preserve"> </w:t>
      </w:r>
      <w:r w:rsidR="009C73A2" w:rsidRPr="009C73A2">
        <w:rPr>
          <w:i/>
        </w:rPr>
        <w:t>Βελτίωση Ποιότητας Ζωής</w:t>
      </w:r>
    </w:p>
    <w:p w14:paraId="1FBAB00A" w14:textId="4CE217EA" w:rsidR="00811720" w:rsidRPr="00F74EA4" w:rsidRDefault="00811720" w:rsidP="00811720">
      <w:pPr>
        <w:spacing w:line="276" w:lineRule="auto"/>
        <w:jc w:val="both"/>
        <w:rPr>
          <w:i/>
        </w:rPr>
      </w:pPr>
      <w:r w:rsidRPr="00F74EA4">
        <w:rPr>
          <w:i/>
        </w:rPr>
        <w:t xml:space="preserve">Α/Α Δράσης του Παραρτήματος Ε της Πρόσκλησης </w:t>
      </w:r>
      <w:r w:rsidR="00841166" w:rsidRPr="00841166">
        <w:rPr>
          <w:i/>
        </w:rPr>
        <w:t>01_ΨΗΦΙΑΚΟΣ ΜΕΤΑΣΧΗΜΑΤΙΣΜΟΣ ΤΩΝ ΟΤΑ</w:t>
      </w:r>
    </w:p>
    <w:p w14:paraId="52D3F67B" w14:textId="39A6FCAC" w:rsidR="00AE0B79" w:rsidRPr="008C4232" w:rsidRDefault="00AE0B79" w:rsidP="00AE0B79">
      <w:pPr>
        <w:spacing w:before="120" w:after="120" w:line="276" w:lineRule="auto"/>
        <w:jc w:val="both"/>
        <w:rPr>
          <w:rFonts w:ascii="Calibri" w:hAnsi="Calibri" w:cs="Calibri"/>
        </w:rPr>
      </w:pPr>
      <w:r w:rsidRPr="008C4232">
        <w:rPr>
          <w:rFonts w:ascii="Calibri" w:hAnsi="Calibri" w:cs="Calibri"/>
        </w:rPr>
        <w:t xml:space="preserve">Στα πλαίσια </w:t>
      </w:r>
      <w:r>
        <w:rPr>
          <w:rFonts w:ascii="Calibri" w:hAnsi="Calibri" w:cs="Calibri"/>
        </w:rPr>
        <w:t>της δράσης</w:t>
      </w:r>
      <w:r w:rsidRPr="008C4232">
        <w:rPr>
          <w:rFonts w:ascii="Calibri" w:hAnsi="Calibri" w:cs="Calibri"/>
        </w:rPr>
        <w:t xml:space="preserve"> θα αναπτυχθεί ολοκληρωμένο σύστημα τηλεματικής παρακολούθησης και τηλεμετρίας με δυνατότητα συγκέντρωσης, αποτύπωσης και επεξεργασίας σε πραγματικό χρόνο περιβαλλοντικών ποιοτικών και ποσοτικών παραμέτρων που σχετίζονται με την ποιότητα/ποσότητα των τοπικών υδάτων της περιοχής του Δήμου Κρωπίας. Η προτεινόμενη λύση για την μέτρηση της ποιότητας νερού, θα εστιάζει στην παροχή υπηρεσιών προστιθέμενης αξίας στον Δήμο (και προς όφελος του τελικού καταναλωτή</w:t>
      </w:r>
      <w:r w:rsidR="00E81DFF" w:rsidRPr="00E81DFF">
        <w:t xml:space="preserve"> </w:t>
      </w:r>
      <w:r w:rsidR="00E81DFF">
        <w:t>και του επισκέπτη</w:t>
      </w:r>
      <w:r w:rsidRPr="008C4232">
        <w:rPr>
          <w:rFonts w:ascii="Calibri" w:hAnsi="Calibri" w:cs="Calibri"/>
        </w:rPr>
        <w:t>) αξιοποιώντας τις δυνατότητες που προσφέρονται από το Διαδίκτυο των Αντικειμένων και την Τεχνητή Νοημοσύνη.</w:t>
      </w:r>
    </w:p>
    <w:p w14:paraId="28A39C8F" w14:textId="47DB251E" w:rsidR="00AE0B79" w:rsidRPr="008C4232" w:rsidRDefault="00AE0B79" w:rsidP="00AE0B79">
      <w:pPr>
        <w:spacing w:before="120" w:after="120" w:line="276" w:lineRule="auto"/>
        <w:jc w:val="both"/>
        <w:rPr>
          <w:rFonts w:ascii="Calibri" w:hAnsi="Calibri" w:cs="Calibri"/>
        </w:rPr>
      </w:pPr>
      <w:r w:rsidRPr="008C4232">
        <w:rPr>
          <w:rFonts w:ascii="Calibri" w:hAnsi="Calibri" w:cs="Calibri"/>
        </w:rPr>
        <w:t xml:space="preserve">Τα δεδομένα θα μεταδίδονται από τους αισθητήρες του πεδίου σε πραγματικό χρόνο σε πλατφόρμα διαχείρισης η οποία θα προσφέρει εύκολη και άμεση ανάλυση της ποιότητας του νερού, και αποστολή έγκαιρων ειδοποιήσεων / συναγερμών σε περίπτωση μη αποδεκτών μετρήσεων. Τα συλλεχθέντα και αποθηκευμένα δεδομένα στην </w:t>
      </w:r>
      <w:r w:rsidR="00A95E37" w:rsidRPr="00A95E37">
        <w:rPr>
          <w:rFonts w:ascii="Calibri" w:hAnsi="Calibri" w:cs="Calibri"/>
        </w:rPr>
        <w:t xml:space="preserve">web-based </w:t>
      </w:r>
      <w:r w:rsidRPr="008C4232">
        <w:rPr>
          <w:rFonts w:ascii="Calibri" w:hAnsi="Calibri" w:cs="Calibri"/>
        </w:rPr>
        <w:t>πλατφόρμα θα είναι προσβάσιμα από όλους τους ενδιαφερόμενους χρήστες (πολίτες, περιβαλλοντικές οργανώσεις, εκπαιδευτικά ιδρύματα κ.λπ.), μέσω συγκεντρωτικής οθόνης προβολής μετρήσεων (dashboard),</w:t>
      </w:r>
      <w:r w:rsidR="00E81DFF" w:rsidRPr="00E81DFF">
        <w:rPr>
          <w:rFonts w:eastAsiaTheme="minorHAnsi"/>
          <w:lang w:eastAsia="en-US"/>
        </w:rPr>
        <w:t xml:space="preserve"> </w:t>
      </w:r>
      <w:r w:rsidR="00E81DFF" w:rsidRPr="00E81DFF">
        <w:rPr>
          <w:rFonts w:ascii="Calibri" w:hAnsi="Calibri" w:cs="Calibri"/>
        </w:rPr>
        <w:t>με δυνατότητα εξαγωγής αναφορών,</w:t>
      </w:r>
      <w:r w:rsidRPr="008C4232">
        <w:rPr>
          <w:rFonts w:ascii="Calibri" w:hAnsi="Calibri" w:cs="Calibri"/>
        </w:rPr>
        <w:t xml:space="preserve"> ενώ θα προσφέρονται και ως ανοιχτά δεδομένα προς περαιτέρω ενημέρωση και επεξεργασία. </w:t>
      </w:r>
    </w:p>
    <w:p w14:paraId="27B9E58E" w14:textId="77777777" w:rsidR="00AE0B79" w:rsidRPr="008C4232" w:rsidRDefault="00AE0B79" w:rsidP="00AE0B79">
      <w:pPr>
        <w:spacing w:before="120" w:after="120" w:line="276" w:lineRule="auto"/>
        <w:jc w:val="both"/>
        <w:rPr>
          <w:rFonts w:ascii="Calibri" w:hAnsi="Calibri" w:cs="Calibri"/>
        </w:rPr>
      </w:pPr>
      <w:r w:rsidRPr="008C4232">
        <w:rPr>
          <w:rFonts w:ascii="Calibri" w:hAnsi="Calibri" w:cs="Calibri"/>
        </w:rPr>
        <w:t>Το ολοκληρωμένο σύστημα θα πρέπει να καλύπτει κατ’ ελάχιστον τις ακόλουθες Ελάχιστες Απαιτήσεις Έργου:</w:t>
      </w:r>
    </w:p>
    <w:p w14:paraId="21A836A1" w14:textId="77777777" w:rsidR="00AE0B79" w:rsidRPr="008C4232" w:rsidRDefault="00AE0B79" w:rsidP="008253C8">
      <w:pPr>
        <w:pStyle w:val="aff"/>
        <w:numPr>
          <w:ilvl w:val="0"/>
          <w:numId w:val="62"/>
        </w:numPr>
        <w:spacing w:before="120" w:after="120" w:line="276" w:lineRule="auto"/>
        <w:jc w:val="both"/>
        <w:rPr>
          <w:rFonts w:ascii="Calibri" w:hAnsi="Calibri" w:cs="Calibri"/>
          <w:lang w:val="en-GB"/>
        </w:rPr>
      </w:pPr>
      <w:r w:rsidRPr="008C4232">
        <w:rPr>
          <w:rFonts w:ascii="Calibri" w:hAnsi="Calibri" w:cs="Calibri"/>
        </w:rPr>
        <w:t>Αισθητήρες</w:t>
      </w:r>
      <w:r w:rsidRPr="008C4232">
        <w:rPr>
          <w:rFonts w:ascii="Calibri" w:hAnsi="Calibri" w:cs="Calibri"/>
          <w:lang w:val="en-GB"/>
        </w:rPr>
        <w:t xml:space="preserve"> </w:t>
      </w:r>
      <w:r w:rsidRPr="008C4232">
        <w:rPr>
          <w:rFonts w:ascii="Calibri" w:hAnsi="Calibri" w:cs="Calibri"/>
        </w:rPr>
        <w:t>μέτρησης:</w:t>
      </w:r>
    </w:p>
    <w:p w14:paraId="4D448140" w14:textId="77777777" w:rsidR="00AE0B79" w:rsidRPr="008C4232" w:rsidRDefault="00AE0B79" w:rsidP="008253C8">
      <w:pPr>
        <w:pStyle w:val="aff"/>
        <w:numPr>
          <w:ilvl w:val="1"/>
          <w:numId w:val="62"/>
        </w:numPr>
        <w:spacing w:before="120" w:after="120" w:line="276" w:lineRule="auto"/>
        <w:jc w:val="both"/>
        <w:rPr>
          <w:rFonts w:ascii="Calibri" w:hAnsi="Calibri" w:cs="Calibri"/>
          <w:lang w:val="en-GB"/>
        </w:rPr>
      </w:pPr>
      <w:r w:rsidRPr="008C4232">
        <w:rPr>
          <w:rFonts w:ascii="Calibri" w:hAnsi="Calibri" w:cs="Calibri"/>
          <w:lang w:val="en-GB"/>
        </w:rPr>
        <w:t>PH νερού</w:t>
      </w:r>
    </w:p>
    <w:p w14:paraId="581F4805"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t>Αγωγιμότητας/Θερμοκρασίας</w:t>
      </w:r>
    </w:p>
    <w:p w14:paraId="431AC481"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t>Αλμυρότητας</w:t>
      </w:r>
    </w:p>
    <w:p w14:paraId="74F156C9"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t>Διαλυμένου Οξυγόνου</w:t>
      </w:r>
    </w:p>
    <w:p w14:paraId="699B59A0"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lastRenderedPageBreak/>
        <w:t>ISE (αμμωνία, χλωριούχα και νιτρικά)</w:t>
      </w:r>
    </w:p>
    <w:p w14:paraId="07CA2BAA"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t>Ροής και ύψους υγρού</w:t>
      </w:r>
    </w:p>
    <w:p w14:paraId="71F9D8BE" w14:textId="77777777" w:rsidR="00AE0B79" w:rsidRPr="00AE0B79" w:rsidRDefault="00AE0B79" w:rsidP="008253C8">
      <w:pPr>
        <w:pStyle w:val="aff"/>
        <w:numPr>
          <w:ilvl w:val="1"/>
          <w:numId w:val="62"/>
        </w:numPr>
        <w:spacing w:before="120" w:after="120" w:line="276" w:lineRule="auto"/>
        <w:jc w:val="both"/>
        <w:rPr>
          <w:rFonts w:ascii="Calibri" w:hAnsi="Calibri" w:cs="Calibri"/>
        </w:rPr>
      </w:pPr>
      <w:r w:rsidRPr="00AE0B79">
        <w:rPr>
          <w:rFonts w:ascii="Calibri" w:hAnsi="Calibri" w:cs="Calibri"/>
        </w:rPr>
        <w:t>Λοιπές άλλες ποιοτικές μετρήσεις</w:t>
      </w:r>
    </w:p>
    <w:p w14:paraId="18FCF5E0"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Χωροταξική αποτύπωση αισθητήρων</w:t>
      </w:r>
    </w:p>
    <w:p w14:paraId="3B7147CD"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Δυνατότητα ανάλυσης δεδομένων μεγάλου όγκου</w:t>
      </w:r>
    </w:p>
    <w:p w14:paraId="03DC4A82"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Δυνατότητα ειδοποίησης σε εκτός ορίων τιμές</w:t>
      </w:r>
    </w:p>
    <w:p w14:paraId="35231832"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Δυνατότητα εξαγωγής διαγραμμάτων και αναφορών</w:t>
      </w:r>
    </w:p>
    <w:p w14:paraId="1E640E22"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Δυνατότητα εξαγωγής προβλέψεων (μελλοντικές τιμές)</w:t>
      </w:r>
    </w:p>
    <w:p w14:paraId="7F7EEB44" w14:textId="77777777" w:rsidR="00AE0B79" w:rsidRPr="00AE0B79" w:rsidRDefault="00AE0B79" w:rsidP="008253C8">
      <w:pPr>
        <w:pStyle w:val="aff"/>
        <w:numPr>
          <w:ilvl w:val="0"/>
          <w:numId w:val="62"/>
        </w:numPr>
        <w:spacing w:before="120" w:after="120" w:line="276" w:lineRule="auto"/>
        <w:jc w:val="both"/>
        <w:rPr>
          <w:rFonts w:ascii="Calibri" w:hAnsi="Calibri" w:cs="Calibri"/>
        </w:rPr>
      </w:pPr>
      <w:r w:rsidRPr="00AE0B79">
        <w:rPr>
          <w:rFonts w:ascii="Calibri" w:hAnsi="Calibri" w:cs="Calibri"/>
        </w:rPr>
        <w:t>Δυνατότητα ανίχνευσης μη κανονικών καταστάσεων (μόλυνση υδάτων)</w:t>
      </w:r>
    </w:p>
    <w:p w14:paraId="05017E8E" w14:textId="1CCF01F4" w:rsidR="00AE0B79" w:rsidRPr="008C4232" w:rsidRDefault="00AE0B79" w:rsidP="00AE0B79">
      <w:pPr>
        <w:spacing w:before="120" w:after="120" w:line="276" w:lineRule="auto"/>
        <w:jc w:val="both"/>
        <w:rPr>
          <w:rFonts w:ascii="Calibri" w:eastAsia="Calibri" w:hAnsi="Calibri" w:cs="Calibri"/>
        </w:rPr>
      </w:pPr>
      <w:r w:rsidRPr="008C4232">
        <w:rPr>
          <w:rFonts w:ascii="Calibri" w:eastAsia="Calibri" w:hAnsi="Calibri" w:cs="Calibri"/>
        </w:rPr>
        <w:t xml:space="preserve">Πιο αναλυτικά, στο πλαίσιο του παρόντος έργου θα αναπτυχθούν και εγκατασταθούν συστήματα για την μέτρηση ποιότητας υδάτων στο Δήμο Κρωπίας που θα αφορούν </w:t>
      </w:r>
      <w:r w:rsidR="00A95E37">
        <w:rPr>
          <w:rFonts w:ascii="Calibri" w:eastAsia="Calibri" w:hAnsi="Calibri" w:cs="Calibri"/>
        </w:rPr>
        <w:t>δύο</w:t>
      </w:r>
      <w:r w:rsidR="00A95E37" w:rsidRPr="008C4232">
        <w:rPr>
          <w:rFonts w:ascii="Calibri" w:eastAsia="Calibri" w:hAnsi="Calibri" w:cs="Calibri"/>
        </w:rPr>
        <w:t xml:space="preserve"> </w:t>
      </w:r>
      <w:r w:rsidRPr="008C4232">
        <w:rPr>
          <w:rFonts w:ascii="Calibri" w:eastAsia="Calibri" w:hAnsi="Calibri" w:cs="Calibri"/>
        </w:rPr>
        <w:t>(</w:t>
      </w:r>
      <w:r w:rsidR="00A95E37">
        <w:rPr>
          <w:rFonts w:ascii="Calibri" w:eastAsia="Calibri" w:hAnsi="Calibri" w:cs="Calibri"/>
        </w:rPr>
        <w:t>2</w:t>
      </w:r>
      <w:r w:rsidRPr="008C4232">
        <w:rPr>
          <w:rFonts w:ascii="Calibri" w:eastAsia="Calibri" w:hAnsi="Calibri" w:cs="Calibri"/>
        </w:rPr>
        <w:t>) διαφορετικές περιπτώσεις:</w:t>
      </w:r>
    </w:p>
    <w:p w14:paraId="2560BE4B" w14:textId="02335572" w:rsidR="00AE0B79" w:rsidRPr="008C4232" w:rsidRDefault="00AE0B79" w:rsidP="008253C8">
      <w:pPr>
        <w:pStyle w:val="aff"/>
        <w:numPr>
          <w:ilvl w:val="0"/>
          <w:numId w:val="63"/>
        </w:numPr>
        <w:spacing w:before="120" w:after="120" w:line="276" w:lineRule="auto"/>
        <w:jc w:val="both"/>
        <w:rPr>
          <w:rFonts w:ascii="Calibri" w:hAnsi="Calibri" w:cs="Calibri"/>
        </w:rPr>
      </w:pPr>
      <w:r w:rsidRPr="008C4232">
        <w:rPr>
          <w:rFonts w:ascii="Calibri" w:hAnsi="Calibri" w:cs="Calibri"/>
        </w:rPr>
        <w:t xml:space="preserve">Ποιότητα του δικτύου ύδρευσης του Δήμου σε </w:t>
      </w:r>
      <w:r w:rsidR="00A95E37">
        <w:rPr>
          <w:rFonts w:ascii="Calibri" w:hAnsi="Calibri" w:cs="Calibri"/>
        </w:rPr>
        <w:t>δέκα</w:t>
      </w:r>
      <w:r w:rsidR="00A95E37" w:rsidRPr="008C4232">
        <w:rPr>
          <w:rFonts w:ascii="Calibri" w:hAnsi="Calibri" w:cs="Calibri"/>
        </w:rPr>
        <w:t xml:space="preserve"> </w:t>
      </w:r>
      <w:r w:rsidRPr="008C4232">
        <w:rPr>
          <w:rFonts w:ascii="Calibri" w:hAnsi="Calibri" w:cs="Calibri"/>
        </w:rPr>
        <w:t>(</w:t>
      </w:r>
      <w:r w:rsidR="00A95E37">
        <w:rPr>
          <w:rFonts w:ascii="Calibri" w:hAnsi="Calibri" w:cs="Calibri"/>
        </w:rPr>
        <w:t>10</w:t>
      </w:r>
      <w:r w:rsidRPr="008C4232">
        <w:rPr>
          <w:rFonts w:ascii="Calibri" w:hAnsi="Calibri" w:cs="Calibri"/>
        </w:rPr>
        <w:t>) σημεία,</w:t>
      </w:r>
    </w:p>
    <w:p w14:paraId="0817A47C" w14:textId="77777777" w:rsidR="00AE0B79" w:rsidRPr="008C4232" w:rsidRDefault="00AE0B79" w:rsidP="008253C8">
      <w:pPr>
        <w:pStyle w:val="aff"/>
        <w:numPr>
          <w:ilvl w:val="0"/>
          <w:numId w:val="63"/>
        </w:numPr>
        <w:spacing w:before="120" w:after="120" w:line="276" w:lineRule="auto"/>
        <w:jc w:val="both"/>
        <w:rPr>
          <w:rFonts w:ascii="Calibri" w:hAnsi="Calibri" w:cs="Calibri"/>
        </w:rPr>
      </w:pPr>
      <w:r w:rsidRPr="008C4232">
        <w:rPr>
          <w:rFonts w:ascii="Calibri" w:hAnsi="Calibri" w:cs="Calibri"/>
        </w:rPr>
        <w:t>Ποιότητα θαλάσσιων υδάτων σε ένα (1) σημείο.</w:t>
      </w:r>
    </w:p>
    <w:p w14:paraId="71D252AE" w14:textId="2CBAD938" w:rsidR="00E8608C" w:rsidRDefault="00E8608C" w:rsidP="00034AD0">
      <w:pPr>
        <w:spacing w:line="276" w:lineRule="auto"/>
        <w:jc w:val="both"/>
        <w:rPr>
          <w:iCs/>
        </w:rPr>
      </w:pPr>
    </w:p>
    <w:p w14:paraId="510DB6DD" w14:textId="44DF1B6B" w:rsidR="0023068F" w:rsidRPr="00F74EA4" w:rsidRDefault="0023068F" w:rsidP="0023068F">
      <w:pPr>
        <w:spacing w:line="276" w:lineRule="auto"/>
        <w:jc w:val="both"/>
        <w:rPr>
          <w:b/>
          <w:bCs/>
          <w:iCs/>
        </w:rPr>
      </w:pPr>
      <w:r w:rsidRPr="00F74EA4">
        <w:rPr>
          <w:b/>
          <w:bCs/>
          <w:iCs/>
        </w:rPr>
        <w:t xml:space="preserve">Δράση </w:t>
      </w:r>
      <w:r w:rsidR="00553451">
        <w:rPr>
          <w:b/>
          <w:bCs/>
          <w:iCs/>
        </w:rPr>
        <w:t>34</w:t>
      </w:r>
      <w:r w:rsidRPr="00F74EA4">
        <w:rPr>
          <w:b/>
          <w:bCs/>
          <w:iCs/>
        </w:rPr>
        <w:t>: «</w:t>
      </w:r>
      <w:r w:rsidR="00083DF9" w:rsidRPr="00083DF9">
        <w:rPr>
          <w:b/>
          <w:bCs/>
          <w:iCs/>
        </w:rPr>
        <w:t>Ολοκληρωμένη υποδομή  προστασίας από κυβερνοεπιθέσεις  (Network Firewall, Endpoint security, κ.λπ.) και παροχή συστήματος τηλεργασίας στο Δήμο Κρωπίας</w:t>
      </w:r>
      <w:r w:rsidRPr="00F74EA4">
        <w:rPr>
          <w:b/>
          <w:bCs/>
          <w:iCs/>
        </w:rPr>
        <w:t>»</w:t>
      </w:r>
    </w:p>
    <w:p w14:paraId="162D276F" w14:textId="5EDFDA0E" w:rsidR="0023068F" w:rsidRPr="00B32FDB" w:rsidRDefault="0023068F" w:rsidP="0023068F">
      <w:pPr>
        <w:spacing w:line="276" w:lineRule="auto"/>
        <w:jc w:val="both"/>
        <w:rPr>
          <w:i/>
        </w:rPr>
      </w:pPr>
      <w:r w:rsidRPr="00F74EA4">
        <w:rPr>
          <w:i/>
        </w:rPr>
        <w:t xml:space="preserve">Άξονας </w:t>
      </w:r>
      <w:r w:rsidRPr="00F74EA4">
        <w:rPr>
          <w:i/>
          <w:lang w:val="en-US"/>
        </w:rPr>
        <w:t>Marketplace</w:t>
      </w:r>
      <w:r w:rsidRPr="00F74EA4">
        <w:rPr>
          <w:i/>
        </w:rPr>
        <w:t>:</w:t>
      </w:r>
      <w:r w:rsidRPr="00B32FDB">
        <w:rPr>
          <w:i/>
        </w:rPr>
        <w:t xml:space="preserve"> </w:t>
      </w:r>
      <w:r w:rsidR="006D7355" w:rsidRPr="006D7355">
        <w:rPr>
          <w:i/>
        </w:rPr>
        <w:t>Προστασία από κυβερνο-επιθέσεις και διασφάλιση της επιχειρησιακής συνέχειας</w:t>
      </w:r>
    </w:p>
    <w:p w14:paraId="5D4E9D6C" w14:textId="2D7FF927" w:rsidR="0023068F" w:rsidRPr="00F74EA4" w:rsidRDefault="0023068F" w:rsidP="0023068F">
      <w:pPr>
        <w:spacing w:line="276" w:lineRule="auto"/>
        <w:jc w:val="both"/>
        <w:rPr>
          <w:i/>
        </w:rPr>
      </w:pPr>
      <w:r w:rsidRPr="00F74EA4">
        <w:rPr>
          <w:i/>
        </w:rPr>
        <w:t xml:space="preserve">Α/Α Δράσης του Παραρτήματος Ε της Πρόσκλησης </w:t>
      </w:r>
      <w:r w:rsidR="00841166" w:rsidRPr="00841166">
        <w:rPr>
          <w:i/>
        </w:rPr>
        <w:t>01_ΨΗΦΙΑΚΟΣ ΜΕΤΑΣΧΗΜΑΤΙΣΜΟΣ ΤΩΝ ΟΤΑ</w:t>
      </w:r>
    </w:p>
    <w:p w14:paraId="6D024CF6" w14:textId="77777777" w:rsidR="00667927" w:rsidRPr="00E3132C" w:rsidRDefault="00667927" w:rsidP="00DD3C24">
      <w:pPr>
        <w:spacing w:before="120" w:after="120" w:line="276" w:lineRule="auto"/>
        <w:jc w:val="both"/>
        <w:rPr>
          <w:rFonts w:cstheme="minorHAnsi"/>
        </w:rPr>
      </w:pPr>
      <w:r w:rsidRPr="00E3132C">
        <w:rPr>
          <w:rFonts w:cstheme="minorHAnsi"/>
        </w:rPr>
        <w:t>Αντικείμενο του συγκεκριμένης δράσης είναι η παροχή μιας Ολοκληρωμένης Υποδομής Προστασίας από κυβερνοεπιθέσεις για τα πληροφοριακά συστήματα του Δήμου Κρωπίας και η παροχή συστήματος τηλε-εργασίας. Σκοπός της Υποδομής Προστασίας είναι η έγκυρη και έγκαιρη διάγνωση ανωμαλιών, η ανίχνευση κυβερνοαπειλών και επιθέσεων και η προστασία των συστημάτων του Δήμου από αυτές. Μέσα από μια πλειάδα εφαρμογών οι οποίες θα αποτελούν στο σύνολό τους είτε μέρος αυτών κομμάτι της Υποδομής Προστασίας, η συγκεκριμένη δράση στοχεύει στην αποτελεσματική προστασία του Δήμου τόσο στα πλαίσια της δράσης όσο και ευρύτερα. Η προστασία θα αφορά το σύνολο ψηφιακής δραστηριότητας ήτοι:</w:t>
      </w:r>
    </w:p>
    <w:p w14:paraId="0C4F5F33" w14:textId="77777777" w:rsidR="00667927" w:rsidRPr="00E3132C" w:rsidRDefault="00667927" w:rsidP="008253C8">
      <w:pPr>
        <w:numPr>
          <w:ilvl w:val="0"/>
          <w:numId w:val="33"/>
        </w:numPr>
        <w:spacing w:before="120" w:after="120" w:line="276" w:lineRule="auto"/>
        <w:jc w:val="both"/>
        <w:rPr>
          <w:rFonts w:cstheme="minorHAnsi"/>
        </w:rPr>
      </w:pPr>
      <w:r w:rsidRPr="00E3132C">
        <w:rPr>
          <w:rFonts w:cstheme="minorHAnsi"/>
        </w:rPr>
        <w:t>Το δίκτυο του φορέα</w:t>
      </w:r>
    </w:p>
    <w:p w14:paraId="5C03EC3C" w14:textId="77777777" w:rsidR="00667927" w:rsidRPr="00E3132C" w:rsidRDefault="00667927" w:rsidP="008253C8">
      <w:pPr>
        <w:numPr>
          <w:ilvl w:val="0"/>
          <w:numId w:val="33"/>
        </w:numPr>
        <w:spacing w:before="120" w:after="120" w:line="276" w:lineRule="auto"/>
        <w:jc w:val="both"/>
        <w:rPr>
          <w:rFonts w:cstheme="minorHAnsi"/>
        </w:rPr>
      </w:pPr>
      <w:r w:rsidRPr="00E3132C">
        <w:rPr>
          <w:rFonts w:cstheme="minorHAnsi"/>
        </w:rPr>
        <w:t xml:space="preserve">Τους διακομιστές του φορέα </w:t>
      </w:r>
    </w:p>
    <w:p w14:paraId="1D8AA94B" w14:textId="77777777" w:rsidR="00667927" w:rsidRPr="00E3132C" w:rsidRDefault="00667927" w:rsidP="008253C8">
      <w:pPr>
        <w:numPr>
          <w:ilvl w:val="0"/>
          <w:numId w:val="33"/>
        </w:numPr>
        <w:spacing w:before="120" w:after="120" w:line="276" w:lineRule="auto"/>
        <w:jc w:val="both"/>
        <w:rPr>
          <w:rFonts w:cstheme="minorHAnsi"/>
        </w:rPr>
      </w:pPr>
      <w:r w:rsidRPr="00E3132C">
        <w:rPr>
          <w:rFonts w:cstheme="minorHAnsi"/>
        </w:rPr>
        <w:t>Τις εφαρμογές του φορέα και ιδιαίτερα τις διαδικτυακές εφαρμογές αυτού με δημόσια πρόσβαση</w:t>
      </w:r>
    </w:p>
    <w:p w14:paraId="6B8D6082" w14:textId="77777777" w:rsidR="00667927" w:rsidRPr="00E3132C" w:rsidRDefault="00667927" w:rsidP="008253C8">
      <w:pPr>
        <w:numPr>
          <w:ilvl w:val="0"/>
          <w:numId w:val="33"/>
        </w:numPr>
        <w:spacing w:before="120" w:after="120" w:line="276" w:lineRule="auto"/>
        <w:ind w:left="714" w:hanging="357"/>
        <w:jc w:val="both"/>
        <w:rPr>
          <w:rFonts w:cstheme="minorHAnsi"/>
        </w:rPr>
      </w:pPr>
      <w:r w:rsidRPr="00E3132C">
        <w:rPr>
          <w:rFonts w:cstheme="minorHAnsi"/>
        </w:rPr>
        <w:t>Τις τελικές συσκευές (endpoints) των χρηστών</w:t>
      </w:r>
      <w:r w:rsidRPr="00E3132C">
        <w:rPr>
          <w:rFonts w:cstheme="minorHAnsi"/>
          <w:u w:val="single"/>
        </w:rPr>
        <w:t xml:space="preserve"> </w:t>
      </w:r>
    </w:p>
    <w:p w14:paraId="29BC5942" w14:textId="77777777" w:rsidR="00667927" w:rsidRPr="00E3132C" w:rsidRDefault="00667927" w:rsidP="00DD3C24">
      <w:pPr>
        <w:spacing w:before="120" w:after="120" w:line="276" w:lineRule="auto"/>
        <w:jc w:val="both"/>
        <w:rPr>
          <w:rFonts w:cstheme="minorHAnsi"/>
        </w:rPr>
      </w:pPr>
      <w:r w:rsidRPr="00E3132C">
        <w:rPr>
          <w:rFonts w:cstheme="minorHAnsi"/>
        </w:rPr>
        <w:t>Για τα συστήματα τηλε-εργασίας, το σύστημα θα πρέπει να παρέχεται η δυνατότητα απομακρυσμένης πρόσβασης / εργασίας σε εξουσιοδοτημένους υπάλληλους, μέσω εταιρικών ή προσωπικών υπολογιστών, μόνο στις εφαρμογές και τα δεδομένα που επιτρέπεται να έχουν πρόσβαση και μόνο έπειτα από την επιτυχημένη πιστοποίηση αυτών, ως εξουσιοδοτημένων χρηστών του συστήματος.</w:t>
      </w:r>
    </w:p>
    <w:p w14:paraId="39B90089" w14:textId="77777777" w:rsidR="00667927" w:rsidRPr="00E3132C" w:rsidRDefault="00667927" w:rsidP="00DD3C24">
      <w:pPr>
        <w:spacing w:before="120" w:after="120" w:line="276" w:lineRule="auto"/>
        <w:jc w:val="both"/>
        <w:rPr>
          <w:rFonts w:cstheme="minorHAnsi"/>
        </w:rPr>
      </w:pPr>
      <w:r w:rsidRPr="00E3132C">
        <w:rPr>
          <w:rFonts w:cstheme="minorHAnsi"/>
        </w:rPr>
        <w:t>Η υλοποίηση της δράσης θα καλύπτει τις κάτωθι απαιτήσεις:</w:t>
      </w:r>
    </w:p>
    <w:p w14:paraId="09564D28" w14:textId="575D570A" w:rsidR="00667927" w:rsidRPr="00E3132C" w:rsidRDefault="00667927" w:rsidP="008253C8">
      <w:pPr>
        <w:numPr>
          <w:ilvl w:val="0"/>
          <w:numId w:val="43"/>
        </w:numPr>
        <w:spacing w:before="120" w:after="120" w:line="276" w:lineRule="auto"/>
        <w:jc w:val="both"/>
        <w:rPr>
          <w:rFonts w:cstheme="minorHAnsi"/>
        </w:rPr>
      </w:pPr>
      <w:r w:rsidRPr="00E3132C">
        <w:rPr>
          <w:rFonts w:cstheme="minorHAnsi"/>
        </w:rPr>
        <w:t>Υποστήριξη πρόσβασης VPN δικτύου</w:t>
      </w:r>
      <w:r w:rsidR="00B618B3">
        <w:rPr>
          <w:rFonts w:cstheme="minorHAnsi"/>
        </w:rPr>
        <w:t xml:space="preserve"> </w:t>
      </w:r>
      <w:r w:rsidR="00B618B3" w:rsidRPr="001F72AB">
        <w:t>(</w:t>
      </w:r>
      <w:r w:rsidR="00B618B3">
        <w:rPr>
          <w:rFonts w:ascii="Calibri" w:eastAsia="Times New Roman" w:hAnsi="Calibri" w:cs="Calibri"/>
          <w:color w:val="000000"/>
        </w:rPr>
        <w:t xml:space="preserve">Το πλήθος των χρηστών για το </w:t>
      </w:r>
      <w:r w:rsidR="00B618B3">
        <w:rPr>
          <w:rFonts w:ascii="Calibri" w:eastAsia="Times New Roman" w:hAnsi="Calibri" w:cs="Calibri"/>
          <w:color w:val="000000"/>
          <w:lang w:val="en-US"/>
        </w:rPr>
        <w:t>VPN</w:t>
      </w:r>
      <w:r w:rsidR="00B618B3" w:rsidRPr="00FB0816">
        <w:rPr>
          <w:rFonts w:ascii="Calibri" w:eastAsia="Times New Roman" w:hAnsi="Calibri" w:cs="Calibri"/>
          <w:color w:val="000000"/>
        </w:rPr>
        <w:t xml:space="preserve"> </w:t>
      </w:r>
      <w:r w:rsidR="00B618B3">
        <w:rPr>
          <w:rFonts w:ascii="Calibri" w:eastAsia="Times New Roman" w:hAnsi="Calibri" w:cs="Calibri"/>
          <w:color w:val="000000"/>
        </w:rPr>
        <w:t>δίκτυο είναι 120.</w:t>
      </w:r>
      <w:r w:rsidR="00B618B3" w:rsidRPr="001F72AB">
        <w:t>)</w:t>
      </w:r>
    </w:p>
    <w:p w14:paraId="4EDAB2A6" w14:textId="77777777" w:rsidR="00667927" w:rsidRPr="00E3132C" w:rsidRDefault="00667927" w:rsidP="008253C8">
      <w:pPr>
        <w:numPr>
          <w:ilvl w:val="0"/>
          <w:numId w:val="43"/>
        </w:numPr>
        <w:spacing w:before="120" w:after="120" w:line="276" w:lineRule="auto"/>
        <w:jc w:val="both"/>
        <w:rPr>
          <w:rFonts w:cstheme="minorHAnsi"/>
        </w:rPr>
      </w:pPr>
      <w:r w:rsidRPr="00E3132C">
        <w:rPr>
          <w:rFonts w:cstheme="minorHAnsi"/>
        </w:rPr>
        <w:t>Παροχή Endpoint Protection</w:t>
      </w:r>
    </w:p>
    <w:p w14:paraId="37047035" w14:textId="77777777" w:rsidR="00667927" w:rsidRPr="00E3132C" w:rsidRDefault="00667927" w:rsidP="008253C8">
      <w:pPr>
        <w:numPr>
          <w:ilvl w:val="0"/>
          <w:numId w:val="43"/>
        </w:numPr>
        <w:spacing w:before="120" w:after="120" w:line="276" w:lineRule="auto"/>
        <w:jc w:val="both"/>
        <w:rPr>
          <w:rFonts w:cstheme="minorHAnsi"/>
        </w:rPr>
      </w:pPr>
      <w:r w:rsidRPr="00E3132C">
        <w:rPr>
          <w:rFonts w:cstheme="minorHAnsi"/>
        </w:rPr>
        <w:lastRenderedPageBreak/>
        <w:t>Προστασία εισερχομένης και εξερχόμενης κίνησης στο διαδίκτυο</w:t>
      </w:r>
    </w:p>
    <w:p w14:paraId="40517C4B" w14:textId="77777777" w:rsidR="00667927" w:rsidRDefault="00667927" w:rsidP="008253C8">
      <w:pPr>
        <w:numPr>
          <w:ilvl w:val="0"/>
          <w:numId w:val="43"/>
        </w:numPr>
        <w:spacing w:before="120" w:after="120" w:line="276" w:lineRule="auto"/>
        <w:jc w:val="both"/>
        <w:rPr>
          <w:rFonts w:cstheme="minorHAnsi"/>
        </w:rPr>
      </w:pPr>
      <w:r w:rsidRPr="00E3132C">
        <w:rPr>
          <w:rFonts w:cstheme="minorHAnsi"/>
        </w:rPr>
        <w:t>Συστήματα κεντρικής διαχείρισης χρηστών</w:t>
      </w:r>
    </w:p>
    <w:p w14:paraId="7EC7674A" w14:textId="48E75424" w:rsidR="00146DA8" w:rsidRPr="00E3132C" w:rsidRDefault="00146DA8" w:rsidP="008253C8">
      <w:pPr>
        <w:numPr>
          <w:ilvl w:val="1"/>
          <w:numId w:val="43"/>
        </w:numPr>
        <w:spacing w:before="120" w:after="120" w:line="276" w:lineRule="auto"/>
        <w:jc w:val="both"/>
        <w:rPr>
          <w:rFonts w:cstheme="minorHAnsi"/>
        </w:rPr>
      </w:pPr>
      <w:r w:rsidRPr="00146DA8">
        <w:rPr>
          <w:rFonts w:ascii="Calibri" w:eastAsia="Calibri" w:hAnsi="Calibri" w:cs="Times New Roman"/>
          <w:lang w:eastAsia="en-US"/>
        </w:rPr>
        <w:t>Ο Δήμος για τον ορισμό των αρμοδιοτήτων χρηστών θα χρησιμοποιήσει το σύστημα κεντρικής διαχείρισης όπως το Active Directory, το οποίο είναι μια υπηρεσία καταλόγου που χρησιμοποιείται για τη διαχείριση και την οργάνωση των πόρων σε δίκτυα υπολογιστών, κυρίως σε περιβάλλοντα Windows. Παρέχει ένα κεντρικό σημείο για τη διαχείριση χρηστών, υπολογιστών, ομάδων, και άλλων πόρων του δικτύου, επιτρέποντας στους διαχειριστές να ελέγχουν την πρόσβαση και τις άδειες με βάση πολιτικές ασφαλείας. Το Active Directory βασίζεται σε μια ιεραρχική δομή καταλόγου, η οποία περιλαμβάνει το δάσος (forest), τον τομέα (domain), και άλλες μονάδες όπως οι οργανωτικές μονάδες (OU), διευκολύνοντας την αναζήτηση, την επικύρωση και τη διαχείριση των στοιχείων δικτύου.  Οι αρμοδιότητες στο Active Directory (AD) ορίζονται μέσω ενός συνόλου πολιτικών και δικαιωμάτων που εκχωρούνται σε χρήστες, ομάδες και άλλες οντότητες στο δίκτυο. Αυτές οι αρμοδιότητες καθορίζουν τις ενέργειες που μπορούν να πραγματοποιηθούν από κάθε χρήστη ή ομάδα, καθώς και την πρόσβαση σε πόρους και υπηρεσίες του συστήματος.</w:t>
      </w:r>
    </w:p>
    <w:p w14:paraId="111A1753" w14:textId="77777777" w:rsidR="00667927" w:rsidRDefault="00667927" w:rsidP="008253C8">
      <w:pPr>
        <w:numPr>
          <w:ilvl w:val="0"/>
          <w:numId w:val="43"/>
        </w:numPr>
        <w:spacing w:before="120" w:after="120" w:line="276" w:lineRule="auto"/>
        <w:jc w:val="both"/>
        <w:rPr>
          <w:rFonts w:cstheme="minorHAnsi"/>
        </w:rPr>
      </w:pPr>
      <w:r w:rsidRPr="00E3132C">
        <w:rPr>
          <w:rFonts w:cstheme="minorHAnsi"/>
        </w:rPr>
        <w:t>Πιστοποίηση χρηστών με κωδικούς (passwords) του οργανισμού και σύμφωνα με την πολιτική κωδικών (password policy) αυτού</w:t>
      </w:r>
    </w:p>
    <w:p w14:paraId="77B7F51B" w14:textId="77777777" w:rsidR="00146DA8" w:rsidRDefault="00146DA8" w:rsidP="008253C8">
      <w:pPr>
        <w:pStyle w:val="Bullet1"/>
        <w:numPr>
          <w:ilvl w:val="0"/>
          <w:numId w:val="43"/>
        </w:numPr>
        <w:tabs>
          <w:tab w:val="left" w:pos="1134"/>
        </w:tabs>
        <w:spacing w:before="120" w:after="120" w:line="312" w:lineRule="auto"/>
        <w:contextualSpacing/>
        <w:jc w:val="both"/>
      </w:pPr>
      <w:r>
        <w:t>Πολιτική κωδικών (password policy) των χρηστών του Δήμου θα περιλαμβάνει την απαίτηση οι κωδικοί να ενσωματώνουν και τα τρία ακόλουθα χαρακτηριστικά:</w:t>
      </w:r>
    </w:p>
    <w:p w14:paraId="6742FF99" w14:textId="77777777" w:rsidR="00146DA8" w:rsidRDefault="00146DA8" w:rsidP="008253C8">
      <w:pPr>
        <w:pStyle w:val="Bullet2"/>
        <w:numPr>
          <w:ilvl w:val="1"/>
          <w:numId w:val="43"/>
        </w:numPr>
        <w:tabs>
          <w:tab w:val="clear" w:pos="1440"/>
          <w:tab w:val="left" w:pos="1560"/>
        </w:tabs>
        <w:spacing w:before="120" w:after="120" w:line="312" w:lineRule="auto"/>
        <w:contextualSpacing/>
      </w:pPr>
      <w:r>
        <w:t>Να περιλαμβάνουν έναν τουλάχιστον κεφαλαίο χαρακτήρα (Upper Case)</w:t>
      </w:r>
    </w:p>
    <w:p w14:paraId="105474EA" w14:textId="77777777" w:rsidR="00146DA8" w:rsidRDefault="00146DA8" w:rsidP="008253C8">
      <w:pPr>
        <w:pStyle w:val="Bullet2"/>
        <w:numPr>
          <w:ilvl w:val="1"/>
          <w:numId w:val="43"/>
        </w:numPr>
        <w:tabs>
          <w:tab w:val="clear" w:pos="1440"/>
          <w:tab w:val="left" w:pos="1560"/>
        </w:tabs>
        <w:spacing w:before="120" w:after="120" w:line="312" w:lineRule="auto"/>
        <w:contextualSpacing/>
      </w:pPr>
      <w:r>
        <w:t>Να περιλαμβάνουν έναν τουλάχιστον πεζό χαρακτήρα  (Lower case)</w:t>
      </w:r>
    </w:p>
    <w:p w14:paraId="1315F0CE" w14:textId="77777777" w:rsidR="00146DA8" w:rsidRDefault="00146DA8" w:rsidP="008253C8">
      <w:pPr>
        <w:pStyle w:val="Bullet2"/>
        <w:numPr>
          <w:ilvl w:val="1"/>
          <w:numId w:val="43"/>
        </w:numPr>
        <w:tabs>
          <w:tab w:val="clear" w:pos="1440"/>
          <w:tab w:val="left" w:pos="1560"/>
        </w:tabs>
        <w:spacing w:before="120" w:after="120" w:line="312" w:lineRule="auto"/>
        <w:contextualSpacing/>
      </w:pPr>
      <w:r>
        <w:t>Να περιλαμβάνουν έναν τουλάχιστον ειδικό χαρακτήρα (Special Character) από τους: @, #, $.</w:t>
      </w:r>
    </w:p>
    <w:p w14:paraId="30FD88F8" w14:textId="77777777" w:rsidR="00667927" w:rsidRPr="00E3132C" w:rsidRDefault="00667927" w:rsidP="008253C8">
      <w:pPr>
        <w:numPr>
          <w:ilvl w:val="0"/>
          <w:numId w:val="43"/>
        </w:numPr>
        <w:spacing w:before="120" w:after="120" w:line="276" w:lineRule="auto"/>
        <w:jc w:val="both"/>
        <w:rPr>
          <w:rFonts w:cstheme="minorHAnsi"/>
        </w:rPr>
      </w:pPr>
      <w:r w:rsidRPr="00E3132C">
        <w:rPr>
          <w:rFonts w:cstheme="minorHAnsi"/>
        </w:rPr>
        <w:t>Πρόσβαση σε συγκεκριμένα και προκαθορισμένα τμήματα των εφαρμογών του Δήμου, με βάση την αρμοδιότητα κάθε υπαλλήλου</w:t>
      </w:r>
    </w:p>
    <w:p w14:paraId="097C6651" w14:textId="77777777" w:rsidR="00667927" w:rsidRPr="00E3132C" w:rsidRDefault="00667927" w:rsidP="008253C8">
      <w:pPr>
        <w:numPr>
          <w:ilvl w:val="0"/>
          <w:numId w:val="43"/>
        </w:numPr>
        <w:spacing w:before="120" w:after="120" w:line="276" w:lineRule="auto"/>
        <w:jc w:val="both"/>
        <w:rPr>
          <w:rFonts w:cstheme="minorHAnsi"/>
        </w:rPr>
      </w:pPr>
      <w:r w:rsidRPr="00E3132C">
        <w:rPr>
          <w:rFonts w:cstheme="minorHAnsi"/>
        </w:rPr>
        <w:t>Δυνατότητα πρόσβασης σε συγκεκριμένες ώρες</w:t>
      </w:r>
    </w:p>
    <w:p w14:paraId="5B691611" w14:textId="3CB47BD8" w:rsidR="006B62DD" w:rsidRDefault="00C954A9" w:rsidP="00EC55C7">
      <w:pPr>
        <w:spacing w:line="276" w:lineRule="auto"/>
        <w:jc w:val="both"/>
      </w:pPr>
      <w:r w:rsidRPr="00C954A9">
        <w:t>Η Δράση 34 υπάγεται στην κατηγορία ΣΥΖ-2 του Παραρτήματος Β’ της Πρόσκλησης, οπότε, λαμβάνοντας υπ’ όψη το αρ. 54873 ΕΞ 2022/23-12-2022 έγγραφο της ΓΓΠΣΨΔ του ΥΨΗΔ «Φιλοξενία των Εφαρμογών της Δράσης «Ψηφιακός Μετασχηματισμός των ΟΤΑ» στο Κυβερνητικό Νέφος Δημόσιου Τομέα(G-Cloud)», λόγω ενδεχόμενης συνέργειας των υπηρεσιών της Δράσης με το έργο ΣΥΖΕΥΞΙΣ ΙΙ και ειδικότερα με το υποέργο 3 «Εξοπλισμός Τηλεφωνίας/τηλεδιάσκεψης/καλωδίωσης &amp; Ασφάλειας και το Κεντρικό Σύστημα Ασφάλειας» αυτού, για το λόγο αυτό οι Δικαιούχοι υποχρεούνται να συνεργαστούν με τη ΓΓΠΣΨΔ για το βέλτιστο προγραμματισμό και τις συνέργειες των εν λόγω υπηρεσιών με το έργο του ΣΥΖΕΥΞΙΣ ΙΙ.</w:t>
      </w:r>
    </w:p>
    <w:p w14:paraId="063B925A" w14:textId="1C398578" w:rsidR="00E0628B" w:rsidRDefault="00964C47" w:rsidP="00A7375F">
      <w:pPr>
        <w:spacing w:line="276" w:lineRule="auto"/>
        <w:jc w:val="both"/>
      </w:pPr>
      <w:r w:rsidRPr="00842BAB">
        <w:rPr>
          <w:rFonts w:cstheme="minorHAnsi"/>
        </w:rPr>
        <w:t xml:space="preserve">Οι παρεχόμενες </w:t>
      </w:r>
      <w:r>
        <w:rPr>
          <w:rFonts w:cstheme="minorHAnsi"/>
        </w:rPr>
        <w:t>προμήθειες και υπηρεσίες</w:t>
      </w:r>
      <w:r w:rsidRPr="00842BAB">
        <w:rPr>
          <w:rFonts w:cstheme="minorHAnsi"/>
        </w:rPr>
        <w:t xml:space="preserve"> κατατάσσονται στους ακόλουθους κωδικούς του Κοινού Λεξιλογίου δημοσίων συμβάσεων </w:t>
      </w:r>
      <w:r w:rsidRPr="00BA73A0">
        <w:rPr>
          <w:rFonts w:cstheme="minorHAnsi"/>
        </w:rPr>
        <w:t>(CPV)</w:t>
      </w:r>
      <w:r w:rsidRPr="00842BAB">
        <w:rPr>
          <w:rFonts w:cstheme="minorHAnsi"/>
        </w:rPr>
        <w:t xml:space="preserve">: </w:t>
      </w:r>
      <w:r w:rsidR="00341C94" w:rsidRPr="00341C94">
        <w:rPr>
          <w:rFonts w:cstheme="minorHAnsi"/>
        </w:rPr>
        <w:t>48422000-2 «</w:t>
      </w:r>
      <w:r w:rsidR="00341C94" w:rsidRPr="00341C94">
        <w:rPr>
          <w:rFonts w:cstheme="minorHAnsi"/>
        </w:rPr>
        <w:tab/>
        <w:t>Πλατφόρμες πακέτων λογισμικού»</w:t>
      </w:r>
      <w:r w:rsidR="00AF348E">
        <w:rPr>
          <w:rFonts w:cstheme="minorHAnsi"/>
        </w:rPr>
        <w:t xml:space="preserve"> </w:t>
      </w:r>
      <w:r>
        <w:rPr>
          <w:rFonts w:cstheme="minorHAnsi"/>
        </w:rPr>
        <w:t>και συμπληρωματικών</w:t>
      </w:r>
      <w:r w:rsidR="00E0628B">
        <w:rPr>
          <w:rFonts w:cstheme="minorHAnsi"/>
        </w:rPr>
        <w:t xml:space="preserve"> (κατά αύξουσα σειρά κωδικού)</w:t>
      </w:r>
      <w:r w:rsidR="00A7375F">
        <w:rPr>
          <w:rFonts w:cstheme="minorHAnsi"/>
        </w:rPr>
        <w:t xml:space="preserve">, </w:t>
      </w:r>
      <w:r w:rsidR="00A7375F" w:rsidRPr="00A7375F">
        <w:rPr>
          <w:rFonts w:cstheme="minorHAnsi"/>
        </w:rPr>
        <w:t>32580000-2  «Εξοπλισμός δικτύου δεδομένων»</w:t>
      </w:r>
      <w:r w:rsidR="00A7375F">
        <w:rPr>
          <w:rFonts w:cstheme="minorHAnsi"/>
        </w:rPr>
        <w:t xml:space="preserve">, </w:t>
      </w:r>
      <w:r w:rsidR="00A7375F" w:rsidRPr="00A7375F">
        <w:rPr>
          <w:rFonts w:cstheme="minorHAnsi"/>
        </w:rPr>
        <w:t>35125100-7 «Αισθητήρες»</w:t>
      </w:r>
      <w:r w:rsidR="00A7375F">
        <w:rPr>
          <w:rFonts w:cstheme="minorHAnsi"/>
        </w:rPr>
        <w:t xml:space="preserve">, </w:t>
      </w:r>
      <w:r w:rsidR="00A7375F" w:rsidRPr="00A7375F">
        <w:rPr>
          <w:rFonts w:cstheme="minorHAnsi"/>
        </w:rPr>
        <w:t>48219300-9 «Πακέτα λογισμικού διαχείρισης»</w:t>
      </w:r>
      <w:r w:rsidR="00A7375F">
        <w:rPr>
          <w:rFonts w:cstheme="minorHAnsi"/>
        </w:rPr>
        <w:t xml:space="preserve">, </w:t>
      </w:r>
      <w:r w:rsidR="00A7375F" w:rsidRPr="00A7375F">
        <w:rPr>
          <w:rFonts w:cstheme="minorHAnsi"/>
        </w:rPr>
        <w:t>48730000-4 «Πακέτα λογισμικού ασφαλείας»</w:t>
      </w:r>
      <w:r w:rsidR="00A7375F">
        <w:rPr>
          <w:rFonts w:cstheme="minorHAnsi"/>
        </w:rPr>
        <w:t xml:space="preserve">, </w:t>
      </w:r>
      <w:r w:rsidR="00A7375F" w:rsidRPr="00A7375F">
        <w:rPr>
          <w:rFonts w:cstheme="minorHAnsi"/>
        </w:rPr>
        <w:t>71354100-5 «Υπηρεσίες ψηφιακής χαρτογράφησης»</w:t>
      </w:r>
      <w:r w:rsidR="00A7375F">
        <w:rPr>
          <w:rFonts w:cstheme="minorHAnsi"/>
        </w:rPr>
        <w:t xml:space="preserve">, </w:t>
      </w:r>
      <w:r w:rsidR="00A7375F" w:rsidRPr="00A7375F">
        <w:rPr>
          <w:rFonts w:cstheme="minorHAnsi"/>
        </w:rPr>
        <w:t>72212730-5 «Υπηρεσίες ανάπτυξης λογισμικού ασφαλείας»</w:t>
      </w:r>
      <w:r w:rsidR="00A7375F">
        <w:rPr>
          <w:rFonts w:cstheme="minorHAnsi"/>
        </w:rPr>
        <w:t xml:space="preserve">, </w:t>
      </w:r>
      <w:r w:rsidR="00A7375F" w:rsidRPr="00A7375F">
        <w:rPr>
          <w:rFonts w:cstheme="minorHAnsi"/>
        </w:rPr>
        <w:t>72230000-6 «Υπηρεσίες ανάπτυξης εξατομικευμένων λογισμικών»</w:t>
      </w:r>
    </w:p>
    <w:p w14:paraId="132511FE" w14:textId="5334F86A" w:rsidR="00F57346" w:rsidRPr="00F57346" w:rsidRDefault="00F57346" w:rsidP="00F57346">
      <w:pPr>
        <w:spacing w:line="276" w:lineRule="auto"/>
        <w:jc w:val="both"/>
      </w:pPr>
      <w:r>
        <w:lastRenderedPageBreak/>
        <w:t xml:space="preserve">Η αντιστοιχία κωδικών </w:t>
      </w:r>
      <w:r>
        <w:rPr>
          <w:lang w:val="en-US"/>
        </w:rPr>
        <w:t>CPV</w:t>
      </w:r>
      <w:r w:rsidRPr="00F57346">
        <w:t xml:space="preserve"> </w:t>
      </w:r>
      <w:r>
        <w:t>ανά Δράση είναι η εξής:</w:t>
      </w:r>
    </w:p>
    <w:p w14:paraId="76229E46" w14:textId="3C174AD1" w:rsidR="004B109F" w:rsidRPr="00751B2C" w:rsidRDefault="004B109F" w:rsidP="004B109F">
      <w:pPr>
        <w:spacing w:line="276" w:lineRule="auto"/>
        <w:jc w:val="both"/>
        <w:rPr>
          <w:b/>
          <w:bCs/>
        </w:rPr>
      </w:pPr>
      <w:r w:rsidRPr="00751B2C">
        <w:rPr>
          <w:b/>
          <w:bCs/>
        </w:rPr>
        <w:t xml:space="preserve">Δράση </w:t>
      </w:r>
      <w:r w:rsidR="00553451">
        <w:rPr>
          <w:b/>
          <w:bCs/>
        </w:rPr>
        <w:t>1</w:t>
      </w:r>
      <w:r>
        <w:rPr>
          <w:b/>
          <w:bCs/>
        </w:rPr>
        <w:t>1</w:t>
      </w:r>
      <w:r w:rsidRPr="00751B2C">
        <w:rPr>
          <w:b/>
          <w:bCs/>
        </w:rPr>
        <w:t>: «</w:t>
      </w:r>
      <w:r w:rsidR="00FD1E1A" w:rsidRPr="00FD1E1A">
        <w:rPr>
          <w:b/>
          <w:bCs/>
        </w:rPr>
        <w:t>Έξυπνος Οδηγός Δήμου Κρωπίας με καταγραφή τοπικών επιχειρήσεων</w:t>
      </w:r>
      <w:r w:rsidRPr="00751B2C">
        <w:rPr>
          <w:b/>
          <w:bCs/>
        </w:rPr>
        <w:t>»</w:t>
      </w:r>
    </w:p>
    <w:p w14:paraId="291EEB20" w14:textId="77777777" w:rsidR="004B109F" w:rsidRDefault="004B109F" w:rsidP="004B109F">
      <w:pPr>
        <w:spacing w:line="276" w:lineRule="auto"/>
        <w:jc w:val="both"/>
      </w:pPr>
      <w:r w:rsidRPr="005D15C8">
        <w:t>48422000-2</w:t>
      </w:r>
      <w:r>
        <w:t xml:space="preserve"> «</w:t>
      </w:r>
      <w:r w:rsidRPr="005D15C8">
        <w:tab/>
        <w:t>Πλατφόρμες πακέτων λογισμικού</w:t>
      </w:r>
      <w:r>
        <w:t>»</w:t>
      </w:r>
    </w:p>
    <w:p w14:paraId="222F02AB" w14:textId="77777777" w:rsidR="004B109F" w:rsidRDefault="004B109F" w:rsidP="004B109F">
      <w:pPr>
        <w:spacing w:line="276" w:lineRule="auto"/>
        <w:jc w:val="both"/>
      </w:pPr>
      <w:r w:rsidRPr="00E8608C">
        <w:t>72230000-6 «Υπηρεσίες ανάπτυξης εξατομικευμένων λογισμικών»</w:t>
      </w:r>
    </w:p>
    <w:p w14:paraId="4053848B" w14:textId="77777777" w:rsidR="00724ACA" w:rsidRDefault="00724ACA" w:rsidP="004B109F">
      <w:pPr>
        <w:spacing w:line="276" w:lineRule="auto"/>
        <w:jc w:val="both"/>
      </w:pPr>
    </w:p>
    <w:p w14:paraId="44BCEC93" w14:textId="2CCEEA7B" w:rsidR="00724ACA" w:rsidRPr="00751B2C" w:rsidRDefault="00724ACA" w:rsidP="00724ACA">
      <w:pPr>
        <w:spacing w:line="276" w:lineRule="auto"/>
        <w:jc w:val="both"/>
        <w:rPr>
          <w:b/>
          <w:bCs/>
        </w:rPr>
      </w:pPr>
      <w:r w:rsidRPr="00751B2C">
        <w:rPr>
          <w:b/>
          <w:bCs/>
        </w:rPr>
        <w:t xml:space="preserve">Δράση </w:t>
      </w:r>
      <w:r w:rsidR="00553451">
        <w:rPr>
          <w:b/>
          <w:bCs/>
        </w:rPr>
        <w:t>1</w:t>
      </w:r>
      <w:r>
        <w:rPr>
          <w:b/>
          <w:bCs/>
        </w:rPr>
        <w:t>2</w:t>
      </w:r>
      <w:r w:rsidRPr="00751B2C">
        <w:rPr>
          <w:b/>
          <w:bCs/>
        </w:rPr>
        <w:t>: «</w:t>
      </w:r>
      <w:r w:rsidR="00B71B22" w:rsidRPr="00B71B22">
        <w:rPr>
          <w:b/>
          <w:bCs/>
        </w:rPr>
        <w:t>Σύστημα διαχείρισης δημοτικών κοιμητηρίων και ψηφιοποίηση φακέλων Δήμου Κρωπίας</w:t>
      </w:r>
      <w:r w:rsidRPr="00751B2C">
        <w:rPr>
          <w:b/>
          <w:bCs/>
        </w:rPr>
        <w:t>»</w:t>
      </w:r>
    </w:p>
    <w:p w14:paraId="1ECCA855" w14:textId="77777777" w:rsidR="00724ACA" w:rsidRDefault="00724ACA" w:rsidP="00724ACA">
      <w:pPr>
        <w:spacing w:line="276" w:lineRule="auto"/>
        <w:jc w:val="both"/>
      </w:pPr>
      <w:r w:rsidRPr="00227B82">
        <w:t>48219300-9 «Πακέτα λογισμικού διαχείρισης»</w:t>
      </w:r>
    </w:p>
    <w:p w14:paraId="2C62920E" w14:textId="77777777" w:rsidR="00724ACA" w:rsidRDefault="00724ACA" w:rsidP="00724ACA">
      <w:pPr>
        <w:spacing w:line="276" w:lineRule="auto"/>
        <w:jc w:val="both"/>
      </w:pPr>
      <w:r w:rsidRPr="00227B82">
        <w:t>71354100-5</w:t>
      </w:r>
      <w:r w:rsidRPr="00227B82">
        <w:tab/>
      </w:r>
      <w:r>
        <w:t xml:space="preserve"> «</w:t>
      </w:r>
      <w:r w:rsidRPr="00227B82">
        <w:t>Υπηρεσίες ψηφιακής χαρτογράφησης</w:t>
      </w:r>
      <w:r>
        <w:t>»</w:t>
      </w:r>
    </w:p>
    <w:p w14:paraId="351F502B" w14:textId="77777777" w:rsidR="00E428B1" w:rsidRDefault="00E428B1" w:rsidP="00724ACA">
      <w:pPr>
        <w:spacing w:line="276" w:lineRule="auto"/>
        <w:jc w:val="both"/>
      </w:pPr>
    </w:p>
    <w:p w14:paraId="2F2D2DCB" w14:textId="1FC21B3C" w:rsidR="00E428B1" w:rsidRPr="00751B2C" w:rsidRDefault="00E428B1" w:rsidP="00E428B1">
      <w:pPr>
        <w:spacing w:line="276" w:lineRule="auto"/>
        <w:jc w:val="both"/>
        <w:rPr>
          <w:b/>
          <w:bCs/>
        </w:rPr>
      </w:pPr>
      <w:r w:rsidRPr="00751B2C">
        <w:rPr>
          <w:b/>
          <w:bCs/>
        </w:rPr>
        <w:t xml:space="preserve">Δράση </w:t>
      </w:r>
      <w:r w:rsidR="00553451">
        <w:rPr>
          <w:b/>
          <w:bCs/>
        </w:rPr>
        <w:t>21</w:t>
      </w:r>
      <w:r w:rsidRPr="00751B2C">
        <w:rPr>
          <w:b/>
          <w:bCs/>
        </w:rPr>
        <w:t>: «</w:t>
      </w:r>
      <w:r w:rsidR="005460B2" w:rsidRPr="005460B2">
        <w:rPr>
          <w:b/>
          <w:bCs/>
        </w:rPr>
        <w:t>Εγκατάσταση έξυπνων συστημάτων μέτρησης ποιότητας αέρα στην επικράτεια του Δήμου Κρωπίας</w:t>
      </w:r>
      <w:r w:rsidRPr="00751B2C">
        <w:rPr>
          <w:b/>
          <w:bCs/>
        </w:rPr>
        <w:t>»</w:t>
      </w:r>
    </w:p>
    <w:p w14:paraId="73429AE9" w14:textId="77777777" w:rsidR="00E428B1" w:rsidRDefault="00E428B1" w:rsidP="00E428B1">
      <w:pPr>
        <w:spacing w:line="276" w:lineRule="auto"/>
        <w:jc w:val="both"/>
      </w:pPr>
      <w:r>
        <w:t>35125100-7 «Αισθητήρες»</w:t>
      </w:r>
    </w:p>
    <w:p w14:paraId="28A78A15" w14:textId="77777777" w:rsidR="00E428B1" w:rsidRDefault="00E428B1" w:rsidP="00E428B1">
      <w:pPr>
        <w:spacing w:line="276" w:lineRule="auto"/>
        <w:jc w:val="both"/>
      </w:pPr>
      <w:r>
        <w:t>48219300-9 «Πακέτα λογισμικού διαχείρισης»</w:t>
      </w:r>
    </w:p>
    <w:p w14:paraId="16474209" w14:textId="77777777" w:rsidR="00697418" w:rsidRDefault="00697418" w:rsidP="00697418">
      <w:pPr>
        <w:spacing w:line="276" w:lineRule="auto"/>
        <w:jc w:val="both"/>
      </w:pPr>
      <w:r w:rsidRPr="00E8608C">
        <w:t>72230000-6 «Υπηρεσίες ανάπτυξης εξατομικευμένων λογισμικών»</w:t>
      </w:r>
    </w:p>
    <w:p w14:paraId="4143DAB7" w14:textId="77777777" w:rsidR="00C470AC" w:rsidRDefault="00C470AC" w:rsidP="00724ACA">
      <w:pPr>
        <w:spacing w:line="276" w:lineRule="auto"/>
        <w:jc w:val="both"/>
      </w:pPr>
    </w:p>
    <w:p w14:paraId="470D368A" w14:textId="1071A29E" w:rsidR="00EB2323" w:rsidRPr="00751B2C" w:rsidRDefault="00EB2323" w:rsidP="00EB2323">
      <w:pPr>
        <w:spacing w:line="276" w:lineRule="auto"/>
        <w:jc w:val="both"/>
        <w:rPr>
          <w:b/>
          <w:bCs/>
        </w:rPr>
      </w:pPr>
      <w:r w:rsidRPr="00751B2C">
        <w:rPr>
          <w:b/>
          <w:bCs/>
        </w:rPr>
        <w:t xml:space="preserve">Δράση </w:t>
      </w:r>
      <w:r w:rsidR="00553451">
        <w:rPr>
          <w:b/>
          <w:bCs/>
        </w:rPr>
        <w:t>22</w:t>
      </w:r>
      <w:r w:rsidRPr="00751B2C">
        <w:rPr>
          <w:b/>
          <w:bCs/>
        </w:rPr>
        <w:t>: «</w:t>
      </w:r>
      <w:r w:rsidR="00A77C7B" w:rsidRPr="00A77C7B">
        <w:rPr>
          <w:b/>
          <w:bCs/>
        </w:rPr>
        <w:t>Εγκατάσταση έξυπνων συστημάτων μέτρησης ποιότητας υδάτων (πόσιμου, θαλασσών και σε βιομηχανικές εφαρμογές) του Δήμου Κρωπίας</w:t>
      </w:r>
      <w:r w:rsidRPr="00751B2C">
        <w:rPr>
          <w:b/>
          <w:bCs/>
        </w:rPr>
        <w:t>»</w:t>
      </w:r>
    </w:p>
    <w:p w14:paraId="60F2254C" w14:textId="77777777" w:rsidR="00EB2323" w:rsidRDefault="00EB2323" w:rsidP="00EB2323">
      <w:pPr>
        <w:spacing w:line="276" w:lineRule="auto"/>
        <w:jc w:val="both"/>
      </w:pPr>
      <w:r>
        <w:t>35125100-7 «Αισθητήρες»</w:t>
      </w:r>
    </w:p>
    <w:p w14:paraId="0B4A795E" w14:textId="77777777" w:rsidR="00EB2323" w:rsidRDefault="00EB2323" w:rsidP="00EB2323">
      <w:pPr>
        <w:spacing w:line="276" w:lineRule="auto"/>
        <w:jc w:val="both"/>
      </w:pPr>
      <w:r>
        <w:t>48219300-9 «Πακέτα λογισμικού διαχείρισης»</w:t>
      </w:r>
    </w:p>
    <w:p w14:paraId="46BD1728" w14:textId="77777777" w:rsidR="00697418" w:rsidRDefault="00697418" w:rsidP="00697418">
      <w:pPr>
        <w:spacing w:line="276" w:lineRule="auto"/>
        <w:jc w:val="both"/>
      </w:pPr>
      <w:r w:rsidRPr="00E8608C">
        <w:t>72230000-6 «Υπηρεσίες ανάπτυξης εξατομικευμένων λογισμικών»</w:t>
      </w:r>
    </w:p>
    <w:p w14:paraId="2E079131" w14:textId="77777777" w:rsidR="001C7398" w:rsidRDefault="001C7398" w:rsidP="00010974">
      <w:pPr>
        <w:spacing w:line="276" w:lineRule="auto"/>
        <w:jc w:val="both"/>
      </w:pPr>
    </w:p>
    <w:p w14:paraId="182ACB7F" w14:textId="492165C6" w:rsidR="00751B2C" w:rsidRPr="00751B2C" w:rsidRDefault="00751B2C" w:rsidP="00751B2C">
      <w:pPr>
        <w:spacing w:line="276" w:lineRule="auto"/>
        <w:jc w:val="both"/>
        <w:rPr>
          <w:b/>
          <w:bCs/>
        </w:rPr>
      </w:pPr>
      <w:r w:rsidRPr="00751B2C">
        <w:rPr>
          <w:b/>
          <w:bCs/>
        </w:rPr>
        <w:t xml:space="preserve">Δράση </w:t>
      </w:r>
      <w:r w:rsidR="00553451">
        <w:rPr>
          <w:b/>
          <w:bCs/>
        </w:rPr>
        <w:t>34</w:t>
      </w:r>
      <w:r w:rsidRPr="00751B2C">
        <w:rPr>
          <w:b/>
          <w:bCs/>
        </w:rPr>
        <w:t>: «</w:t>
      </w:r>
      <w:r w:rsidR="00563E26" w:rsidRPr="00563E26">
        <w:rPr>
          <w:b/>
          <w:bCs/>
        </w:rPr>
        <w:t>Ολοκληρωμένη υποδομή  προστασίας από κυβερνοεπιθέσεις  (Network Firewall, Endpoint security, κ.λπ.) και παροχή συστήματος τηλεργασίας στο Δήμο Κρωπίας</w:t>
      </w:r>
      <w:r w:rsidRPr="00751B2C">
        <w:rPr>
          <w:b/>
          <w:bCs/>
        </w:rPr>
        <w:t>»</w:t>
      </w:r>
    </w:p>
    <w:p w14:paraId="73479965" w14:textId="77777777" w:rsidR="00010974" w:rsidRDefault="00010974" w:rsidP="00010974">
      <w:pPr>
        <w:spacing w:line="276" w:lineRule="auto"/>
        <w:jc w:val="both"/>
      </w:pPr>
      <w:r w:rsidRPr="00651EC6">
        <w:t>48730000-4</w:t>
      </w:r>
      <w:r>
        <w:t xml:space="preserve"> «</w:t>
      </w:r>
      <w:r w:rsidRPr="00651EC6">
        <w:tab/>
        <w:t>Πακέτα λογισμικού ασφαλείας</w:t>
      </w:r>
      <w:r>
        <w:t>»</w:t>
      </w:r>
    </w:p>
    <w:p w14:paraId="1CD4A550" w14:textId="189C32A9" w:rsidR="00010974" w:rsidRDefault="00010974" w:rsidP="00010974">
      <w:pPr>
        <w:spacing w:line="276" w:lineRule="auto"/>
        <w:jc w:val="both"/>
      </w:pPr>
      <w:r w:rsidRPr="00651EC6">
        <w:t>72212730-5</w:t>
      </w:r>
      <w:r>
        <w:t xml:space="preserve"> «</w:t>
      </w:r>
      <w:r w:rsidRPr="00651EC6">
        <w:tab/>
        <w:t>Υπηρεσίες ανάπτυξης λογισμικού ασφαλείας</w:t>
      </w:r>
      <w:r>
        <w:t>»</w:t>
      </w:r>
    </w:p>
    <w:p w14:paraId="3B504C85" w14:textId="169459EF" w:rsidR="00415F6C" w:rsidRDefault="008A38FA" w:rsidP="00010974">
      <w:pPr>
        <w:spacing w:line="276" w:lineRule="auto"/>
        <w:jc w:val="both"/>
      </w:pPr>
      <w:r w:rsidRPr="008A38FA">
        <w:rPr>
          <w:rFonts w:cstheme="minorHAnsi"/>
        </w:rPr>
        <w:t>32580000-2</w:t>
      </w:r>
      <w:r w:rsidR="00415F6C" w:rsidRPr="00DA4153">
        <w:rPr>
          <w:rFonts w:cstheme="minorHAnsi"/>
        </w:rPr>
        <w:t xml:space="preserve"> </w:t>
      </w:r>
      <w:r w:rsidR="00415F6C" w:rsidRPr="00415F6C">
        <w:rPr>
          <w:rFonts w:cstheme="minorHAnsi"/>
        </w:rPr>
        <w:t xml:space="preserve"> </w:t>
      </w:r>
      <w:r w:rsidR="00415F6C">
        <w:rPr>
          <w:rFonts w:cstheme="minorHAnsi"/>
        </w:rPr>
        <w:t>«</w:t>
      </w:r>
      <w:r w:rsidR="00415F6C" w:rsidRPr="00415F6C">
        <w:rPr>
          <w:rFonts w:cstheme="minorHAnsi"/>
        </w:rPr>
        <w:t>Εξοπλισμός δικτύου</w:t>
      </w:r>
      <w:r>
        <w:rPr>
          <w:rFonts w:cstheme="minorHAnsi"/>
        </w:rPr>
        <w:t xml:space="preserve"> δεδομένων</w:t>
      </w:r>
      <w:r w:rsidR="00415F6C">
        <w:rPr>
          <w:rFonts w:cstheme="minorHAnsi"/>
        </w:rPr>
        <w:t>»</w:t>
      </w:r>
    </w:p>
    <w:p w14:paraId="71F0D69B" w14:textId="698DD07C" w:rsidR="009B3470" w:rsidRPr="00CB4ED2" w:rsidRDefault="009B3470" w:rsidP="00A211DB">
      <w:pPr>
        <w:spacing w:line="276" w:lineRule="auto"/>
        <w:jc w:val="both"/>
      </w:pPr>
    </w:p>
    <w:p w14:paraId="685B77D0" w14:textId="7F88F954" w:rsidR="00CA1F75" w:rsidRDefault="009D2488" w:rsidP="00CA1F75">
      <w:pPr>
        <w:spacing w:line="276" w:lineRule="auto"/>
        <w:jc w:val="both"/>
      </w:pPr>
      <w:r>
        <w:t xml:space="preserve">Σύμφωνα με το Άρθρο </w:t>
      </w:r>
      <w:r w:rsidRPr="009D2488">
        <w:t>59</w:t>
      </w:r>
      <w:r w:rsidR="00F031D7">
        <w:t>, παρ. 1</w:t>
      </w:r>
      <w:r>
        <w:t xml:space="preserve"> του</w:t>
      </w:r>
      <w:r w:rsidRPr="009D2488">
        <w:t xml:space="preserve"> </w:t>
      </w:r>
      <w:r>
        <w:t>Ν</w:t>
      </w:r>
      <w:r w:rsidRPr="009D2488">
        <w:t>.4412/2016</w:t>
      </w:r>
      <w:r>
        <w:t>, ο</w:t>
      </w:r>
      <w:r w:rsidR="00CA1F75">
        <w:t xml:space="preserve"> Δήμος </w:t>
      </w:r>
      <w:r w:rsidR="00FC30A9">
        <w:t>Κρωπίας</w:t>
      </w:r>
      <w:r w:rsidR="00CA1F75">
        <w:t xml:space="preserve"> ως</w:t>
      </w:r>
      <w:r w:rsidR="00CA1F75" w:rsidRPr="00CA1F75">
        <w:t xml:space="preserve"> </w:t>
      </w:r>
      <w:r w:rsidR="00CA1F75">
        <w:t xml:space="preserve">Αναθέτουσα Αρχή για λόγους ευχερέστερης και ορθότερης εκτέλεσης της σύμβασης προκρίνει την μη υποδιαίρεση της σύμβασης σε τμήματα για τους εξής λόγους: </w:t>
      </w:r>
    </w:p>
    <w:p w14:paraId="1DF4836B" w14:textId="40149FF9" w:rsidR="00CA1F75" w:rsidRDefault="00CA1F75" w:rsidP="00CA1F75">
      <w:pPr>
        <w:spacing w:line="276" w:lineRule="auto"/>
        <w:jc w:val="both"/>
      </w:pPr>
      <w:r>
        <w:lastRenderedPageBreak/>
        <w:t xml:space="preserve">Απαραίτητη προϋπόθεση και δομικό στοιχείο της έγκαιρης και ορθής υλοποίησης του παρόντος έργου είναι η ακριβής τήρηση του χρονοδιαγράμματος για την υλοποίηση του συνόλου των δράσεων. Το συγκεκριμένο χρονοδιάγραμμα υλοποίησης τίθεται σε συγκεκριμένα όρια και πλαίσια και τυχόν καθυστερήσεις, έστω και μικρές, αποτελούν σοβαρό μειονέκτημα που μπορούν να περιορίσουν την υλοποίηση του φυσικού αντικειμένου – και κατ’ επέκταση και του οικονομικού – σε ικανό βαθμό μη παράγοντας τις προβλεπόμενες εκροές και αποτελέσματα του έργου. </w:t>
      </w:r>
    </w:p>
    <w:p w14:paraId="48626242" w14:textId="1EAC9A75" w:rsidR="00CA1F75" w:rsidRDefault="00CA1F75" w:rsidP="00CA1F75">
      <w:pPr>
        <w:spacing w:line="276" w:lineRule="auto"/>
        <w:jc w:val="both"/>
      </w:pPr>
      <w:r>
        <w:t xml:space="preserve">Ένας ανάδοχος μπορεί ο ίδιος να διαχειριστεί το χρονοδιάγραμμα που έχει τεθεί ώστε να είναι συνεπής στην υποχρέωση της εκτέλεσης και παράδοσης εντός ορισμένης χρονικής περιόδου. Επίσης η Αναθέτουσα Αρχή μπορεί από τεχνικής άποψης να παρακολουθεί ευχερέστερα τους χρόνους παράδοσης και την ποιοτική παροχή των υπηρεσιών που ζητούνται όταν συμβάλλεται με έναν μόνο ανάδοχο. Ο ανάδοχος επιπλέον είναι ο ίδιος μοναδικός υπεύθυνος συντονισμού της ομάδας έργου του και τελικά ο μοναδικός υπόλογος προς την Αναθέτουσα Αρχή στην περίπτωση καθυστερημένης ή πλημμελούς εκτέλεσης του έργου. Επιπροσθέτως η άμεση προσαρμογή σε έκτακτες ανάγκες που παρουσιάζονται στη διάρκεια υλοποίησης τέτοιου είδους και μορφής έργων και οι οποίες δεν μπορούν εξαρχής να προβλεφθούν, εξαρτώνται σε σημαντικό βαθμό από το αν το συγκεκριμένο έργο υλοποιείται από έναν και μόνον ανάδοχο. </w:t>
      </w:r>
    </w:p>
    <w:p w14:paraId="67B402FE" w14:textId="471AEAD8" w:rsidR="00CA1F75" w:rsidRDefault="00CA1F75" w:rsidP="00CA1F75">
      <w:pPr>
        <w:spacing w:line="276" w:lineRule="auto"/>
        <w:jc w:val="both"/>
      </w:pPr>
      <w:r>
        <w:t xml:space="preserve">Στην περίπτωση που οι δράσεις χωρίζονταν σε τμήματα ελλοχεύει ο σοβαρός κίνδυνος να μην υπάρξει ανάδοχος για όλα τα τμήματα την ίδια χρονική στιγμή ή εν τέλει να μην προκύψει ανάδοχος για κάποιο από τα τμήματα. Το γεγονός αυτό είτε θα καθυστερούσε σημαντικά την ολοκλήρωση του έργου που αποτελεί και πρέπει να αντιμετωπίζεται ως ένα ενιαίο σύνολο, καθώς μέχρι να γίνει επαναπροκήρυξη του τμήματος του έργου, για το οποίο δεν αναδείχθηκε ανάδοχος θα έπρεπε να περάσει το ανάλογο χρονικό διάστημα. </w:t>
      </w:r>
    </w:p>
    <w:p w14:paraId="0084269A" w14:textId="5949DB3D" w:rsidR="009648D0" w:rsidRDefault="00CA1F75" w:rsidP="00CA1F75">
      <w:pPr>
        <w:spacing w:line="276" w:lineRule="auto"/>
        <w:jc w:val="both"/>
      </w:pPr>
      <w:r>
        <w:t>Επιπλέον, δεν πρέπει να παραβλέπεται το γεγονός ότι η υποδιαίρεση της σύμβασης σε τμήματα θα καθιστούσε ενδεχομένως «ακριβή» και μη συμφέρουσα την εκτέλεση των τμημάτων της σύμβασης καθώς πιθανολογείται με βάση τα διδάγματα της κοινής πείρας και των συναλλακτικών ηθών ότι οι προσφορές που θα δεχτεί ανά τμήμα η Αναθέτουσα Αρχή δεν θα έχουν το ποσοστό έκπτωσης που θα προκύψει αν ο διαγωνισμός δημοσιευθεί με ενιαίο οικονομικό αντικείμενο.</w:t>
      </w:r>
    </w:p>
    <w:p w14:paraId="21A78E0B" w14:textId="0AFDCE9F" w:rsidR="00BA73A0" w:rsidRDefault="00BA73A0" w:rsidP="00EC55C7">
      <w:pPr>
        <w:tabs>
          <w:tab w:val="left" w:pos="720"/>
        </w:tabs>
        <w:spacing w:line="276" w:lineRule="auto"/>
        <w:jc w:val="both"/>
        <w:rPr>
          <w:rFonts w:cstheme="minorHAnsi"/>
          <w:color w:val="000000"/>
        </w:rPr>
      </w:pPr>
      <w:r w:rsidRPr="00BA73A0">
        <w:rPr>
          <w:rFonts w:cstheme="minorHAnsi"/>
          <w:color w:val="000000"/>
        </w:rPr>
        <w:t xml:space="preserve">Η εκτιμώμενη αξία του σύμβασης ανέρχεται στο ποσό </w:t>
      </w:r>
      <w:r w:rsidR="002B47BC">
        <w:rPr>
          <w:rFonts w:cstheme="minorHAnsi"/>
          <w:color w:val="000000"/>
        </w:rPr>
        <w:t xml:space="preserve">των </w:t>
      </w:r>
      <w:r w:rsidR="002141FF">
        <w:rPr>
          <w:rFonts w:cstheme="minorHAnsi"/>
          <w:color w:val="000000"/>
        </w:rPr>
        <w:t>τετρακοσίων</w:t>
      </w:r>
      <w:r w:rsidR="002141FF" w:rsidRPr="00BA73A0">
        <w:rPr>
          <w:rFonts w:cstheme="minorHAnsi"/>
          <w:color w:val="000000"/>
        </w:rPr>
        <w:t xml:space="preserve"> </w:t>
      </w:r>
      <w:r w:rsidR="001F33BC">
        <w:rPr>
          <w:rFonts w:cstheme="minorHAnsi"/>
          <w:color w:val="000000"/>
        </w:rPr>
        <w:t>δεκαέξι</w:t>
      </w:r>
      <w:r w:rsidRPr="00BA73A0">
        <w:rPr>
          <w:rFonts w:cstheme="minorHAnsi"/>
          <w:color w:val="000000"/>
        </w:rPr>
        <w:t xml:space="preserve"> χιλιάδων </w:t>
      </w:r>
      <w:r w:rsidR="001F33BC">
        <w:rPr>
          <w:rFonts w:cstheme="minorHAnsi"/>
          <w:color w:val="000000"/>
        </w:rPr>
        <w:t>εξακοσίων</w:t>
      </w:r>
      <w:r w:rsidR="002141FF" w:rsidRPr="002141FF">
        <w:rPr>
          <w:rFonts w:cstheme="minorHAnsi"/>
          <w:color w:val="000000"/>
        </w:rPr>
        <w:t xml:space="preserve"> </w:t>
      </w:r>
      <w:r w:rsidR="002141FF">
        <w:rPr>
          <w:rFonts w:cstheme="minorHAnsi"/>
          <w:color w:val="000000"/>
        </w:rPr>
        <w:t xml:space="preserve">δεκαεννέα ευρώ </w:t>
      </w:r>
      <w:r w:rsidRPr="00BA73A0">
        <w:rPr>
          <w:rFonts w:cstheme="minorHAnsi"/>
          <w:color w:val="000000"/>
        </w:rPr>
        <w:t xml:space="preserve">και </w:t>
      </w:r>
      <w:r w:rsidR="002141FF" w:rsidRPr="002141FF">
        <w:rPr>
          <w:rFonts w:cstheme="minorHAnsi"/>
          <w:color w:val="000000"/>
        </w:rPr>
        <w:t xml:space="preserve">δεκαεννέα </w:t>
      </w:r>
      <w:r w:rsidRPr="00BA73A0">
        <w:rPr>
          <w:rFonts w:cstheme="minorHAnsi"/>
          <w:color w:val="000000"/>
        </w:rPr>
        <w:t>λεπτών (</w:t>
      </w:r>
      <w:r w:rsidR="001F33BC" w:rsidRPr="001F33BC">
        <w:rPr>
          <w:rFonts w:cstheme="minorHAnsi"/>
          <w:b/>
          <w:bCs/>
          <w:color w:val="000000"/>
        </w:rPr>
        <w:t>416.619,19</w:t>
      </w:r>
      <w:r w:rsidR="001F33BC">
        <w:rPr>
          <w:rFonts w:cstheme="minorHAnsi"/>
          <w:b/>
          <w:bCs/>
          <w:color w:val="000000"/>
        </w:rPr>
        <w:t xml:space="preserve"> </w:t>
      </w:r>
      <w:r w:rsidR="00EF662A">
        <w:rPr>
          <w:rFonts w:cstheme="minorHAnsi"/>
          <w:b/>
          <w:bCs/>
          <w:color w:val="000000"/>
        </w:rPr>
        <w:t>€</w:t>
      </w:r>
      <w:r w:rsidRPr="00BA73A0">
        <w:rPr>
          <w:rFonts w:cstheme="minorHAnsi"/>
          <w:color w:val="000000"/>
        </w:rPr>
        <w:t xml:space="preserve">) </w:t>
      </w:r>
      <w:r w:rsidR="002477A2" w:rsidRPr="002477A2">
        <w:rPr>
          <w:rFonts w:cstheme="minorHAnsi"/>
          <w:b/>
          <w:bCs/>
          <w:color w:val="000000"/>
        </w:rPr>
        <w:t xml:space="preserve">μη </w:t>
      </w:r>
      <w:r w:rsidRPr="00880FCD">
        <w:rPr>
          <w:rFonts w:cstheme="minorHAnsi"/>
          <w:b/>
          <w:bCs/>
          <w:color w:val="000000"/>
        </w:rPr>
        <w:t>συμπεριλαμβανομένου ΦΠΑ 24%</w:t>
      </w:r>
      <w:r w:rsidRPr="00BA73A0">
        <w:rPr>
          <w:rFonts w:cstheme="minorHAnsi"/>
          <w:color w:val="000000"/>
        </w:rPr>
        <w:t xml:space="preserve"> (</w:t>
      </w:r>
      <w:r w:rsidR="002477A2" w:rsidRPr="002477A2">
        <w:rPr>
          <w:rFonts w:cstheme="minorHAnsi"/>
          <w:color w:val="000000"/>
        </w:rPr>
        <w:t>εκτιμώμενη αξία συμπεριλαμβανομένου ΦΠΑ</w:t>
      </w:r>
      <w:r w:rsidRPr="00880FCD">
        <w:rPr>
          <w:rFonts w:cstheme="minorHAnsi"/>
          <w:b/>
          <w:bCs/>
          <w:color w:val="000000"/>
        </w:rPr>
        <w:t>:</w:t>
      </w:r>
      <w:r w:rsidRPr="00BA73A0">
        <w:rPr>
          <w:rFonts w:cstheme="minorHAnsi"/>
          <w:color w:val="000000"/>
        </w:rPr>
        <w:t xml:space="preserve"> </w:t>
      </w:r>
      <w:r w:rsidR="00A50661" w:rsidRPr="00A50661">
        <w:rPr>
          <w:rFonts w:cstheme="minorHAnsi"/>
          <w:b/>
          <w:bCs/>
          <w:color w:val="000000"/>
        </w:rPr>
        <w:t>516.607,80</w:t>
      </w:r>
      <w:r w:rsidR="00A50661">
        <w:rPr>
          <w:rFonts w:cstheme="minorHAnsi"/>
          <w:b/>
          <w:bCs/>
          <w:color w:val="000000"/>
        </w:rPr>
        <w:t xml:space="preserve"> </w:t>
      </w:r>
      <w:r w:rsidR="003D6452" w:rsidRPr="003D6452">
        <w:rPr>
          <w:rFonts w:cstheme="minorHAnsi"/>
          <w:b/>
          <w:bCs/>
          <w:color w:val="000000"/>
        </w:rPr>
        <w:t>€</w:t>
      </w:r>
      <w:r w:rsidRPr="00BA73A0">
        <w:rPr>
          <w:rFonts w:cstheme="minorHAnsi"/>
          <w:color w:val="000000"/>
        </w:rPr>
        <w:t>)</w:t>
      </w:r>
      <w:r w:rsidR="003D6452">
        <w:rPr>
          <w:rFonts w:cstheme="minorHAnsi"/>
          <w:color w:val="000000"/>
        </w:rPr>
        <w:t>.</w:t>
      </w:r>
    </w:p>
    <w:p w14:paraId="6CEDC49D" w14:textId="2A9F9430" w:rsidR="00842BAB" w:rsidRDefault="00842BAB" w:rsidP="00EC55C7">
      <w:pPr>
        <w:tabs>
          <w:tab w:val="left" w:pos="720"/>
        </w:tabs>
        <w:spacing w:line="276" w:lineRule="auto"/>
        <w:jc w:val="both"/>
        <w:rPr>
          <w:rFonts w:cstheme="minorHAnsi"/>
          <w:color w:val="000000"/>
        </w:rPr>
      </w:pPr>
      <w:r w:rsidRPr="00844BED">
        <w:rPr>
          <w:rFonts w:cstheme="minorHAnsi"/>
          <w:color w:val="000000"/>
        </w:rPr>
        <w:t xml:space="preserve">Η διάρκεια της σύμβασης ορίζεται  σε </w:t>
      </w:r>
      <w:r w:rsidR="00C411B6">
        <w:rPr>
          <w:rFonts w:cstheme="minorHAnsi"/>
          <w:b/>
          <w:color w:val="000000"/>
        </w:rPr>
        <w:t>εννέα</w:t>
      </w:r>
      <w:r w:rsidR="00C411B6" w:rsidRPr="00842BAB">
        <w:rPr>
          <w:rFonts w:cstheme="minorHAnsi"/>
          <w:b/>
          <w:color w:val="000000"/>
        </w:rPr>
        <w:t xml:space="preserve"> </w:t>
      </w:r>
      <w:r w:rsidRPr="00842BAB">
        <w:rPr>
          <w:rFonts w:cstheme="minorHAnsi"/>
          <w:b/>
          <w:color w:val="000000"/>
        </w:rPr>
        <w:t>(</w:t>
      </w:r>
      <w:r w:rsidR="00C411B6">
        <w:rPr>
          <w:rFonts w:cstheme="minorHAnsi"/>
          <w:b/>
          <w:color w:val="000000"/>
        </w:rPr>
        <w:t>9</w:t>
      </w:r>
      <w:r w:rsidRPr="00842BAB">
        <w:rPr>
          <w:rFonts w:cstheme="minorHAnsi"/>
          <w:b/>
          <w:color w:val="000000"/>
        </w:rPr>
        <w:t>) μήνες</w:t>
      </w:r>
      <w:r w:rsidRPr="00844BED">
        <w:rPr>
          <w:rFonts w:cstheme="minorHAnsi"/>
          <w:color w:val="000000"/>
        </w:rPr>
        <w:t>.</w:t>
      </w:r>
    </w:p>
    <w:p w14:paraId="5F46BBE5" w14:textId="6AA2D376" w:rsidR="00961CA4" w:rsidRDefault="00123D31" w:rsidP="00BE06F3">
      <w:pPr>
        <w:spacing w:line="256" w:lineRule="auto"/>
        <w:jc w:val="both"/>
      </w:pPr>
      <w:r w:rsidRPr="00E371BA">
        <w:rPr>
          <w:rFonts w:cstheme="minorHAnsi"/>
        </w:rPr>
        <w:t>Το έργο θα ανατεθεί με κριτήριο την πλέον συμφέρουσα από οικονομική άποψη προσφορά, βάσει βέλτιστης σχέσης ποιότητας – τιμής, η οποία εκτιμάται βάσει κριτηρίων και σχετικών συντελεστών βαρύτητας.</w:t>
      </w:r>
    </w:p>
    <w:p w14:paraId="5D149F1E" w14:textId="77777777" w:rsidR="009A4E01" w:rsidRDefault="009A4E01" w:rsidP="00EC55C7">
      <w:pPr>
        <w:pStyle w:val="normalwithoutspacing"/>
        <w:spacing w:after="160" w:line="276" w:lineRule="auto"/>
        <w:jc w:val="both"/>
      </w:pPr>
      <w:r>
        <w:t>Οι οικονομικοί φορείς υποχρεούνται να υποβάλουν προσφορές για ολόκληρη την ποσότητα. Προσφορά που δεν περιλαμβάνει το σύνολο των ειδών και ποσοτήτων απορρίπτεται ως απαράδεκτη.</w:t>
      </w:r>
    </w:p>
    <w:p w14:paraId="61F6F325" w14:textId="77777777" w:rsidR="00BC61F6" w:rsidRDefault="00BC61F6" w:rsidP="00EC55C7">
      <w:pPr>
        <w:spacing w:line="276" w:lineRule="auto"/>
        <w:jc w:val="both"/>
        <w:rPr>
          <w:rFonts w:cstheme="minorHAnsi"/>
        </w:rPr>
      </w:pPr>
      <w:r w:rsidRPr="00E371BA">
        <w:rPr>
          <w:rFonts w:cstheme="minorHAnsi"/>
        </w:rPr>
        <w:t xml:space="preserve">Αναλυτική περιγραφή του φυσικού και οικονομικού αντικειμένου της σύμβασης δίδεται στο </w:t>
      </w:r>
      <w:r w:rsidRPr="00E371BA">
        <w:rPr>
          <w:rFonts w:cstheme="minorHAnsi"/>
          <w:b/>
        </w:rPr>
        <w:t xml:space="preserve">ΠΑΡΑΡΤΗΜΑ Ι </w:t>
      </w:r>
      <w:r w:rsidRPr="00E371BA">
        <w:rPr>
          <w:rFonts w:cstheme="minorHAnsi"/>
        </w:rPr>
        <w:t xml:space="preserve">της παρούσας διακήρυξης. </w:t>
      </w:r>
    </w:p>
    <w:p w14:paraId="20F3976C" w14:textId="77777777" w:rsidR="00755400" w:rsidRPr="00E371BA" w:rsidRDefault="00755400" w:rsidP="00EC55C7">
      <w:pPr>
        <w:spacing w:line="276" w:lineRule="auto"/>
        <w:jc w:val="both"/>
        <w:rPr>
          <w:rFonts w:cstheme="minorHAnsi"/>
        </w:rPr>
      </w:pPr>
    </w:p>
    <w:p w14:paraId="3681772C" w14:textId="406B6C5E" w:rsidR="00BC61F6" w:rsidRPr="00E371BA" w:rsidRDefault="00BC61F6" w:rsidP="002A796E">
      <w:pPr>
        <w:pStyle w:val="2"/>
        <w:spacing w:before="0" w:after="160" w:line="276" w:lineRule="auto"/>
        <w:jc w:val="both"/>
        <w:rPr>
          <w:rFonts w:asciiTheme="minorHAnsi" w:hAnsiTheme="minorHAnsi" w:cstheme="minorHAnsi"/>
        </w:rPr>
      </w:pPr>
      <w:bookmarkStart w:id="14" w:name="_Toc13748896"/>
      <w:bookmarkStart w:id="15" w:name="_Toc128576262"/>
      <w:bookmarkStart w:id="16" w:name="_Toc214358222"/>
      <w:r w:rsidRPr="00E371BA">
        <w:rPr>
          <w:rFonts w:asciiTheme="minorHAnsi" w:hAnsiTheme="minorHAnsi" w:cstheme="minorHAnsi"/>
        </w:rPr>
        <w:lastRenderedPageBreak/>
        <w:t>Θεσμικό πλαίσιο</w:t>
      </w:r>
      <w:bookmarkEnd w:id="14"/>
      <w:bookmarkEnd w:id="15"/>
      <w:bookmarkEnd w:id="16"/>
      <w:r w:rsidRPr="00E371BA">
        <w:rPr>
          <w:rFonts w:asciiTheme="minorHAnsi" w:hAnsiTheme="minorHAnsi" w:cstheme="minorHAnsi"/>
        </w:rPr>
        <w:t xml:space="preserve"> </w:t>
      </w:r>
    </w:p>
    <w:p w14:paraId="1FC5B06C" w14:textId="77777777" w:rsidR="00BC61F6" w:rsidRPr="00E371BA" w:rsidRDefault="00BC61F6" w:rsidP="00EC55C7">
      <w:pPr>
        <w:spacing w:line="276" w:lineRule="auto"/>
        <w:jc w:val="both"/>
        <w:rPr>
          <w:rFonts w:cstheme="minorHAnsi"/>
        </w:rPr>
      </w:pPr>
      <w:r w:rsidRPr="00E371BA">
        <w:rPr>
          <w:rFonts w:cstheme="minorHAnsi"/>
        </w:rP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r w:rsidRPr="00E371BA">
        <w:rPr>
          <w:rStyle w:val="a8"/>
          <w:rFonts w:cstheme="minorHAnsi"/>
        </w:rPr>
        <w:footnoteReference w:id="16"/>
      </w:r>
      <w:r w:rsidRPr="00E371BA">
        <w:rPr>
          <w:rFonts w:cstheme="minorHAnsi"/>
        </w:rPr>
        <w:t>:</w:t>
      </w:r>
    </w:p>
    <w:p w14:paraId="7E0DE61D" w14:textId="0269EBAE" w:rsidR="00BC61F6" w:rsidRPr="0056596F"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4412/2016 (Α' 147) “</w:t>
      </w:r>
      <w:r w:rsidRPr="00E371BA">
        <w:rPr>
          <w:rFonts w:cstheme="minorHAnsi"/>
          <w:i/>
        </w:rPr>
        <w:t>Δημόσιες Συμβάσεις Έργων, Προμηθειών και Υπηρεσιών (προσαρμογή στις Οδηγίες 2014/24/ ΕΕ και 2014/25/ΕΕ)»</w:t>
      </w:r>
      <w:r w:rsidR="009A4E01">
        <w:rPr>
          <w:rFonts w:cstheme="minorHAnsi"/>
          <w:i/>
        </w:rPr>
        <w:t xml:space="preserve">, </w:t>
      </w:r>
      <w:r w:rsidR="009A4E01" w:rsidRPr="009A4E01">
        <w:rPr>
          <w:rFonts w:cstheme="minorHAnsi"/>
          <w:i/>
        </w:rPr>
        <w:t>όπως τροποποιήθηκε από τον ν. 4782/2021 (Α' 36) «Εκσυγχρονισμός,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 και από τον ν. 4903/2022 (Α’ 46) «Πρότυπες προτάσεις για έργα υποδομής και λοιπές επείγουσες διατάξεις»</w:t>
      </w:r>
      <w:r w:rsidR="008808C3">
        <w:rPr>
          <w:rFonts w:cstheme="minorHAnsi"/>
          <w:i/>
        </w:rPr>
        <w:t xml:space="preserve"> και ισχύει,</w:t>
      </w:r>
    </w:p>
    <w:p w14:paraId="4C35B1C1" w14:textId="275F9059" w:rsidR="009A4E01" w:rsidRDefault="009A4E01" w:rsidP="008851F2">
      <w:pPr>
        <w:numPr>
          <w:ilvl w:val="0"/>
          <w:numId w:val="7"/>
        </w:numPr>
        <w:tabs>
          <w:tab w:val="clear" w:pos="720"/>
          <w:tab w:val="num" w:pos="0"/>
        </w:tabs>
        <w:spacing w:line="276" w:lineRule="auto"/>
        <w:ind w:left="284" w:hanging="284"/>
        <w:jc w:val="both"/>
        <w:rPr>
          <w:rFonts w:cstheme="minorHAnsi"/>
        </w:rPr>
      </w:pPr>
      <w:r w:rsidRPr="009A4E01">
        <w:rPr>
          <w:rFonts w:cstheme="minorHAnsi"/>
        </w:rPr>
        <w:tab/>
        <w:t>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w:t>
      </w:r>
    </w:p>
    <w:p w14:paraId="561A34BD" w14:textId="18316A5F" w:rsidR="009A4E01" w:rsidRDefault="009A4E01" w:rsidP="008851F2">
      <w:pPr>
        <w:numPr>
          <w:ilvl w:val="0"/>
          <w:numId w:val="7"/>
        </w:numPr>
        <w:tabs>
          <w:tab w:val="clear" w:pos="720"/>
          <w:tab w:val="num" w:pos="0"/>
        </w:tabs>
        <w:spacing w:line="276" w:lineRule="auto"/>
        <w:ind w:left="284" w:hanging="284"/>
        <w:jc w:val="both"/>
        <w:rPr>
          <w:rFonts w:cstheme="minorHAnsi"/>
        </w:rPr>
      </w:pPr>
      <w:r w:rsidRPr="009A4E01">
        <w:rPr>
          <w:rFonts w:cstheme="minorHAnsi"/>
        </w:rPr>
        <w:tab/>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14:paraId="3572E728" w14:textId="3ACA6F4A" w:rsidR="007B66D8" w:rsidRPr="00E371BA" w:rsidRDefault="007B66D8" w:rsidP="008851F2">
      <w:pPr>
        <w:numPr>
          <w:ilvl w:val="0"/>
          <w:numId w:val="7"/>
        </w:numPr>
        <w:tabs>
          <w:tab w:val="clear" w:pos="720"/>
          <w:tab w:val="num" w:pos="0"/>
        </w:tabs>
        <w:spacing w:line="276" w:lineRule="auto"/>
        <w:ind w:left="284" w:hanging="284"/>
        <w:jc w:val="both"/>
        <w:rPr>
          <w:rFonts w:cstheme="minorHAnsi"/>
        </w:rPr>
      </w:pPr>
      <w:r w:rsidRPr="007B66D8">
        <w:rPr>
          <w:rFonts w:cstheme="minorHAnsi"/>
        </w:rPr>
        <w:tab/>
        <w:t>του ν. 3419/2005 (Α’ 297) «Γενικό Εμπορικό Μητρώο (Γ.Ε.ΜΗ.) και εκσυγχρονισμός της Επιμελητηριακής Νομοθεσίας»,</w:t>
      </w:r>
    </w:p>
    <w:p w14:paraId="7641E04A"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color w:val="000000"/>
        </w:rPr>
        <w:t>του ν. 4314/2014 (Α' 265)</w:t>
      </w:r>
      <w:r w:rsidRPr="00E371BA">
        <w:rPr>
          <w:rStyle w:val="FootnoteReference2"/>
          <w:rFonts w:cstheme="minorHAnsi"/>
          <w:i/>
          <w:color w:val="000000"/>
        </w:rPr>
        <w:footnoteReference w:id="17"/>
      </w:r>
      <w:r w:rsidRPr="00E371BA">
        <w:rPr>
          <w:rStyle w:val="FootnoteReference2"/>
          <w:rFonts w:cstheme="minorHAnsi"/>
          <w:color w:val="000000"/>
        </w:rPr>
        <w:t>,</w:t>
      </w:r>
      <w:r w:rsidRPr="00E371BA">
        <w:rPr>
          <w:rFonts w:cstheme="minorHAnsi"/>
        </w:rPr>
        <w:t xml:space="preserve"> “</w:t>
      </w:r>
      <w:r w:rsidRPr="00E371BA">
        <w:rPr>
          <w:rFonts w:cstheme="minorHAnsi"/>
          <w:i/>
        </w:rPr>
        <w:t>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w:t>
      </w:r>
      <w:r w:rsidRPr="00E371BA">
        <w:rPr>
          <w:rFonts w:cstheme="minorHAnsi"/>
        </w:rPr>
        <w:t xml:space="preserve">” </w:t>
      </w:r>
      <w:r w:rsidRPr="00E371BA">
        <w:rPr>
          <w:rFonts w:cstheme="minorHAnsi"/>
          <w:color w:val="000000"/>
        </w:rPr>
        <w:t>και του ν. 3614/2007 (Α' 267) «</w:t>
      </w:r>
      <w:r w:rsidRPr="00E371BA">
        <w:rPr>
          <w:rFonts w:cstheme="minorHAnsi"/>
          <w:i/>
          <w:color w:val="000000"/>
        </w:rPr>
        <w:t>Διαχείριση, έλεγχος και εφαρμογή αναπτυξιακών παρεμβάσεων για την προγραμματική περίοδο 2007 -2013</w:t>
      </w:r>
      <w:r w:rsidRPr="00E371BA">
        <w:rPr>
          <w:rFonts w:cstheme="minorHAnsi"/>
          <w:color w:val="000000"/>
        </w:rPr>
        <w:t>»,</w:t>
      </w:r>
    </w:p>
    <w:p w14:paraId="58467D87"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4270/2014 (Α' 143) «</w:t>
      </w:r>
      <w:r w:rsidRPr="00E371BA">
        <w:rPr>
          <w:rFonts w:cstheme="minorHAnsi"/>
          <w:i/>
        </w:rPr>
        <w:t>Αρχές δημοσιονομικής διαχείρισης και εποπτείας (ενσωμάτωση της Οδηγίας 2011/85/ΕΕ) – δημόσιο λογιστικό και άλλες διατάξεις</w:t>
      </w:r>
      <w:r w:rsidRPr="00E371BA">
        <w:rPr>
          <w:rFonts w:cstheme="minorHAnsi"/>
        </w:rPr>
        <w:t>»</w:t>
      </w:r>
      <w:r w:rsidRPr="00E371BA">
        <w:rPr>
          <w:rFonts w:cstheme="minorHAnsi"/>
          <w:b/>
        </w:rPr>
        <w:t>,</w:t>
      </w:r>
    </w:p>
    <w:p w14:paraId="234A8D9E"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4250/2014 (Α' 74) «</w:t>
      </w:r>
      <w:r w:rsidRPr="00E371BA">
        <w:rPr>
          <w:rFonts w:cstheme="minorHAnsi"/>
          <w:i/>
        </w:rPr>
        <w:t>Διοικητικές Απλουστεύσεις - Καταργήσεις, Συγχωνεύσεις Νομικών Προσώπων και Υπηρεσιών του Δημοσίου Τομέα-Τροποποίηση Διατάξεων του π.δ. 318/1992 (Α΄161) και λοιπές ρυθμίσεις</w:t>
      </w:r>
      <w:r w:rsidRPr="00E371BA">
        <w:rPr>
          <w:rFonts w:cstheme="minorHAnsi"/>
        </w:rPr>
        <w:t xml:space="preserve">» και ειδικότερα τις διατάξεις του άρθρου 1, </w:t>
      </w:r>
      <w:r w:rsidRPr="00E371BA">
        <w:rPr>
          <w:rFonts w:cstheme="minorHAnsi"/>
          <w:b/>
          <w:bCs/>
        </w:rPr>
        <w:t xml:space="preserve"> </w:t>
      </w:r>
    </w:p>
    <w:p w14:paraId="7E27BD9D"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της παρ. Ζ του Ν. 4152/2013 (Α' 107) «</w:t>
      </w:r>
      <w:r w:rsidRPr="00E371BA">
        <w:rPr>
          <w:rFonts w:cstheme="minorHAnsi"/>
          <w:i/>
        </w:rPr>
        <w:t>Προσαρμογή της ελληνικής νομοθεσίας στην Οδηγία 2011/7 της 16.2.2011 για την καταπολέμηση των καθυστερήσεων πληρωμών στις εμπορικές συναλλαγές</w:t>
      </w:r>
      <w:r w:rsidRPr="00E371BA">
        <w:rPr>
          <w:rFonts w:cstheme="minorHAnsi"/>
        </w:rPr>
        <w:t xml:space="preserve">», </w:t>
      </w:r>
    </w:p>
    <w:p w14:paraId="55A21A5B"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4129/2013 (Α’ 52) «</w:t>
      </w:r>
      <w:r w:rsidRPr="00E371BA">
        <w:rPr>
          <w:rFonts w:cstheme="minorHAnsi"/>
          <w:i/>
        </w:rPr>
        <w:t>Κύρωση του Κώδικα Νόμων για το Ελεγκτικό Συνέδριο</w:t>
      </w:r>
      <w:r w:rsidRPr="00E371BA">
        <w:rPr>
          <w:rFonts w:cstheme="minorHAnsi"/>
        </w:rPr>
        <w:t>»</w:t>
      </w:r>
    </w:p>
    <w:p w14:paraId="46DA0BAC"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lastRenderedPageBreak/>
        <w:t>του άρθρου 26 του ν.4024/2011 (Α 226) «</w:t>
      </w:r>
      <w:r w:rsidRPr="00E371BA">
        <w:rPr>
          <w:rFonts w:cstheme="minorHAnsi"/>
          <w:i/>
          <w:iCs/>
        </w:rPr>
        <w:t>Συγκρότηση συλλογικών οργάνων της διοίκησης και ορισμός των μελών τους με κλήρωση</w:t>
      </w:r>
      <w:r w:rsidRPr="00E371BA">
        <w:rPr>
          <w:rFonts w:cstheme="minorHAnsi"/>
        </w:rPr>
        <w:t>»,</w:t>
      </w:r>
      <w:r w:rsidRPr="00E371BA">
        <w:rPr>
          <w:rStyle w:val="FootnoteReference2"/>
          <w:rFonts w:cstheme="minorHAnsi"/>
          <w:shd w:val="clear" w:color="auto" w:fill="FFFFFF"/>
        </w:rPr>
        <w:footnoteReference w:id="18"/>
      </w:r>
    </w:p>
    <w:p w14:paraId="35FE8D91"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4013/2011 (Α’ 204) «</w:t>
      </w:r>
      <w:r w:rsidRPr="00E371BA">
        <w:rPr>
          <w:rFonts w:cstheme="minorHAnsi"/>
          <w:i/>
        </w:rPr>
        <w:t>Σύσταση ενιαίας Ανεξάρτητης Αρχής Δημοσίων Συμβάσεων και Κεντρικού Ηλεκτρονικού Μητρώου Δημοσίων Συμβάσεων…</w:t>
      </w:r>
      <w:r w:rsidRPr="00E371BA">
        <w:rPr>
          <w:rFonts w:cstheme="minorHAnsi"/>
        </w:rPr>
        <w:t xml:space="preserve">», </w:t>
      </w:r>
    </w:p>
    <w:p w14:paraId="0189C37B"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3861/2010 (Α’ 112) «</w:t>
      </w:r>
      <w:r w:rsidRPr="00E371BA">
        <w:rPr>
          <w:rFonts w:cstheme="minorHAnsi"/>
          <w:i/>
          <w:iCs/>
        </w:rPr>
        <w:t>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r w:rsidRPr="00E371BA">
        <w:rPr>
          <w:rFonts w:cstheme="minorHAnsi"/>
        </w:rPr>
        <w:t>,</w:t>
      </w:r>
    </w:p>
    <w:p w14:paraId="1D1CE3F5" w14:textId="7065E672"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άρθρου 4 του π.δ. 118/07 (Α΄150)</w:t>
      </w:r>
      <w:r w:rsidRPr="00E371BA">
        <w:rPr>
          <w:rStyle w:val="WW-FootnoteReference7"/>
          <w:rFonts w:cstheme="minorHAnsi"/>
        </w:rPr>
        <w:footnoteReference w:id="19"/>
      </w:r>
      <w:r w:rsidRPr="00E371BA">
        <w:rPr>
          <w:rFonts w:cstheme="minorHAnsi"/>
        </w:rPr>
        <w:t xml:space="preserve"> </w:t>
      </w:r>
    </w:p>
    <w:p w14:paraId="7861F02A" w14:textId="4002F4E3" w:rsidR="00BC61F6"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3548/2007 (Α’ 68) «</w:t>
      </w:r>
      <w:r w:rsidRPr="00E371BA">
        <w:rPr>
          <w:rFonts w:cstheme="minorHAnsi"/>
          <w:i/>
        </w:rPr>
        <w:t>Καταχώριση δημοσιεύσεων των φορέων του Δημοσίου στο νομαρχιακό και τοπικό Τύπο και άλλες διατάξεις</w:t>
      </w:r>
      <w:r w:rsidRPr="00E371BA">
        <w:rPr>
          <w:rFonts w:cstheme="minorHAnsi"/>
        </w:rPr>
        <w:t xml:space="preserve">»,  </w:t>
      </w:r>
    </w:p>
    <w:p w14:paraId="4C7981EE" w14:textId="09E3A5C6" w:rsidR="009A4E01" w:rsidRPr="00E371BA" w:rsidRDefault="009A4E01" w:rsidP="008851F2">
      <w:pPr>
        <w:numPr>
          <w:ilvl w:val="0"/>
          <w:numId w:val="7"/>
        </w:numPr>
        <w:tabs>
          <w:tab w:val="clear" w:pos="720"/>
          <w:tab w:val="num" w:pos="0"/>
        </w:tabs>
        <w:spacing w:line="276" w:lineRule="auto"/>
        <w:ind w:left="284" w:hanging="284"/>
        <w:jc w:val="both"/>
        <w:rPr>
          <w:rFonts w:cstheme="minorHAnsi"/>
        </w:rPr>
      </w:pPr>
      <w:r w:rsidRPr="009A4E01">
        <w:rPr>
          <w:rFonts w:cstheme="minorHAnsi"/>
        </w:rPr>
        <w:tab/>
        <w:t>του ν. 4601/2019 (Α’ 44) «Εταιρικοί μετασχηματισμοί και εναρμόνιση του νομοθετικού πλαισίου µε τις διατάξεις της Οδηγίας 2014/55/ΕΕ του Ευρωπαϊκού Κοινοβουλίου και του Συμβουλίου της 16ης Απρ</w:t>
      </w:r>
      <w:r w:rsidR="000D4CE0">
        <w:rPr>
          <w:rFonts w:cstheme="minorHAnsi"/>
        </w:rPr>
        <w:t>ιλίου</w:t>
      </w:r>
      <w:r w:rsidRPr="009A4E01">
        <w:rPr>
          <w:rFonts w:cstheme="minorHAnsi"/>
        </w:rPr>
        <w:t xml:space="preserve"> 2014 για την έκδοση ηλεκτρονικών τιμολογίων στο πλαίσιο δημόσιων συμβάσεων και λοιπές διατάξεις»,</w:t>
      </w:r>
    </w:p>
    <w:p w14:paraId="60476F82" w14:textId="313D6BB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3310/2005 (Α' 30) “</w:t>
      </w:r>
      <w:r w:rsidRPr="00E371BA">
        <w:rPr>
          <w:rFonts w:cstheme="minorHAnsi"/>
          <w:i/>
        </w:rPr>
        <w:t>Μέτρα για τη διασφάλιση της διαφάνειας και την αποτροπή καταστρατηγήσεων κατά τη διαδικασία σύναψης δημοσίων συμβάσεων</w:t>
      </w:r>
      <w:r w:rsidRPr="00E371BA">
        <w:rPr>
          <w:rFonts w:cstheme="minorHAnsi"/>
        </w:rPr>
        <w:t>” για τη διασταύρωση των στοιχείων του αναδόχου με τα στοιχεία του Ε.Σ.Ρ., του π.δ/τος 82/1996 (Α' 66) «</w:t>
      </w:r>
      <w:r w:rsidRPr="00E371BA">
        <w:rPr>
          <w:rFonts w:cstheme="minorHAnsi"/>
          <w:i/>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Pr="00E371BA">
        <w:rPr>
          <w:rFonts w:cstheme="minorHAnsi"/>
        </w:rPr>
        <w:t>»</w:t>
      </w:r>
      <w:r w:rsidRPr="00E371BA">
        <w:rPr>
          <w:rStyle w:val="FootnoteReference2"/>
          <w:rFonts w:cstheme="minorHAnsi"/>
        </w:rPr>
        <w:footnoteReference w:id="20"/>
      </w:r>
      <w:r w:rsidRPr="00E371BA">
        <w:rPr>
          <w:rFonts w:cstheme="minorHAnsi"/>
        </w:rPr>
        <w:t>, της κοινής απόφασης των Υπουργών Ανάπτυξης και Επικρατείας με αρ. 20977/2007 (Β’ 1673) σχετικά με τα ‘</w:t>
      </w:r>
      <w:r w:rsidRPr="00E371BA">
        <w:rPr>
          <w:rFonts w:cstheme="minorHAnsi"/>
          <w:i/>
        </w:rPr>
        <w:t>’Δικαιολογητικά για την τήρηση των μητρώων του ν.3310/2005, όπως τροποποιήθηκε με το ν.3414/2005</w:t>
      </w:r>
      <w:r w:rsidRPr="00E371BA">
        <w:rPr>
          <w:rFonts w:cstheme="minorHAnsi"/>
        </w:rPr>
        <w:t xml:space="preserve">’’, καθώς και των υπουργικών αποφάσεων, οι οποίες εκδίδονται, κατ’ εξουσιοδότηση </w:t>
      </w:r>
      <w:r w:rsidRPr="00E371BA">
        <w:rPr>
          <w:rFonts w:cstheme="minorHAnsi"/>
          <w:i/>
        </w:rPr>
        <w:t xml:space="preserve"> </w:t>
      </w:r>
      <w:r w:rsidRPr="00E371BA">
        <w:rPr>
          <w:rFonts w:cstheme="minorHAnsi"/>
        </w:rPr>
        <w:t>του άρθρου 65 του ν. 4172/2013 (Α 167) για τον καθορισμό: α) των μη «συνεργάσιμων φορολογικά» κρατών και β) των κρατών με «προνομιακό φορολογικό καθεστώς»</w:t>
      </w:r>
      <w:r w:rsidRPr="00E371BA">
        <w:rPr>
          <w:rStyle w:val="ab"/>
          <w:rFonts w:cstheme="minorHAnsi"/>
        </w:rPr>
        <w:footnoteReference w:id="21"/>
      </w:r>
      <w:r w:rsidR="009A4E01">
        <w:rPr>
          <w:rFonts w:cstheme="minorHAnsi"/>
          <w:i/>
          <w:iCs/>
          <w:color w:val="5B9BD5"/>
        </w:rPr>
        <w:t>,</w:t>
      </w:r>
    </w:p>
    <w:p w14:paraId="2F8DB435"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 2859/2000 (Α’ 248) «</w:t>
      </w:r>
      <w:r w:rsidRPr="00E371BA">
        <w:rPr>
          <w:rFonts w:cstheme="minorHAnsi"/>
          <w:i/>
        </w:rPr>
        <w:t>Κύρωση Κώδικα Φόρου Προστιθέμενης Αξίας</w:t>
      </w:r>
      <w:r w:rsidRPr="00E371BA">
        <w:rPr>
          <w:rFonts w:cstheme="minorHAnsi"/>
        </w:rPr>
        <w:t xml:space="preserve">», </w:t>
      </w:r>
    </w:p>
    <w:p w14:paraId="6A4710E5"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του ν.2690/1999 (Α' 45) “</w:t>
      </w:r>
      <w:r w:rsidRPr="00E371BA">
        <w:rPr>
          <w:rFonts w:cstheme="minorHAnsi"/>
          <w:i/>
        </w:rPr>
        <w:t>Κύρωση του Κώδικα Διοικητικής Διαδικασίας και άλλες διατάξεις</w:t>
      </w:r>
      <w:r w:rsidRPr="00E371BA">
        <w:rPr>
          <w:rFonts w:cstheme="minorHAnsi"/>
        </w:rPr>
        <w:t>”  και ιδίως των άρθρων 7 και 13 έως 15,</w:t>
      </w:r>
    </w:p>
    <w:p w14:paraId="43601182" w14:textId="77777777" w:rsidR="00BC61F6" w:rsidRPr="009A4E01" w:rsidRDefault="00BC61F6" w:rsidP="008851F2">
      <w:pPr>
        <w:numPr>
          <w:ilvl w:val="0"/>
          <w:numId w:val="7"/>
        </w:numPr>
        <w:tabs>
          <w:tab w:val="clear" w:pos="720"/>
          <w:tab w:val="num" w:pos="0"/>
        </w:tabs>
        <w:spacing w:line="276" w:lineRule="auto"/>
        <w:ind w:left="284" w:hanging="284"/>
        <w:jc w:val="both"/>
        <w:rPr>
          <w:rFonts w:cstheme="minorHAnsi"/>
        </w:rPr>
      </w:pPr>
      <w:r w:rsidRPr="009A4E01">
        <w:rPr>
          <w:rFonts w:cstheme="minorHAnsi"/>
        </w:rPr>
        <w:t>του ν. 2121/1993 (Α' 25) “</w:t>
      </w:r>
      <w:r w:rsidRPr="0056596F">
        <w:rPr>
          <w:rStyle w:val="a7"/>
          <w:rFonts w:cstheme="minorHAnsi"/>
          <w:b w:val="0"/>
          <w:bCs w:val="0"/>
          <w:i/>
          <w:iCs/>
          <w:color w:val="000000"/>
        </w:rPr>
        <w:t>Πνευματική Ιδιοκτησία, Συγγενικά Δικαιώματα και Πολιτιστικά Θέματα</w:t>
      </w:r>
      <w:r w:rsidRPr="0056596F">
        <w:rPr>
          <w:rStyle w:val="a7"/>
          <w:rFonts w:cstheme="minorHAnsi"/>
          <w:b w:val="0"/>
          <w:bCs w:val="0"/>
          <w:color w:val="000000"/>
        </w:rPr>
        <w:t xml:space="preserve">”, </w:t>
      </w:r>
    </w:p>
    <w:p w14:paraId="578C8CC7"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lastRenderedPageBreak/>
        <w:t>του π.δ 28/2015 (Α' 34) “</w:t>
      </w:r>
      <w:r w:rsidRPr="00E371BA">
        <w:rPr>
          <w:rFonts w:cstheme="minorHAnsi"/>
          <w:i/>
        </w:rPr>
        <w:t>Κωδικοποίηση διατάξεων για την πρόσβαση σε δημόσια έγγραφα και στοιχεία</w:t>
      </w:r>
      <w:r w:rsidRPr="00E371BA">
        <w:rPr>
          <w:rFonts w:cstheme="minorHAnsi"/>
        </w:rPr>
        <w:t xml:space="preserve">”, </w:t>
      </w:r>
    </w:p>
    <w:p w14:paraId="4601A55B" w14:textId="46D8049B"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bCs/>
          <w:iCs/>
        </w:rPr>
        <w:t>του π.δ. 80/2016 (Α΄145) “Ανάληψη υποχρεώσεων από τους Διατάκτες”</w:t>
      </w:r>
      <w:r w:rsidR="009A4E01">
        <w:rPr>
          <w:rFonts w:cstheme="minorHAnsi"/>
          <w:bCs/>
          <w:iCs/>
        </w:rPr>
        <w:t>,</w:t>
      </w:r>
    </w:p>
    <w:p w14:paraId="48315F96" w14:textId="6EC5D0C1" w:rsidR="00BC61F6" w:rsidRPr="00480C84"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bCs/>
          <w:iCs/>
        </w:rPr>
        <w:t>του π.δ. 39/2017 (Α΄64) «Κανονισμός εξέτασης προδικαστικών προσφυγών ενώπιων της Α.Ε.Π.Π.»</w:t>
      </w:r>
      <w:r w:rsidR="009A4E01">
        <w:rPr>
          <w:rFonts w:cstheme="minorHAnsi"/>
          <w:bCs/>
          <w:iCs/>
        </w:rPr>
        <w:t>,</w:t>
      </w:r>
    </w:p>
    <w:p w14:paraId="4A0D41F2"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bCs/>
          <w:iCs/>
        </w:rPr>
      </w:pPr>
      <w:r w:rsidRPr="00480C84">
        <w:rPr>
          <w:rFonts w:cstheme="minorHAnsi"/>
          <w:bCs/>
          <w:iCs/>
        </w:rPr>
        <w:t>της υπ’ αριθμ. της υπ΄ αριθμ. Κ.Υ.Α. 52445 ΕΞ 2023 (B’ 2385/12.04.2023) «Υποχρέωση υποβολής ηλεκτρονικών τιμολογίων από τους οικονομικούς φορείς»,</w:t>
      </w:r>
    </w:p>
    <w:p w14:paraId="79A7B2A8"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bCs/>
          <w:iCs/>
        </w:rPr>
      </w:pPr>
      <w:r w:rsidRPr="00480C84">
        <w:rPr>
          <w:rFonts w:cstheme="minorHAnsi"/>
          <w:bCs/>
          <w:iCs/>
        </w:rPr>
        <w:t>της υπ’ αριθμ.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w:t>
      </w:r>
    </w:p>
    <w:p w14:paraId="35E676EC" w14:textId="6FCBF174" w:rsidR="009A4E01" w:rsidRDefault="009A4E01" w:rsidP="008851F2">
      <w:pPr>
        <w:numPr>
          <w:ilvl w:val="0"/>
          <w:numId w:val="7"/>
        </w:numPr>
        <w:tabs>
          <w:tab w:val="clear" w:pos="720"/>
          <w:tab w:val="num" w:pos="0"/>
        </w:tabs>
        <w:spacing w:line="276" w:lineRule="auto"/>
        <w:ind w:left="284" w:hanging="284"/>
        <w:jc w:val="both"/>
        <w:rPr>
          <w:rFonts w:cstheme="minorHAnsi"/>
        </w:rPr>
      </w:pPr>
      <w:r w:rsidRPr="009A4E01">
        <w:rPr>
          <w:rFonts w:cstheme="minorHAnsi"/>
        </w:rPr>
        <w:tab/>
        <w:t>της υπ' αριθμ. 76928/13-07-2021 Απόφασης του Υπουργού Οικονομίας και Ανάπτυξης με θέμα: «Ρύθμιση ειδικότερων θεμάτων λειτουργίας και διαχείρισης του Κεντρικού Ηλεκτρονικού Μητρώου Δημοσίων Συμβάσεων (ΚΗΜΔΗΣ)» (Β’ 3075),</w:t>
      </w:r>
    </w:p>
    <w:p w14:paraId="6783DDEC" w14:textId="3AC3C993" w:rsidR="00D7438B" w:rsidRDefault="00D7438B" w:rsidP="008851F2">
      <w:pPr>
        <w:numPr>
          <w:ilvl w:val="0"/>
          <w:numId w:val="7"/>
        </w:numPr>
        <w:tabs>
          <w:tab w:val="clear" w:pos="720"/>
          <w:tab w:val="num" w:pos="0"/>
        </w:tabs>
        <w:spacing w:line="276" w:lineRule="auto"/>
        <w:ind w:left="284" w:hanging="284"/>
        <w:jc w:val="both"/>
        <w:rPr>
          <w:rFonts w:cstheme="minorHAnsi"/>
        </w:rPr>
      </w:pPr>
      <w:r>
        <w:rPr>
          <w:rFonts w:cstheme="minorHAnsi"/>
        </w:rPr>
        <w:t xml:space="preserve"> </w:t>
      </w:r>
      <w:r w:rsidRPr="00D7438B">
        <w:rPr>
          <w:rFonts w:cstheme="minorHAnsi"/>
        </w:rPr>
        <w:t>της υπ’ αρίθμ. 44756/13-06-2024 (Β’ 3380/2024) Κοινής Απόφασης των Υπουργών Ανάπτυξης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αριθμ. 64233/8.6.2021 (Β’ 2453) κοινής απόφασης των Υπουργών Ανάπτυξης και Επενδύσεων και Επικρατείας»</w:t>
      </w:r>
    </w:p>
    <w:p w14:paraId="4B4B3E6D" w14:textId="31F469FF" w:rsidR="00D7438B" w:rsidRPr="00D16C32" w:rsidRDefault="00D7438B" w:rsidP="009F08ED">
      <w:pPr>
        <w:numPr>
          <w:ilvl w:val="0"/>
          <w:numId w:val="7"/>
        </w:numPr>
        <w:tabs>
          <w:tab w:val="clear" w:pos="720"/>
          <w:tab w:val="num" w:pos="0"/>
        </w:tabs>
        <w:spacing w:line="276" w:lineRule="auto"/>
        <w:ind w:left="284" w:hanging="284"/>
        <w:jc w:val="both"/>
        <w:rPr>
          <w:rFonts w:cstheme="minorHAnsi"/>
        </w:rPr>
      </w:pPr>
      <w:r w:rsidRPr="00D16C32">
        <w:rPr>
          <w:rFonts w:cstheme="minorHAnsi"/>
        </w:rPr>
        <w:t xml:space="preserve"> </w:t>
      </w:r>
      <w:r w:rsidR="00D16C32" w:rsidRPr="00D16C32">
        <w:rPr>
          <w:rFonts w:cstheme="minorHAnsi"/>
        </w:rPr>
        <w:t>του ν. 5144/2024 (ΦΕΚ Α' 162) "Κώδικας Φόρου Προστιθέμενης Αξίας (ΝΕΟΣ ΦΠΑ)"</w:t>
      </w:r>
    </w:p>
    <w:p w14:paraId="712B9DF2"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της υπ΄ αριθμ. Κ.Υ.Α. οικ. 98979 ΕΞ2021 (B’ 3766/13.08.2021) «Ηλεκτρονική Τιμολόγηση στο πλαίσιο των Δημόσιων Συμβάσεων δυνάμει του ν. 4601/2019» (Α΄44),</w:t>
      </w:r>
    </w:p>
    <w:p w14:paraId="3157336B"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της υπ’ αριθμ. Κ.Υ.Α. οικ. 14900/21 (Β’ 466): «Έγκριση σχεδίου Δράσης για τις Πράσινες Δημόσιες Συμβάσεις» (ΑΔΑ: ΨΡΤΟ46ΜΤΛΡ-Χ92). [συμπληρώνεται στην περίπτωση που εφαρμόζονται περιβαλλοντικά κριτήρια],</w:t>
      </w:r>
    </w:p>
    <w:p w14:paraId="795C55ED"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του ν. 5005/2022 (Α’ 236) «Ενίσχυση δημοσιότητας και διαφάνειας στον έντυπο και ηλεκτρονικό Τύπο -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w:t>
      </w:r>
    </w:p>
    <w:p w14:paraId="66595EEE"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του ν. 4919/2022 (Α’ 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Oδηγίας (ΕΕ) 2017/1132, όσον αφορά τη χρήση ψηφιακών εργαλείων και διαδικασιών στον τομέα του εταιρικού δικαίου (L 186) και λοιπές επείγουσες διατάξεις»,</w:t>
      </w:r>
    </w:p>
    <w:p w14:paraId="0D9BB7CA"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 xml:space="preserve">του ν. 4914/2022 (Α’61)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 </w:t>
      </w:r>
    </w:p>
    <w:p w14:paraId="29E6865E" w14:textId="77777777" w:rsidR="00480C84" w:rsidRPr="00480C84" w:rsidRDefault="00480C84" w:rsidP="00480C84">
      <w:pPr>
        <w:numPr>
          <w:ilvl w:val="0"/>
          <w:numId w:val="7"/>
        </w:numPr>
        <w:tabs>
          <w:tab w:val="clear" w:pos="720"/>
          <w:tab w:val="num" w:pos="0"/>
        </w:tabs>
        <w:spacing w:before="120" w:after="0" w:line="240" w:lineRule="auto"/>
        <w:ind w:left="284" w:hanging="284"/>
        <w:jc w:val="both"/>
        <w:rPr>
          <w:rFonts w:cstheme="minorHAnsi"/>
        </w:rPr>
      </w:pPr>
      <w:r w:rsidRPr="00480C84">
        <w:rPr>
          <w:rFonts w:cstheme="minorHAnsi"/>
        </w:rPr>
        <w:t xml:space="preserve">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14:paraId="553BCF0C" w14:textId="1AF9F70C" w:rsidR="00AF4346" w:rsidRDefault="00AF4346" w:rsidP="008851F2">
      <w:pPr>
        <w:numPr>
          <w:ilvl w:val="0"/>
          <w:numId w:val="7"/>
        </w:numPr>
        <w:tabs>
          <w:tab w:val="clear" w:pos="720"/>
          <w:tab w:val="num" w:pos="0"/>
        </w:tabs>
        <w:spacing w:line="276" w:lineRule="auto"/>
        <w:ind w:left="284" w:hanging="284"/>
        <w:jc w:val="both"/>
        <w:rPr>
          <w:rFonts w:cstheme="minorHAnsi"/>
        </w:rPr>
      </w:pPr>
      <w:r w:rsidRPr="00AF4346">
        <w:rPr>
          <w:rFonts w:cstheme="minorHAnsi"/>
        </w:rPr>
        <w:tab/>
        <w:t>της αριθμ. Κ.Υ.Α. οικ. 60967 ΕΞ 2020 (B’ 2425/18.06.2020) «Ηλεκτρονική Τιμολόγηση στο πλαίσιο των Δημόσιων Συμβάσεων δυνάμει του ν. 4601/2019» (Α΄44),</w:t>
      </w:r>
    </w:p>
    <w:p w14:paraId="45209C44" w14:textId="028737D8" w:rsidR="007B66D8" w:rsidRDefault="007B66D8" w:rsidP="008851F2">
      <w:pPr>
        <w:numPr>
          <w:ilvl w:val="0"/>
          <w:numId w:val="7"/>
        </w:numPr>
        <w:tabs>
          <w:tab w:val="clear" w:pos="720"/>
          <w:tab w:val="num" w:pos="0"/>
        </w:tabs>
        <w:spacing w:line="276" w:lineRule="auto"/>
        <w:ind w:left="284" w:hanging="284"/>
        <w:jc w:val="both"/>
        <w:rPr>
          <w:rFonts w:cstheme="minorHAnsi"/>
        </w:rPr>
      </w:pPr>
      <w:r w:rsidRPr="007B66D8">
        <w:rPr>
          <w:rFonts w:cstheme="minorHAnsi"/>
        </w:rPr>
        <w:tab/>
        <w:t>της αριθμ. 63446/2021 Κ.Υ.Α. (B’ 2338/02.06.2020) «Καθορισμός Εθνικού Μορφότυπου ηλεκτρονικού τιμολογίου στο πλαίσιο των Δημοσίων Συμβάσεων»,</w:t>
      </w:r>
    </w:p>
    <w:p w14:paraId="3FC0F273" w14:textId="1875FA97" w:rsidR="007B66D8" w:rsidRDefault="007B66D8" w:rsidP="008851F2">
      <w:pPr>
        <w:numPr>
          <w:ilvl w:val="0"/>
          <w:numId w:val="7"/>
        </w:numPr>
        <w:tabs>
          <w:tab w:val="clear" w:pos="720"/>
          <w:tab w:val="num" w:pos="0"/>
        </w:tabs>
        <w:spacing w:line="276" w:lineRule="auto"/>
        <w:ind w:left="284" w:hanging="284"/>
        <w:jc w:val="both"/>
        <w:rPr>
          <w:rFonts w:cstheme="minorHAnsi"/>
        </w:rPr>
      </w:pPr>
      <w:r w:rsidRPr="007B66D8">
        <w:rPr>
          <w:rFonts w:cstheme="minorHAnsi"/>
        </w:rPr>
        <w:lastRenderedPageBreak/>
        <w:tab/>
        <w:t>του ν. 4635/2019 (Α’167) «Επενδύω στην Ελλάδα και άλλες διατάξεις» και ιδίως  των άρθρων 85 επ.,</w:t>
      </w:r>
    </w:p>
    <w:p w14:paraId="3E0DD0A1" w14:textId="4909804D" w:rsidR="007B66D8" w:rsidRDefault="007B66D8" w:rsidP="008851F2">
      <w:pPr>
        <w:numPr>
          <w:ilvl w:val="0"/>
          <w:numId w:val="7"/>
        </w:numPr>
        <w:tabs>
          <w:tab w:val="clear" w:pos="720"/>
          <w:tab w:val="num" w:pos="0"/>
        </w:tabs>
        <w:spacing w:line="276" w:lineRule="auto"/>
        <w:ind w:left="284" w:hanging="284"/>
        <w:jc w:val="both"/>
        <w:rPr>
          <w:rFonts w:cstheme="minorHAnsi"/>
        </w:rPr>
      </w:pPr>
      <w:r w:rsidRPr="007B66D8">
        <w:rPr>
          <w:rFonts w:cstheme="minorHAnsi"/>
        </w:rPr>
        <w:tab/>
        <w:t>του Κανονισμού (ΕΕ) 2016/679 του ΕΚ και του Συμβουλίου, της 27ης Απρ</w:t>
      </w:r>
      <w:r w:rsidR="000D4CE0">
        <w:rPr>
          <w:rFonts w:cstheme="minorHAnsi"/>
        </w:rPr>
        <w:t>ιλίου</w:t>
      </w:r>
      <w:r w:rsidRPr="007B66D8">
        <w:rPr>
          <w:rFonts w:cstheme="minorHAnsi"/>
        </w:rPr>
        <w:t xml:space="preserve">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14:paraId="00C98531" w14:textId="46D46B5B" w:rsidR="007B66D8" w:rsidRPr="00E371BA" w:rsidRDefault="007B66D8" w:rsidP="008851F2">
      <w:pPr>
        <w:numPr>
          <w:ilvl w:val="0"/>
          <w:numId w:val="7"/>
        </w:numPr>
        <w:tabs>
          <w:tab w:val="clear" w:pos="720"/>
          <w:tab w:val="num" w:pos="0"/>
        </w:tabs>
        <w:spacing w:line="276" w:lineRule="auto"/>
        <w:ind w:left="284" w:hanging="284"/>
        <w:jc w:val="both"/>
        <w:rPr>
          <w:rFonts w:cstheme="minorHAnsi"/>
        </w:rPr>
      </w:pPr>
      <w:r w:rsidRPr="007B66D8">
        <w:rPr>
          <w:rFonts w:cstheme="minorHAnsi"/>
        </w:rPr>
        <w:tab/>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w:t>
      </w:r>
      <w:r w:rsidR="000D4CE0">
        <w:rPr>
          <w:rFonts w:cstheme="minorHAnsi"/>
        </w:rPr>
        <w:t>ιλίου</w:t>
      </w:r>
      <w:r w:rsidRPr="007B66D8">
        <w:rPr>
          <w:rFonts w:cstheme="minorHAnsi"/>
        </w:rPr>
        <w:t xml:space="preserve">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w:t>
      </w:r>
      <w:r w:rsidR="000D4CE0">
        <w:rPr>
          <w:rFonts w:cstheme="minorHAnsi"/>
        </w:rPr>
        <w:t>ιλίου</w:t>
      </w:r>
      <w:r w:rsidRPr="007B66D8">
        <w:rPr>
          <w:rFonts w:cstheme="minorHAnsi"/>
        </w:rPr>
        <w:t xml:space="preserve"> 2016 και άλλες διατάξεις»,</w:t>
      </w:r>
    </w:p>
    <w:p w14:paraId="292CDAEE" w14:textId="3BD282AF"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της με αρ. 57654 (Β’ 1781/23.5.2017) Απόφασης του Υπουργού Οικονομίας και Ανάπτυξης «</w:t>
      </w:r>
      <w:r w:rsidRPr="00E371BA">
        <w:rPr>
          <w:rFonts w:cstheme="minorHAnsi"/>
          <w:i/>
        </w:rPr>
        <w:t>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r w:rsidRPr="00E371BA">
        <w:rPr>
          <w:rFonts w:cstheme="minorHAnsi"/>
        </w:rPr>
        <w:t>»</w:t>
      </w:r>
      <w:r w:rsidR="007B66D8">
        <w:rPr>
          <w:rFonts w:cstheme="minorHAnsi"/>
        </w:rPr>
        <w:t>,</w:t>
      </w:r>
    </w:p>
    <w:p w14:paraId="38D7A358" w14:textId="77777777" w:rsidR="00BC61F6" w:rsidRPr="00E371BA"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της με αρ. 56902/215 (Β' 1924/2.6.2017) Απόφασης του Υπουργού Οικονομίας και Ανάπτυξης «</w:t>
      </w:r>
      <w:r w:rsidRPr="00E371BA">
        <w:rPr>
          <w:rFonts w:cstheme="minorHAnsi"/>
          <w:i/>
        </w:rPr>
        <w:t>Τεχνικές λεπτομέρειες και διαδικασίες λειτουργίας του Εθνικού Συστήματος Ηλεκτρονικών Δημοσίων Συμβάσεων (Ε.Σ.Η.ΔΗ.Σ.)»</w:t>
      </w:r>
      <w:r w:rsidRPr="00E371BA">
        <w:rPr>
          <w:rFonts w:cstheme="minorHAnsi"/>
        </w:rPr>
        <w:t xml:space="preserve">, </w:t>
      </w:r>
    </w:p>
    <w:p w14:paraId="43A23A5D" w14:textId="1C5A0AF2" w:rsidR="00BC61F6" w:rsidRDefault="00BC61F6" w:rsidP="008851F2">
      <w:pPr>
        <w:numPr>
          <w:ilvl w:val="0"/>
          <w:numId w:val="7"/>
        </w:numPr>
        <w:tabs>
          <w:tab w:val="clear" w:pos="720"/>
          <w:tab w:val="num" w:pos="0"/>
        </w:tabs>
        <w:spacing w:line="276" w:lineRule="auto"/>
        <w:ind w:left="284" w:hanging="284"/>
        <w:jc w:val="both"/>
        <w:rPr>
          <w:rFonts w:cstheme="minorHAnsi"/>
        </w:rPr>
      </w:pPr>
      <w:r w:rsidRPr="00E371BA">
        <w:rPr>
          <w:rFonts w:cstheme="minorHAnsi"/>
        </w:rP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r w:rsidR="007B66D8">
        <w:rPr>
          <w:rFonts w:cstheme="minorHAnsi"/>
        </w:rPr>
        <w:t>,</w:t>
      </w:r>
    </w:p>
    <w:p w14:paraId="65BFDF88" w14:textId="535D35A2" w:rsidR="00CC6B47" w:rsidRPr="00C30257" w:rsidRDefault="00CC6B47" w:rsidP="008851F2">
      <w:pPr>
        <w:numPr>
          <w:ilvl w:val="0"/>
          <w:numId w:val="7"/>
        </w:numPr>
        <w:tabs>
          <w:tab w:val="clear" w:pos="720"/>
          <w:tab w:val="num" w:pos="426"/>
        </w:tabs>
        <w:spacing w:line="276" w:lineRule="auto"/>
        <w:ind w:left="284" w:hanging="284"/>
        <w:jc w:val="both"/>
        <w:rPr>
          <w:rFonts w:cstheme="minorHAnsi"/>
        </w:rPr>
      </w:pPr>
      <w:r w:rsidRPr="00D376FA">
        <w:rPr>
          <w:rFonts w:cstheme="minorHAnsi"/>
        </w:rPr>
        <w:t>της υπ΄ αριθμ</w:t>
      </w:r>
      <w:r w:rsidRPr="00C30257">
        <w:rPr>
          <w:rFonts w:cstheme="minorHAnsi"/>
        </w:rPr>
        <w:t xml:space="preserve">. </w:t>
      </w:r>
      <w:r w:rsidR="004629BA" w:rsidRPr="004629BA">
        <w:rPr>
          <w:rFonts w:cstheme="minorHAnsi"/>
        </w:rPr>
        <w:t xml:space="preserve">2190/4-11-2025 (ΑΔΑ: Ψ2ΣΤ46ΜΠΥΓ-ΔΜΕ) </w:t>
      </w:r>
      <w:r w:rsidRPr="00C30257">
        <w:rPr>
          <w:rFonts w:cstheme="minorHAnsi"/>
        </w:rPr>
        <w:t xml:space="preserve">Απόφασης Ένταξης </w:t>
      </w:r>
      <w:r w:rsidR="00BE06F3" w:rsidRPr="00C30257">
        <w:rPr>
          <w:rFonts w:cstheme="minorHAnsi"/>
        </w:rPr>
        <w:t>Έ</w:t>
      </w:r>
      <w:r w:rsidR="00D376FA" w:rsidRPr="00C30257">
        <w:rPr>
          <w:rFonts w:cstheme="minorHAnsi"/>
        </w:rPr>
        <w:t xml:space="preserve">ργου του Δήμου </w:t>
      </w:r>
      <w:r w:rsidR="00FC30A9" w:rsidRPr="00C30257">
        <w:rPr>
          <w:rFonts w:cstheme="minorHAnsi"/>
        </w:rPr>
        <w:t>Κρωπίας</w:t>
      </w:r>
      <w:r w:rsidR="00D376FA" w:rsidRPr="00C30257">
        <w:rPr>
          <w:rFonts w:cstheme="minorHAnsi"/>
        </w:rPr>
        <w:t xml:space="preserve"> με τίτλο «</w:t>
      </w:r>
      <w:r w:rsidR="008A3D69" w:rsidRPr="00C30257">
        <w:rPr>
          <w:rFonts w:cstheme="minorHAnsi"/>
        </w:rPr>
        <w:t>Δράσεις Ψηφιακού Με</w:t>
      </w:r>
      <w:r w:rsidR="008A3D69" w:rsidRPr="008A3D69">
        <w:rPr>
          <w:rFonts w:cstheme="minorHAnsi"/>
        </w:rPr>
        <w:t>τασχηματισμού του Δήμου Κρωπίας</w:t>
      </w:r>
      <w:r w:rsidR="00D376FA" w:rsidRPr="008A3D69">
        <w:rPr>
          <w:rFonts w:cstheme="minorHAnsi"/>
        </w:rPr>
        <w:t xml:space="preserve">» στο </w:t>
      </w:r>
      <w:r w:rsidR="00963F06" w:rsidRPr="008A3D69">
        <w:rPr>
          <w:rFonts w:cstheme="minorHAnsi"/>
        </w:rPr>
        <w:t>Επιχειρησιακό Πρόγραμμα «</w:t>
      </w:r>
      <w:r w:rsidR="008A3D69" w:rsidRPr="008A3D69">
        <w:rPr>
          <w:rFonts w:cstheme="minorHAnsi"/>
        </w:rPr>
        <w:t>Ψηφιακός Μετασχηματισμός</w:t>
      </w:r>
      <w:r w:rsidR="00963F06" w:rsidRPr="008A3D69">
        <w:rPr>
          <w:rFonts w:cstheme="minorHAnsi"/>
        </w:rPr>
        <w:t>»</w:t>
      </w:r>
      <w:r w:rsidRPr="008A3D69">
        <w:rPr>
          <w:rFonts w:cstheme="minorHAnsi"/>
        </w:rPr>
        <w:t>,</w:t>
      </w:r>
    </w:p>
    <w:p w14:paraId="0CEF595F" w14:textId="29AA3502" w:rsidR="00CC6B47" w:rsidRPr="00C30257" w:rsidRDefault="00CC6B47" w:rsidP="008851F2">
      <w:pPr>
        <w:numPr>
          <w:ilvl w:val="0"/>
          <w:numId w:val="7"/>
        </w:numPr>
        <w:tabs>
          <w:tab w:val="clear" w:pos="720"/>
          <w:tab w:val="num" w:pos="426"/>
        </w:tabs>
        <w:spacing w:line="276" w:lineRule="auto"/>
        <w:ind w:left="284" w:hanging="284"/>
        <w:jc w:val="both"/>
        <w:rPr>
          <w:rFonts w:cstheme="minorHAnsi"/>
        </w:rPr>
      </w:pPr>
      <w:r w:rsidRPr="00C30257">
        <w:rPr>
          <w:rFonts w:cstheme="minorHAnsi"/>
        </w:rPr>
        <w:t xml:space="preserve">της υπ’ αριθμ. </w:t>
      </w:r>
      <w:r w:rsidRPr="008630F1">
        <w:rPr>
          <w:rFonts w:cstheme="minorHAnsi"/>
          <w:color w:val="FF0000"/>
        </w:rPr>
        <w:t>ΧΧΧ/ΧΧ-ΧΧ-202</w:t>
      </w:r>
      <w:r w:rsidR="00E24178">
        <w:rPr>
          <w:rFonts w:cstheme="minorHAnsi"/>
          <w:color w:val="FF0000"/>
        </w:rPr>
        <w:t>5</w:t>
      </w:r>
      <w:r w:rsidRPr="008630F1">
        <w:rPr>
          <w:rFonts w:cstheme="minorHAnsi"/>
          <w:color w:val="FF0000"/>
        </w:rPr>
        <w:t xml:space="preserve"> (ΑΔΑ: ΧΧΧΧΧΧΧ-ΧΧΧ) </w:t>
      </w:r>
      <w:r w:rsidRPr="00C30257">
        <w:rPr>
          <w:rFonts w:cstheme="minorHAnsi"/>
        </w:rPr>
        <w:t xml:space="preserve">Απόφασης της </w:t>
      </w:r>
      <w:r w:rsidR="008630F1">
        <w:rPr>
          <w:rFonts w:cstheme="minorHAnsi"/>
        </w:rPr>
        <w:t>Δημοτικής</w:t>
      </w:r>
      <w:r w:rsidRPr="00C30257">
        <w:rPr>
          <w:rFonts w:cstheme="minorHAnsi"/>
        </w:rPr>
        <w:t xml:space="preserve"> Επιτροπής του Δήμου </w:t>
      </w:r>
      <w:r w:rsidR="00FC30A9" w:rsidRPr="00C30257">
        <w:rPr>
          <w:rFonts w:cstheme="minorHAnsi"/>
        </w:rPr>
        <w:t>Κρωπίας</w:t>
      </w:r>
      <w:r w:rsidRPr="00C30257">
        <w:rPr>
          <w:rFonts w:cstheme="minorHAnsi"/>
        </w:rPr>
        <w:t xml:space="preserve"> με θέμα «Συγκρότηση γνωμοδοτικού οργάνου διενέργειας διαδικασιών σύναψης δημόσιας σύμβασης (επιτροπή διενέργειας / επιτροπή αξιολόγησης) για την </w:t>
      </w:r>
      <w:r w:rsidR="00E73FA7" w:rsidRPr="00C30257">
        <w:rPr>
          <w:rFonts w:cstheme="minorHAnsi"/>
        </w:rPr>
        <w:t>Πράξη</w:t>
      </w:r>
      <w:r w:rsidRPr="00C30257">
        <w:rPr>
          <w:rFonts w:cstheme="minorHAnsi"/>
        </w:rPr>
        <w:t xml:space="preserve"> </w:t>
      </w:r>
      <w:r w:rsidR="00E73FA7" w:rsidRPr="00C30257">
        <w:rPr>
          <w:rFonts w:cstheme="minorHAnsi"/>
        </w:rPr>
        <w:t>«</w:t>
      </w:r>
      <w:r w:rsidR="008A3D69" w:rsidRPr="00C30257">
        <w:rPr>
          <w:rFonts w:cstheme="minorHAnsi"/>
        </w:rPr>
        <w:t>Δράσεις Ψηφιακού Μετασχηματισμού του Δήμου Κρωπίας</w:t>
      </w:r>
      <w:r w:rsidR="00BE06F3" w:rsidRPr="00C30257">
        <w:rPr>
          <w:rFonts w:cstheme="minorHAnsi"/>
        </w:rPr>
        <w:t>»</w:t>
      </w:r>
      <w:r w:rsidR="00E73FA7" w:rsidRPr="00C30257">
        <w:rPr>
          <w:rFonts w:cstheme="minorHAnsi"/>
        </w:rPr>
        <w:t xml:space="preserve">, η οποία έχει ενταχθεί στο </w:t>
      </w:r>
      <w:r w:rsidR="00963F06" w:rsidRPr="00C30257">
        <w:rPr>
          <w:rFonts w:cstheme="minorHAnsi"/>
        </w:rPr>
        <w:t>Επιχειρησιακό Πρόγραμμα «</w:t>
      </w:r>
      <w:r w:rsidR="008A3D69" w:rsidRPr="008A3D69">
        <w:rPr>
          <w:rFonts w:cstheme="minorHAnsi"/>
        </w:rPr>
        <w:t>Ψηφιακός Μετασχηματισμός</w:t>
      </w:r>
      <w:r w:rsidR="00963F06" w:rsidRPr="00C30257">
        <w:rPr>
          <w:rFonts w:cstheme="minorHAnsi"/>
        </w:rPr>
        <w:t>»</w:t>
      </w:r>
      <w:r w:rsidRPr="00C30257">
        <w:rPr>
          <w:rFonts w:cstheme="minorHAnsi"/>
        </w:rPr>
        <w:t>,</w:t>
      </w:r>
    </w:p>
    <w:p w14:paraId="554459BE" w14:textId="6045A2DC" w:rsidR="00CC6B47" w:rsidRPr="00C30257" w:rsidRDefault="00CC6B47" w:rsidP="008851F2">
      <w:pPr>
        <w:numPr>
          <w:ilvl w:val="0"/>
          <w:numId w:val="7"/>
        </w:numPr>
        <w:tabs>
          <w:tab w:val="clear" w:pos="720"/>
          <w:tab w:val="num" w:pos="426"/>
        </w:tabs>
        <w:spacing w:line="276" w:lineRule="auto"/>
        <w:ind w:left="284" w:hanging="284"/>
        <w:jc w:val="both"/>
        <w:rPr>
          <w:rFonts w:cstheme="minorHAnsi"/>
        </w:rPr>
      </w:pPr>
      <w:r w:rsidRPr="00C30257">
        <w:rPr>
          <w:rFonts w:cstheme="minorHAnsi"/>
        </w:rPr>
        <w:t xml:space="preserve">της υπ’ αριθμ. </w:t>
      </w:r>
      <w:r w:rsidRPr="00E24178">
        <w:rPr>
          <w:rFonts w:cstheme="minorHAnsi"/>
          <w:color w:val="FF0000"/>
        </w:rPr>
        <w:t>ΧΧΧ/ΧΧ-ΧΧ-202</w:t>
      </w:r>
      <w:r w:rsidR="00E24178" w:rsidRPr="00E24178">
        <w:rPr>
          <w:rFonts w:cstheme="minorHAnsi"/>
          <w:color w:val="FF0000"/>
        </w:rPr>
        <w:t>5</w:t>
      </w:r>
      <w:r w:rsidRPr="00E24178">
        <w:rPr>
          <w:rFonts w:cstheme="minorHAnsi"/>
          <w:color w:val="FF0000"/>
        </w:rPr>
        <w:t xml:space="preserve"> (ΑΔΑ: ΧΧΧΧΧΧΧ-ΧΧΧ) </w:t>
      </w:r>
      <w:r w:rsidRPr="00C30257">
        <w:rPr>
          <w:rFonts w:cstheme="minorHAnsi"/>
        </w:rPr>
        <w:t xml:space="preserve">Απόφασης του Δημοτικού Συμβουλίου του Δήμου </w:t>
      </w:r>
      <w:r w:rsidR="00FC30A9" w:rsidRPr="00C30257">
        <w:rPr>
          <w:rFonts w:cstheme="minorHAnsi"/>
        </w:rPr>
        <w:t>Κρωπίας</w:t>
      </w:r>
      <w:r w:rsidRPr="00C30257">
        <w:rPr>
          <w:rFonts w:cstheme="minorHAnsi"/>
        </w:rPr>
        <w:t xml:space="preserve"> με θέμα «Συγκρότηση επιτροπής παρακολούθησης και παραλαβής για την </w:t>
      </w:r>
      <w:r w:rsidR="00E73FA7" w:rsidRPr="00C30257">
        <w:rPr>
          <w:rFonts w:cstheme="minorHAnsi"/>
        </w:rPr>
        <w:t>Πράξη</w:t>
      </w:r>
      <w:r w:rsidRPr="00C30257">
        <w:rPr>
          <w:rFonts w:cstheme="minorHAnsi"/>
        </w:rPr>
        <w:t xml:space="preserve">  </w:t>
      </w:r>
      <w:r w:rsidR="00E73FA7" w:rsidRPr="00C30257">
        <w:rPr>
          <w:rFonts w:cstheme="minorHAnsi"/>
        </w:rPr>
        <w:t>«</w:t>
      </w:r>
      <w:r w:rsidR="008A3D69" w:rsidRPr="00C30257">
        <w:rPr>
          <w:rFonts w:cstheme="minorHAnsi"/>
        </w:rPr>
        <w:t>Δράσεις Ψηφιακού Μετασχηματισμού του Δήμου Κρωπίας</w:t>
      </w:r>
      <w:r w:rsidR="00E73FA7" w:rsidRPr="00C30257">
        <w:rPr>
          <w:rFonts w:cstheme="minorHAnsi"/>
        </w:rPr>
        <w:t xml:space="preserve">», η οποία έχει ενταχθεί στο </w:t>
      </w:r>
      <w:r w:rsidR="00963F06" w:rsidRPr="00C30257">
        <w:rPr>
          <w:rFonts w:cstheme="minorHAnsi"/>
        </w:rPr>
        <w:t>Επιχειρησιακό Πρόγραμμα «</w:t>
      </w:r>
      <w:r w:rsidR="008A3D69" w:rsidRPr="008A3D69">
        <w:rPr>
          <w:rFonts w:cstheme="minorHAnsi"/>
        </w:rPr>
        <w:t>Ψηφιακός Μετασχηματισμός</w:t>
      </w:r>
      <w:r w:rsidR="00963F06" w:rsidRPr="00C30257">
        <w:rPr>
          <w:rFonts w:cstheme="minorHAnsi"/>
        </w:rPr>
        <w:t>»</w:t>
      </w:r>
      <w:r w:rsidRPr="00C30257">
        <w:rPr>
          <w:rFonts w:cstheme="minorHAnsi"/>
        </w:rPr>
        <w:t>,</w:t>
      </w:r>
    </w:p>
    <w:p w14:paraId="3A33ABC2" w14:textId="4690882C" w:rsidR="00CC6B47" w:rsidRPr="00C30257" w:rsidRDefault="00CC6B47" w:rsidP="008851F2">
      <w:pPr>
        <w:numPr>
          <w:ilvl w:val="0"/>
          <w:numId w:val="7"/>
        </w:numPr>
        <w:tabs>
          <w:tab w:val="clear" w:pos="720"/>
          <w:tab w:val="num" w:pos="426"/>
        </w:tabs>
        <w:spacing w:line="276" w:lineRule="auto"/>
        <w:ind w:left="284" w:hanging="284"/>
        <w:jc w:val="both"/>
        <w:rPr>
          <w:rFonts w:cstheme="minorHAnsi"/>
        </w:rPr>
      </w:pPr>
      <w:r w:rsidRPr="00C30257">
        <w:rPr>
          <w:rFonts w:cstheme="minorHAnsi"/>
        </w:rPr>
        <w:t xml:space="preserve">του υπ' αριθμ. </w:t>
      </w:r>
      <w:r w:rsidRPr="00A4229E">
        <w:rPr>
          <w:rFonts w:cstheme="minorHAnsi"/>
          <w:color w:val="FF0000"/>
        </w:rPr>
        <w:t>ΧΧΧΧ/ΧΧ-ΧΧ-202</w:t>
      </w:r>
      <w:r w:rsidR="00A4229E">
        <w:rPr>
          <w:rFonts w:cstheme="minorHAnsi"/>
          <w:color w:val="FF0000"/>
        </w:rPr>
        <w:t>5</w:t>
      </w:r>
      <w:r w:rsidRPr="00C30257">
        <w:rPr>
          <w:rFonts w:cstheme="minorHAnsi"/>
        </w:rPr>
        <w:t xml:space="preserve"> εγγράφου της </w:t>
      </w:r>
      <w:r w:rsidR="00E73FA7" w:rsidRPr="00C30257">
        <w:rPr>
          <w:rFonts w:cstheme="minorHAnsi"/>
        </w:rPr>
        <w:t>Ειδική</w:t>
      </w:r>
      <w:r w:rsidR="00BE06F3" w:rsidRPr="00C30257">
        <w:rPr>
          <w:rFonts w:cstheme="minorHAnsi"/>
        </w:rPr>
        <w:t>ς</w:t>
      </w:r>
      <w:r w:rsidR="00E73FA7" w:rsidRPr="00C30257">
        <w:rPr>
          <w:rFonts w:cstheme="minorHAnsi"/>
        </w:rPr>
        <w:t xml:space="preserve"> Υπηρεσία</w:t>
      </w:r>
      <w:r w:rsidR="00BE06F3" w:rsidRPr="00C30257">
        <w:rPr>
          <w:rFonts w:cstheme="minorHAnsi"/>
        </w:rPr>
        <w:t>ς</w:t>
      </w:r>
      <w:r w:rsidR="00E73FA7" w:rsidRPr="00C30257">
        <w:rPr>
          <w:rFonts w:cstheme="minorHAnsi"/>
        </w:rPr>
        <w:t xml:space="preserve"> Διαχείρισης </w:t>
      </w:r>
      <w:r w:rsidR="00963F06" w:rsidRPr="00C30257">
        <w:rPr>
          <w:rFonts w:cstheme="minorHAnsi"/>
        </w:rPr>
        <w:t>Προγράμματος «Ψηφιακός Μετασχηματισμός»</w:t>
      </w:r>
      <w:r w:rsidRPr="00C30257">
        <w:rPr>
          <w:rFonts w:cstheme="minorHAnsi"/>
        </w:rPr>
        <w:t xml:space="preserve"> με θέμα «Έγκριση Διακήρυξης για </w:t>
      </w:r>
      <w:r w:rsidR="00E73FA7" w:rsidRPr="00C30257">
        <w:rPr>
          <w:rFonts w:cstheme="minorHAnsi"/>
        </w:rPr>
        <w:t xml:space="preserve">το Υποέργο </w:t>
      </w:r>
      <w:r w:rsidR="00963F06" w:rsidRPr="00C30257">
        <w:rPr>
          <w:rFonts w:cstheme="minorHAnsi"/>
        </w:rPr>
        <w:t>1</w:t>
      </w:r>
      <w:r w:rsidR="00BE06F3" w:rsidRPr="00C30257">
        <w:rPr>
          <w:rFonts w:cstheme="minorHAnsi"/>
        </w:rPr>
        <w:t xml:space="preserve"> «</w:t>
      </w:r>
      <w:r w:rsidR="00963F06" w:rsidRPr="00C30257">
        <w:rPr>
          <w:rFonts w:cstheme="minorHAnsi"/>
        </w:rPr>
        <w:t xml:space="preserve">Δράσεις Ψηφιακού Μετασχηματισμού του Δήμου </w:t>
      </w:r>
      <w:r w:rsidR="00FC30A9" w:rsidRPr="00C30257">
        <w:rPr>
          <w:rFonts w:cstheme="minorHAnsi"/>
        </w:rPr>
        <w:t>Κρωπίας</w:t>
      </w:r>
      <w:r w:rsidR="00BE06F3" w:rsidRPr="00C30257">
        <w:rPr>
          <w:rFonts w:cstheme="minorHAnsi"/>
        </w:rPr>
        <w:t>»</w:t>
      </w:r>
      <w:r w:rsidR="00E73FA7" w:rsidRPr="00C30257">
        <w:rPr>
          <w:rFonts w:cstheme="minorHAnsi"/>
        </w:rPr>
        <w:t xml:space="preserve"> </w:t>
      </w:r>
      <w:r w:rsidRPr="00C30257">
        <w:rPr>
          <w:rFonts w:cstheme="minorHAnsi"/>
        </w:rPr>
        <w:t>τη</w:t>
      </w:r>
      <w:r w:rsidR="00E73FA7" w:rsidRPr="00C30257">
        <w:rPr>
          <w:rFonts w:cstheme="minorHAnsi"/>
        </w:rPr>
        <w:t>ς</w:t>
      </w:r>
      <w:r w:rsidRPr="00C30257">
        <w:rPr>
          <w:rFonts w:cstheme="minorHAnsi"/>
        </w:rPr>
        <w:t xml:space="preserve"> </w:t>
      </w:r>
      <w:r w:rsidR="008A3D69">
        <w:rPr>
          <w:rFonts w:cstheme="minorHAnsi"/>
        </w:rPr>
        <w:t xml:space="preserve">Πράξης </w:t>
      </w:r>
      <w:r w:rsidR="00E73FA7" w:rsidRPr="00C30257">
        <w:rPr>
          <w:rFonts w:cstheme="minorHAnsi"/>
        </w:rPr>
        <w:t>«</w:t>
      </w:r>
      <w:r w:rsidR="008A3D69" w:rsidRPr="00C30257">
        <w:rPr>
          <w:rFonts w:cstheme="minorHAnsi"/>
        </w:rPr>
        <w:t>Δράσεις Ψηφιακού Μετασχηματισμού του Δήμου Κρωπίας</w:t>
      </w:r>
      <w:r w:rsidR="00E73FA7" w:rsidRPr="00C30257">
        <w:rPr>
          <w:rFonts w:cstheme="minorHAnsi"/>
        </w:rPr>
        <w:t>»</w:t>
      </w:r>
      <w:r w:rsidRPr="00C30257">
        <w:rPr>
          <w:rFonts w:cstheme="minorHAnsi"/>
        </w:rPr>
        <w:t>,</w:t>
      </w:r>
    </w:p>
    <w:p w14:paraId="22241E90" w14:textId="1F95110F" w:rsidR="007B66D8" w:rsidRDefault="00CC6B47" w:rsidP="008851F2">
      <w:pPr>
        <w:numPr>
          <w:ilvl w:val="0"/>
          <w:numId w:val="7"/>
        </w:numPr>
        <w:tabs>
          <w:tab w:val="clear" w:pos="720"/>
          <w:tab w:val="num" w:pos="426"/>
        </w:tabs>
        <w:spacing w:line="276" w:lineRule="auto"/>
        <w:ind w:left="284" w:hanging="284"/>
        <w:jc w:val="both"/>
        <w:rPr>
          <w:rFonts w:cstheme="minorHAnsi"/>
        </w:rPr>
      </w:pPr>
      <w:r w:rsidRPr="00C30257">
        <w:rPr>
          <w:rFonts w:cstheme="minorHAnsi"/>
        </w:rPr>
        <w:lastRenderedPageBreak/>
        <w:t xml:space="preserve">της υπ' αριθμ. </w:t>
      </w:r>
      <w:r w:rsidRPr="008D174E">
        <w:rPr>
          <w:rFonts w:cstheme="minorHAnsi"/>
          <w:color w:val="FF0000"/>
        </w:rPr>
        <w:t>ΧΧΧ/ΧΧ-ΧΧ-202</w:t>
      </w:r>
      <w:r w:rsidR="008D174E" w:rsidRPr="008D174E">
        <w:rPr>
          <w:rFonts w:cstheme="minorHAnsi"/>
          <w:color w:val="FF0000"/>
        </w:rPr>
        <w:t>6</w:t>
      </w:r>
      <w:r w:rsidRPr="008D174E">
        <w:rPr>
          <w:rFonts w:cstheme="minorHAnsi"/>
          <w:color w:val="FF0000"/>
        </w:rPr>
        <w:t xml:space="preserve"> (ΑΔΑ: ΧΧΧΧΧΧΧ-ΧΧΧ) </w:t>
      </w:r>
      <w:r w:rsidRPr="00C30257">
        <w:rPr>
          <w:rFonts w:cstheme="minorHAnsi"/>
        </w:rPr>
        <w:t>Απόφασης</w:t>
      </w:r>
      <w:r w:rsidRPr="00CC6B47">
        <w:rPr>
          <w:rFonts w:cstheme="minorHAnsi"/>
        </w:rPr>
        <w:t xml:space="preserve"> της </w:t>
      </w:r>
      <w:r w:rsidR="008D174E">
        <w:rPr>
          <w:rFonts w:cstheme="minorHAnsi"/>
        </w:rPr>
        <w:t>Δημοτικής</w:t>
      </w:r>
      <w:r w:rsidRPr="00CC6B47">
        <w:rPr>
          <w:rFonts w:cstheme="minorHAnsi"/>
        </w:rPr>
        <w:t xml:space="preserve"> Επιτροπής του Δήμου </w:t>
      </w:r>
      <w:r w:rsidR="00FC30A9">
        <w:rPr>
          <w:rFonts w:cstheme="minorHAnsi"/>
        </w:rPr>
        <w:t>Κρωπίας</w:t>
      </w:r>
      <w:r w:rsidRPr="00CC6B47">
        <w:rPr>
          <w:rFonts w:cstheme="minorHAnsi"/>
        </w:rPr>
        <w:t xml:space="preserve"> περί έγκρισης διεξαγωγής ανοικτού </w:t>
      </w:r>
      <w:r w:rsidR="00BE06F3">
        <w:rPr>
          <w:rFonts w:cstheme="minorHAnsi"/>
        </w:rPr>
        <w:t xml:space="preserve">διεθνούς </w:t>
      </w:r>
      <w:r w:rsidRPr="00CC6B47">
        <w:rPr>
          <w:rFonts w:cstheme="minorHAnsi"/>
        </w:rPr>
        <w:t xml:space="preserve">διαγωνισμού με ηλεκτρονικό τρόπο, με κριτήριο κατακύρωσης τη βέλτιστη σχέση ποιότητας – τιμής και κατάρτισης των όρων της διακήρυξης του διαγωνισμού με βάση το νομικό και θεσμικό πλαίσιο που περιγράφεται στην </w:t>
      </w:r>
      <w:r w:rsidRPr="00BE06F3">
        <w:rPr>
          <w:rFonts w:cstheme="minorHAnsi"/>
        </w:rPr>
        <w:t xml:space="preserve">παρούσα για </w:t>
      </w:r>
      <w:r w:rsidR="00BE06F3" w:rsidRPr="00BE06F3">
        <w:rPr>
          <w:rFonts w:cstheme="minorHAnsi"/>
        </w:rPr>
        <w:t xml:space="preserve">το Υποέργο </w:t>
      </w:r>
      <w:r w:rsidR="00963F06">
        <w:rPr>
          <w:rFonts w:cstheme="minorHAnsi"/>
        </w:rPr>
        <w:t>1</w:t>
      </w:r>
      <w:r w:rsidR="00BE06F3" w:rsidRPr="00BE06F3">
        <w:rPr>
          <w:rFonts w:cstheme="minorHAnsi"/>
        </w:rPr>
        <w:t xml:space="preserve"> «</w:t>
      </w:r>
      <w:r w:rsidR="00963F06" w:rsidRPr="00963F06">
        <w:rPr>
          <w:rFonts w:cstheme="minorHAnsi"/>
        </w:rPr>
        <w:t xml:space="preserve">Δράσεις Ψηφιακού Μετασχηματισμού του Δήμου </w:t>
      </w:r>
      <w:r w:rsidR="00FC30A9">
        <w:rPr>
          <w:rFonts w:cstheme="minorHAnsi"/>
        </w:rPr>
        <w:t>Κρωπίας</w:t>
      </w:r>
      <w:r w:rsidR="008A3D69">
        <w:rPr>
          <w:rFonts w:cstheme="minorHAnsi"/>
        </w:rPr>
        <w:t xml:space="preserve">» της Πράξης </w:t>
      </w:r>
      <w:r w:rsidR="00BE06F3" w:rsidRPr="00BE06F3">
        <w:rPr>
          <w:rFonts w:cstheme="minorHAnsi"/>
        </w:rPr>
        <w:t>«</w:t>
      </w:r>
      <w:r w:rsidR="008A3D69" w:rsidRPr="00C30257">
        <w:rPr>
          <w:rFonts w:cstheme="minorHAnsi"/>
        </w:rPr>
        <w:t>Δράσεις Ψηφιακού Μετασχηματισμού του Δήμου Κρωπίας</w:t>
      </w:r>
      <w:r w:rsidR="00BE06F3" w:rsidRPr="00BE06F3">
        <w:rPr>
          <w:rFonts w:cstheme="minorHAnsi"/>
        </w:rPr>
        <w:t>»</w:t>
      </w:r>
      <w:r w:rsidR="00E73FA7" w:rsidRPr="00BE06F3">
        <w:rPr>
          <w:rFonts w:cstheme="minorHAnsi"/>
        </w:rPr>
        <w:t>,</w:t>
      </w:r>
      <w:r w:rsidR="00E73FA7" w:rsidRPr="00E73FA7">
        <w:rPr>
          <w:rFonts w:cstheme="minorHAnsi"/>
        </w:rPr>
        <w:t xml:space="preserve"> η οποία έχει ενταχθεί στο </w:t>
      </w:r>
      <w:r w:rsidR="00963F06" w:rsidRPr="00963F06">
        <w:rPr>
          <w:rFonts w:cstheme="minorHAnsi"/>
        </w:rPr>
        <w:t>Επιχειρησιακό Πρόγραμμα «</w:t>
      </w:r>
      <w:r w:rsidR="008A3D69" w:rsidRPr="008A3D69">
        <w:rPr>
          <w:rFonts w:cstheme="minorHAnsi"/>
        </w:rPr>
        <w:t>Ψηφιακός Μετασχηματισμός</w:t>
      </w:r>
      <w:r w:rsidR="00963F06" w:rsidRPr="00963F06">
        <w:rPr>
          <w:rFonts w:cstheme="minorHAnsi"/>
        </w:rPr>
        <w:t>»</w:t>
      </w:r>
      <w:r w:rsidRPr="00CC6B47">
        <w:rPr>
          <w:rFonts w:cstheme="minorHAnsi"/>
        </w:rPr>
        <w:t>.</w:t>
      </w:r>
    </w:p>
    <w:p w14:paraId="03C7BF3D" w14:textId="77777777" w:rsidR="009E2A29" w:rsidRPr="00E371BA" w:rsidRDefault="009E2A29" w:rsidP="009E2A29">
      <w:pPr>
        <w:spacing w:line="276" w:lineRule="auto"/>
        <w:jc w:val="both"/>
        <w:rPr>
          <w:rFonts w:cstheme="minorHAnsi"/>
        </w:rPr>
      </w:pPr>
    </w:p>
    <w:p w14:paraId="13DBAFCF" w14:textId="683DAFDF" w:rsidR="00BC61F6" w:rsidRPr="008A2571" w:rsidRDefault="00BC61F6" w:rsidP="002A796E">
      <w:pPr>
        <w:pStyle w:val="2"/>
        <w:spacing w:before="0" w:after="160" w:line="276" w:lineRule="auto"/>
        <w:jc w:val="both"/>
        <w:rPr>
          <w:rFonts w:asciiTheme="minorHAnsi" w:hAnsiTheme="minorHAnsi" w:cstheme="minorHAnsi"/>
        </w:rPr>
      </w:pPr>
      <w:bookmarkStart w:id="17" w:name="_Toc13748897"/>
      <w:bookmarkStart w:id="18" w:name="_Toc128576263"/>
      <w:bookmarkStart w:id="19" w:name="_Toc214358223"/>
      <w:r w:rsidRPr="008A2571">
        <w:rPr>
          <w:rFonts w:asciiTheme="minorHAnsi" w:hAnsiTheme="minorHAnsi" w:cstheme="minorHAnsi"/>
        </w:rPr>
        <w:t>Προθεσμία παραλαβής προσφορών και διενέργεια διαγωνισμού</w:t>
      </w:r>
      <w:bookmarkEnd w:id="17"/>
      <w:bookmarkEnd w:id="18"/>
      <w:bookmarkEnd w:id="19"/>
      <w:r w:rsidRPr="008A2571">
        <w:rPr>
          <w:rFonts w:asciiTheme="minorHAnsi" w:hAnsiTheme="minorHAnsi" w:cstheme="minorHAnsi"/>
        </w:rPr>
        <w:t xml:space="preserve"> </w:t>
      </w:r>
    </w:p>
    <w:p w14:paraId="6DF44634" w14:textId="1B45F797" w:rsidR="00BC61F6" w:rsidRPr="00BE6284" w:rsidRDefault="00BC61F6" w:rsidP="00EC55C7">
      <w:pPr>
        <w:spacing w:line="276" w:lineRule="auto"/>
        <w:jc w:val="both"/>
        <w:rPr>
          <w:rFonts w:cstheme="minorHAnsi"/>
        </w:rPr>
      </w:pPr>
      <w:r w:rsidRPr="00BE6284">
        <w:rPr>
          <w:rFonts w:cstheme="minorHAnsi"/>
        </w:rPr>
        <w:t xml:space="preserve">Η καταληκτική ημερομηνία παραλαβής των προσφορών είναι </w:t>
      </w:r>
      <w:r w:rsidRPr="00C30257">
        <w:rPr>
          <w:rFonts w:cstheme="minorHAnsi"/>
        </w:rPr>
        <w:t xml:space="preserve">η </w:t>
      </w:r>
      <w:r w:rsidR="00553249" w:rsidRPr="00C30257">
        <w:t>ΧΧ/ΧΧ/202</w:t>
      </w:r>
      <w:r w:rsidR="00D143EE">
        <w:t>6</w:t>
      </w:r>
      <w:r w:rsidR="00553249" w:rsidRPr="00C30257">
        <w:t xml:space="preserve"> και ώρα 15:00</w:t>
      </w:r>
      <w:r w:rsidRPr="00C30257">
        <w:rPr>
          <w:rStyle w:val="WW-FootnoteReference7"/>
          <w:rFonts w:cstheme="minorHAnsi"/>
        </w:rPr>
        <w:footnoteReference w:id="22"/>
      </w:r>
    </w:p>
    <w:p w14:paraId="23399947" w14:textId="77777777" w:rsidR="009E2A29" w:rsidRDefault="009E2A29" w:rsidP="00663F11">
      <w:pPr>
        <w:spacing w:before="120" w:after="120" w:line="276" w:lineRule="auto"/>
        <w:jc w:val="both"/>
      </w:pPr>
      <w:bookmarkStart w:id="20" w:name="_Toc13748898"/>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7" w:history="1">
        <w:r>
          <w:rPr>
            <w:rStyle w:val="-"/>
          </w:rPr>
          <w:t>www.promitheus.gov.gr</w:t>
        </w:r>
      </w:hyperlink>
      <w:r>
        <w:t>).</w:t>
      </w:r>
    </w:p>
    <w:p w14:paraId="73BA10E8" w14:textId="77777777" w:rsidR="009E2A29" w:rsidRDefault="009E2A29" w:rsidP="008253C8">
      <w:pPr>
        <w:pStyle w:val="aff"/>
        <w:numPr>
          <w:ilvl w:val="0"/>
          <w:numId w:val="12"/>
        </w:numPr>
        <w:spacing w:before="120" w:after="120" w:line="276" w:lineRule="auto"/>
        <w:jc w:val="both"/>
        <w:rPr>
          <w:rFonts w:cstheme="minorHAnsi"/>
        </w:rPr>
      </w:pPr>
      <w:r>
        <w:rPr>
          <w:rFonts w:cstheme="minorHAnsi"/>
        </w:rPr>
        <w:t>Ηλεκτρονική Αποσφράγιση του (υπο)φακέλου «Δικαιολογητικά Συμμετοχής – Τεχνική Προσφορά», τέσσερις (4) εργάσιμες ημέρες μετά την καταληκτική ημερομηνία υποβολής προσφορών και ώρα 10:00.</w:t>
      </w:r>
    </w:p>
    <w:p w14:paraId="4427857F" w14:textId="77777777" w:rsidR="009E2A29" w:rsidRDefault="009E2A29" w:rsidP="008253C8">
      <w:pPr>
        <w:pStyle w:val="aff"/>
        <w:numPr>
          <w:ilvl w:val="0"/>
          <w:numId w:val="12"/>
        </w:numPr>
        <w:spacing w:before="120" w:after="120" w:line="276" w:lineRule="auto"/>
        <w:jc w:val="both"/>
        <w:rPr>
          <w:rFonts w:cstheme="minorHAnsi"/>
        </w:rPr>
      </w:pPr>
      <w:r>
        <w:rPr>
          <w:rFonts w:cstheme="minorHAnsi"/>
        </w:rPr>
        <w:t>Ηλεκτρονική Αποσφράγιση του (υπο)φακέλου «Οικονομική Προσφορά», κατά την ημερομηνία και ώρα που θα ορίσει η Αναθέτουσα Αρχή.</w:t>
      </w:r>
    </w:p>
    <w:p w14:paraId="5B2E293D" w14:textId="77777777" w:rsidR="009E2A29" w:rsidRPr="00F50D48" w:rsidRDefault="009E2A29" w:rsidP="009E2A29">
      <w:pPr>
        <w:spacing w:line="276" w:lineRule="auto"/>
        <w:jc w:val="both"/>
      </w:pPr>
    </w:p>
    <w:p w14:paraId="61E8DF0C" w14:textId="6821AC38" w:rsidR="00BC61F6" w:rsidRPr="00E371BA" w:rsidRDefault="00BC61F6" w:rsidP="002A796E">
      <w:pPr>
        <w:pStyle w:val="2"/>
        <w:spacing w:before="0" w:after="160" w:line="276" w:lineRule="auto"/>
        <w:jc w:val="both"/>
        <w:rPr>
          <w:rFonts w:asciiTheme="minorHAnsi" w:hAnsiTheme="minorHAnsi" w:cstheme="minorHAnsi"/>
        </w:rPr>
      </w:pPr>
      <w:bookmarkStart w:id="21" w:name="_Toc128576264"/>
      <w:bookmarkStart w:id="22" w:name="_Toc214358224"/>
      <w:r w:rsidRPr="00E371BA">
        <w:rPr>
          <w:rFonts w:asciiTheme="minorHAnsi" w:hAnsiTheme="minorHAnsi" w:cstheme="minorHAnsi"/>
        </w:rPr>
        <w:t>Δημοσιότητα</w:t>
      </w:r>
      <w:bookmarkEnd w:id="20"/>
      <w:bookmarkEnd w:id="21"/>
      <w:bookmarkEnd w:id="22"/>
    </w:p>
    <w:p w14:paraId="09EAA754" w14:textId="77777777" w:rsidR="009E2A29" w:rsidRDefault="009E2A29" w:rsidP="009E2A29">
      <w:pPr>
        <w:tabs>
          <w:tab w:val="left" w:pos="709"/>
        </w:tabs>
      </w:pPr>
      <w:r>
        <w:rPr>
          <w:b/>
        </w:rPr>
        <w:t>Α.</w:t>
      </w:r>
      <w:r>
        <w:rPr>
          <w:b/>
        </w:rPr>
        <w:tab/>
        <w:t>Δημοσίευση στην Επίσημη Εφημερίδα της Ευρωπαϊκής Ένωσης</w:t>
      </w:r>
      <w:r>
        <w:rPr>
          <w:rStyle w:val="a4"/>
          <w:rFonts w:ascii="Calibri" w:hAnsi="Calibri"/>
        </w:rPr>
        <w:footnoteReference w:id="23"/>
      </w:r>
      <w:r>
        <w:rPr>
          <w:b/>
        </w:rPr>
        <w:t xml:space="preserve"> </w:t>
      </w:r>
    </w:p>
    <w:p w14:paraId="0A21E8B5" w14:textId="68FA1A54" w:rsidR="009E2A29" w:rsidRDefault="009E2A29" w:rsidP="001555A5">
      <w:pPr>
        <w:spacing w:before="120" w:after="120" w:line="276" w:lineRule="auto"/>
      </w:pPr>
      <w:r w:rsidRPr="00C30257">
        <w:t>Προκήρυξη</w:t>
      </w:r>
      <w:r w:rsidRPr="00C30257">
        <w:rPr>
          <w:rStyle w:val="WW-FootnoteReference7"/>
        </w:rPr>
        <w:footnoteReference w:id="24"/>
      </w:r>
      <w:r w:rsidRPr="00C30257">
        <w:t xml:space="preserve"> της παρούσας σύμβασης με αριθμό ΧΧΧΧΧ απεστάλη με ηλεκτρονικά μέσα για δημοσίευση στις ΧΧ/ΧΧ/202</w:t>
      </w:r>
      <w:r w:rsidR="00C84762">
        <w:t>6</w:t>
      </w:r>
      <w:r w:rsidRPr="00C30257">
        <w:t xml:space="preserve">  στην Υπηρεσία Εκδόσεων της Ευρωπαϊκής Ένωσης.</w:t>
      </w:r>
    </w:p>
    <w:p w14:paraId="6605FC34" w14:textId="77777777" w:rsidR="009E2A29" w:rsidRDefault="009E2A29" w:rsidP="009E2A29">
      <w:r>
        <w:rPr>
          <w:b/>
        </w:rPr>
        <w:t xml:space="preserve">Β. </w:t>
      </w:r>
      <w:r>
        <w:rPr>
          <w:b/>
        </w:rPr>
        <w:tab/>
        <w:t xml:space="preserve">Δημοσίευση σε εθνικό επίπεδο </w:t>
      </w:r>
      <w:r w:rsidRPr="009E2A29">
        <w:rPr>
          <w:rStyle w:val="a4"/>
          <w:rFonts w:ascii="Calibri" w:hAnsi="Calibri"/>
          <w:bCs/>
        </w:rPr>
        <w:footnoteReference w:id="25"/>
      </w:r>
    </w:p>
    <w:p w14:paraId="7F448D23" w14:textId="77777777" w:rsidR="00BC61F6" w:rsidRPr="00E371BA" w:rsidRDefault="00BC61F6" w:rsidP="00EC55C7">
      <w:pPr>
        <w:spacing w:line="276" w:lineRule="auto"/>
        <w:jc w:val="both"/>
        <w:rPr>
          <w:rFonts w:cstheme="minorHAnsi"/>
        </w:rPr>
      </w:pPr>
      <w:r w:rsidRPr="00E371BA">
        <w:rPr>
          <w:rFonts w:cstheme="minorHAnsi"/>
        </w:rPr>
        <w:lastRenderedPageBreak/>
        <w:t xml:space="preserve">Η προκήρυξη και το πλήρες κείμενο της παρούσας Διακήρυξης καταχωρήθηκαν στο Κεντρικό Ηλεκτρονικό Μητρώο Δημοσίων Συμβάσεων (ΚΗΜΔΗΣ) </w:t>
      </w:r>
      <w:r w:rsidRPr="00E371BA">
        <w:rPr>
          <w:rStyle w:val="a4"/>
          <w:rFonts w:cstheme="minorHAnsi"/>
        </w:rPr>
        <w:footnoteReference w:id="26"/>
      </w:r>
      <w:r w:rsidRPr="00E371BA">
        <w:rPr>
          <w:rFonts w:cstheme="minorHAnsi"/>
        </w:rPr>
        <w:t xml:space="preserve">. </w:t>
      </w:r>
    </w:p>
    <w:p w14:paraId="53AAB711" w14:textId="7358BAD9" w:rsidR="00164601" w:rsidRDefault="00164601" w:rsidP="00EC55C7">
      <w:pPr>
        <w:spacing w:line="276" w:lineRule="auto"/>
        <w:jc w:val="both"/>
      </w:pPr>
      <w:r w:rsidRPr="00F50D48">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w:t>
      </w:r>
      <w:r w:rsidRPr="00C30257">
        <w:t>Αριθμό</w:t>
      </w:r>
      <w:r w:rsidR="00B92DF4" w:rsidRPr="00C30257">
        <w:t>: ΧΧΧΧΧ</w:t>
      </w:r>
      <w:r w:rsidRPr="00F50D48">
        <w:t xml:space="preserve"> και αναρτήθηκαν στη Διαδικτυακή Πύλη (www.promitheus.gov.gr) του ΟΠΣ ΕΣΗΔΗΣ.</w:t>
      </w:r>
    </w:p>
    <w:p w14:paraId="160E9246" w14:textId="65EC0D02" w:rsidR="00B92DF4" w:rsidRDefault="00B92DF4" w:rsidP="00EC55C7">
      <w:pPr>
        <w:spacing w:line="276" w:lineRule="auto"/>
        <w:jc w:val="both"/>
      </w:pPr>
      <w:r>
        <w:t>Περίληψη της παρούσας Διακήρυξης δημοσιεύεται και στον Ελληνικό Τύπο</w:t>
      </w:r>
      <w:r>
        <w:rPr>
          <w:rStyle w:val="a4"/>
          <w:rFonts w:ascii="Calibri" w:hAnsi="Calibri"/>
        </w:rPr>
        <w:footnoteReference w:id="27"/>
      </w:r>
      <w:r>
        <w:t xml:space="preserve"> </w:t>
      </w:r>
      <w:r>
        <w:rPr>
          <w:rStyle w:val="a4"/>
          <w:rFonts w:ascii="Calibri" w:hAnsi="Calibri"/>
        </w:rPr>
        <w:footnoteReference w:id="28"/>
      </w:r>
      <w:r>
        <w:t xml:space="preserve"> </w:t>
      </w:r>
      <w:r>
        <w:rPr>
          <w:rStyle w:val="WW-"/>
        </w:rPr>
        <w:footnoteReference w:id="29"/>
      </w:r>
      <w:r>
        <w:t xml:space="preserve">, σύμφωνα με το άρθρο 66 του Ν. 4412/2016: δύο (2) ημερήσιες τοπικές εφημερίδες και μία (1) </w:t>
      </w:r>
      <w:r w:rsidR="009E2A29" w:rsidRPr="009E2A29">
        <w:t>εβδομαδιαία εφημερίδα του νομού</w:t>
      </w:r>
      <w:r>
        <w:t>.</w:t>
      </w:r>
    </w:p>
    <w:p w14:paraId="23816D00" w14:textId="57805B87" w:rsidR="00FE1365" w:rsidRDefault="002B3E39" w:rsidP="00EC55C7">
      <w:pPr>
        <w:pStyle w:val="normalwithoutspacing"/>
        <w:snapToGrid w:val="0"/>
        <w:spacing w:after="160" w:line="276" w:lineRule="auto"/>
        <w:jc w:val="both"/>
      </w:pPr>
      <w:r w:rsidRPr="002B3E39">
        <w:t xml:space="preserve">Η Διακήρυξη  όπως προβλέπεται στην περίπτωση (ιστ) της παραγράφου 3 του άρθρου 76 του Ν.4727/2020, αναρτήθηκε στο διαδίκτυο, στον ιστότοπο http://et.diavgeia.gov.gr/ (ΠΡΟΓΡΑΜΜΑ ΔΙΑΥΓΕΙΑ) </w:t>
      </w:r>
      <w:hyperlink r:id="rId18" w:history="1">
        <w:r w:rsidR="00FE1365" w:rsidRPr="00C73D23">
          <w:rPr>
            <w:rStyle w:val="-"/>
          </w:rPr>
          <w:t>http://et.diavgeia.gov.gr/</w:t>
        </w:r>
      </w:hyperlink>
      <w:r w:rsidR="00FE1365">
        <w:t>.</w:t>
      </w:r>
    </w:p>
    <w:p w14:paraId="0CE5EA3D" w14:textId="21B4788D" w:rsidR="00123D31" w:rsidRPr="00E371BA" w:rsidRDefault="00085B59" w:rsidP="00EC55C7">
      <w:pPr>
        <w:pStyle w:val="normalwithoutspacing"/>
        <w:snapToGrid w:val="0"/>
        <w:spacing w:after="160" w:line="276" w:lineRule="auto"/>
        <w:jc w:val="both"/>
        <w:rPr>
          <w:rFonts w:cstheme="minorHAnsi"/>
        </w:rPr>
      </w:pPr>
      <w:r w:rsidRPr="00E371BA">
        <w:rPr>
          <w:rFonts w:cstheme="minorHAnsi"/>
        </w:rPr>
        <w:t>Η Διακήρυξη καταχωρήθηκε  στο διαδίκτυο, στην ιστοσελίδα της αναθέτο</w:t>
      </w:r>
      <w:r w:rsidR="008A2571">
        <w:rPr>
          <w:rFonts w:cstheme="minorHAnsi"/>
        </w:rPr>
        <w:t>υσας αρχής, στη διεύθυνση (URL)</w:t>
      </w:r>
      <w:r w:rsidRPr="00E371BA">
        <w:rPr>
          <w:rFonts w:cstheme="minorHAnsi"/>
        </w:rPr>
        <w:t xml:space="preserve">:   </w:t>
      </w:r>
      <w:r w:rsidR="00661DF2" w:rsidRPr="00661DF2">
        <w:rPr>
          <w:rStyle w:val="-"/>
        </w:rPr>
        <w:t>https://www.koropi.gr/</w:t>
      </w:r>
    </w:p>
    <w:p w14:paraId="5E129DC4" w14:textId="19BF7604" w:rsidR="00F13297" w:rsidRPr="00E371BA" w:rsidRDefault="00F13297" w:rsidP="00EC55C7">
      <w:pPr>
        <w:spacing w:line="276" w:lineRule="auto"/>
        <w:jc w:val="both"/>
        <w:rPr>
          <w:rFonts w:cstheme="minorHAnsi"/>
        </w:rPr>
      </w:pPr>
    </w:p>
    <w:p w14:paraId="35FDC1AE" w14:textId="1728CDB9" w:rsidR="00BC61F6" w:rsidRPr="00E371BA" w:rsidRDefault="00BC61F6" w:rsidP="00EC55C7">
      <w:pPr>
        <w:spacing w:line="276" w:lineRule="auto"/>
        <w:jc w:val="both"/>
        <w:rPr>
          <w:rFonts w:cstheme="minorHAnsi"/>
        </w:rPr>
      </w:pPr>
      <w:r w:rsidRPr="00E371BA">
        <w:rPr>
          <w:rFonts w:cstheme="minorHAnsi"/>
          <w:b/>
        </w:rPr>
        <w:t>Γ.</w:t>
      </w:r>
      <w:r w:rsidR="00FC0EB2">
        <w:rPr>
          <w:rFonts w:cstheme="minorHAnsi"/>
          <w:b/>
        </w:rPr>
        <w:t xml:space="preserve"> </w:t>
      </w:r>
      <w:r w:rsidRPr="00E371BA">
        <w:rPr>
          <w:rFonts w:cstheme="minorHAnsi"/>
          <w:b/>
        </w:rPr>
        <w:tab/>
        <w:t>Έξοδα δημοσιεύσεων</w:t>
      </w:r>
    </w:p>
    <w:p w14:paraId="2E529DE3" w14:textId="22E2AEB3" w:rsidR="00B92DF4" w:rsidRDefault="00B92DF4" w:rsidP="00EC55C7">
      <w:pPr>
        <w:spacing w:line="276" w:lineRule="auto"/>
        <w:rPr>
          <w:rFonts w:ascii="Times New Roman" w:hAnsi="Times New Roman" w:cs="Times New Roman"/>
          <w:sz w:val="24"/>
        </w:rPr>
      </w:pPr>
      <w:bookmarkStart w:id="23" w:name="_Toc13748899"/>
      <w:r>
        <w:rPr>
          <w:rFonts w:eastAsia="ArialMT"/>
        </w:rPr>
        <w:t>Οι δαπάνες δημοσίευσης της διακήρυξης, τα κηρύκεια και τα λοιπά έξοδα της δημοπρασίας, αρχικής και επαναληπτικής, θα καταβάλλονται σε κάθε περίπτωση από τον ανάδοχο με την προσκόμιση των νόμιμων παραστατικών.</w:t>
      </w:r>
      <w:r>
        <w:rPr>
          <w:rFonts w:ascii="Times New Roman" w:hAnsi="Times New Roman" w:cs="Times New Roman"/>
          <w:sz w:val="24"/>
        </w:rPr>
        <w:t xml:space="preserve"> </w:t>
      </w:r>
      <w:r w:rsidR="005D05B2" w:rsidRPr="00E371BA">
        <w:rPr>
          <w:rStyle w:val="WW-FootnoteReference7"/>
          <w:rFonts w:cstheme="minorHAnsi"/>
        </w:rPr>
        <w:footnoteReference w:id="30"/>
      </w:r>
    </w:p>
    <w:p w14:paraId="48DB8F4F" w14:textId="58599238" w:rsidR="00085B59" w:rsidRPr="00E371BA" w:rsidRDefault="00085B59" w:rsidP="00EC55C7">
      <w:pPr>
        <w:spacing w:line="276" w:lineRule="auto"/>
        <w:jc w:val="both"/>
        <w:rPr>
          <w:rFonts w:cstheme="minorHAnsi"/>
          <w:i/>
          <w:iCs/>
          <w:color w:val="5B9BD5"/>
          <w:kern w:val="1"/>
        </w:rPr>
      </w:pPr>
      <w:r w:rsidRPr="00E371BA">
        <w:rPr>
          <w:rFonts w:eastAsia="ArialMT" w:cstheme="minorHAnsi"/>
          <w:highlight w:val="yellow"/>
          <w:lang w:eastAsia="ar-SA"/>
        </w:rPr>
        <w:t xml:space="preserve"> </w:t>
      </w:r>
    </w:p>
    <w:p w14:paraId="190EA6D5" w14:textId="74F1B457" w:rsidR="00BC61F6" w:rsidRPr="00E371BA" w:rsidRDefault="00BC61F6" w:rsidP="002A796E">
      <w:pPr>
        <w:pStyle w:val="2"/>
        <w:spacing w:before="0" w:after="160" w:line="276" w:lineRule="auto"/>
        <w:jc w:val="both"/>
        <w:rPr>
          <w:rFonts w:asciiTheme="minorHAnsi" w:hAnsiTheme="minorHAnsi" w:cstheme="minorHAnsi"/>
        </w:rPr>
      </w:pPr>
      <w:bookmarkStart w:id="24" w:name="_Toc128576265"/>
      <w:bookmarkStart w:id="25" w:name="_Toc214358225"/>
      <w:r w:rsidRPr="00E371BA">
        <w:rPr>
          <w:rFonts w:asciiTheme="minorHAnsi" w:hAnsiTheme="minorHAnsi" w:cstheme="minorHAnsi"/>
        </w:rPr>
        <w:t>Αρχές εφαρμοζόμενες στη διαδικασία σύναψης</w:t>
      </w:r>
      <w:bookmarkEnd w:id="23"/>
      <w:bookmarkEnd w:id="24"/>
      <w:bookmarkEnd w:id="25"/>
      <w:r w:rsidRPr="00E371BA">
        <w:rPr>
          <w:rFonts w:asciiTheme="minorHAnsi" w:hAnsiTheme="minorHAnsi" w:cstheme="minorHAnsi"/>
        </w:rPr>
        <w:t xml:space="preserve"> </w:t>
      </w:r>
    </w:p>
    <w:p w14:paraId="622306EE" w14:textId="77777777" w:rsidR="00BC61F6" w:rsidRPr="00E371BA" w:rsidRDefault="00BC61F6" w:rsidP="00EC55C7">
      <w:pPr>
        <w:spacing w:line="276" w:lineRule="auto"/>
        <w:jc w:val="both"/>
        <w:rPr>
          <w:rFonts w:cstheme="minorHAnsi"/>
        </w:rPr>
      </w:pPr>
      <w:r w:rsidRPr="00E371BA">
        <w:rPr>
          <w:rFonts w:cstheme="minorHAnsi"/>
        </w:rPr>
        <w:t>Οι οικονομικοί φορείς δεσμεύονται ότι:</w:t>
      </w:r>
    </w:p>
    <w:p w14:paraId="74CDB239" w14:textId="77777777" w:rsidR="00BC61F6" w:rsidRPr="00E371BA" w:rsidRDefault="00BC61F6" w:rsidP="00EC55C7">
      <w:pPr>
        <w:spacing w:line="276" w:lineRule="auto"/>
        <w:jc w:val="both"/>
        <w:rPr>
          <w:rFonts w:cstheme="minorHAnsi"/>
        </w:rPr>
      </w:pPr>
      <w:r w:rsidRPr="00E371BA">
        <w:rPr>
          <w:rFonts w:cstheme="minorHAnsi"/>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w:t>
      </w:r>
      <w:r w:rsidRPr="00E371BA">
        <w:rPr>
          <w:rFonts w:cstheme="minorHAnsi"/>
        </w:rPr>
        <w:lastRenderedPageBreak/>
        <w:t>συμβάσεων και τις αρμόδιες δημόσιες αρχές και υπηρεσίες που ενεργούν εντός των ορίων της ευθύνης και της αρμοδιότητάς τους</w:t>
      </w:r>
      <w:r w:rsidRPr="00E371BA">
        <w:rPr>
          <w:rStyle w:val="WW-FootnoteReference7"/>
          <w:rFonts w:cstheme="minorHAnsi"/>
        </w:rPr>
        <w:footnoteReference w:id="31"/>
      </w:r>
      <w:r w:rsidRPr="00E371BA">
        <w:rPr>
          <w:rFonts w:cstheme="minorHAnsi"/>
        </w:rPr>
        <w:t xml:space="preserve"> </w:t>
      </w:r>
    </w:p>
    <w:p w14:paraId="123B25C7" w14:textId="5E51786E" w:rsidR="00BC61F6" w:rsidRPr="00E371BA" w:rsidRDefault="00BC61F6" w:rsidP="00EC55C7">
      <w:pPr>
        <w:spacing w:line="276" w:lineRule="auto"/>
        <w:jc w:val="both"/>
        <w:rPr>
          <w:rFonts w:cstheme="minorHAnsi"/>
        </w:rPr>
      </w:pPr>
      <w:r w:rsidRPr="00E371BA">
        <w:rPr>
          <w:rFonts w:cstheme="minorHAnsi"/>
        </w:rPr>
        <w:t>β) δεν θα ενεργήσουν αθέμιτα, παράνομα ή καταχρηστικά καθ΄</w:t>
      </w:r>
      <w:r w:rsidR="002A6AFB">
        <w:rPr>
          <w:rFonts w:cstheme="minorHAnsi"/>
        </w:rPr>
        <w:t xml:space="preserve"> </w:t>
      </w:r>
      <w:r w:rsidRPr="00E371BA">
        <w:rPr>
          <w:rFonts w:cstheme="minorHAnsi"/>
        </w:rPr>
        <w:t>όλη τη διάρκεια της διαδικασίας ανάθεσης, αλλά και κατά το στάδιο εκτέλεσης της σύμβασης, εφόσον επιλεγούν</w:t>
      </w:r>
    </w:p>
    <w:p w14:paraId="0224FA85" w14:textId="5FC1E14C" w:rsidR="00BC61F6" w:rsidRDefault="00BC61F6" w:rsidP="00EC55C7">
      <w:pPr>
        <w:spacing w:line="276" w:lineRule="auto"/>
        <w:jc w:val="both"/>
        <w:rPr>
          <w:rFonts w:cstheme="minorHAnsi"/>
        </w:rPr>
      </w:pPr>
      <w:r w:rsidRPr="00E371BA">
        <w:rPr>
          <w:rFonts w:cstheme="minorHAnsi"/>
        </w:rPr>
        <w:t>γ) λαμβάνουν τα κατάλληλα μέτρα για να διαφυλάξουν την εμπιστευτικότητα των πληροφοριών που έχουν χαρακτηρισθεί ως τέτοιες.</w:t>
      </w:r>
    </w:p>
    <w:p w14:paraId="2BED04F1" w14:textId="77777777" w:rsidR="00B03950" w:rsidRPr="00E371BA" w:rsidRDefault="00B03950" w:rsidP="00EC55C7">
      <w:pPr>
        <w:spacing w:line="276" w:lineRule="auto"/>
        <w:jc w:val="both"/>
        <w:rPr>
          <w:rFonts w:cstheme="minorHAnsi"/>
        </w:rPr>
      </w:pPr>
    </w:p>
    <w:p w14:paraId="5FAB6EC5" w14:textId="734782A4" w:rsidR="00BC61F6" w:rsidRPr="00E371BA" w:rsidRDefault="00BC61F6" w:rsidP="002A796E">
      <w:pPr>
        <w:pStyle w:val="1"/>
        <w:tabs>
          <w:tab w:val="left" w:pos="563"/>
        </w:tabs>
        <w:spacing w:before="0" w:line="276" w:lineRule="auto"/>
        <w:jc w:val="both"/>
        <w:rPr>
          <w:rFonts w:asciiTheme="minorHAnsi" w:hAnsiTheme="minorHAnsi" w:cstheme="minorHAnsi"/>
        </w:rPr>
      </w:pPr>
      <w:bookmarkStart w:id="26" w:name="_Toc13748900"/>
      <w:bookmarkStart w:id="27" w:name="_Toc128576266"/>
      <w:bookmarkStart w:id="28" w:name="_Toc214358226"/>
      <w:r w:rsidRPr="00E371BA">
        <w:rPr>
          <w:rFonts w:asciiTheme="minorHAnsi" w:hAnsiTheme="minorHAnsi" w:cstheme="minorHAnsi"/>
        </w:rPr>
        <w:t>ΓΕΝΙΚΟΙ ΚΑΙ ΕΙΔΙΚΟΙ ΟΡΟΙ ΣΥΜΜΕΤΟΧΗΣ</w:t>
      </w:r>
      <w:bookmarkEnd w:id="26"/>
      <w:bookmarkEnd w:id="27"/>
      <w:bookmarkEnd w:id="28"/>
    </w:p>
    <w:p w14:paraId="4EC56D16" w14:textId="7588CB9E" w:rsidR="00BC61F6" w:rsidRPr="00E371BA" w:rsidRDefault="00BC61F6" w:rsidP="001D7210">
      <w:pPr>
        <w:pStyle w:val="2"/>
      </w:pPr>
      <w:bookmarkStart w:id="29" w:name="_Toc13748901"/>
      <w:bookmarkStart w:id="30" w:name="_Toc128576267"/>
      <w:bookmarkStart w:id="31" w:name="_Toc214358227"/>
      <w:r w:rsidRPr="00E371BA">
        <w:t>Γενικές Πληροφορίες</w:t>
      </w:r>
      <w:bookmarkEnd w:id="29"/>
      <w:bookmarkEnd w:id="30"/>
      <w:bookmarkEnd w:id="31"/>
    </w:p>
    <w:p w14:paraId="06F6B698" w14:textId="3241F5F5" w:rsidR="00BC61F6" w:rsidRPr="00E371BA" w:rsidRDefault="00BC61F6" w:rsidP="001D7210">
      <w:pPr>
        <w:pStyle w:val="3"/>
      </w:pPr>
      <w:bookmarkStart w:id="32" w:name="_Toc13748902"/>
      <w:bookmarkStart w:id="33" w:name="_Toc128576268"/>
      <w:bookmarkStart w:id="34" w:name="_Toc214358228"/>
      <w:r w:rsidRPr="00E371BA">
        <w:t>Έγγραφα της σύμβασης</w:t>
      </w:r>
      <w:bookmarkEnd w:id="32"/>
      <w:bookmarkEnd w:id="33"/>
      <w:bookmarkEnd w:id="34"/>
    </w:p>
    <w:p w14:paraId="41C79147" w14:textId="77777777" w:rsidR="00BC61F6" w:rsidRPr="00E371BA" w:rsidRDefault="00BC61F6" w:rsidP="00EC55C7">
      <w:pPr>
        <w:spacing w:line="276" w:lineRule="auto"/>
        <w:jc w:val="both"/>
        <w:rPr>
          <w:rFonts w:cstheme="minorHAnsi"/>
        </w:rPr>
      </w:pPr>
      <w:r w:rsidRPr="00E371BA">
        <w:rPr>
          <w:rFonts w:cstheme="minorHAnsi"/>
        </w:rPr>
        <w:t>Τα έγγραφα της παρούσας διαδικασίας σύναψης</w:t>
      </w:r>
      <w:r w:rsidRPr="00E371BA">
        <w:rPr>
          <w:rStyle w:val="FootnoteReference2"/>
          <w:rFonts w:cstheme="minorHAnsi"/>
        </w:rPr>
        <w:footnoteReference w:id="32"/>
      </w:r>
      <w:r w:rsidRPr="00E371BA">
        <w:rPr>
          <w:rFonts w:cstheme="minorHAnsi"/>
        </w:rPr>
        <w:t xml:space="preserve">  είναι τα ακόλουθα:</w:t>
      </w:r>
    </w:p>
    <w:p w14:paraId="57D54256" w14:textId="2792C97A" w:rsidR="00BC61F6" w:rsidRPr="00BE6284" w:rsidRDefault="00B03950" w:rsidP="002A796E">
      <w:pPr>
        <w:numPr>
          <w:ilvl w:val="0"/>
          <w:numId w:val="1"/>
        </w:numPr>
        <w:tabs>
          <w:tab w:val="clear" w:pos="397"/>
          <w:tab w:val="num" w:pos="0"/>
        </w:tabs>
        <w:spacing w:line="276" w:lineRule="auto"/>
        <w:ind w:left="567" w:hanging="567"/>
        <w:jc w:val="both"/>
        <w:rPr>
          <w:rFonts w:cstheme="minorHAnsi"/>
        </w:rPr>
      </w:pPr>
      <w:r w:rsidRPr="00B03950">
        <w:rPr>
          <w:rFonts w:cstheme="minorHAnsi"/>
        </w:rPr>
        <w:tab/>
        <w:t xml:space="preserve">η με αρ. </w:t>
      </w:r>
      <w:r w:rsidRPr="00C30257">
        <w:rPr>
          <w:rFonts w:cstheme="minorHAnsi"/>
        </w:rPr>
        <w:t>ΧΧΧΧΧ Προκήρυξη της Σύμβασης (ΑΔΑΜ: ΧΧΧΧΧΧΧΧΧ), όπως</w:t>
      </w:r>
      <w:r w:rsidRPr="00B03950">
        <w:rPr>
          <w:rFonts w:cstheme="minorHAnsi"/>
        </w:rPr>
        <w:t xml:space="preserve"> αυτή έχει δημοσιευτεί στην Επίσημη Εφημερίδα της Ευρωπαϊκής Ένωσης</w:t>
      </w:r>
      <w:r w:rsidR="00BC61F6" w:rsidRPr="00BE6284">
        <w:rPr>
          <w:rFonts w:cstheme="minorHAnsi"/>
        </w:rPr>
        <w:t xml:space="preserve"> </w:t>
      </w:r>
    </w:p>
    <w:p w14:paraId="6D5D1E62" w14:textId="3CD21C86" w:rsidR="00BC61F6" w:rsidRPr="00E371BA" w:rsidRDefault="00BC61F6" w:rsidP="002A796E">
      <w:pPr>
        <w:numPr>
          <w:ilvl w:val="0"/>
          <w:numId w:val="1"/>
        </w:numPr>
        <w:tabs>
          <w:tab w:val="clear" w:pos="397"/>
          <w:tab w:val="num" w:pos="0"/>
        </w:tabs>
        <w:spacing w:line="276" w:lineRule="auto"/>
        <w:ind w:left="567" w:hanging="567"/>
        <w:jc w:val="both"/>
        <w:rPr>
          <w:rFonts w:cstheme="minorHAnsi"/>
        </w:rPr>
      </w:pPr>
      <w:r w:rsidRPr="00E371BA">
        <w:rPr>
          <w:rFonts w:cstheme="minorHAnsi"/>
        </w:rPr>
        <w:t>το  Ευρωπαϊκό Ενιαίο Έγγραφο Σύμβασης [ΕΕΕΣ]</w:t>
      </w:r>
      <w:r w:rsidRPr="00E371BA">
        <w:rPr>
          <w:rStyle w:val="WW-FootnoteReference"/>
          <w:rFonts w:cstheme="minorHAnsi"/>
        </w:rPr>
        <w:footnoteReference w:id="33"/>
      </w:r>
      <w:r w:rsidRPr="00E371BA">
        <w:rPr>
          <w:rFonts w:cstheme="minorHAnsi"/>
        </w:rPr>
        <w:t xml:space="preserve"> </w:t>
      </w:r>
    </w:p>
    <w:p w14:paraId="639D0BE8" w14:textId="1ADEAB36" w:rsidR="001B02EE" w:rsidRPr="00E371BA" w:rsidRDefault="001B02EE" w:rsidP="002A796E">
      <w:pPr>
        <w:numPr>
          <w:ilvl w:val="0"/>
          <w:numId w:val="1"/>
        </w:numPr>
        <w:tabs>
          <w:tab w:val="clear" w:pos="397"/>
          <w:tab w:val="num" w:pos="0"/>
        </w:tabs>
        <w:spacing w:line="276" w:lineRule="auto"/>
        <w:ind w:left="567" w:hanging="567"/>
        <w:jc w:val="both"/>
        <w:rPr>
          <w:rFonts w:cstheme="minorHAnsi"/>
        </w:rPr>
      </w:pPr>
      <w:r w:rsidRPr="00E371BA">
        <w:rPr>
          <w:rFonts w:cstheme="minorHAnsi"/>
        </w:rPr>
        <w:t>η παρούσα Διακήρυξη με τα Παραρτήματά της</w:t>
      </w:r>
    </w:p>
    <w:p w14:paraId="28638087" w14:textId="34C6FA48" w:rsidR="00BC61F6" w:rsidRDefault="00BC61F6" w:rsidP="002A796E">
      <w:pPr>
        <w:numPr>
          <w:ilvl w:val="0"/>
          <w:numId w:val="1"/>
        </w:numPr>
        <w:tabs>
          <w:tab w:val="clear" w:pos="397"/>
          <w:tab w:val="num" w:pos="0"/>
        </w:tabs>
        <w:spacing w:line="276" w:lineRule="auto"/>
        <w:ind w:left="567" w:hanging="567"/>
        <w:jc w:val="both"/>
        <w:rPr>
          <w:rFonts w:cstheme="minorHAnsi"/>
        </w:rPr>
      </w:pPr>
      <w:r w:rsidRPr="00E371BA">
        <w:rPr>
          <w:rFonts w:cstheme="minorHAnsi"/>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14:paraId="507C6AC1" w14:textId="265DDB46" w:rsidR="005851FD" w:rsidRDefault="005851FD" w:rsidP="002A796E">
      <w:pPr>
        <w:numPr>
          <w:ilvl w:val="0"/>
          <w:numId w:val="1"/>
        </w:numPr>
        <w:tabs>
          <w:tab w:val="clear" w:pos="397"/>
          <w:tab w:val="num" w:pos="0"/>
        </w:tabs>
        <w:spacing w:line="276" w:lineRule="auto"/>
        <w:ind w:left="567" w:hanging="567"/>
        <w:jc w:val="both"/>
        <w:rPr>
          <w:rFonts w:cstheme="minorHAnsi"/>
        </w:rPr>
      </w:pPr>
      <w:r w:rsidRPr="005851FD">
        <w:rPr>
          <w:rFonts w:cstheme="minorHAnsi"/>
        </w:rPr>
        <w:tab/>
        <w:t xml:space="preserve">το σχέδιο της σύμβασης με τα Παραρτήματά </w:t>
      </w:r>
      <w:r w:rsidR="00B03950">
        <w:rPr>
          <w:rFonts w:cstheme="minorHAnsi"/>
        </w:rPr>
        <w:t>της</w:t>
      </w:r>
    </w:p>
    <w:p w14:paraId="76889163" w14:textId="77777777" w:rsidR="00B03950" w:rsidRPr="00E371BA" w:rsidRDefault="00B03950" w:rsidP="00B03950">
      <w:pPr>
        <w:spacing w:line="276" w:lineRule="auto"/>
        <w:jc w:val="both"/>
        <w:rPr>
          <w:rFonts w:cstheme="minorHAnsi"/>
        </w:rPr>
      </w:pPr>
    </w:p>
    <w:p w14:paraId="538F88ED" w14:textId="5291B24C" w:rsidR="00BC61F6" w:rsidRPr="00E371BA" w:rsidRDefault="00BC61F6" w:rsidP="002A796E">
      <w:pPr>
        <w:pStyle w:val="3"/>
        <w:spacing w:before="0" w:after="160" w:line="276" w:lineRule="auto"/>
        <w:jc w:val="both"/>
        <w:rPr>
          <w:rFonts w:asciiTheme="minorHAnsi" w:hAnsiTheme="minorHAnsi" w:cstheme="minorHAnsi"/>
        </w:rPr>
      </w:pPr>
      <w:bookmarkStart w:id="35" w:name="_Toc13748903"/>
      <w:r w:rsidRPr="00E371BA">
        <w:rPr>
          <w:rFonts w:asciiTheme="minorHAnsi" w:hAnsiTheme="minorHAnsi" w:cstheme="minorHAnsi"/>
        </w:rPr>
        <w:tab/>
      </w:r>
      <w:bookmarkStart w:id="36" w:name="_Toc128576269"/>
      <w:bookmarkStart w:id="37" w:name="_Toc214358229"/>
      <w:r w:rsidRPr="00E371BA">
        <w:rPr>
          <w:rFonts w:asciiTheme="minorHAnsi" w:hAnsiTheme="minorHAnsi" w:cstheme="minorHAnsi"/>
        </w:rPr>
        <w:t>Επικοινωνία - Πρόσβαση στα έγγραφα της Σύμβασης</w:t>
      </w:r>
      <w:bookmarkEnd w:id="35"/>
      <w:bookmarkEnd w:id="36"/>
      <w:bookmarkEnd w:id="37"/>
    </w:p>
    <w:p w14:paraId="4484E149" w14:textId="79B1CE97" w:rsidR="00BC61F6" w:rsidRDefault="00BC61F6" w:rsidP="00EC55C7">
      <w:pPr>
        <w:spacing w:line="276" w:lineRule="auto"/>
        <w:jc w:val="both"/>
        <w:rPr>
          <w:rFonts w:cstheme="minorHAnsi"/>
        </w:rPr>
      </w:pPr>
      <w:r w:rsidRPr="00E371BA">
        <w:rPr>
          <w:rFonts w:cstheme="minorHAnsi"/>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w:t>
      </w:r>
      <w:r w:rsidRPr="00E371BA">
        <w:rPr>
          <w:rFonts w:cstheme="minorHAnsi"/>
        </w:rPr>
        <w:lastRenderedPageBreak/>
        <w:t>του Εθνικού Συστήματος Ηλεκτρονικών Δημοσίων Συμβάσεων (ΕΣΗΔΗΣ),  η οποία είναι προσβάσιμη μέσω της Διαδικτυακής πύλης www.promitheus.gov.gr</w:t>
      </w:r>
      <w:r w:rsidRPr="00E371BA">
        <w:rPr>
          <w:rStyle w:val="WW-FootnoteReference7"/>
          <w:rFonts w:cstheme="minorHAnsi"/>
        </w:rPr>
        <w:footnoteReference w:id="34"/>
      </w:r>
      <w:r w:rsidRPr="00E371BA">
        <w:rPr>
          <w:rFonts w:cstheme="minorHAnsi"/>
        </w:rPr>
        <w:t>.</w:t>
      </w:r>
    </w:p>
    <w:p w14:paraId="354F5F9B" w14:textId="77777777" w:rsidR="00B03950" w:rsidRPr="00E371BA" w:rsidRDefault="00B03950" w:rsidP="00EC55C7">
      <w:pPr>
        <w:spacing w:line="276" w:lineRule="auto"/>
        <w:jc w:val="both"/>
        <w:rPr>
          <w:rFonts w:cstheme="minorHAnsi"/>
        </w:rPr>
      </w:pPr>
    </w:p>
    <w:p w14:paraId="181F97F2" w14:textId="05CFC9E5" w:rsidR="00BC61F6" w:rsidRPr="00E371BA" w:rsidRDefault="00BC61F6" w:rsidP="002A796E">
      <w:pPr>
        <w:pStyle w:val="3"/>
        <w:spacing w:before="0" w:after="160" w:line="276" w:lineRule="auto"/>
        <w:jc w:val="both"/>
        <w:rPr>
          <w:rFonts w:asciiTheme="minorHAnsi" w:hAnsiTheme="minorHAnsi" w:cstheme="minorHAnsi"/>
        </w:rPr>
      </w:pPr>
      <w:bookmarkStart w:id="38" w:name="_Toc13748904"/>
      <w:r w:rsidRPr="00E371BA">
        <w:rPr>
          <w:rFonts w:asciiTheme="minorHAnsi" w:hAnsiTheme="minorHAnsi" w:cstheme="minorHAnsi"/>
        </w:rPr>
        <w:tab/>
      </w:r>
      <w:bookmarkStart w:id="39" w:name="_Toc128576270"/>
      <w:bookmarkStart w:id="40" w:name="_Toc214358230"/>
      <w:r w:rsidRPr="00E371BA">
        <w:rPr>
          <w:rFonts w:asciiTheme="minorHAnsi" w:hAnsiTheme="minorHAnsi" w:cstheme="minorHAnsi"/>
        </w:rPr>
        <w:t>Παροχή Διευκρινίσεων</w:t>
      </w:r>
      <w:bookmarkEnd w:id="38"/>
      <w:bookmarkEnd w:id="39"/>
      <w:bookmarkEnd w:id="40"/>
    </w:p>
    <w:p w14:paraId="0F14EFD7" w14:textId="4D5CE517" w:rsidR="00BC61F6" w:rsidRPr="00E371BA" w:rsidRDefault="00BC61F6" w:rsidP="00EC55C7">
      <w:pPr>
        <w:spacing w:line="276" w:lineRule="auto"/>
        <w:jc w:val="both"/>
        <w:rPr>
          <w:rFonts w:cstheme="minorHAnsi"/>
        </w:rPr>
      </w:pPr>
      <w:r w:rsidRPr="00E371BA">
        <w:rPr>
          <w:rFonts w:cstheme="minorHAnsi"/>
        </w:rPr>
        <w:t xml:space="preserve">Τα σχετικά αιτήματα παροχής διευκρινίσεων υποβάλλονται ηλεκτρονικά,  το </w:t>
      </w:r>
      <w:r w:rsidRPr="00C30257">
        <w:rPr>
          <w:rFonts w:cstheme="minorHAnsi"/>
        </w:rPr>
        <w:t xml:space="preserve">αργότερο </w:t>
      </w:r>
      <w:r w:rsidR="005851FD" w:rsidRPr="00C30257">
        <w:rPr>
          <w:rFonts w:cstheme="minorHAnsi"/>
        </w:rPr>
        <w:t>δέκα (10)</w:t>
      </w:r>
      <w:r w:rsidR="005851FD">
        <w:rPr>
          <w:rFonts w:cstheme="minorHAnsi"/>
        </w:rPr>
        <w:t xml:space="preserve"> </w:t>
      </w:r>
      <w:r w:rsidRPr="00E371BA">
        <w:rPr>
          <w:rFonts w:cstheme="minorHAnsi"/>
        </w:rPr>
        <w:t xml:space="preserve">ημέρες πριν την καταληκτική ημερομηνία υποβολής προσφορών και απαντώνται αντίστοιχα στο δικτυακό τόπο του διαγωνισμού μέσω της Διαδικτυακής πύλης </w:t>
      </w:r>
      <w:hyperlink r:id="rId19" w:history="1">
        <w:r w:rsidRPr="00E371BA">
          <w:rPr>
            <w:rStyle w:val="-"/>
            <w:rFonts w:cstheme="minorHAnsi"/>
          </w:rPr>
          <w:t>www.promitheus.gov.gr</w:t>
        </w:r>
      </w:hyperlink>
      <w:r w:rsidRPr="00E371BA">
        <w:rPr>
          <w:rFonts w:cstheme="minorHAnsi"/>
        </w:rPr>
        <w:t>, του Ε.Σ.Η.ΔΗ.Σ.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w:t>
      </w:r>
      <w:r w:rsidRPr="00E371BA">
        <w:rPr>
          <w:rStyle w:val="WW-FootnoteReference7"/>
          <w:rFonts w:cstheme="minorHAnsi"/>
        </w:rPr>
        <w:footnoteReference w:id="35"/>
      </w:r>
      <w:r w:rsidRPr="00E371BA">
        <w:rPr>
          <w:rFonts w:cstheme="minorHAnsi"/>
        </w:rPr>
        <w:t xml:space="preserve">. Αιτήματα παροχής διευκρινήσεων που υποβάλλονται είτε με άλλο τρόπο είτε το ηλεκτρονικό αρχείο που τα συνοδεύει δεν είναι ηλεκτρονικά υπογεγραμμένο, δεν εξετάζονται. </w:t>
      </w:r>
    </w:p>
    <w:p w14:paraId="477396D3" w14:textId="61CC26BA" w:rsidR="00151B38" w:rsidRPr="00E371BA" w:rsidRDefault="00151B38" w:rsidP="00EC55C7">
      <w:pPr>
        <w:spacing w:line="276" w:lineRule="auto"/>
        <w:jc w:val="both"/>
        <w:rPr>
          <w:rFonts w:cstheme="minorHAnsi"/>
        </w:rPr>
      </w:pPr>
      <w:r w:rsidRPr="00E371BA">
        <w:rPr>
          <w:rFonts w:cstheme="minorHAnsi"/>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386DFA9D" w14:textId="77777777" w:rsidR="00151B38" w:rsidRPr="00E371BA" w:rsidRDefault="00151B38" w:rsidP="00EC55C7">
      <w:pPr>
        <w:spacing w:line="276" w:lineRule="auto"/>
        <w:jc w:val="both"/>
        <w:rPr>
          <w:rFonts w:cstheme="minorHAnsi"/>
        </w:rPr>
      </w:pPr>
      <w:r w:rsidRPr="00E371BA">
        <w:rPr>
          <w:rFonts w:cstheme="minorHAnsi"/>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6322515F" w14:textId="77777777" w:rsidR="00ED40AA" w:rsidRDefault="00164601" w:rsidP="00EC55C7">
      <w:pPr>
        <w:spacing w:line="276" w:lineRule="auto"/>
        <w:jc w:val="both"/>
        <w:rPr>
          <w:rFonts w:ascii="Cambria" w:hAnsi="Cambria" w:cs="Cambria"/>
          <w:kern w:val="1"/>
        </w:rPr>
      </w:pPr>
      <w:bookmarkStart w:id="41" w:name="_Toc13748905"/>
      <w:r w:rsidRPr="00F50D48">
        <w:t>β) όταν τα έγγραφα της σύμβασης υφίστανται σημαντικές αλλαγές.</w:t>
      </w:r>
      <w:r w:rsidRPr="00F50D48">
        <w:rPr>
          <w:rFonts w:ascii="Cambria" w:hAnsi="Cambria" w:cs="Cambria"/>
          <w:kern w:val="1"/>
        </w:rPr>
        <w:t xml:space="preserve"> </w:t>
      </w:r>
    </w:p>
    <w:p w14:paraId="37E9F30A" w14:textId="6FF69E43" w:rsidR="00164601" w:rsidRPr="00F50D48" w:rsidRDefault="00164601" w:rsidP="00EC55C7">
      <w:pPr>
        <w:spacing w:line="276" w:lineRule="auto"/>
        <w:jc w:val="both"/>
      </w:pPr>
      <w:r w:rsidRPr="00F50D48">
        <w:t>Η διάρκεια της παράτασης θα είναι ανάλογη με τη σπουδαιότητα των πληροφοριών ή των αλλαγών.</w:t>
      </w:r>
    </w:p>
    <w:p w14:paraId="251D96F5" w14:textId="77777777" w:rsidR="00164601" w:rsidRPr="00F50D48" w:rsidRDefault="00164601" w:rsidP="00EC55C7">
      <w:pPr>
        <w:spacing w:line="276" w:lineRule="auto"/>
        <w:jc w:val="both"/>
        <w:rPr>
          <w:color w:val="0070C0"/>
        </w:rPr>
      </w:pPr>
      <w:r w:rsidRPr="00F50D48">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14:paraId="7B35040D" w14:textId="1F5A0B36" w:rsidR="00164601" w:rsidRDefault="00164601" w:rsidP="00EC55C7">
      <w:pPr>
        <w:spacing w:line="276" w:lineRule="auto"/>
        <w:jc w:val="both"/>
      </w:pPr>
      <w:r w:rsidRPr="00F50D48">
        <w:t xml:space="preserve">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w:t>
      </w:r>
      <w:r w:rsidRPr="00F50D48">
        <w:lastRenderedPageBreak/>
        <w:t>με την προηγούμενη παράγραφο) δημοσιεύεται στην ΕΕΕΕ (με το τυποποιημένο έντυπο «Διορθωτικό»</w:t>
      </w:r>
      <w:r w:rsidRPr="00F50D48">
        <w:rPr>
          <w:rStyle w:val="ab"/>
        </w:rPr>
        <w:footnoteReference w:id="36"/>
      </w:r>
      <w:r w:rsidRPr="00F50D48">
        <w:t>) και στο ΚΗΜΔΗΣ</w:t>
      </w:r>
      <w:r w:rsidRPr="00F50D48">
        <w:rPr>
          <w:rStyle w:val="ab"/>
        </w:rPr>
        <w:t xml:space="preserve"> </w:t>
      </w:r>
      <w:r w:rsidRPr="00F50D48">
        <w:rPr>
          <w:rStyle w:val="ab"/>
        </w:rPr>
        <w:footnoteReference w:id="37"/>
      </w:r>
      <w:r w:rsidRPr="00F50D48">
        <w:t>.</w:t>
      </w:r>
    </w:p>
    <w:p w14:paraId="5C6CD8DA" w14:textId="77777777" w:rsidR="00B03950" w:rsidRPr="00F50D48" w:rsidRDefault="00B03950" w:rsidP="00EC55C7">
      <w:pPr>
        <w:spacing w:line="276" w:lineRule="auto"/>
        <w:jc w:val="both"/>
      </w:pPr>
    </w:p>
    <w:p w14:paraId="27A87C25" w14:textId="59E2BB02" w:rsidR="00BC61F6" w:rsidRPr="00E371BA" w:rsidRDefault="00BC61F6" w:rsidP="002A796E">
      <w:pPr>
        <w:pStyle w:val="3"/>
        <w:spacing w:before="0" w:after="160" w:line="276" w:lineRule="auto"/>
        <w:jc w:val="both"/>
        <w:rPr>
          <w:rFonts w:asciiTheme="minorHAnsi" w:hAnsiTheme="minorHAnsi" w:cstheme="minorHAnsi"/>
        </w:rPr>
      </w:pPr>
      <w:r w:rsidRPr="00E371BA">
        <w:rPr>
          <w:rFonts w:asciiTheme="minorHAnsi" w:hAnsiTheme="minorHAnsi" w:cstheme="minorHAnsi"/>
        </w:rPr>
        <w:tab/>
      </w:r>
      <w:bookmarkStart w:id="42" w:name="_Toc128576271"/>
      <w:bookmarkStart w:id="43" w:name="_Toc214358231"/>
      <w:r w:rsidRPr="00E371BA">
        <w:rPr>
          <w:rFonts w:asciiTheme="minorHAnsi" w:hAnsiTheme="minorHAnsi" w:cstheme="minorHAnsi"/>
        </w:rPr>
        <w:t>Γλώσσα</w:t>
      </w:r>
      <w:bookmarkEnd w:id="41"/>
      <w:bookmarkEnd w:id="42"/>
      <w:bookmarkEnd w:id="43"/>
    </w:p>
    <w:p w14:paraId="77646E82" w14:textId="77777777" w:rsidR="00151B38" w:rsidRPr="00E371BA" w:rsidRDefault="00151B38" w:rsidP="00EC55C7">
      <w:pPr>
        <w:spacing w:line="276" w:lineRule="auto"/>
        <w:jc w:val="both"/>
        <w:rPr>
          <w:rFonts w:cstheme="minorHAnsi"/>
        </w:rPr>
      </w:pPr>
      <w:r w:rsidRPr="00E371BA">
        <w:rPr>
          <w:rFonts w:cstheme="minorHAnsi"/>
        </w:rPr>
        <w:t xml:space="preserve">Τα έγγραφα της σύμβασης έχουν συνταχθεί στην ελληνική γλώσσα </w:t>
      </w:r>
    </w:p>
    <w:p w14:paraId="62F0789F" w14:textId="77777777" w:rsidR="00151B38" w:rsidRPr="00E371BA" w:rsidRDefault="00151B38" w:rsidP="00EC55C7">
      <w:pPr>
        <w:spacing w:line="276" w:lineRule="auto"/>
        <w:jc w:val="both"/>
        <w:rPr>
          <w:rFonts w:cstheme="minorHAnsi"/>
        </w:rPr>
      </w:pPr>
      <w:r w:rsidRPr="00E371BA">
        <w:rPr>
          <w:rFonts w:cstheme="minorHAnsi"/>
        </w:rPr>
        <w:t>Τυχόν ενστάσεις ή προδικαστικές προσφυγές υποβάλλονται στην ελληνική γλώσσα.</w:t>
      </w:r>
    </w:p>
    <w:p w14:paraId="4813BA84" w14:textId="77777777" w:rsidR="00164601" w:rsidRPr="00F50D48" w:rsidRDefault="00164601" w:rsidP="00EC55C7">
      <w:pPr>
        <w:spacing w:line="276" w:lineRule="auto"/>
        <w:jc w:val="both"/>
        <w:rPr>
          <w:color w:val="000000"/>
        </w:rPr>
      </w:pPr>
      <w:r w:rsidRPr="00F50D48">
        <w:rPr>
          <w:color w:val="000000"/>
        </w:rPr>
        <w:t xml:space="preserve">Οι </w:t>
      </w:r>
      <w:r w:rsidRPr="00F50D48">
        <w:rPr>
          <w:bCs/>
          <w:color w:val="000000"/>
        </w:rPr>
        <w:t>προσφορές,</w:t>
      </w:r>
      <w:r w:rsidRPr="00F50D48">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sidRPr="00F50D48">
        <w:rPr>
          <w:rStyle w:val="0"/>
          <w:color w:val="000000"/>
        </w:rPr>
        <w:footnoteReference w:id="38"/>
      </w:r>
      <w:r w:rsidRPr="00F50D48">
        <w:rPr>
          <w:color w:val="000000"/>
        </w:rPr>
        <w:t xml:space="preserve"> συντάσσονται στην ελληνική γλώσσα ή συνοδεύονται από επίσημη μετάφρασή τους στην ελληνική γλώσσα.</w:t>
      </w:r>
    </w:p>
    <w:p w14:paraId="37E726E8" w14:textId="77777777" w:rsidR="00164601" w:rsidRPr="00F50D48" w:rsidRDefault="00164601" w:rsidP="00EC55C7">
      <w:pPr>
        <w:spacing w:line="276" w:lineRule="auto"/>
        <w:jc w:val="both"/>
      </w:pPr>
      <w:r w:rsidRPr="00F50D48">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sidRPr="00F50D48">
        <w:rPr>
          <w:rStyle w:val="FootnoteReference2"/>
          <w:color w:val="000000"/>
        </w:rPr>
        <w:t xml:space="preserve">. </w:t>
      </w:r>
    </w:p>
    <w:p w14:paraId="39CC5AAA" w14:textId="01889B96" w:rsidR="00164601" w:rsidRPr="00F50D48" w:rsidRDefault="00164601" w:rsidP="00EC55C7">
      <w:pPr>
        <w:spacing w:line="276" w:lineRule="auto"/>
        <w:jc w:val="both"/>
      </w:pPr>
      <w:r w:rsidRPr="00F50D48">
        <w:rPr>
          <w:color w:val="000000"/>
        </w:rPr>
        <w:t xml:space="preserve">Ενημερωτικά και τεχνικά φυλλάδια και άλλα έντυπα -εταιρικά ή μη- με ειδικό τεχνικό </w:t>
      </w:r>
      <w:r w:rsidRPr="00F50D48">
        <w:rPr>
          <w:i/>
          <w:iCs/>
          <w:color w:val="000000"/>
        </w:rPr>
        <w:t xml:space="preserve">περιεχόμενο, </w:t>
      </w:r>
      <w:r w:rsidRPr="00F50D48">
        <w:rPr>
          <w:iCs/>
          <w:color w:val="000000"/>
        </w:rPr>
        <w:t xml:space="preserve">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w:t>
      </w:r>
      <w:r w:rsidRPr="00F50D48">
        <w:rPr>
          <w:color w:val="000000"/>
        </w:rPr>
        <w:t>μπορούν να υποβάλλονται σε άλλη γλώσσα, χωρίς να συνοδεύονται από μετάφραση στην ελληνική</w:t>
      </w:r>
      <w:r w:rsidRPr="00F50D48">
        <w:rPr>
          <w:i/>
          <w:iCs/>
          <w:color w:val="000000"/>
        </w:rPr>
        <w:t xml:space="preserve">. </w:t>
      </w:r>
      <w:r w:rsidRPr="00F50D48">
        <w:rPr>
          <w:rStyle w:val="FootnoteReference2"/>
          <w:color w:val="000000"/>
        </w:rPr>
        <w:footnoteReference w:id="39"/>
      </w:r>
      <w:r w:rsidRPr="00F50D48">
        <w:rPr>
          <w:rStyle w:val="FootnoteReference2"/>
          <w:color w:val="000000"/>
        </w:rPr>
        <w:t>.</w:t>
      </w:r>
    </w:p>
    <w:p w14:paraId="450800B6" w14:textId="5DB1A603" w:rsidR="00BC61F6" w:rsidRDefault="00BC61F6" w:rsidP="00EC55C7">
      <w:pPr>
        <w:spacing w:line="276" w:lineRule="auto"/>
        <w:jc w:val="both"/>
        <w:rPr>
          <w:rFonts w:cstheme="minorHAnsi"/>
          <w:color w:val="000000"/>
        </w:rPr>
      </w:pPr>
      <w:r w:rsidRPr="00E371BA">
        <w:rPr>
          <w:rFonts w:cstheme="minorHAnsi"/>
          <w:color w:val="000000"/>
        </w:rPr>
        <w:t>Κάθε μορφής επικοινωνία με την αναθέτουσα αρχή, καθώς και μεταξύ αυτής και του αναδόχου, θα γίνονται υποχρεωτικά στην ελληνική γλώσσα</w:t>
      </w:r>
      <w:r w:rsidRPr="00E371BA">
        <w:rPr>
          <w:rStyle w:val="WW-FootnoteReference7"/>
          <w:rFonts w:cstheme="minorHAnsi"/>
          <w:color w:val="000000"/>
        </w:rPr>
        <w:footnoteReference w:id="40"/>
      </w:r>
      <w:r w:rsidRPr="00E371BA">
        <w:rPr>
          <w:rFonts w:cstheme="minorHAnsi"/>
          <w:color w:val="000000"/>
        </w:rPr>
        <w:t>.</w:t>
      </w:r>
    </w:p>
    <w:p w14:paraId="033AAFFD" w14:textId="77777777" w:rsidR="00B03950" w:rsidRPr="00E371BA" w:rsidRDefault="00B03950" w:rsidP="00EC55C7">
      <w:pPr>
        <w:spacing w:line="276" w:lineRule="auto"/>
        <w:jc w:val="both"/>
        <w:rPr>
          <w:rFonts w:cstheme="minorHAnsi"/>
        </w:rPr>
      </w:pPr>
    </w:p>
    <w:p w14:paraId="5F102281" w14:textId="673DA706" w:rsidR="00BC61F6" w:rsidRPr="00E371BA" w:rsidRDefault="00BC61F6" w:rsidP="002A796E">
      <w:pPr>
        <w:pStyle w:val="3"/>
        <w:spacing w:before="0" w:after="160" w:line="276" w:lineRule="auto"/>
        <w:jc w:val="both"/>
        <w:rPr>
          <w:rFonts w:asciiTheme="minorHAnsi" w:hAnsiTheme="minorHAnsi" w:cstheme="minorHAnsi"/>
          <w:color w:val="000000"/>
        </w:rPr>
      </w:pPr>
      <w:bookmarkStart w:id="44" w:name="_Toc13748906"/>
      <w:r w:rsidRPr="00E371BA">
        <w:rPr>
          <w:rFonts w:asciiTheme="minorHAnsi" w:hAnsiTheme="minorHAnsi" w:cstheme="minorHAnsi"/>
        </w:rPr>
        <w:tab/>
      </w:r>
      <w:bookmarkStart w:id="45" w:name="_Toc128576272"/>
      <w:bookmarkStart w:id="46" w:name="_Toc214358232"/>
      <w:r w:rsidRPr="00E371BA">
        <w:rPr>
          <w:rFonts w:asciiTheme="minorHAnsi" w:hAnsiTheme="minorHAnsi" w:cstheme="minorHAnsi"/>
        </w:rPr>
        <w:t>Εγγυήσεις</w:t>
      </w:r>
      <w:r w:rsidRPr="00E371BA">
        <w:rPr>
          <w:rStyle w:val="WW-FootnoteReference12"/>
          <w:rFonts w:asciiTheme="minorHAnsi" w:hAnsiTheme="minorHAnsi" w:cstheme="minorHAnsi"/>
          <w:color w:val="000000"/>
        </w:rPr>
        <w:footnoteReference w:id="41"/>
      </w:r>
      <w:bookmarkEnd w:id="44"/>
      <w:bookmarkEnd w:id="45"/>
      <w:bookmarkEnd w:id="46"/>
    </w:p>
    <w:p w14:paraId="09088748" w14:textId="77777777" w:rsidR="00BC61F6" w:rsidRPr="00E371BA" w:rsidRDefault="00BC61F6" w:rsidP="00EC55C7">
      <w:pPr>
        <w:spacing w:line="276" w:lineRule="auto"/>
        <w:jc w:val="both"/>
        <w:rPr>
          <w:rFonts w:cstheme="minorHAnsi"/>
        </w:rPr>
      </w:pPr>
      <w:r w:rsidRPr="00E371BA">
        <w:rPr>
          <w:rFonts w:cstheme="minorHAnsi"/>
          <w:color w:val="000000"/>
        </w:rPr>
        <w:t xml:space="preserve">Οι εγγυητικές επιστολές των παραγράφων 2.2.2 και 4.1. εκδίδονται από πιστωτικά ιδρύματα </w:t>
      </w:r>
      <w:r w:rsidRPr="00E371BA">
        <w:rPr>
          <w:rFonts w:cstheme="minorHAnsi"/>
        </w:rPr>
        <w:t>ή χρηματοδοτικά ιδρύματα ή ασφαλιστικές επιχειρήσεις κατά την έννοια των περιπτώσεων β΄ και γ΄ της παρ. 1 του άρθρου 14 του ν. 4364/ 2016 (Α΄13)</w:t>
      </w:r>
      <w:r w:rsidRPr="00E371BA">
        <w:rPr>
          <w:rFonts w:cstheme="minorHAnsi"/>
          <w:vertAlign w:val="superscript"/>
        </w:rPr>
        <w:footnoteReference w:id="42"/>
      </w:r>
      <w:r w:rsidRPr="00E371BA">
        <w:rPr>
          <w:rFonts w:cstheme="minorHAnsi"/>
        </w:rPr>
        <w:t>, που λειτουργούν νόμιμα στα κράτη - μέλη της Ένωσης</w:t>
      </w:r>
      <w:r w:rsidRPr="00E371BA">
        <w:rPr>
          <w:rFonts w:cstheme="minorHAnsi"/>
          <w:color w:val="000000"/>
        </w:rPr>
        <w:t xml:space="preserve">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Ε.Τ.Α.Α. -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w:t>
      </w:r>
      <w:r w:rsidRPr="00E371BA">
        <w:rPr>
          <w:rFonts w:cstheme="minorHAnsi"/>
          <w:color w:val="000000"/>
        </w:rPr>
        <w:lastRenderedPageBreak/>
        <w:t>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273A9586" w14:textId="77777777" w:rsidR="00BC61F6" w:rsidRPr="00E371BA" w:rsidRDefault="00BC61F6" w:rsidP="00EC55C7">
      <w:pPr>
        <w:spacing w:line="276" w:lineRule="auto"/>
        <w:jc w:val="both"/>
        <w:rPr>
          <w:rFonts w:cstheme="minorHAnsi"/>
        </w:rPr>
      </w:pPr>
      <w:r w:rsidRPr="00E371BA">
        <w:rPr>
          <w:rFonts w:cstheme="minorHAnsi"/>
          <w:color w:val="000000"/>
        </w:rPr>
        <w:t>Οι εγγυητικές επιστολές εκδίδονται κατ’ επιλογή των οικονομικών φορέων από έναν ή περισσότερους εκδότες της παραπάνω παραγράφου.</w:t>
      </w:r>
    </w:p>
    <w:p w14:paraId="049E3D22" w14:textId="77777777" w:rsidR="00B411CC" w:rsidRPr="00F50D48" w:rsidRDefault="00B411CC" w:rsidP="00EC55C7">
      <w:pPr>
        <w:spacing w:line="276" w:lineRule="auto"/>
        <w:jc w:val="both"/>
        <w:rPr>
          <w:color w:val="000000"/>
        </w:rPr>
      </w:pPr>
      <w:r w:rsidRPr="00F50D48">
        <w:rPr>
          <w:color w:val="000000"/>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sidRPr="00F50D48">
        <w:rPr>
          <w:rStyle w:val="ab"/>
          <w:color w:val="000000"/>
        </w:rPr>
        <w:footnoteReference w:id="43"/>
      </w:r>
      <w:r w:rsidRPr="00F50D48">
        <w:rPr>
          <w:color w:val="000000"/>
        </w:rPr>
        <w:t xml:space="preserve">. </w:t>
      </w:r>
    </w:p>
    <w:p w14:paraId="459BF3C7" w14:textId="77777777" w:rsidR="00B411CC" w:rsidRPr="00F50D48" w:rsidRDefault="00B411CC" w:rsidP="00EC55C7">
      <w:pPr>
        <w:spacing w:line="276" w:lineRule="auto"/>
        <w:jc w:val="both"/>
        <w:rPr>
          <w:color w:val="000000"/>
        </w:rPr>
      </w:pPr>
      <w:r w:rsidRPr="00F50D48">
        <w:rPr>
          <w:color w:val="000000"/>
        </w:rPr>
        <w:t>Η περ. αα’ του προηγούμενου εδαφίου ζ΄ δεν εφαρμόζεται για τις εγγυήσεις που παρέχονται με γραμμάτιο του Ταμείου Παρακαταθηκών και Δανείων.</w:t>
      </w:r>
    </w:p>
    <w:p w14:paraId="29D8679E" w14:textId="2AD9A53D" w:rsidR="00151B38" w:rsidRDefault="00151B38" w:rsidP="00EC55C7">
      <w:pPr>
        <w:spacing w:line="276" w:lineRule="auto"/>
        <w:jc w:val="both"/>
        <w:rPr>
          <w:rFonts w:cstheme="minorHAnsi"/>
        </w:rPr>
      </w:pPr>
      <w:r w:rsidRPr="004A4643">
        <w:rPr>
          <w:rFonts w:cstheme="minorHAnsi"/>
        </w:rPr>
        <w:t>Σχετικά υποδείγματα παρατίθενται στο ΠΑΡΑΡΤΗΜΑ VΙ της παρούσης.</w:t>
      </w:r>
    </w:p>
    <w:p w14:paraId="7AA4D020" w14:textId="081D1CA7" w:rsidR="00ED40AA" w:rsidRPr="004A4643" w:rsidRDefault="00ED40AA" w:rsidP="00EC55C7">
      <w:pPr>
        <w:spacing w:line="276" w:lineRule="auto"/>
        <w:jc w:val="both"/>
        <w:rPr>
          <w:rFonts w:cstheme="minorHAnsi"/>
        </w:rPr>
      </w:pPr>
      <w:r w:rsidRPr="00ED40AA">
        <w:rPr>
          <w:rFonts w:cstheme="minorHAnsi"/>
        </w:rPr>
        <w:t>Επισημαίνεται ότι εγγυήσεις που εκδίδονται από το Τ.Μ.Ε.Δ.Ε και το Ταμείο Παρακαταθηκών και Δανείων δεν συμμορφώνονται με τα υποδείγματα των εγγυητικών επιστολών της παρούσας αλλά εκδίδονται σύμφωνα με τις οικείες διατάξεις που διέπουν τους εν λόγω φορείς.</w:t>
      </w:r>
    </w:p>
    <w:p w14:paraId="41DC59A4" w14:textId="2992922D" w:rsidR="00BC61F6" w:rsidRDefault="00BC61F6" w:rsidP="00EC55C7">
      <w:pPr>
        <w:spacing w:line="276" w:lineRule="auto"/>
        <w:jc w:val="both"/>
        <w:rPr>
          <w:rFonts w:cstheme="minorHAnsi"/>
          <w:color w:val="000000"/>
        </w:rPr>
      </w:pPr>
      <w:r w:rsidRPr="00E371BA">
        <w:rPr>
          <w:rFonts w:cstheme="minorHAnsi"/>
          <w:color w:val="000000"/>
        </w:rPr>
        <w:t>Η αναθέτουσα αρχή επικοινωνεί με τους εκδότες των εγγυητικών επιστολών προκειμένου να διαπιστώσει την εγκυρότητά τους.</w:t>
      </w:r>
    </w:p>
    <w:p w14:paraId="76FE97D8" w14:textId="77777777" w:rsidR="004A4643" w:rsidRDefault="004A4643" w:rsidP="00EC55C7">
      <w:pPr>
        <w:spacing w:line="276" w:lineRule="auto"/>
        <w:jc w:val="both"/>
        <w:rPr>
          <w:rFonts w:cstheme="minorHAnsi"/>
          <w:color w:val="000000"/>
        </w:rPr>
      </w:pPr>
    </w:p>
    <w:p w14:paraId="1EFCECD8" w14:textId="77777777" w:rsidR="00B411CC" w:rsidRPr="00F50D48" w:rsidRDefault="00B411CC" w:rsidP="002A796E">
      <w:pPr>
        <w:pStyle w:val="3"/>
        <w:keepLines w:val="0"/>
        <w:suppressAutoHyphens/>
        <w:spacing w:before="0" w:after="160" w:line="276" w:lineRule="auto"/>
        <w:jc w:val="both"/>
        <w:rPr>
          <w:rFonts w:ascii="Calibri" w:hAnsi="Calibri"/>
        </w:rPr>
      </w:pPr>
      <w:bookmarkStart w:id="47" w:name="_Toc97198288"/>
      <w:bookmarkStart w:id="48" w:name="_Toc128576273"/>
      <w:bookmarkStart w:id="49" w:name="_Toc214358233"/>
      <w:r w:rsidRPr="00F50D48">
        <w:rPr>
          <w:rFonts w:ascii="Calibri" w:hAnsi="Calibri"/>
        </w:rPr>
        <w:t>Προστασία Προσωπικών Δεδομένων</w:t>
      </w:r>
      <w:bookmarkEnd w:id="47"/>
      <w:bookmarkEnd w:id="48"/>
      <w:bookmarkEnd w:id="49"/>
    </w:p>
    <w:p w14:paraId="6816D55C" w14:textId="20142EF5" w:rsidR="00B411CC" w:rsidRDefault="00B411CC" w:rsidP="00EC55C7">
      <w:pPr>
        <w:spacing w:line="276" w:lineRule="auto"/>
        <w:jc w:val="both"/>
      </w:pPr>
      <w:r w:rsidRPr="00F50D48">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415A3FA6" w14:textId="77777777" w:rsidR="004A4643" w:rsidRPr="00F50D48" w:rsidRDefault="004A4643" w:rsidP="00EC55C7">
      <w:pPr>
        <w:spacing w:line="276" w:lineRule="auto"/>
        <w:jc w:val="both"/>
      </w:pPr>
    </w:p>
    <w:p w14:paraId="3D67BC6C" w14:textId="746CD639" w:rsidR="00BC61F6" w:rsidRPr="00E371BA" w:rsidRDefault="00BC61F6" w:rsidP="002A796E">
      <w:pPr>
        <w:pStyle w:val="2"/>
        <w:spacing w:before="0" w:after="160" w:line="276" w:lineRule="auto"/>
        <w:jc w:val="both"/>
        <w:rPr>
          <w:rFonts w:asciiTheme="minorHAnsi" w:hAnsiTheme="minorHAnsi" w:cstheme="minorHAnsi"/>
        </w:rPr>
      </w:pPr>
      <w:bookmarkStart w:id="50" w:name="_Toc13748907"/>
      <w:r w:rsidRPr="00E371BA">
        <w:rPr>
          <w:rFonts w:asciiTheme="minorHAnsi" w:hAnsiTheme="minorHAnsi" w:cstheme="minorHAnsi"/>
        </w:rPr>
        <w:tab/>
      </w:r>
      <w:bookmarkStart w:id="51" w:name="_Toc128576274"/>
      <w:bookmarkStart w:id="52" w:name="_Toc214358234"/>
      <w:r w:rsidRPr="00E371BA">
        <w:rPr>
          <w:rFonts w:asciiTheme="minorHAnsi" w:hAnsiTheme="minorHAnsi" w:cstheme="minorHAnsi"/>
        </w:rPr>
        <w:t>Δικαίωμα Συμμετοχής - Κριτήρια Ποιοτικής Επιλογής</w:t>
      </w:r>
      <w:bookmarkEnd w:id="50"/>
      <w:bookmarkEnd w:id="51"/>
      <w:bookmarkEnd w:id="52"/>
    </w:p>
    <w:p w14:paraId="4FB45EE3" w14:textId="5CD77E2D" w:rsidR="00BC61F6" w:rsidRPr="00E371BA" w:rsidRDefault="00BC61F6" w:rsidP="002A796E">
      <w:pPr>
        <w:pStyle w:val="3"/>
        <w:spacing w:before="0" w:after="160" w:line="276" w:lineRule="auto"/>
        <w:jc w:val="both"/>
        <w:rPr>
          <w:rFonts w:asciiTheme="minorHAnsi" w:hAnsiTheme="minorHAnsi" w:cstheme="minorHAnsi"/>
        </w:rPr>
      </w:pPr>
      <w:bookmarkStart w:id="53" w:name="_Toc13748908"/>
      <w:r w:rsidRPr="00E371BA">
        <w:rPr>
          <w:rFonts w:asciiTheme="minorHAnsi" w:hAnsiTheme="minorHAnsi" w:cstheme="minorHAnsi"/>
        </w:rPr>
        <w:tab/>
      </w:r>
      <w:bookmarkStart w:id="54" w:name="_Toc128576275"/>
      <w:bookmarkStart w:id="55" w:name="_Toc214358235"/>
      <w:r w:rsidRPr="00E371BA">
        <w:rPr>
          <w:rFonts w:asciiTheme="minorHAnsi" w:hAnsiTheme="minorHAnsi" w:cstheme="minorHAnsi"/>
        </w:rPr>
        <w:t>Δικαίωμα συμμετοχής</w:t>
      </w:r>
      <w:bookmarkEnd w:id="53"/>
      <w:bookmarkEnd w:id="54"/>
      <w:bookmarkEnd w:id="55"/>
      <w:r w:rsidRPr="00E371BA">
        <w:rPr>
          <w:rFonts w:asciiTheme="minorHAnsi" w:hAnsiTheme="minorHAnsi" w:cstheme="minorHAnsi"/>
        </w:rPr>
        <w:t xml:space="preserve"> </w:t>
      </w:r>
    </w:p>
    <w:p w14:paraId="55A91AA2" w14:textId="77777777" w:rsidR="00BC61F6" w:rsidRPr="00E371BA" w:rsidRDefault="00BC61F6" w:rsidP="00EC55C7">
      <w:pPr>
        <w:spacing w:line="276" w:lineRule="auto"/>
        <w:jc w:val="both"/>
        <w:rPr>
          <w:rFonts w:cstheme="minorHAnsi"/>
        </w:rPr>
      </w:pPr>
      <w:r w:rsidRPr="00E371BA">
        <w:rPr>
          <w:rFonts w:cstheme="minorHAnsi"/>
          <w:b/>
          <w:bCs/>
        </w:rPr>
        <w:t>1.</w:t>
      </w:r>
      <w:r w:rsidRPr="00E371BA">
        <w:rPr>
          <w:rFonts w:cstheme="minorHAnsi"/>
        </w:rPr>
        <w:t xml:space="preserve">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723934D2" w14:textId="77777777" w:rsidR="00B411CC" w:rsidRPr="00F50D48" w:rsidRDefault="00B411CC" w:rsidP="00EC55C7">
      <w:pPr>
        <w:spacing w:line="276" w:lineRule="auto"/>
      </w:pPr>
      <w:r w:rsidRPr="00F50D48">
        <w:t>α) κράτος-μέλος της Ένωσης,</w:t>
      </w:r>
    </w:p>
    <w:p w14:paraId="17AC55E7" w14:textId="77777777" w:rsidR="00B411CC" w:rsidRPr="00F50D48" w:rsidRDefault="00B411CC" w:rsidP="00EC55C7">
      <w:pPr>
        <w:spacing w:line="276" w:lineRule="auto"/>
      </w:pPr>
      <w:r w:rsidRPr="00F50D48">
        <w:t>β) κράτος-μέλος του Ευρωπαϊκού Οικονομικού Χώρου (Ε.Ο.Χ.),</w:t>
      </w:r>
    </w:p>
    <w:p w14:paraId="49682AE7" w14:textId="77777777" w:rsidR="00B411CC" w:rsidRPr="00F50D48" w:rsidRDefault="00B411CC" w:rsidP="00EC55C7">
      <w:pPr>
        <w:spacing w:line="276" w:lineRule="auto"/>
        <w:jc w:val="both"/>
      </w:pPr>
      <w:r w:rsidRPr="00F50D48">
        <w:t>γ) τρίτες χώρες που έχουν υπογράψει και κυρώσει τη ΣΔΣ</w:t>
      </w:r>
      <w:r w:rsidRPr="00F50D48">
        <w:rPr>
          <w:rStyle w:val="0"/>
        </w:rPr>
        <w:footnoteReference w:id="44"/>
      </w:r>
      <w:r w:rsidRPr="00F50D48">
        <w:t>, στο βαθμό που η υπό ανάθεση δημόσια σύμβαση καλύπτεται από τα Παραρτήματα 1, 2, 4, 5, 6 και 7</w:t>
      </w:r>
      <w:r w:rsidRPr="00F50D48">
        <w:rPr>
          <w:vertAlign w:val="superscript"/>
        </w:rPr>
        <w:footnoteReference w:id="45"/>
      </w:r>
      <w:r w:rsidRPr="00F50D48">
        <w:t xml:space="preserve"> και τις γενικές σημειώσεις του σχετικού με την Ένωση Προσαρτήματος I της ως άνω Συμφωνίας, καθώς και </w:t>
      </w:r>
    </w:p>
    <w:p w14:paraId="3C42AB4C" w14:textId="77777777" w:rsidR="00B411CC" w:rsidRPr="00F50D48" w:rsidRDefault="00B411CC" w:rsidP="00EC55C7">
      <w:pPr>
        <w:spacing w:line="276" w:lineRule="auto"/>
        <w:jc w:val="both"/>
        <w:rPr>
          <w:b/>
          <w:bCs/>
        </w:rPr>
      </w:pPr>
      <w:r w:rsidRPr="00F50D48">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sidRPr="00F50D48">
        <w:rPr>
          <w:rStyle w:val="ab"/>
        </w:rPr>
        <w:footnoteReference w:id="46"/>
      </w:r>
      <w:r w:rsidRPr="00F50D48">
        <w:t>.</w:t>
      </w:r>
    </w:p>
    <w:p w14:paraId="64B2521B" w14:textId="77777777" w:rsidR="00B411CC" w:rsidRPr="00F50D48" w:rsidRDefault="00B411CC" w:rsidP="00EC55C7">
      <w:pPr>
        <w:spacing w:line="276" w:lineRule="auto"/>
        <w:jc w:val="both"/>
        <w:rPr>
          <w:b/>
          <w:bCs/>
        </w:rPr>
      </w:pPr>
      <w:r w:rsidRPr="00F50D48">
        <w:t>Στο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F50D48">
        <w:rPr>
          <w:rStyle w:val="0"/>
        </w:rPr>
        <w:footnoteReference w:id="47"/>
      </w:r>
      <w:r w:rsidRPr="00F50D48">
        <w:t>.</w:t>
      </w:r>
    </w:p>
    <w:p w14:paraId="66CD87DF" w14:textId="77777777" w:rsidR="00B411CC" w:rsidRPr="00F50D48" w:rsidRDefault="00BC61F6" w:rsidP="00EC55C7">
      <w:pPr>
        <w:spacing w:line="276" w:lineRule="auto"/>
        <w:jc w:val="both"/>
      </w:pPr>
      <w:r w:rsidRPr="00E371BA">
        <w:rPr>
          <w:rFonts w:cstheme="minorHAnsi"/>
          <w:b/>
          <w:bCs/>
        </w:rPr>
        <w:t>2.</w:t>
      </w:r>
      <w:r w:rsidRPr="00E371BA">
        <w:rPr>
          <w:rFonts w:cstheme="minorHAnsi"/>
        </w:rPr>
        <w:t xml:space="preserve"> </w:t>
      </w:r>
      <w:r w:rsidR="00B411CC" w:rsidRPr="00F50D48">
        <w:t>Οικονομικός φορέας συμμετέχει είτε μεμονωμένα είτε ως μέλος ένωσης</w:t>
      </w:r>
      <w:r w:rsidR="00B411CC" w:rsidRPr="00F50D48">
        <w:rPr>
          <w:rFonts w:ascii="Cambria" w:hAnsi="Cambria"/>
        </w:rPr>
        <w:t xml:space="preserve">. </w:t>
      </w:r>
      <w:r w:rsidR="00B411CC" w:rsidRPr="00F50D48">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14:paraId="75E25ED5" w14:textId="6BB34A5A" w:rsidR="00B411CC" w:rsidRDefault="00B411CC" w:rsidP="00EC55C7">
      <w:pPr>
        <w:spacing w:line="276" w:lineRule="auto"/>
        <w:jc w:val="both"/>
      </w:pPr>
      <w:r w:rsidRPr="00F50D48">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sidRPr="00F50D48">
        <w:rPr>
          <w:rStyle w:val="FootnoteReference2"/>
        </w:rPr>
        <w:footnoteReference w:id="48"/>
      </w:r>
      <w:r w:rsidRPr="00F50D48">
        <w:rPr>
          <w:rStyle w:val="FootnoteReference2"/>
        </w:rPr>
        <w:t xml:space="preserve"> </w:t>
      </w:r>
      <w:r w:rsidRPr="00F50D48">
        <w:t xml:space="preserve"> </w:t>
      </w:r>
    </w:p>
    <w:p w14:paraId="4F179ED5" w14:textId="77777777" w:rsidR="004A4643" w:rsidRDefault="004A4643" w:rsidP="004A4643">
      <w:pPr>
        <w:pStyle w:val="af6"/>
        <w:jc w:val="both"/>
      </w:pPr>
      <w:r>
        <w:t xml:space="preserve">Οποιαδήποτε αλλαγή στη σύνθεση ένωσης κατά τη διάρκεια του διαγωνισμού επιφέρει τον αποκλεισμό του διαγωνιζομένου σχήματος από τη διαδικασία. Σε περίπτωση που, εξ αιτίας ανικανότητας για οποιονδήποτε λόγο ή ανωτέρας βίας, μέλος της ένωσης δεν μπορεί να ανταποκριθεί στις υποχρεώσεις του κατά τον χρόνο εκτέλεσης της σύμβασης, τα υπόλοιπα μέλη συνεχίζουν να έχουν την ευθύνη της εκτέλεσης της σύμβασης </w:t>
      </w:r>
      <w:r>
        <w:lastRenderedPageBreak/>
        <w:t>με την ίδια τιμή και τους ίδιους όρους, δύνανται ωστόσο να προτείνουν αντικατάσταση του συγκεκριμένου μέλους και η αποδοχή της είναι στη διακριτική ευχέρεια της Αναθέτουσας Αρχής.</w:t>
      </w:r>
    </w:p>
    <w:p w14:paraId="5838499E" w14:textId="7FC40A76" w:rsidR="004A4643" w:rsidRDefault="004A4643" w:rsidP="004A4643">
      <w:pPr>
        <w:spacing w:line="276" w:lineRule="auto"/>
        <w:jc w:val="both"/>
      </w:pPr>
      <w:r>
        <w:t>Εάν μετά την υποβολή των προσφορών πραγματοποιηθεί συγχώνευση σύμφωνα με την έννοια των οδηγιών 2005/56/Ε.Κ. και 78/855/Ε.Ο.Κ. μεταξύ νομικών προσώπων που συμμετέχουν σε διαφορετικές προσφορές, τότε το νομικό πρόσωπο που είναι απόρροια της συγχώνευσης θα πρέπει να παραιτηθεί άμεσα από μία εκ των δύο προσφορών. Στην περίπτωση αυτή η ικανότητα συμμετοχής του συγκεκριμένου σχήματος κρίνεται με βάση τα εναπομείναντα μέλη του σχήματος.</w:t>
      </w:r>
    </w:p>
    <w:p w14:paraId="5893BF89" w14:textId="77777777" w:rsidR="004A4643" w:rsidRDefault="004A4643" w:rsidP="004A4643">
      <w:pPr>
        <w:pStyle w:val="af6"/>
        <w:jc w:val="both"/>
      </w:pPr>
      <w:r>
        <w:rPr>
          <w:b/>
        </w:rPr>
        <w:t>3</w:t>
      </w:r>
      <w:r>
        <w:t xml:space="preserve">. Οι συμμετέχοντες πρέπει να πληρούν τις ελάχιστες προϋποθέσεις συμμετοχής (κριτήρια επαγγελματικής και τεχνικής ικανότητας και οικονομικής επάρκειας) κατά τα παρακάτω οριζόμενα στα Άρθρα 2.2.4, 2.2.5, 2.2.6 και 2.2.7 της παρούσας. </w:t>
      </w:r>
    </w:p>
    <w:p w14:paraId="3727DC10" w14:textId="77777777" w:rsidR="004A4643" w:rsidRDefault="004A4643" w:rsidP="004A4643">
      <w:pPr>
        <w:pStyle w:val="af6"/>
        <w:jc w:val="both"/>
      </w:pPr>
      <w:r>
        <w:t>Προκειμένου για ενώσεις οικονομικών φορέων συμπεριλαμβανομένων των προσωρινών συμπράξεων, δικαίωμα συμμετοχής έχουν εφόσον όλα τα μέλη της ένωσης καλύπτουν τις προϋποθέσεις των παραγράφων 1 και 3 του παρόντος άρθρου. Ειδικά σε ό,τι αφορά τις προϋποθέσεις της παρ. 3, σε περίπτωση ένωσης οικονομικών φορέων που υποβάλλει κοινή προσφορά, αρκεί αυτές να πληρούνται από τα μέλη της ένωσης σωρευτικά.</w:t>
      </w:r>
    </w:p>
    <w:p w14:paraId="1ED25472" w14:textId="77777777" w:rsidR="004A4643" w:rsidRPr="00F50D48" w:rsidRDefault="004A4643" w:rsidP="004A4643">
      <w:pPr>
        <w:spacing w:line="276" w:lineRule="auto"/>
        <w:jc w:val="both"/>
      </w:pPr>
    </w:p>
    <w:p w14:paraId="135B836B" w14:textId="0F05B082" w:rsidR="00BC61F6" w:rsidRPr="00E371BA" w:rsidRDefault="00BC61F6" w:rsidP="002A796E">
      <w:pPr>
        <w:pStyle w:val="3"/>
        <w:spacing w:before="0" w:after="160" w:line="276" w:lineRule="auto"/>
        <w:jc w:val="both"/>
        <w:rPr>
          <w:rFonts w:asciiTheme="minorHAnsi" w:hAnsiTheme="minorHAnsi" w:cstheme="minorHAnsi"/>
        </w:rPr>
      </w:pPr>
      <w:bookmarkStart w:id="56" w:name="_Toc13748909"/>
      <w:r w:rsidRPr="00E371BA">
        <w:rPr>
          <w:rFonts w:asciiTheme="minorHAnsi" w:hAnsiTheme="minorHAnsi" w:cstheme="minorHAnsi"/>
        </w:rPr>
        <w:tab/>
      </w:r>
      <w:bookmarkStart w:id="57" w:name="_Toc128576276"/>
      <w:bookmarkStart w:id="58" w:name="_Toc214358236"/>
      <w:r w:rsidRPr="00E371BA">
        <w:rPr>
          <w:rFonts w:asciiTheme="minorHAnsi" w:hAnsiTheme="minorHAnsi" w:cstheme="minorHAnsi"/>
        </w:rPr>
        <w:t>Εγγύηση συμμετοχής</w:t>
      </w:r>
      <w:r w:rsidRPr="00E371BA">
        <w:rPr>
          <w:rStyle w:val="WW-FootnoteReference2"/>
          <w:rFonts w:asciiTheme="minorHAnsi" w:hAnsiTheme="minorHAnsi" w:cstheme="minorHAnsi"/>
        </w:rPr>
        <w:footnoteReference w:id="49"/>
      </w:r>
      <w:bookmarkEnd w:id="56"/>
      <w:bookmarkEnd w:id="57"/>
      <w:bookmarkEnd w:id="58"/>
    </w:p>
    <w:p w14:paraId="3E5AC0D4" w14:textId="2A299D8A" w:rsidR="00151B38" w:rsidRPr="00E371BA" w:rsidRDefault="00151B38" w:rsidP="00EC55C7">
      <w:pPr>
        <w:spacing w:line="276" w:lineRule="auto"/>
        <w:jc w:val="both"/>
        <w:rPr>
          <w:rFonts w:cstheme="minorHAnsi"/>
        </w:rPr>
      </w:pPr>
      <w:r w:rsidRPr="00E371BA">
        <w:rPr>
          <w:rFonts w:cstheme="minorHAnsi"/>
          <w:b/>
          <w:bCs/>
        </w:rPr>
        <w:t xml:space="preserve">2.2.2.1. </w:t>
      </w:r>
      <w:r w:rsidRPr="00E371BA">
        <w:rPr>
          <w:rFonts w:cstheme="minorHAnsi"/>
        </w:rPr>
        <w:t xml:space="preserve">Για την έγκυρη συμμετοχή στη διαδικασία σύναψης της παρούσας σύμβασης, κατατίθεται από τους </w:t>
      </w:r>
      <w:r w:rsidRPr="00CE48BC">
        <w:rPr>
          <w:rFonts w:cstheme="minorHAnsi"/>
        </w:rPr>
        <w:t>συμμετέχοντες οικονομικούς φορείς (προσφέροντες),  εγγυητική επιστολή συμμετοχής</w:t>
      </w:r>
      <w:r w:rsidRPr="00CE48BC">
        <w:rPr>
          <w:rStyle w:val="FootnoteReference2"/>
          <w:rFonts w:cstheme="minorHAnsi"/>
        </w:rPr>
        <w:footnoteReference w:id="50"/>
      </w:r>
      <w:r w:rsidRPr="00CE48BC">
        <w:rPr>
          <w:rFonts w:cstheme="minorHAnsi"/>
        </w:rPr>
        <w:t xml:space="preserve">, </w:t>
      </w:r>
      <w:r w:rsidR="004A4643" w:rsidRPr="004A4643">
        <w:rPr>
          <w:rFonts w:cstheme="minorHAnsi"/>
        </w:rPr>
        <w:t>σύμφωνα με το Υπόδειγμα του Παραρτήματος VI</w:t>
      </w:r>
      <w:r w:rsidR="004A4643">
        <w:rPr>
          <w:rFonts w:cstheme="minorHAnsi"/>
        </w:rPr>
        <w:t xml:space="preserve">, </w:t>
      </w:r>
      <w:r w:rsidRPr="00CE48BC">
        <w:rPr>
          <w:rFonts w:cstheme="minorHAnsi"/>
        </w:rPr>
        <w:t>ποσού</w:t>
      </w:r>
      <w:r w:rsidR="00E819F8">
        <w:rPr>
          <w:rFonts w:cstheme="minorHAnsi"/>
          <w:b/>
        </w:rPr>
        <w:t xml:space="preserve"> </w:t>
      </w:r>
      <w:r w:rsidR="00CC1161" w:rsidRPr="00CC1161">
        <w:rPr>
          <w:rFonts w:cstheme="minorHAnsi"/>
          <w:b/>
        </w:rPr>
        <w:t xml:space="preserve">οκτώ χιλιάδων τριακοσίων τριάντα δύο ευρώ και τριάντα οκτώ </w:t>
      </w:r>
      <w:r w:rsidR="00E819F8">
        <w:rPr>
          <w:rFonts w:cstheme="minorHAnsi"/>
          <w:b/>
        </w:rPr>
        <w:t>λεπτών (</w:t>
      </w:r>
      <w:r w:rsidR="00CC1161" w:rsidRPr="00CC1161">
        <w:rPr>
          <w:rFonts w:cstheme="minorHAnsi"/>
          <w:b/>
        </w:rPr>
        <w:t>8.332,38</w:t>
      </w:r>
      <w:r w:rsidR="00CC1161">
        <w:rPr>
          <w:rFonts w:cstheme="minorHAnsi"/>
          <w:b/>
        </w:rPr>
        <w:t xml:space="preserve"> </w:t>
      </w:r>
      <w:r w:rsidR="00ED40AA" w:rsidRPr="00ED40AA">
        <w:rPr>
          <w:rFonts w:cstheme="minorHAnsi"/>
          <w:b/>
        </w:rPr>
        <w:t>€</w:t>
      </w:r>
      <w:r w:rsidR="00E819F8">
        <w:rPr>
          <w:rFonts w:cstheme="minorHAnsi"/>
          <w:b/>
        </w:rPr>
        <w:t xml:space="preserve">) </w:t>
      </w:r>
      <w:r w:rsidRPr="00CE48BC">
        <w:rPr>
          <w:rStyle w:val="FootnoteReference2"/>
          <w:rFonts w:cstheme="minorHAnsi"/>
        </w:rPr>
        <w:footnoteReference w:id="51"/>
      </w:r>
      <w:r w:rsidRPr="00CE48BC">
        <w:rPr>
          <w:rFonts w:cstheme="minorHAnsi"/>
        </w:rPr>
        <w:t xml:space="preserve"> </w:t>
      </w:r>
      <w:r w:rsidRPr="00CE48BC">
        <w:rPr>
          <w:rFonts w:cstheme="minorHAnsi"/>
          <w:iCs/>
        </w:rPr>
        <w:t>που αντιστοιχεί στο 2% της προϋπολογισθείσας αξίας της σύμβασης (χωρίς Φ.Π.Α.)</w:t>
      </w:r>
      <w:r w:rsidR="001B57A2">
        <w:rPr>
          <w:rFonts w:cstheme="minorHAnsi"/>
          <w:iCs/>
        </w:rPr>
        <w:t>.</w:t>
      </w:r>
    </w:p>
    <w:p w14:paraId="3BBAC433" w14:textId="77777777" w:rsidR="00BC61F6" w:rsidRPr="00E371BA" w:rsidRDefault="00BC61F6" w:rsidP="00EC55C7">
      <w:pPr>
        <w:spacing w:line="276" w:lineRule="auto"/>
        <w:jc w:val="both"/>
        <w:rPr>
          <w:rFonts w:cstheme="minorHAnsi"/>
        </w:rPr>
      </w:pPr>
      <w:r w:rsidRPr="00E371BA">
        <w:rPr>
          <w:rFonts w:cstheme="minorHAnsi"/>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07059C91" w14:textId="178A80DD" w:rsidR="00BC61F6" w:rsidRDefault="00BC61F6" w:rsidP="00EC55C7">
      <w:pPr>
        <w:spacing w:line="276" w:lineRule="auto"/>
        <w:jc w:val="both"/>
        <w:rPr>
          <w:rFonts w:cstheme="minorHAnsi"/>
          <w:bCs/>
        </w:rPr>
      </w:pPr>
      <w:r w:rsidRPr="00E371BA">
        <w:rPr>
          <w:rFonts w:cstheme="minorHAnsi"/>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ήτοι </w:t>
      </w:r>
      <w:r w:rsidRPr="00C30257">
        <w:rPr>
          <w:rFonts w:cstheme="minorHAnsi"/>
          <w:bCs/>
        </w:rPr>
        <w:t xml:space="preserve">μέχρι </w:t>
      </w:r>
      <w:r w:rsidR="00E819F8" w:rsidRPr="00C30257">
        <w:rPr>
          <w:rFonts w:cstheme="minorHAnsi"/>
          <w:bCs/>
        </w:rPr>
        <w:t>ΧΧ/ΧΧ/202</w:t>
      </w:r>
      <w:r w:rsidR="009867AD">
        <w:rPr>
          <w:rFonts w:cstheme="minorHAnsi"/>
          <w:bCs/>
        </w:rPr>
        <w:t>6</w:t>
      </w:r>
      <w:r w:rsidR="00E819F8" w:rsidRPr="00C30257">
        <w:rPr>
          <w:rFonts w:cstheme="minorHAnsi"/>
          <w:bCs/>
        </w:rPr>
        <w:t xml:space="preserve">, </w:t>
      </w:r>
      <w:r w:rsidRPr="00C30257">
        <w:rPr>
          <w:rFonts w:cstheme="minorHAnsi"/>
          <w:bCs/>
        </w:rPr>
        <w:t>άλλως</w:t>
      </w:r>
      <w:r w:rsidRPr="00E371BA">
        <w:rPr>
          <w:rFonts w:cstheme="minorHAnsi"/>
          <w:bCs/>
        </w:rPr>
        <w:t xml:space="preserve"> η προσφορά απορρίπτεται. Η αναθέτουσα αρχή μπορεί, πριν τη λήξη της προσφοράς, να ζητά από τον προσφέροντα να παρατείνει, πριν τη λήξη τους, τη διάρκεια ισχύος της προσφοράς και της εγγύησης συμμετοχής.</w:t>
      </w:r>
    </w:p>
    <w:p w14:paraId="238A60F0" w14:textId="0C8C50F3" w:rsidR="00B411CC" w:rsidRPr="00B411CC" w:rsidRDefault="00B411CC" w:rsidP="00EC55C7">
      <w:pPr>
        <w:spacing w:line="276" w:lineRule="auto"/>
        <w:jc w:val="both"/>
      </w:pPr>
      <w:r w:rsidRPr="00F50D48">
        <w:rPr>
          <w:bCs/>
        </w:rPr>
        <w:t>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14:paraId="7D541773" w14:textId="77777777" w:rsidR="00BC61F6" w:rsidRPr="00E371BA" w:rsidRDefault="00BC61F6" w:rsidP="00EC55C7">
      <w:pPr>
        <w:spacing w:line="276" w:lineRule="auto"/>
        <w:jc w:val="both"/>
        <w:rPr>
          <w:rFonts w:cstheme="minorHAnsi"/>
        </w:rPr>
      </w:pPr>
      <w:r w:rsidRPr="00E371BA">
        <w:rPr>
          <w:rFonts w:cstheme="minorHAnsi"/>
          <w:b/>
          <w:bCs/>
        </w:rPr>
        <w:lastRenderedPageBreak/>
        <w:t>2.2.2.2.</w:t>
      </w:r>
      <w:r w:rsidRPr="00E371BA">
        <w:rPr>
          <w:rFonts w:cstheme="minorHAnsi"/>
          <w:b/>
        </w:rPr>
        <w:t xml:space="preserve"> </w:t>
      </w:r>
      <w:r w:rsidRPr="00E371BA">
        <w:rPr>
          <w:rFonts w:cstheme="minorHAnsi"/>
        </w:rPr>
        <w:t xml:space="preserve">Η εγγύηση συμμετοχής επιστρέφεται στον ανάδοχο με την προσκόμιση της εγγύησης καλής εκτέλεσης. </w:t>
      </w:r>
    </w:p>
    <w:p w14:paraId="1E14A07F" w14:textId="77777777" w:rsidR="00BC61F6" w:rsidRPr="00E371BA" w:rsidRDefault="00BC61F6" w:rsidP="00EC55C7">
      <w:pPr>
        <w:spacing w:line="276" w:lineRule="auto"/>
        <w:jc w:val="both"/>
        <w:rPr>
          <w:rFonts w:cstheme="minorHAnsi"/>
        </w:rPr>
      </w:pPr>
      <w:r w:rsidRPr="00E371BA">
        <w:rPr>
          <w:rFonts w:cstheme="minorHAnsi"/>
          <w:bCs/>
        </w:rPr>
        <w:t>Η εγγύηση συμμετοχής επιστρέφεται στους λοιπούς προσφέροντες, σύμφωνα με τα ειδικότερα οριζόμενα στο άρθρο 72 του ν. 4412/2016</w:t>
      </w:r>
      <w:r w:rsidRPr="00E371BA">
        <w:rPr>
          <w:rFonts w:cstheme="minorHAnsi"/>
        </w:rPr>
        <w:t>.</w:t>
      </w:r>
      <w:r w:rsidRPr="00E371BA">
        <w:rPr>
          <w:rStyle w:val="WW-FootnoteReference17"/>
          <w:rFonts w:cstheme="minorHAnsi"/>
        </w:rPr>
        <w:t xml:space="preserve"> </w:t>
      </w:r>
      <w:r w:rsidRPr="00E371BA">
        <w:rPr>
          <w:rStyle w:val="WW-FootnoteReference17"/>
          <w:rFonts w:cstheme="minorHAnsi"/>
        </w:rPr>
        <w:footnoteReference w:id="52"/>
      </w:r>
    </w:p>
    <w:p w14:paraId="68AFAECD" w14:textId="7F23A2D9" w:rsidR="00BC61F6" w:rsidRDefault="00BC61F6" w:rsidP="00EC55C7">
      <w:pPr>
        <w:spacing w:line="276" w:lineRule="auto"/>
        <w:jc w:val="both"/>
      </w:pPr>
      <w:r w:rsidRPr="00E371BA">
        <w:rPr>
          <w:rFonts w:cstheme="minorHAnsi"/>
          <w:b/>
          <w:bCs/>
        </w:rPr>
        <w:t xml:space="preserve">2.2.2.3. </w:t>
      </w:r>
      <w:r w:rsidR="00B411CC" w:rsidRPr="00F50D48">
        <w:t>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00B411CC" w:rsidRPr="00F50D48">
        <w:rPr>
          <w:vertAlign w:val="superscript"/>
        </w:rPr>
        <w:footnoteReference w:id="53"/>
      </w:r>
      <w:r w:rsidR="00B411CC" w:rsidRPr="00F50D48">
        <w:t>,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14:paraId="152B68EE" w14:textId="77777777" w:rsidR="001B57A2" w:rsidRPr="00B411CC" w:rsidRDefault="001B57A2" w:rsidP="00EC55C7">
      <w:pPr>
        <w:spacing w:line="276" w:lineRule="auto"/>
        <w:jc w:val="both"/>
        <w:rPr>
          <w:color w:val="000000"/>
        </w:rPr>
      </w:pPr>
    </w:p>
    <w:p w14:paraId="36D1E409" w14:textId="0AECD89C" w:rsidR="00BC61F6" w:rsidRPr="00E371BA" w:rsidRDefault="00BC61F6" w:rsidP="002A796E">
      <w:pPr>
        <w:pStyle w:val="3"/>
        <w:spacing w:before="0" w:after="160" w:line="276" w:lineRule="auto"/>
        <w:jc w:val="both"/>
        <w:rPr>
          <w:rFonts w:asciiTheme="minorHAnsi" w:hAnsiTheme="minorHAnsi" w:cstheme="minorHAnsi"/>
        </w:rPr>
      </w:pPr>
      <w:bookmarkStart w:id="59" w:name="_Toc13748910"/>
      <w:r w:rsidRPr="00E371BA">
        <w:rPr>
          <w:rFonts w:asciiTheme="minorHAnsi" w:hAnsiTheme="minorHAnsi" w:cstheme="minorHAnsi"/>
        </w:rPr>
        <w:tab/>
      </w:r>
      <w:bookmarkStart w:id="60" w:name="_Toc128576277"/>
      <w:bookmarkStart w:id="61" w:name="_Toc214358237"/>
      <w:r w:rsidRPr="00E371BA">
        <w:rPr>
          <w:rFonts w:asciiTheme="minorHAnsi" w:hAnsiTheme="minorHAnsi" w:cstheme="minorHAnsi"/>
        </w:rPr>
        <w:t>Λόγοι αποκλεισμού</w:t>
      </w:r>
      <w:r w:rsidRPr="00E371BA">
        <w:rPr>
          <w:rStyle w:val="WW-FootnoteReference7"/>
          <w:rFonts w:asciiTheme="minorHAnsi" w:hAnsiTheme="minorHAnsi" w:cstheme="minorHAnsi"/>
        </w:rPr>
        <w:footnoteReference w:id="54"/>
      </w:r>
      <w:bookmarkEnd w:id="59"/>
      <w:bookmarkEnd w:id="60"/>
      <w:bookmarkEnd w:id="61"/>
      <w:r w:rsidRPr="00E371BA">
        <w:rPr>
          <w:rFonts w:asciiTheme="minorHAnsi" w:hAnsiTheme="minorHAnsi" w:cstheme="minorHAnsi"/>
        </w:rPr>
        <w:t xml:space="preserve"> </w:t>
      </w:r>
    </w:p>
    <w:p w14:paraId="2D2606E3" w14:textId="77777777" w:rsidR="00BC61F6" w:rsidRPr="00E371BA" w:rsidRDefault="00BC61F6" w:rsidP="00EC55C7">
      <w:pPr>
        <w:spacing w:line="276" w:lineRule="auto"/>
        <w:jc w:val="both"/>
        <w:rPr>
          <w:rFonts w:cstheme="minorHAnsi"/>
        </w:rPr>
      </w:pPr>
      <w:r w:rsidRPr="00E371BA">
        <w:rPr>
          <w:rFonts w:cstheme="minorHAnsi"/>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26E2EF3C" w14:textId="77777777" w:rsidR="00BC61F6" w:rsidRPr="00E371BA" w:rsidRDefault="00BC61F6" w:rsidP="00EC55C7">
      <w:pPr>
        <w:spacing w:line="276" w:lineRule="auto"/>
        <w:jc w:val="both"/>
        <w:rPr>
          <w:rFonts w:cstheme="minorHAnsi"/>
        </w:rPr>
      </w:pPr>
      <w:r w:rsidRPr="00E371BA">
        <w:rPr>
          <w:rFonts w:cstheme="minorHAnsi"/>
          <w:b/>
          <w:bCs/>
        </w:rPr>
        <w:t xml:space="preserve">2.2.3.1. </w:t>
      </w:r>
      <w:r w:rsidRPr="00E371BA">
        <w:rPr>
          <w:rFonts w:cstheme="minorHAnsi"/>
        </w:rPr>
        <w:t xml:space="preserve"> Όταν υπάρχει σε βάρος του αμετάκλητη</w:t>
      </w:r>
      <w:r w:rsidRPr="00E371BA">
        <w:rPr>
          <w:rStyle w:val="FootnoteReference2"/>
          <w:rFonts w:cstheme="minorHAnsi"/>
        </w:rPr>
        <w:footnoteReference w:id="55"/>
      </w:r>
      <w:r w:rsidRPr="00E371BA">
        <w:rPr>
          <w:rFonts w:cstheme="minorHAnsi"/>
        </w:rPr>
        <w:t xml:space="preserve"> καταδικαστική απόφαση για έναν από τους ακόλουθους λόγους: </w:t>
      </w:r>
    </w:p>
    <w:p w14:paraId="5446F01B" w14:textId="77777777" w:rsidR="00B411CC" w:rsidRPr="00F50D48" w:rsidRDefault="00B411CC" w:rsidP="00EC55C7">
      <w:pPr>
        <w:spacing w:line="276" w:lineRule="auto"/>
        <w:jc w:val="both"/>
      </w:pPr>
      <w:r w:rsidRPr="00F50D48">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w:t>
      </w:r>
      <w:r w:rsidRPr="00F50D48">
        <w:lastRenderedPageBreak/>
        <w:t>εγκλήματος (ΕΕ L 300 της 11.11.2008 σ.42), και τα εγκλήματα του άρθρου 187 του Ποινικού Κώδικα (εγκληματική οργάνωση),</w:t>
      </w:r>
    </w:p>
    <w:p w14:paraId="40762D8D" w14:textId="77777777" w:rsidR="00B411CC" w:rsidRPr="00F50D48" w:rsidRDefault="00B411CC" w:rsidP="00EC55C7">
      <w:pPr>
        <w:spacing w:line="276" w:lineRule="auto"/>
        <w:jc w:val="both"/>
      </w:pPr>
      <w:r w:rsidRPr="00F50D48">
        <w:t>β) ενεργητική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10BE49BA" w14:textId="77777777" w:rsidR="00B411CC" w:rsidRPr="00F50D48" w:rsidRDefault="00B411CC" w:rsidP="00EC55C7">
      <w:pPr>
        <w:spacing w:line="276" w:lineRule="auto"/>
        <w:jc w:val="both"/>
      </w:pPr>
      <w:r w:rsidRPr="00F50D48">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F50D48">
        <w:rPr>
          <w:vertAlign w:val="superscript"/>
        </w:rPr>
        <w:t>ης</w:t>
      </w:r>
      <w:r w:rsidRPr="00F50D48">
        <w:t xml:space="preserve">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 </w:t>
      </w:r>
    </w:p>
    <w:p w14:paraId="6F1F0D54" w14:textId="77777777" w:rsidR="00B411CC" w:rsidRPr="00F50D48" w:rsidRDefault="00B411CC" w:rsidP="00EC55C7">
      <w:pPr>
        <w:spacing w:line="276" w:lineRule="auto"/>
        <w:jc w:val="both"/>
      </w:pPr>
      <w:r w:rsidRPr="00F50D48">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F50D48">
        <w:rPr>
          <w:vertAlign w:val="superscript"/>
        </w:rPr>
        <w:t>ης</w:t>
      </w:r>
      <w:r w:rsidRPr="00F50D48">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154F4887" w14:textId="77777777" w:rsidR="00B411CC" w:rsidRPr="00F50D48" w:rsidRDefault="00B411CC" w:rsidP="00EC55C7">
      <w:pPr>
        <w:spacing w:line="276" w:lineRule="auto"/>
        <w:jc w:val="both"/>
      </w:pPr>
      <w:r w:rsidRPr="00F50D48">
        <w:t>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w:t>
      </w:r>
    </w:p>
    <w:p w14:paraId="765DB022" w14:textId="40527659" w:rsidR="00BC61F6" w:rsidRPr="00B411CC" w:rsidRDefault="00B411CC" w:rsidP="00EC55C7">
      <w:pPr>
        <w:spacing w:line="276" w:lineRule="auto"/>
        <w:jc w:val="both"/>
      </w:pPr>
      <w:r w:rsidRPr="00F50D48">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w:t>
      </w:r>
      <w:r w:rsidR="000D4CE0">
        <w:t>ιλίου</w:t>
      </w:r>
      <w:r w:rsidRPr="00F50D48">
        <w:t xml:space="preserve"> 2011, για την πρόληψη και την καταπολέμηση της εμπορίας ανθρώπων και για την προστασία των θυμάτων της, καθώς και για την </w:t>
      </w:r>
      <w:r w:rsidRPr="00F50D48">
        <w:lastRenderedPageBreak/>
        <w:t>αντικατάσταση της απόφασης-πλαίσιο 2002/629/ΔΕΥ του Συμβουλίου (ΕΕ L 101 της 15.4.2011, σ. 1), και τα εγκλήματα του άρθρου 323Α του Ποινικού Κώδικα (εμπορία ανθρώπων).</w:t>
      </w:r>
    </w:p>
    <w:p w14:paraId="033B032A" w14:textId="77777777" w:rsidR="00BC61F6" w:rsidRPr="00E371BA" w:rsidRDefault="00BC61F6" w:rsidP="00EC55C7">
      <w:pPr>
        <w:spacing w:line="276" w:lineRule="auto"/>
        <w:jc w:val="both"/>
        <w:rPr>
          <w:rFonts w:cstheme="minorHAnsi"/>
        </w:rPr>
      </w:pPr>
      <w:r w:rsidRPr="00E371BA">
        <w:rPr>
          <w:rFonts w:cstheme="minorHAnsi"/>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14:paraId="0205B9AF" w14:textId="77777777" w:rsidR="00B411CC" w:rsidRPr="00F50D48" w:rsidRDefault="00B411CC" w:rsidP="00EC55C7">
      <w:pPr>
        <w:spacing w:line="276" w:lineRule="auto"/>
        <w:jc w:val="both"/>
      </w:pPr>
      <w:r w:rsidRPr="00F50D48">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30B11131" w14:textId="77777777" w:rsidR="00B411CC" w:rsidRPr="00F50D48" w:rsidRDefault="00B411CC" w:rsidP="00EC55C7">
      <w:pPr>
        <w:spacing w:line="276" w:lineRule="auto"/>
        <w:jc w:val="both"/>
      </w:pPr>
      <w:r w:rsidRPr="00F50D48">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14:paraId="13ED5B80" w14:textId="77777777" w:rsidR="00B411CC" w:rsidRPr="00F50D48" w:rsidRDefault="00B411CC" w:rsidP="00EC55C7">
      <w:pPr>
        <w:spacing w:line="276" w:lineRule="auto"/>
      </w:pPr>
      <w:r w:rsidRPr="00F50D48">
        <w:t>- στις περιπτώσεις Συνεταιρισμών, τα μέλη του Διοικητικού Συμβουλίου.</w:t>
      </w:r>
    </w:p>
    <w:p w14:paraId="13DBE7B0" w14:textId="77777777" w:rsidR="00B411CC" w:rsidRPr="00F50D48" w:rsidRDefault="00B411CC" w:rsidP="00EC55C7">
      <w:pPr>
        <w:spacing w:line="276" w:lineRule="auto"/>
      </w:pPr>
      <w:r w:rsidRPr="00F50D48">
        <w:t>- σε όλες τις υπόλοιπες περιπτώσεις νομικών προσώπων, τον κατά περίπτωση νόμιμο εκπρόσωπο.</w:t>
      </w:r>
    </w:p>
    <w:p w14:paraId="6E55B9B6" w14:textId="77777777" w:rsidR="00BC61F6" w:rsidRPr="00E371BA" w:rsidRDefault="00BC61F6" w:rsidP="00EC55C7">
      <w:pPr>
        <w:spacing w:line="276" w:lineRule="auto"/>
        <w:jc w:val="both"/>
        <w:rPr>
          <w:rFonts w:cstheme="minorHAnsi"/>
          <w:b/>
          <w:bCs/>
        </w:rPr>
      </w:pPr>
      <w:r w:rsidRPr="00E371BA">
        <w:rPr>
          <w:rFonts w:cstheme="minorHAnsi"/>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sidRPr="00E371BA">
        <w:rPr>
          <w:rFonts w:cstheme="minorHAnsi"/>
        </w:rPr>
        <w:t xml:space="preserve">. </w:t>
      </w:r>
    </w:p>
    <w:p w14:paraId="69C2776C" w14:textId="77777777" w:rsidR="00BC61F6" w:rsidRPr="00E371BA" w:rsidRDefault="00BC61F6" w:rsidP="00EC55C7">
      <w:pPr>
        <w:spacing w:line="276" w:lineRule="auto"/>
        <w:jc w:val="both"/>
        <w:rPr>
          <w:rFonts w:cstheme="minorHAnsi"/>
        </w:rPr>
      </w:pPr>
      <w:r w:rsidRPr="00E371BA">
        <w:rPr>
          <w:rFonts w:cstheme="minorHAnsi"/>
          <w:b/>
          <w:bCs/>
        </w:rPr>
        <w:t>2.2.3.2.</w:t>
      </w:r>
      <w:r w:rsidRPr="00E371BA">
        <w:rPr>
          <w:rFonts w:cstheme="minorHAnsi"/>
        </w:rPr>
        <w:t xml:space="preserve"> Στις ακόλουθες περιπτώσεις :</w:t>
      </w:r>
    </w:p>
    <w:p w14:paraId="070135A1" w14:textId="77777777" w:rsidR="00B411CC" w:rsidRPr="00F50D48" w:rsidRDefault="00B411CC" w:rsidP="00EC55C7">
      <w:pPr>
        <w:spacing w:line="276" w:lineRule="auto"/>
        <w:jc w:val="both"/>
      </w:pPr>
      <w:r w:rsidRPr="00F50D48">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547323F3" w14:textId="77777777" w:rsidR="00B411CC" w:rsidRPr="00F50D48" w:rsidRDefault="00B411CC" w:rsidP="00EC55C7">
      <w:pPr>
        <w:spacing w:line="276" w:lineRule="auto"/>
        <w:jc w:val="both"/>
      </w:pPr>
      <w:r w:rsidRPr="00F50D48">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6036FF89" w14:textId="77777777" w:rsidR="00B411CC" w:rsidRPr="00F50D48" w:rsidRDefault="00B411CC" w:rsidP="00EC55C7">
      <w:pPr>
        <w:spacing w:line="276" w:lineRule="auto"/>
        <w:jc w:val="both"/>
      </w:pPr>
      <w:r w:rsidRPr="00F50D48">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14:paraId="38F617F1" w14:textId="77777777" w:rsidR="00B411CC" w:rsidRPr="00F50D48" w:rsidRDefault="00B411CC" w:rsidP="00EC55C7">
      <w:pPr>
        <w:spacing w:line="276" w:lineRule="auto"/>
        <w:jc w:val="both"/>
      </w:pPr>
      <w:r w:rsidRPr="00F50D48">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540144FA" w14:textId="77777777" w:rsidR="00B411CC" w:rsidRPr="00F50D48" w:rsidRDefault="00B411CC" w:rsidP="00EC55C7">
      <w:pPr>
        <w:spacing w:line="276" w:lineRule="auto"/>
        <w:jc w:val="both"/>
      </w:pPr>
      <w:r w:rsidRPr="00F50D48">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14:paraId="7C47BB01" w14:textId="0C3F916F" w:rsidR="00DE1ACA" w:rsidRPr="00E371BA" w:rsidRDefault="00DE1ACA" w:rsidP="00EC55C7">
      <w:pPr>
        <w:pStyle w:val="af6"/>
        <w:spacing w:line="276" w:lineRule="auto"/>
        <w:jc w:val="both"/>
        <w:rPr>
          <w:rFonts w:cstheme="minorHAnsi"/>
        </w:rPr>
      </w:pPr>
      <w:r w:rsidRPr="00E371BA">
        <w:rPr>
          <w:rFonts w:cstheme="minorHAnsi"/>
          <w:b/>
          <w:bCs/>
        </w:rPr>
        <w:t>2.2.3.3.</w:t>
      </w:r>
      <w:r w:rsidRPr="00E371BA">
        <w:rPr>
          <w:rFonts w:cstheme="minorHAnsi"/>
        </w:rPr>
        <w:t xml:space="preserve"> Κατ' εξαίρεση, ο οικονομικός φορέας 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w:t>
      </w:r>
      <w:r w:rsidRPr="00E371BA">
        <w:rPr>
          <w:rFonts w:cstheme="minorHAnsi"/>
        </w:rPr>
        <w:lastRenderedPageBreak/>
        <w:t>με το τελευταίο εδάφιο της παρ. 2 του άρθρου 73 ν. 4412/2016, πριν από την εκπνοή της προθεσμίας της προθεσμίας υποβολής προσφοράς.</w:t>
      </w:r>
    </w:p>
    <w:p w14:paraId="0776CAF1" w14:textId="77777777" w:rsidR="00BC61F6" w:rsidRPr="00E371BA" w:rsidRDefault="00BC61F6" w:rsidP="00EC55C7">
      <w:pPr>
        <w:spacing w:line="276" w:lineRule="auto"/>
        <w:jc w:val="both"/>
        <w:rPr>
          <w:rFonts w:cstheme="minorHAnsi"/>
        </w:rPr>
      </w:pPr>
      <w:r w:rsidRPr="00E371BA">
        <w:rPr>
          <w:rFonts w:cstheme="minorHAnsi"/>
          <w:b/>
          <w:bCs/>
        </w:rPr>
        <w:t>2.2.3.4.</w:t>
      </w:r>
      <w:r w:rsidRPr="00E371BA">
        <w:rPr>
          <w:rFonts w:cstheme="minorHAnsi"/>
        </w:rPr>
        <w:t xml:space="preserve"> Αποκλείεται</w:t>
      </w:r>
      <w:r w:rsidRPr="00E371BA">
        <w:rPr>
          <w:rStyle w:val="FootnoteReference2"/>
          <w:rFonts w:cstheme="minorHAnsi"/>
        </w:rPr>
        <w:footnoteReference w:id="56"/>
      </w:r>
      <w:r w:rsidRPr="00E371BA">
        <w:rPr>
          <w:rFonts w:cstheme="minorHAnsi"/>
        </w:rPr>
        <w:t xml:space="preserve"> από τη συμμετοχή στη διαδικασία σύναψης της παρούσας σύμβασης, οικονομικός φορέας σε οποιαδήποτε από τις ακόλουθες καταστάσεις</w:t>
      </w:r>
      <w:r w:rsidRPr="00E371BA">
        <w:rPr>
          <w:rStyle w:val="ab"/>
          <w:rFonts w:cstheme="minorHAnsi"/>
        </w:rPr>
        <w:footnoteReference w:id="57"/>
      </w:r>
      <w:r w:rsidRPr="00E371BA">
        <w:rPr>
          <w:rFonts w:cstheme="minorHAnsi"/>
        </w:rPr>
        <w:t xml:space="preserve">: </w:t>
      </w:r>
    </w:p>
    <w:p w14:paraId="36DEF11F" w14:textId="77777777" w:rsidR="00B411CC" w:rsidRPr="00F50D48" w:rsidRDefault="00B411CC" w:rsidP="00EC55C7">
      <w:pPr>
        <w:spacing w:line="276" w:lineRule="auto"/>
        <w:jc w:val="both"/>
      </w:pPr>
      <w:r w:rsidRPr="00F50D48">
        <w:t>(α) εάν έχει αθετήσει τις υποχρεώσεις που προβλέπονται στην παρ. 2 του άρθρου 18 του ν. 4412/2016</w:t>
      </w:r>
      <w:r w:rsidRPr="00F50D48">
        <w:rPr>
          <w:rStyle w:val="32"/>
        </w:rPr>
        <w:footnoteReference w:id="58"/>
      </w:r>
      <w:r w:rsidRPr="00F50D48">
        <w:t>, περί αρχών που εφαρμόζονται στις διαδικασίες σύναψης δημοσίων συμβάσεων,</w:t>
      </w:r>
    </w:p>
    <w:p w14:paraId="21D510C0" w14:textId="77777777" w:rsidR="00B411CC" w:rsidRPr="00F50D48" w:rsidRDefault="00B411CC" w:rsidP="00EC55C7">
      <w:pPr>
        <w:spacing w:line="276" w:lineRule="auto"/>
        <w:jc w:val="both"/>
        <w:rPr>
          <w:i/>
          <w:color w:val="5B9BD5"/>
        </w:rPr>
      </w:pPr>
      <w:r w:rsidRPr="00F50D48">
        <w:t>(β) εάν τελεί υπό πτώχευση</w:t>
      </w:r>
      <w:r w:rsidRPr="00F50D48">
        <w:rPr>
          <w:b/>
        </w:rPr>
        <w:t xml:space="preserve"> </w:t>
      </w:r>
      <w:r w:rsidRPr="00F50D48">
        <w:t>ή έχει υπαχθεί σε διαδικασία ειδικής εκκαθάρισης</w:t>
      </w:r>
      <w:r w:rsidRPr="00F50D48">
        <w:rPr>
          <w:b/>
        </w:rPr>
        <w:t xml:space="preserve"> </w:t>
      </w:r>
      <w:r w:rsidRPr="00F50D48">
        <w:t>ή τελεί υπό αναγκαστική διαχείριση</w:t>
      </w:r>
      <w:r w:rsidRPr="00F50D48">
        <w:rPr>
          <w:b/>
        </w:rPr>
        <w:t xml:space="preserve"> </w:t>
      </w:r>
      <w:r w:rsidRPr="00F50D48">
        <w:t>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F50D48">
        <w:rPr>
          <w:rStyle w:val="FootnoteReference2"/>
        </w:rPr>
        <w:footnoteReference w:id="59"/>
      </w:r>
      <w:r w:rsidRPr="00F50D48">
        <w:t xml:space="preserve">. </w:t>
      </w:r>
    </w:p>
    <w:p w14:paraId="05F04B1A" w14:textId="77777777" w:rsidR="00B411CC" w:rsidRPr="00F50D48" w:rsidRDefault="00B411CC" w:rsidP="00EC55C7">
      <w:pPr>
        <w:spacing w:line="276" w:lineRule="auto"/>
        <w:jc w:val="both"/>
      </w:pPr>
      <w:r w:rsidRPr="00F50D48">
        <w:t xml:space="preserve">(γ) εάν, με την επιφύλαξη της παραγράφου 3β του άρθρου 44 του ν. 3959/2011 περί ποινικών κυρώσεων και άλλων διοικητικών συνεπειών,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6E7DE482" w14:textId="77777777" w:rsidR="00B411CC" w:rsidRPr="00F50D48" w:rsidRDefault="00B411CC" w:rsidP="00EC55C7">
      <w:pPr>
        <w:spacing w:line="276" w:lineRule="auto"/>
        <w:jc w:val="both"/>
      </w:pPr>
      <w:r w:rsidRPr="00F50D48">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14:paraId="6EB434AD" w14:textId="77777777" w:rsidR="00B411CC" w:rsidRPr="00F50D48" w:rsidRDefault="00B411CC" w:rsidP="00EC55C7">
      <w:pPr>
        <w:spacing w:line="276" w:lineRule="auto"/>
        <w:jc w:val="both"/>
      </w:pPr>
      <w:r w:rsidRPr="00F50D48">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14:paraId="1255CEF5" w14:textId="77777777" w:rsidR="00B411CC" w:rsidRPr="00F50D48" w:rsidRDefault="00B411CC" w:rsidP="00EC55C7">
      <w:pPr>
        <w:spacing w:line="276" w:lineRule="auto"/>
        <w:jc w:val="both"/>
      </w:pPr>
      <w:r w:rsidRPr="00F50D48">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00F13518" w14:textId="77777777" w:rsidR="00B411CC" w:rsidRPr="00F50D48" w:rsidRDefault="00B411CC" w:rsidP="00EC55C7">
      <w:pPr>
        <w:spacing w:line="276" w:lineRule="auto"/>
        <w:jc w:val="both"/>
      </w:pPr>
      <w:r w:rsidRPr="00F50D48">
        <w:lastRenderedPageBreak/>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14:paraId="408E9403" w14:textId="77777777" w:rsidR="00B411CC" w:rsidRPr="00F50D48" w:rsidRDefault="00B411CC" w:rsidP="00EC55C7">
      <w:pPr>
        <w:spacing w:line="276" w:lineRule="auto"/>
        <w:jc w:val="both"/>
      </w:pPr>
      <w:r w:rsidRPr="00F50D48">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14:paraId="38D11D12" w14:textId="25B64921" w:rsidR="00B411CC" w:rsidRPr="00F50D48" w:rsidRDefault="00B411CC" w:rsidP="00EC55C7">
      <w:pPr>
        <w:spacing w:line="276" w:lineRule="auto"/>
        <w:jc w:val="both"/>
      </w:pPr>
      <w:r w:rsidRPr="00F50D48">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1092AE03" w14:textId="69284951" w:rsidR="00BC61F6" w:rsidRPr="00E371BA" w:rsidRDefault="00BC61F6" w:rsidP="00EC55C7">
      <w:pPr>
        <w:spacing w:line="276" w:lineRule="auto"/>
        <w:jc w:val="both"/>
        <w:rPr>
          <w:rFonts w:cstheme="minorHAnsi"/>
        </w:rPr>
      </w:pPr>
      <w:r w:rsidRPr="00E371BA">
        <w:rPr>
          <w:rFonts w:cstheme="minorHAnsi"/>
          <w:b/>
          <w:color w:val="000000"/>
        </w:rPr>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sidR="001B57A2" w:rsidRPr="001B57A2">
        <w:rPr>
          <w:rFonts w:cstheme="minorHAnsi"/>
          <w:b/>
          <w:color w:val="000000"/>
        </w:rPr>
        <w:t>έκδοσης πράξης που βεβαιώνει το σχετικό γεγονός</w:t>
      </w:r>
      <w:r w:rsidRPr="00E371BA">
        <w:rPr>
          <w:rFonts w:cstheme="minorHAnsi"/>
          <w:color w:val="000000"/>
        </w:rPr>
        <w:t xml:space="preserve">. </w:t>
      </w:r>
      <w:r w:rsidRPr="00E371BA">
        <w:rPr>
          <w:rStyle w:val="WW-FootnoteReference17"/>
          <w:rFonts w:cstheme="minorHAnsi"/>
        </w:rPr>
        <w:footnoteReference w:id="60"/>
      </w:r>
    </w:p>
    <w:p w14:paraId="4D700E10" w14:textId="0CDF6751" w:rsidR="00077316" w:rsidRDefault="00BC61F6" w:rsidP="00077316">
      <w:pPr>
        <w:spacing w:line="252" w:lineRule="auto"/>
        <w:jc w:val="both"/>
      </w:pPr>
      <w:r w:rsidRPr="00E371BA">
        <w:rPr>
          <w:rFonts w:cstheme="minorHAnsi"/>
          <w:b/>
          <w:bCs/>
        </w:rPr>
        <w:t>2.2.3.5.</w:t>
      </w:r>
      <w:r w:rsidRPr="00E371BA">
        <w:rPr>
          <w:rFonts w:cstheme="minorHAnsi"/>
        </w:rPr>
        <w:t xml:space="preserve"> </w:t>
      </w:r>
      <w:r w:rsidR="006D4724" w:rsidRPr="006D4724">
        <w:rPr>
          <w:rFonts w:cstheme="minorHAnsi"/>
        </w:rPr>
        <w:t>Αποκλείεται από τη διαγωνιστική διαδικασία οικονομικός φορέας στο πρόσωπο του οποίου συντρέχουν οι προϋποθέσεις του Κανονισμού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r w:rsidR="00077316">
        <w:rPr>
          <w:rFonts w:cstheme="minorHAnsi"/>
        </w:rPr>
        <w:t xml:space="preserve"> </w:t>
      </w:r>
    </w:p>
    <w:p w14:paraId="72C5BC42" w14:textId="77777777" w:rsidR="00AF063A" w:rsidRPr="009F55C9" w:rsidRDefault="00AF063A" w:rsidP="00AF063A">
      <w:pPr>
        <w:rPr>
          <w:b/>
          <w:bCs/>
        </w:rPr>
      </w:pPr>
      <w:r w:rsidRPr="009F55C9">
        <w:rPr>
          <w:b/>
          <w:bCs/>
        </w:rPr>
        <w:t xml:space="preserve">2.2.3.6. </w:t>
      </w:r>
      <w:r w:rsidRPr="009F55C9">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14:paraId="2E5500C0" w14:textId="1F824F70" w:rsidR="00466B18" w:rsidRDefault="00BC61F6" w:rsidP="00EC55C7">
      <w:pPr>
        <w:spacing w:line="276" w:lineRule="auto"/>
        <w:jc w:val="both"/>
      </w:pPr>
      <w:r w:rsidRPr="00E371BA">
        <w:rPr>
          <w:rFonts w:cstheme="minorHAnsi"/>
          <w:b/>
          <w:bCs/>
        </w:rPr>
        <w:t>2.2.3.</w:t>
      </w:r>
      <w:r w:rsidR="00AF063A">
        <w:rPr>
          <w:rFonts w:cstheme="minorHAnsi"/>
          <w:b/>
          <w:bCs/>
        </w:rPr>
        <w:t>7</w:t>
      </w:r>
      <w:r w:rsidRPr="00E371BA">
        <w:rPr>
          <w:rFonts w:cstheme="minorHAnsi"/>
          <w:b/>
          <w:bCs/>
        </w:rPr>
        <w:t xml:space="preserve">. </w:t>
      </w:r>
      <w:r w:rsidR="00466B18" w:rsidRPr="00F50D48">
        <w:t>Οικονομικός φορέας που εμπίπτει σε μια από τις καταστάσεις που αναφέρονται στις παραγράφους 2.2.3.1 και 2.2.3.4, εκτός από την περ. β αυτής,  μπορεί να προσκομίζει στοιχεία</w:t>
      </w:r>
      <w:r w:rsidR="00466B18" w:rsidRPr="00F50D48">
        <w:rPr>
          <w:rStyle w:val="ab"/>
        </w:rPr>
        <w:footnoteReference w:id="61"/>
      </w:r>
      <w:r w:rsidR="00466B18" w:rsidRPr="00F50D48">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w:t>
      </w:r>
      <w:r w:rsidR="00466B18" w:rsidRPr="00F50D48">
        <w:lastRenderedPageBreak/>
        <w:t>παραχώρησης δεν μπορεί να κάνει χρήση της ανωτέρω δυνατότητας κατά την περίοδο του αποκλεισμού που ορίζεται στην εν λόγω απόφαση</w:t>
      </w:r>
      <w:r w:rsidR="00466B18" w:rsidRPr="00F50D48">
        <w:rPr>
          <w:rStyle w:val="FootnoteReference2"/>
        </w:rPr>
        <w:footnoteReference w:id="62"/>
      </w:r>
      <w:r w:rsidR="00466B18" w:rsidRPr="00F50D48">
        <w:t>.</w:t>
      </w:r>
    </w:p>
    <w:p w14:paraId="7403A812" w14:textId="77777777" w:rsidR="00480C84" w:rsidRPr="00480C84" w:rsidRDefault="00480C84" w:rsidP="00480C84">
      <w:pPr>
        <w:autoSpaceDE w:val="0"/>
        <w:autoSpaceDN w:val="0"/>
        <w:adjustRightInd w:val="0"/>
        <w:spacing w:before="120" w:after="0" w:line="240" w:lineRule="auto"/>
        <w:jc w:val="both"/>
      </w:pPr>
      <w:r w:rsidRPr="00480C84">
        <w:rPr>
          <w:b/>
          <w:bCs/>
        </w:rPr>
        <w:t>2.2.3.8.</w:t>
      </w:r>
      <w:r w:rsidRPr="00480C84">
        <w:t xml:space="preserve"> 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 καθώς και στην υπ’ αριθμ. 102080/24-10-2022 (Β΄5623/02.11.2022) απόφαση του Υπουργού Ανάπτυξης και Επενδύσεων με θέμα: </w:t>
      </w:r>
      <w:r w:rsidRPr="00480C84">
        <w:rPr>
          <w:i/>
        </w:rPr>
        <w:t>«Ρύθμιση θεμάτων σχετικά με την εξέταση επανορθωτικών μέτρων από την Επιτροπή της παρ.  9 του άρθρου 73 του ν. 4412/2016».</w:t>
      </w:r>
    </w:p>
    <w:p w14:paraId="4B53ACF4" w14:textId="77777777" w:rsidR="00480C84" w:rsidRPr="00480C84" w:rsidRDefault="00480C84" w:rsidP="00480C84">
      <w:pPr>
        <w:autoSpaceDE w:val="0"/>
        <w:autoSpaceDN w:val="0"/>
        <w:adjustRightInd w:val="0"/>
        <w:spacing w:before="120" w:after="0" w:line="240" w:lineRule="auto"/>
        <w:jc w:val="both"/>
      </w:pPr>
      <w:r w:rsidRPr="00480C84">
        <w:t xml:space="preserve">Η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ληφθέντων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20" w:history="1">
        <w:r w:rsidRPr="00480C84">
          <w:t>epanorthotika@eaadhsy.gr</w:t>
        </w:r>
      </w:hyperlink>
      <w:r w:rsidRPr="00480C84">
        <w:t xml:space="preserve">  </w:t>
      </w:r>
    </w:p>
    <w:p w14:paraId="641EF490" w14:textId="77777777" w:rsidR="00480C84" w:rsidRPr="00480C84" w:rsidRDefault="00480C84" w:rsidP="00480C84">
      <w:pPr>
        <w:autoSpaceDE w:val="0"/>
        <w:autoSpaceDN w:val="0"/>
        <w:adjustRightInd w:val="0"/>
        <w:spacing w:before="120" w:after="0" w:line="240" w:lineRule="auto"/>
        <w:jc w:val="both"/>
      </w:pPr>
      <w:r w:rsidRPr="00480C84">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(εκδοθείσες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παρέλευση της ανωτέρω προθεσμίας, θεωρείται ότι τα αιτούμενα στοιχεία δεν προσκομίστηκαν. Στην περίπτωση που ο οικονομικός φορέας υποβάλει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απαιτηθεί για τη χορήγησή τους από τις αρμόδιες δημόσιες αρχές.</w:t>
      </w:r>
    </w:p>
    <w:p w14:paraId="1299360C" w14:textId="77777777" w:rsidR="00480C84" w:rsidRPr="00480C84" w:rsidRDefault="00480C84" w:rsidP="00480C84">
      <w:pPr>
        <w:autoSpaceDE w:val="0"/>
        <w:autoSpaceDN w:val="0"/>
        <w:adjustRightInd w:val="0"/>
        <w:spacing w:before="120" w:after="0" w:line="240" w:lineRule="auto"/>
        <w:jc w:val="both"/>
      </w:pPr>
      <w:r w:rsidRPr="00480C84">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14:paraId="1ABB15E5" w14:textId="77777777" w:rsidR="00480C84" w:rsidRPr="00480C84" w:rsidRDefault="00480C84" w:rsidP="00480C84">
      <w:pPr>
        <w:autoSpaceDE w:val="0"/>
        <w:autoSpaceDN w:val="0"/>
        <w:adjustRightInd w:val="0"/>
        <w:spacing w:before="120" w:after="0" w:line="240" w:lineRule="auto"/>
        <w:jc w:val="both"/>
      </w:pPr>
      <w:r w:rsidRPr="00480C84">
        <w:t xml:space="preserve">Αν ο οικονομικός φορέας δεν ανταποκριθεί στην πρόσκληση της αναθέτουσας αρχής, το γεγονός αυτό μνημονεύεται στο σχέδιο της απόφασης. </w:t>
      </w:r>
    </w:p>
    <w:p w14:paraId="1643BA20" w14:textId="77777777" w:rsidR="00480C84" w:rsidRPr="00480C84" w:rsidRDefault="00480C84" w:rsidP="00480C84">
      <w:pPr>
        <w:autoSpaceDE w:val="0"/>
        <w:autoSpaceDN w:val="0"/>
        <w:adjustRightInd w:val="0"/>
        <w:spacing w:before="120" w:after="0" w:line="240" w:lineRule="auto"/>
        <w:jc w:val="both"/>
      </w:pPr>
      <w:r w:rsidRPr="00480C84">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w:t>
      </w:r>
      <w:r w:rsidRPr="00480C84">
        <w:rPr>
          <w:b/>
        </w:rPr>
        <w:t>μετά</w:t>
      </w:r>
      <w:r w:rsidRPr="00480C84">
        <w:t xml:space="preserve">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14:paraId="3F481F7D" w14:textId="77777777" w:rsidR="00480C84" w:rsidRPr="00480C84" w:rsidRDefault="00480C84" w:rsidP="00480C84">
      <w:pPr>
        <w:autoSpaceDE w:val="0"/>
        <w:autoSpaceDN w:val="0"/>
        <w:adjustRightInd w:val="0"/>
        <w:spacing w:before="120" w:after="0" w:line="240" w:lineRule="auto"/>
        <w:jc w:val="both"/>
      </w:pPr>
      <w:r w:rsidRPr="00480C84">
        <w:t>Στην περίπτωση που, κατά την υποβολή του ΕΕΕΣ, από τον οικονομικό φορέα, δεν συνέτρεχε στο πρόσωπο του κάποιος από τους λόγους αποκλεισμού της παρ. 1 και της παρ. 4, εκτός από την περ. β’ αυτής, του άρθρου 73 του ν. 4412/2016, αλλά η συνδρομή του προέκυψε, κατά τη διάρκεια της παρούσας διαδικασίας (οψιγενής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14:paraId="4CECCB49" w14:textId="77777777" w:rsidR="00480C84" w:rsidRDefault="00480C84" w:rsidP="00480C84">
      <w:pPr>
        <w:spacing w:before="120" w:after="0" w:line="240" w:lineRule="auto"/>
        <w:jc w:val="both"/>
      </w:pPr>
      <w:r w:rsidRPr="00480C84">
        <w:t>Οι διαδικαστικές λεπτομέρειες εξέτασης και επανεξέτασης των επανορθωτικών μέτρων ρυθμίζονται αναλυτικά στην ως άνω υπουργική απόφαση.</w:t>
      </w:r>
    </w:p>
    <w:p w14:paraId="35B53094" w14:textId="77777777" w:rsidR="00480C84" w:rsidRPr="00E371BA" w:rsidRDefault="00480C84" w:rsidP="00EC55C7">
      <w:pPr>
        <w:spacing w:line="276" w:lineRule="auto"/>
        <w:jc w:val="both"/>
        <w:rPr>
          <w:rFonts w:cstheme="minorHAnsi"/>
        </w:rPr>
      </w:pPr>
    </w:p>
    <w:p w14:paraId="277BACFC" w14:textId="7124C200" w:rsidR="00BC61F6" w:rsidRDefault="00BC61F6" w:rsidP="00EC55C7">
      <w:pPr>
        <w:spacing w:line="276" w:lineRule="auto"/>
        <w:jc w:val="both"/>
        <w:rPr>
          <w:rFonts w:cstheme="minorHAnsi"/>
          <w:color w:val="000000"/>
        </w:rPr>
      </w:pPr>
      <w:r w:rsidRPr="00E371BA">
        <w:rPr>
          <w:rFonts w:cstheme="minorHAnsi"/>
          <w:b/>
          <w:bCs/>
        </w:rPr>
        <w:lastRenderedPageBreak/>
        <w:t>2.2.3.</w:t>
      </w:r>
      <w:r w:rsidR="00AF063A">
        <w:rPr>
          <w:rFonts w:cstheme="minorHAnsi"/>
          <w:b/>
          <w:bCs/>
        </w:rPr>
        <w:t>9</w:t>
      </w:r>
      <w:r w:rsidRPr="00E371BA">
        <w:rPr>
          <w:rFonts w:cstheme="minorHAnsi"/>
          <w:b/>
          <w:bCs/>
        </w:rPr>
        <w:t>.</w:t>
      </w:r>
      <w:r w:rsidRPr="00E371BA">
        <w:rPr>
          <w:rFonts w:cstheme="minorHAnsi"/>
        </w:rPr>
        <w:t xml:space="preserve"> </w:t>
      </w:r>
      <w:r w:rsidR="00466B18" w:rsidRPr="00F50D48">
        <w:rPr>
          <w:color w:val="000000"/>
        </w:rPr>
        <w:t>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r w:rsidR="00151C8F" w:rsidRPr="00E371BA">
        <w:rPr>
          <w:rFonts w:cstheme="minorHAnsi"/>
          <w:color w:val="000000"/>
        </w:rPr>
        <w:t>.</w:t>
      </w:r>
      <w:r w:rsidR="00466B18" w:rsidRPr="00466B18">
        <w:rPr>
          <w:rFonts w:cstheme="minorHAnsi"/>
          <w:color w:val="000000"/>
        </w:rPr>
        <w:t xml:space="preserve"> </w:t>
      </w:r>
    </w:p>
    <w:p w14:paraId="72838B3A" w14:textId="77777777" w:rsidR="001B57A2" w:rsidRPr="00466B18" w:rsidRDefault="001B57A2" w:rsidP="00EC55C7">
      <w:pPr>
        <w:spacing w:line="276" w:lineRule="auto"/>
        <w:jc w:val="both"/>
        <w:rPr>
          <w:rFonts w:cstheme="minorHAnsi"/>
        </w:rPr>
      </w:pPr>
    </w:p>
    <w:p w14:paraId="214A637E" w14:textId="77777777" w:rsidR="00BC61F6" w:rsidRPr="00E371BA" w:rsidRDefault="00BC61F6" w:rsidP="00EC55C7">
      <w:pPr>
        <w:spacing w:line="276" w:lineRule="auto"/>
        <w:jc w:val="both"/>
        <w:rPr>
          <w:rFonts w:cstheme="minorHAnsi"/>
        </w:rPr>
      </w:pPr>
      <w:r w:rsidRPr="00E371BA">
        <w:rPr>
          <w:rFonts w:cstheme="minorHAnsi"/>
          <w:b/>
          <w:bCs/>
          <w:color w:val="000000"/>
          <w:sz w:val="26"/>
          <w:szCs w:val="26"/>
        </w:rPr>
        <w:t>Κριτήρια Επιλογής</w:t>
      </w:r>
      <w:r w:rsidRPr="00E371BA">
        <w:rPr>
          <w:rStyle w:val="FootnoteReference2"/>
          <w:rFonts w:cstheme="minorHAnsi"/>
          <w:b/>
          <w:bCs/>
          <w:i/>
          <w:color w:val="000000"/>
        </w:rPr>
        <w:footnoteReference w:id="63"/>
      </w:r>
      <w:r w:rsidRPr="00E371BA">
        <w:rPr>
          <w:rStyle w:val="FootnoteReference2"/>
          <w:rFonts w:cstheme="minorHAnsi"/>
          <w:b/>
          <w:bCs/>
          <w:color w:val="000000"/>
        </w:rPr>
        <w:t xml:space="preserve"> </w:t>
      </w:r>
    </w:p>
    <w:p w14:paraId="3DD7A666" w14:textId="20D585E7" w:rsidR="00BC61F6" w:rsidRPr="00E371BA" w:rsidRDefault="00BC61F6" w:rsidP="002A796E">
      <w:pPr>
        <w:pStyle w:val="3"/>
        <w:spacing w:before="0" w:after="160" w:line="276" w:lineRule="auto"/>
        <w:jc w:val="both"/>
        <w:rPr>
          <w:rFonts w:asciiTheme="minorHAnsi" w:hAnsiTheme="minorHAnsi" w:cstheme="minorHAnsi"/>
        </w:rPr>
      </w:pPr>
      <w:bookmarkStart w:id="62" w:name="_Toc13748911"/>
      <w:bookmarkStart w:id="63" w:name="_Toc128576278"/>
      <w:bookmarkStart w:id="64" w:name="_Toc214358238"/>
      <w:r w:rsidRPr="00E371BA">
        <w:rPr>
          <w:rFonts w:asciiTheme="minorHAnsi" w:hAnsiTheme="minorHAnsi" w:cstheme="minorHAnsi"/>
        </w:rPr>
        <w:t>Καταλληλότητα άσκησης επαγγελματικής δραστηριότητας</w:t>
      </w:r>
      <w:r w:rsidRPr="00E371BA">
        <w:rPr>
          <w:rStyle w:val="WW-FootnoteReference7"/>
          <w:rFonts w:asciiTheme="minorHAnsi" w:hAnsiTheme="minorHAnsi" w:cstheme="minorHAnsi"/>
        </w:rPr>
        <w:footnoteReference w:id="64"/>
      </w:r>
      <w:bookmarkEnd w:id="62"/>
      <w:bookmarkEnd w:id="63"/>
      <w:bookmarkEnd w:id="64"/>
      <w:r w:rsidRPr="00E371BA">
        <w:rPr>
          <w:rFonts w:asciiTheme="minorHAnsi" w:hAnsiTheme="minorHAnsi" w:cstheme="minorHAnsi"/>
        </w:rPr>
        <w:t xml:space="preserve"> </w:t>
      </w:r>
    </w:p>
    <w:p w14:paraId="151777CA" w14:textId="061D0142" w:rsidR="00BC61F6" w:rsidRPr="00E371BA" w:rsidRDefault="00BC61F6" w:rsidP="00EC55C7">
      <w:pPr>
        <w:spacing w:line="276" w:lineRule="auto"/>
        <w:jc w:val="both"/>
        <w:rPr>
          <w:rFonts w:eastAsia="Calibri" w:cstheme="minorHAnsi"/>
          <w:bCs/>
          <w:color w:val="000000"/>
        </w:rPr>
      </w:pPr>
      <w:r w:rsidRPr="00E371BA">
        <w:rPr>
          <w:rFonts w:eastAsia="Calibri" w:cstheme="minorHAnsi"/>
          <w:bCs/>
          <w:color w:val="000000"/>
        </w:rPr>
        <w:t xml:space="preserve">Οι οικονομικοί φορείς που συμμετέχουν στη διαδικασία σύναψης της παρούσας σύμβασης απαιτείται να ασκούν </w:t>
      </w:r>
      <w:r w:rsidR="00F00992" w:rsidRPr="00F00992">
        <w:rPr>
          <w:rFonts w:eastAsia="Calibri" w:cstheme="minorHAnsi"/>
          <w:bCs/>
          <w:color w:val="000000"/>
        </w:rPr>
        <w:t>εμπορική ή βιομηχανική ή βιοτεχνική δραστηριότητα συναφή με το αντικείμενο της προμήθειας</w:t>
      </w:r>
      <w:r w:rsidRPr="00E371BA">
        <w:rPr>
          <w:rFonts w:eastAsia="Calibri" w:cstheme="minorHAnsi"/>
          <w:bCs/>
          <w:color w:val="000000"/>
        </w:rPr>
        <w:t>.</w:t>
      </w:r>
    </w:p>
    <w:p w14:paraId="405B46F7" w14:textId="5E3DF6C3" w:rsidR="00BC61F6" w:rsidRPr="00E371BA" w:rsidRDefault="00F00992" w:rsidP="00EC55C7">
      <w:pPr>
        <w:spacing w:line="276" w:lineRule="auto"/>
        <w:jc w:val="both"/>
        <w:rPr>
          <w:rFonts w:eastAsia="Calibri" w:cstheme="minorHAnsi"/>
          <w:bCs/>
          <w:i/>
          <w:color w:val="FF0000"/>
        </w:rPr>
      </w:pPr>
      <w:r w:rsidRPr="00F00992">
        <w:rPr>
          <w:rFonts w:eastAsia="Calibri" w:cstheme="minorHAnsi"/>
          <w:bCs/>
          <w:color w:val="000000"/>
        </w:rPr>
        <w:t>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w:t>
      </w:r>
      <w:r w:rsidR="00BC61F6" w:rsidRPr="00E371BA">
        <w:rPr>
          <w:rFonts w:eastAsia="Calibri" w:cstheme="minorHAnsi"/>
          <w:bCs/>
          <w:i/>
          <w:color w:val="FF0000"/>
        </w:rPr>
        <w:t xml:space="preserve"> </w:t>
      </w:r>
    </w:p>
    <w:p w14:paraId="08BE4F9F" w14:textId="5032EEF6" w:rsidR="00BC61F6" w:rsidRPr="00E371BA" w:rsidRDefault="00BC61F6" w:rsidP="00EC55C7">
      <w:pPr>
        <w:spacing w:line="276" w:lineRule="auto"/>
        <w:jc w:val="both"/>
        <w:rPr>
          <w:rFonts w:eastAsia="Calibri" w:cstheme="minorHAnsi"/>
          <w:bCs/>
          <w:color w:val="000000"/>
        </w:rPr>
      </w:pPr>
      <w:r w:rsidRPr="00E371BA">
        <w:rPr>
          <w:rFonts w:eastAsia="Calibri" w:cstheme="minorHAns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w:t>
      </w:r>
      <w:r w:rsidR="001B57A2">
        <w:rPr>
          <w:rFonts w:eastAsia="Calibri" w:cstheme="minorHAnsi"/>
          <w:bCs/>
          <w:color w:val="000000"/>
        </w:rPr>
        <w:t xml:space="preserve">ή εμπορικά </w:t>
      </w:r>
      <w:r w:rsidRPr="00E371BA">
        <w:rPr>
          <w:rFonts w:eastAsia="Calibri" w:cstheme="minorHAnsi"/>
          <w:bCs/>
          <w:color w:val="000000"/>
        </w:rPr>
        <w:t>μητρώα.</w:t>
      </w:r>
    </w:p>
    <w:p w14:paraId="08012ABB" w14:textId="2FCC2A53" w:rsidR="00BC61F6" w:rsidRPr="001B57A2" w:rsidRDefault="001B57A2" w:rsidP="001B57A2">
      <w:pPr>
        <w:rPr>
          <w:rFonts w:eastAsia="Calibri"/>
          <w:bCs/>
          <w:color w:val="000000"/>
        </w:rPr>
      </w:pPr>
      <w:r>
        <w:rPr>
          <w:rFonts w:eastAsia="Calibri"/>
          <w:bCs/>
          <w:color w:val="000000"/>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w:t>
      </w:r>
      <w:r>
        <w:rPr>
          <w:rStyle w:val="WW-FootnoteReference14"/>
          <w:rFonts w:eastAsia="Calibri"/>
          <w:bCs/>
          <w:color w:val="000000"/>
        </w:rPr>
        <w:footnoteReference w:id="65"/>
      </w:r>
      <w:r w:rsidR="00BC61F6" w:rsidRPr="00E371BA">
        <w:rPr>
          <w:rFonts w:eastAsia="Calibri" w:cstheme="minorHAnsi"/>
          <w:bCs/>
          <w:i/>
          <w:color w:val="5B9BD5"/>
        </w:rPr>
        <w:t xml:space="preserve"> </w:t>
      </w:r>
    </w:p>
    <w:p w14:paraId="5F219201" w14:textId="65526165" w:rsidR="001B57A2" w:rsidRDefault="001B57A2" w:rsidP="001B57A2">
      <w:pPr>
        <w:jc w:val="both"/>
        <w:rPr>
          <w:rFonts w:eastAsia="Calibri"/>
          <w:bCs/>
          <w:color w:val="000000"/>
        </w:rPr>
      </w:pPr>
      <w:bookmarkStart w:id="65" w:name="_Toc13748912"/>
      <w:r>
        <w:rPr>
          <w:rFonts w:eastAsia="Calibri"/>
          <w:bCs/>
          <w:color w:val="000000"/>
        </w:rPr>
        <w:t>Οι οικονομικοί φορείς που συμμετέχουν στη διαδικασία σύναψης της παρούσας σύμβασης απαιτείται να διαθέτουν αποδεδειγμένη εμπειρία και εξειδικευμένες γνώσεις στο αντικείμενο του παρόντος διαγωνισμού.</w:t>
      </w:r>
    </w:p>
    <w:p w14:paraId="246F52B5" w14:textId="22C12EE6" w:rsidR="00E4795B" w:rsidRDefault="00E4795B" w:rsidP="001B57A2">
      <w:pPr>
        <w:jc w:val="both"/>
        <w:rPr>
          <w:rFonts w:eastAsia="Calibri"/>
          <w:bCs/>
          <w:color w:val="000000"/>
        </w:rPr>
      </w:pPr>
      <w:r w:rsidRPr="00E4795B">
        <w:rPr>
          <w:rFonts w:eastAsia="Calibri"/>
          <w:bCs/>
          <w:color w:val="000000"/>
        </w:rPr>
        <w:t>Στην περίπτωση ένωσης οικονομικών φορέων η καταλληλότητα άσκησης επαγγελματικής δραστηριότητας θα πρέπει να καλύπτεται από όλα τα μέλη της ένωσης.</w:t>
      </w:r>
    </w:p>
    <w:p w14:paraId="127ECC7C" w14:textId="77777777" w:rsidR="001B57A2" w:rsidRDefault="001B57A2" w:rsidP="001B57A2">
      <w:pPr>
        <w:jc w:val="both"/>
        <w:rPr>
          <w:rFonts w:eastAsia="Calibri"/>
          <w:bCs/>
          <w:color w:val="000000"/>
        </w:rPr>
      </w:pPr>
    </w:p>
    <w:p w14:paraId="2FD1029B" w14:textId="5690EDE0" w:rsidR="00BC61F6" w:rsidRPr="00017521" w:rsidRDefault="00BC61F6" w:rsidP="002A796E">
      <w:pPr>
        <w:pStyle w:val="3"/>
        <w:spacing w:before="0" w:after="160" w:line="276" w:lineRule="auto"/>
        <w:jc w:val="both"/>
        <w:rPr>
          <w:rFonts w:asciiTheme="minorHAnsi" w:hAnsiTheme="minorHAnsi" w:cstheme="minorHAnsi"/>
        </w:rPr>
      </w:pPr>
      <w:r w:rsidRPr="00E371BA">
        <w:rPr>
          <w:rFonts w:asciiTheme="minorHAnsi" w:hAnsiTheme="minorHAnsi" w:cstheme="minorHAnsi"/>
        </w:rPr>
        <w:lastRenderedPageBreak/>
        <w:tab/>
      </w:r>
      <w:bookmarkStart w:id="66" w:name="_Toc128576279"/>
      <w:bookmarkStart w:id="67" w:name="_Toc214358239"/>
      <w:r w:rsidRPr="00017521">
        <w:rPr>
          <w:rFonts w:asciiTheme="minorHAnsi" w:hAnsiTheme="minorHAnsi" w:cstheme="minorHAnsi"/>
        </w:rPr>
        <w:t>Οικονομική και χρηματοοικονομική επάρκεια</w:t>
      </w:r>
      <w:r w:rsidRPr="00017521">
        <w:rPr>
          <w:rStyle w:val="WW-FootnoteReference2"/>
          <w:rFonts w:asciiTheme="minorHAnsi" w:hAnsiTheme="minorHAnsi" w:cstheme="minorHAnsi"/>
        </w:rPr>
        <w:footnoteReference w:id="66"/>
      </w:r>
      <w:bookmarkEnd w:id="65"/>
      <w:bookmarkEnd w:id="66"/>
      <w:bookmarkEnd w:id="67"/>
      <w:r w:rsidRPr="00017521">
        <w:rPr>
          <w:rFonts w:asciiTheme="minorHAnsi" w:hAnsiTheme="minorHAnsi" w:cstheme="minorHAnsi"/>
        </w:rPr>
        <w:t xml:space="preserve"> </w:t>
      </w:r>
    </w:p>
    <w:p w14:paraId="2A8B8FD6" w14:textId="77777777" w:rsidR="004B2237" w:rsidRPr="00017521" w:rsidRDefault="004B2237" w:rsidP="00EC55C7">
      <w:pPr>
        <w:spacing w:line="276" w:lineRule="auto"/>
        <w:jc w:val="both"/>
        <w:rPr>
          <w:rFonts w:cstheme="minorHAnsi"/>
        </w:rPr>
      </w:pPr>
      <w:bookmarkStart w:id="68" w:name="_Toc13748913"/>
      <w:r w:rsidRPr="00017521">
        <w:rPr>
          <w:rFonts w:cstheme="minorHAnsi"/>
        </w:rPr>
        <w:t>Όσον αφορά την οικονομική και χρηματοοικονομική επάρκεια για την παρούσα διαδικασία σύναψης σύμβασης, οι οικονομικοί φορείς θα πρέπει να διαθέτουν:</w:t>
      </w:r>
    </w:p>
    <w:p w14:paraId="6B81122C" w14:textId="146F2101" w:rsidR="001B57A2" w:rsidRPr="00017521" w:rsidRDefault="001B57A2" w:rsidP="008253C8">
      <w:pPr>
        <w:numPr>
          <w:ilvl w:val="0"/>
          <w:numId w:val="8"/>
        </w:numPr>
        <w:spacing w:line="276" w:lineRule="auto"/>
        <w:jc w:val="both"/>
        <w:rPr>
          <w:rFonts w:eastAsia="Calibri" w:cstheme="minorHAnsi"/>
        </w:rPr>
      </w:pPr>
      <w:r w:rsidRPr="00017521">
        <w:rPr>
          <w:rFonts w:cstheme="minorHAnsi"/>
        </w:rPr>
        <w:tab/>
      </w:r>
      <w:r w:rsidRPr="006113A7">
        <w:rPr>
          <w:rFonts w:cstheme="minorHAnsi"/>
        </w:rPr>
        <w:t>Μέσο ετήσιο κύκλο εργασιών των τριών (3) τελευταίων διαχειριστικών χρήσεων (20</w:t>
      </w:r>
      <w:r w:rsidR="00E4795B" w:rsidRPr="006113A7">
        <w:rPr>
          <w:rFonts w:cstheme="minorHAnsi"/>
        </w:rPr>
        <w:t>2</w:t>
      </w:r>
      <w:r w:rsidR="00CF3590">
        <w:rPr>
          <w:rFonts w:cstheme="minorHAnsi"/>
        </w:rPr>
        <w:t>3</w:t>
      </w:r>
      <w:r w:rsidRPr="006113A7">
        <w:rPr>
          <w:rFonts w:cstheme="minorHAnsi"/>
        </w:rPr>
        <w:t>, 202</w:t>
      </w:r>
      <w:r w:rsidR="00CF3590">
        <w:rPr>
          <w:rFonts w:cstheme="minorHAnsi"/>
        </w:rPr>
        <w:t>4</w:t>
      </w:r>
      <w:r w:rsidRPr="006113A7">
        <w:rPr>
          <w:rFonts w:cstheme="minorHAnsi"/>
        </w:rPr>
        <w:t>, 202</w:t>
      </w:r>
      <w:r w:rsidR="00CF3590">
        <w:rPr>
          <w:rFonts w:cstheme="minorHAnsi"/>
        </w:rPr>
        <w:t>5</w:t>
      </w:r>
      <w:r w:rsidRPr="006113A7">
        <w:rPr>
          <w:rFonts w:cstheme="minorHAnsi"/>
        </w:rPr>
        <w:t>) ίσο ή</w:t>
      </w:r>
      <w:r w:rsidRPr="00017521">
        <w:rPr>
          <w:rFonts w:cstheme="minorHAnsi"/>
        </w:rPr>
        <w:t xml:space="preserve"> μεγαλύτερο από το </w:t>
      </w:r>
      <w:r w:rsidR="00A4737E" w:rsidRPr="00017521">
        <w:rPr>
          <w:rFonts w:cstheme="minorHAnsi"/>
        </w:rPr>
        <w:t>15</w:t>
      </w:r>
      <w:r w:rsidR="00E4795B" w:rsidRPr="00017521">
        <w:rPr>
          <w:rFonts w:cstheme="minorHAnsi"/>
        </w:rPr>
        <w:t>0</w:t>
      </w:r>
      <w:r w:rsidRPr="00017521">
        <w:rPr>
          <w:rFonts w:cstheme="minorHAnsi"/>
        </w:rPr>
        <w:t xml:space="preserve">% του προϋπολογισμού του έργου χωρίς ΦΠΑ. Σε περίπτωση που ο υποψήφιος Ανάδοχος δραστηριοποιείται για χρονικό διάστημα μικρότερο των τριών διαχειριστικών χρήσεων, τότε ο μέσος κύκλος εργασιών για όσες διαχειριστικές χρήσεις δραστηριοποιείται, θα πρέπει να είναι μεγαλύτερος ή ίσος από το </w:t>
      </w:r>
      <w:r w:rsidR="00A4737E" w:rsidRPr="006113A7">
        <w:rPr>
          <w:rFonts w:cstheme="minorHAnsi"/>
        </w:rPr>
        <w:t>1</w:t>
      </w:r>
      <w:r w:rsidR="006113A7" w:rsidRPr="00082B73">
        <w:rPr>
          <w:rFonts w:cstheme="minorHAnsi"/>
        </w:rPr>
        <w:t>0</w:t>
      </w:r>
      <w:r w:rsidRPr="006113A7">
        <w:rPr>
          <w:rFonts w:cstheme="minorHAnsi"/>
        </w:rPr>
        <w:t>0%</w:t>
      </w:r>
      <w:r w:rsidRPr="00017521">
        <w:rPr>
          <w:rFonts w:cstheme="minorHAnsi"/>
        </w:rPr>
        <w:t xml:space="preserve">  του προϋπολογισμού του έργου, χωρίς ΦΠΑ.</w:t>
      </w:r>
      <w:r w:rsidR="004B2237" w:rsidRPr="00017521">
        <w:rPr>
          <w:rFonts w:cstheme="minorHAnsi"/>
        </w:rPr>
        <w:t xml:space="preserve"> </w:t>
      </w:r>
    </w:p>
    <w:p w14:paraId="074C8782" w14:textId="77777777" w:rsidR="00A4737E" w:rsidRPr="001B57A2" w:rsidRDefault="00A4737E" w:rsidP="00A4737E">
      <w:pPr>
        <w:spacing w:line="276" w:lineRule="auto"/>
        <w:ind w:left="360"/>
        <w:jc w:val="both"/>
        <w:rPr>
          <w:rFonts w:eastAsia="Calibri" w:cstheme="minorHAnsi"/>
        </w:rPr>
      </w:pPr>
    </w:p>
    <w:p w14:paraId="3509A03B" w14:textId="2289033E" w:rsidR="00BC61F6" w:rsidRPr="00017521" w:rsidRDefault="00BC61F6" w:rsidP="002A796E">
      <w:pPr>
        <w:pStyle w:val="3"/>
        <w:spacing w:before="0" w:after="160" w:line="276" w:lineRule="auto"/>
        <w:jc w:val="both"/>
        <w:rPr>
          <w:rFonts w:asciiTheme="minorHAnsi" w:hAnsiTheme="minorHAnsi" w:cstheme="minorHAnsi"/>
        </w:rPr>
      </w:pPr>
      <w:bookmarkStart w:id="69" w:name="_Toc128576280"/>
      <w:bookmarkStart w:id="70" w:name="_Toc214358240"/>
      <w:r w:rsidRPr="00017521">
        <w:rPr>
          <w:rFonts w:asciiTheme="minorHAnsi" w:hAnsiTheme="minorHAnsi" w:cstheme="minorHAnsi"/>
        </w:rPr>
        <w:t>Τεχνική και επαγγελματική ικανότητα</w:t>
      </w:r>
      <w:r w:rsidR="00CF59A7">
        <w:rPr>
          <w:rFonts w:asciiTheme="minorHAnsi" w:hAnsiTheme="minorHAnsi" w:cstheme="minorHAnsi"/>
        </w:rPr>
        <w:t xml:space="preserve"> </w:t>
      </w:r>
      <w:r w:rsidRPr="00017521">
        <w:rPr>
          <w:rStyle w:val="WW-FootnoteReference2"/>
          <w:rFonts w:asciiTheme="minorHAnsi" w:hAnsiTheme="minorHAnsi" w:cstheme="minorHAnsi"/>
        </w:rPr>
        <w:footnoteReference w:id="67"/>
      </w:r>
      <w:bookmarkEnd w:id="68"/>
      <w:bookmarkEnd w:id="69"/>
      <w:bookmarkEnd w:id="70"/>
      <w:r w:rsidRPr="00017521">
        <w:rPr>
          <w:rFonts w:asciiTheme="minorHAnsi" w:hAnsiTheme="minorHAnsi" w:cstheme="minorHAnsi"/>
        </w:rPr>
        <w:t xml:space="preserve"> </w:t>
      </w:r>
    </w:p>
    <w:p w14:paraId="1B981D21" w14:textId="77777777" w:rsidR="00A4737E" w:rsidRPr="00017521" w:rsidRDefault="00A4737E" w:rsidP="00A4737E">
      <w:pPr>
        <w:spacing w:line="276" w:lineRule="auto"/>
        <w:jc w:val="both"/>
        <w:rPr>
          <w:rFonts w:ascii="Calibri" w:hAnsi="Calibri" w:cs="Calibri"/>
        </w:rPr>
      </w:pPr>
      <w:bookmarkStart w:id="71" w:name="_Toc13748914"/>
      <w:r w:rsidRPr="00017521">
        <w:rPr>
          <w:rFonts w:cstheme="minorHAnsi"/>
        </w:rPr>
        <w:t>Όσον αφορά στην τεχνική και επαγγελματική ικανότητα για την παρούσα διαδικασία σύναψης σύμβασης, οι οικονομικοί φορείς που συμμετέχουν στη διαδικασία σύναψης της παρούσας απαιτείται:</w:t>
      </w:r>
    </w:p>
    <w:p w14:paraId="35A241DF" w14:textId="0A553AB1" w:rsidR="00A4737E" w:rsidRPr="00017521" w:rsidRDefault="00A4737E" w:rsidP="00A4737E">
      <w:pPr>
        <w:spacing w:line="276" w:lineRule="auto"/>
        <w:jc w:val="both"/>
        <w:rPr>
          <w:rFonts w:cstheme="minorHAnsi"/>
        </w:rPr>
      </w:pPr>
      <w:r w:rsidRPr="00017521">
        <w:rPr>
          <w:rFonts w:ascii="Calibri" w:hAnsi="Calibri" w:cs="Calibri"/>
          <w:b/>
          <w:bCs/>
        </w:rPr>
        <w:lastRenderedPageBreak/>
        <w:t>Α.</w:t>
      </w:r>
      <w:r w:rsidRPr="00017521">
        <w:rPr>
          <w:rFonts w:ascii="Calibri" w:hAnsi="Calibri" w:cs="Calibri"/>
        </w:rPr>
        <w:t xml:space="preserve"> Να διαθέτουν την κατάλληλη τεκμηριωμένη και αποδεδειγμένη επαγγελματική ικανότητα. Συγκεκριμένα, κατά τα </w:t>
      </w:r>
      <w:r w:rsidRPr="00017521">
        <w:rPr>
          <w:rFonts w:ascii="Calibri" w:hAnsi="Calibri" w:cs="Calibri"/>
          <w:b/>
          <w:bCs/>
        </w:rPr>
        <w:t>πέντε</w:t>
      </w:r>
      <w:r w:rsidRPr="00017521">
        <w:rPr>
          <w:rFonts w:ascii="Calibri" w:hAnsi="Calibri" w:cs="Calibri"/>
        </w:rPr>
        <w:t xml:space="preserve"> (5) τελευταία έτη </w:t>
      </w:r>
      <w:r w:rsidRPr="00017521">
        <w:rPr>
          <w:rFonts w:cstheme="minorHAnsi"/>
        </w:rPr>
        <w:t>(</w:t>
      </w:r>
      <w:r w:rsidR="00E637E7" w:rsidRPr="00017521">
        <w:t>20</w:t>
      </w:r>
      <w:r w:rsidR="005471EF">
        <w:t>2</w:t>
      </w:r>
      <w:r w:rsidR="0062443B">
        <w:t>1</w:t>
      </w:r>
      <w:r w:rsidRPr="00017521">
        <w:t>-</w:t>
      </w:r>
      <w:r w:rsidR="00E637E7" w:rsidRPr="00017521">
        <w:t>202</w:t>
      </w:r>
      <w:r w:rsidR="0062443B">
        <w:t>5</w:t>
      </w:r>
      <w:r w:rsidRPr="00017521">
        <w:rPr>
          <w:rFonts w:cstheme="minorHAnsi"/>
        </w:rPr>
        <w:t xml:space="preserve">) </w:t>
      </w:r>
      <w:r w:rsidRPr="00017521">
        <w:t xml:space="preserve">και έως την ημερομηνία δημοσίευσης της διακήρυξης, </w:t>
      </w:r>
      <w:r w:rsidRPr="00017521">
        <w:rPr>
          <w:rFonts w:cstheme="minorHAnsi"/>
        </w:rPr>
        <w:t xml:space="preserve">να έχουν ολοκληρώσει </w:t>
      </w:r>
      <w:r w:rsidRPr="00017521">
        <w:t xml:space="preserve">κατ’ ελάχιστον </w:t>
      </w:r>
      <w:r w:rsidRPr="00017521">
        <w:rPr>
          <w:rFonts w:cstheme="minorHAnsi"/>
        </w:rPr>
        <w:t xml:space="preserve">επιτυχώς: </w:t>
      </w:r>
    </w:p>
    <w:p w14:paraId="2CC5DB69" w14:textId="77777777" w:rsidR="00A4737E" w:rsidRPr="00017521" w:rsidRDefault="00A4737E" w:rsidP="00034BE2">
      <w:pPr>
        <w:pStyle w:val="aff"/>
        <w:numPr>
          <w:ilvl w:val="0"/>
          <w:numId w:val="89"/>
        </w:numPr>
        <w:ind w:left="567" w:hanging="283"/>
        <w:jc w:val="both"/>
      </w:pPr>
      <w:r w:rsidRPr="00017521">
        <w:t>Ένα (1) τουλάχιστον ολοκληρωμένο έργο πληροφορικής ή τηλεπικοινωνιών προϋπολογισμού ίσου με το 100% του προϋπολογισμού του υπό ανάθεση έργου.</w:t>
      </w:r>
    </w:p>
    <w:p w14:paraId="52EC6ED3" w14:textId="77777777" w:rsidR="00A4737E" w:rsidRPr="00017521" w:rsidRDefault="00A4737E" w:rsidP="00034BE2">
      <w:pPr>
        <w:pStyle w:val="aff"/>
        <w:numPr>
          <w:ilvl w:val="0"/>
          <w:numId w:val="89"/>
        </w:numPr>
        <w:spacing w:after="0"/>
        <w:ind w:left="568" w:hanging="284"/>
        <w:jc w:val="both"/>
      </w:pPr>
      <w:r w:rsidRPr="00017521">
        <w:rPr>
          <w:rFonts w:cstheme="minorHAnsi"/>
        </w:rPr>
        <w:t xml:space="preserve">ένα (1) έργο </w:t>
      </w:r>
      <w:r w:rsidRPr="00017521">
        <w:t>προμήθειας και εγκατάστασης συστημάτων παρακολούθησης ποιότητας αέρα, το οποίο να αφορά τοποθέτηση συστήματος ποιότητας αέρα σε τουλάχιστον επτά (7) διαφορετικά σημεία, με μετάδοση και παρακολούθηση των μετρήσεων σε πραγματικό χρόνο και αντίστοιχη ενημέρωση για συμβάντα ατμοσφαιρικής ρύπανσης.</w:t>
      </w:r>
    </w:p>
    <w:p w14:paraId="7ECF5EE0" w14:textId="78A57C82" w:rsidR="00A4737E" w:rsidRPr="00017521" w:rsidRDefault="00A4737E" w:rsidP="00034BE2">
      <w:pPr>
        <w:pStyle w:val="aff"/>
        <w:numPr>
          <w:ilvl w:val="0"/>
          <w:numId w:val="89"/>
        </w:numPr>
        <w:spacing w:after="0"/>
        <w:ind w:left="568" w:hanging="284"/>
        <w:jc w:val="both"/>
      </w:pPr>
      <w:r w:rsidRPr="00017521">
        <w:rPr>
          <w:rFonts w:cstheme="minorHAnsi"/>
        </w:rPr>
        <w:t>ένα (1</w:t>
      </w:r>
      <w:r w:rsidRPr="00017521">
        <w:t>) έργο προμήθειας και εγκατάστασης συστήματος διαχείρισης υδατικών πόρων, μέσω μετάδοσης δεδομένων από δίκτυο τηλεπικοινωνιών, με χρήση τεχνολογιών τεχνητής νοημοσύνης για την αξιοποίηση των δεδομένων και τη δημιουργία προβλέψεων, με τουλάχιστον 200 σημεία εγκατάστασης.</w:t>
      </w:r>
    </w:p>
    <w:p w14:paraId="7B94E329" w14:textId="77777777" w:rsidR="00A4737E" w:rsidRPr="00017521" w:rsidRDefault="00A4737E" w:rsidP="00034BE2">
      <w:pPr>
        <w:pStyle w:val="aff"/>
        <w:numPr>
          <w:ilvl w:val="0"/>
          <w:numId w:val="89"/>
        </w:numPr>
        <w:spacing w:after="0"/>
        <w:ind w:left="568" w:hanging="284"/>
        <w:jc w:val="both"/>
      </w:pPr>
      <w:r w:rsidRPr="00017521">
        <w:t>Ένα (1) τουλάχιστον ολοκληρωμένο έργο σε φορέα του Δημοσίου ή ευρύτερου Δημοσίου τομέα, που να αφορά σε Πλατφόρμα Ανάδειξης προορισμού και πλατφόρμα επιβράβευσης επισκεπτών για την ενίσχυση της τοπικής δραστηριότητας ή/και επιχειρηματικότητας το οποίο να περιλαμβάνει δυνατότητες αυτοματοποιημένης ενημέρωσης των επισκεπτών και παραγωγή περιεχομένου για την προώθηση του προορισμού.</w:t>
      </w:r>
    </w:p>
    <w:p w14:paraId="70055C5B" w14:textId="76680625" w:rsidR="00A4737E" w:rsidRPr="00017521" w:rsidRDefault="00A4737E" w:rsidP="00034BE2">
      <w:pPr>
        <w:pStyle w:val="aff"/>
        <w:numPr>
          <w:ilvl w:val="0"/>
          <w:numId w:val="89"/>
        </w:numPr>
        <w:spacing w:after="0"/>
        <w:ind w:left="568" w:hanging="284"/>
        <w:jc w:val="both"/>
      </w:pPr>
      <w:r w:rsidRPr="00017521">
        <w:rPr>
          <w:rFonts w:cstheme="minorHAnsi"/>
        </w:rPr>
        <w:t>ένα (1) έργο προμήθειας και εγκατάσταση</w:t>
      </w:r>
      <w:r w:rsidR="00E637E7">
        <w:rPr>
          <w:rFonts w:cstheme="minorHAnsi"/>
        </w:rPr>
        <w:t>ς</w:t>
      </w:r>
      <w:r w:rsidRPr="00017521">
        <w:rPr>
          <w:rFonts w:cstheme="minorHAnsi"/>
        </w:rPr>
        <w:t xml:space="preserve"> υποδομής προστασίας από κυβερνοεπιθέσεις .</w:t>
      </w:r>
    </w:p>
    <w:p w14:paraId="6AAF1708" w14:textId="77777777" w:rsidR="00A4737E" w:rsidRPr="00017521" w:rsidRDefault="00A4737E" w:rsidP="00A4737E">
      <w:pPr>
        <w:pStyle w:val="aff"/>
        <w:spacing w:after="0"/>
        <w:ind w:left="568"/>
        <w:jc w:val="both"/>
      </w:pPr>
    </w:p>
    <w:p w14:paraId="7CC0BA35" w14:textId="77777777" w:rsidR="00A4737E" w:rsidRPr="00017521" w:rsidRDefault="00A4737E" w:rsidP="00A4737E">
      <w:pPr>
        <w:widowControl w:val="0"/>
        <w:jc w:val="both"/>
        <w:rPr>
          <w:rFonts w:ascii="Calibri" w:hAnsi="Calibri" w:cs="Calibri"/>
        </w:rPr>
      </w:pPr>
      <w:r w:rsidRPr="00017521">
        <w:rPr>
          <w:rFonts w:ascii="Calibri" w:hAnsi="Calibri" w:cs="Calibri"/>
        </w:rPr>
        <w:t>Στην περίπτωση ένωσης οικονομικών φορέων η παραπάνω απαίτηση μπορεί να καλύπτεται αθροιστικά από τα μέλη της ένωσης.</w:t>
      </w:r>
    </w:p>
    <w:p w14:paraId="08B46B68" w14:textId="77777777" w:rsidR="00A4737E" w:rsidRPr="00017521" w:rsidRDefault="00A4737E" w:rsidP="00A4737E">
      <w:pPr>
        <w:widowControl w:val="0"/>
        <w:ind w:left="284" w:hanging="284"/>
        <w:jc w:val="both"/>
        <w:rPr>
          <w:rFonts w:ascii="Calibri" w:hAnsi="Calibri" w:cs="Calibri"/>
        </w:rPr>
      </w:pPr>
      <w:r w:rsidRPr="00017521">
        <w:rPr>
          <w:rFonts w:ascii="Calibri" w:hAnsi="Calibri" w:cs="Calibri"/>
          <w:b/>
          <w:bCs/>
        </w:rPr>
        <w:t>Β.</w:t>
      </w:r>
      <w:r w:rsidRPr="00017521">
        <w:rPr>
          <w:rFonts w:ascii="Calibri" w:hAnsi="Calibri" w:cs="Calibri"/>
        </w:rPr>
        <w:t xml:space="preserve"> Να διαθέτουν προσωπικό επαρκές σε πλήθος και δεξιότητες για την ανάληψη του Έργου και συγκεκριμένα:</w:t>
      </w:r>
    </w:p>
    <w:p w14:paraId="0C893AD8" w14:textId="293EB23D" w:rsidR="00A4737E" w:rsidRPr="00017521" w:rsidRDefault="00A4737E" w:rsidP="00034BE2">
      <w:pPr>
        <w:pStyle w:val="aff"/>
        <w:numPr>
          <w:ilvl w:val="0"/>
          <w:numId w:val="91"/>
        </w:numPr>
        <w:autoSpaceDE w:val="0"/>
        <w:autoSpaceDN w:val="0"/>
        <w:adjustRightInd w:val="0"/>
        <w:spacing w:after="0" w:line="240" w:lineRule="auto"/>
        <w:jc w:val="both"/>
      </w:pPr>
      <w:r w:rsidRPr="00017521">
        <w:rPr>
          <w:b/>
          <w:bCs/>
        </w:rPr>
        <w:t>έναν (1) Υπεύθυνο Έργου</w:t>
      </w:r>
      <w:r w:rsidRPr="00017521">
        <w:t xml:space="preserve"> τριτοβάθμιας εκπαίδευσης, με </w:t>
      </w:r>
      <w:r w:rsidRPr="00F34539">
        <w:t>1</w:t>
      </w:r>
      <w:r w:rsidR="000A3089" w:rsidRPr="00F34539">
        <w:t>0</w:t>
      </w:r>
      <w:r w:rsidRPr="00017521">
        <w:t>ετή τουλάχιστον επαγγελματική εμπειρία σε Διαχείριση Έργων Πληροφορικής και Πιστοποίηση στη Διαχείριση Έργων. Ο Υπεύθυνος έργου πρέπει να απασχολείται από τον οικονομικό φορέα με σχέση εξαρτημένης εργασίας.</w:t>
      </w:r>
    </w:p>
    <w:p w14:paraId="07A31D94" w14:textId="607CEDFC" w:rsidR="00A4737E" w:rsidRPr="00017521" w:rsidRDefault="00A4737E" w:rsidP="00034BE2">
      <w:pPr>
        <w:pStyle w:val="aff"/>
        <w:numPr>
          <w:ilvl w:val="0"/>
          <w:numId w:val="91"/>
        </w:numPr>
        <w:autoSpaceDE w:val="0"/>
        <w:autoSpaceDN w:val="0"/>
        <w:adjustRightInd w:val="0"/>
        <w:spacing w:after="0" w:line="240" w:lineRule="auto"/>
        <w:jc w:val="both"/>
      </w:pPr>
      <w:r w:rsidRPr="00017521">
        <w:rPr>
          <w:b/>
          <w:bCs/>
        </w:rPr>
        <w:t xml:space="preserve">έναν (1) Αναπληρωτή Υπεύθυνο Έργου </w:t>
      </w:r>
      <w:r w:rsidRPr="00017521">
        <w:t xml:space="preserve">τριτοβάθμιας εκπαίδευσης, με </w:t>
      </w:r>
      <w:r w:rsidR="000A3089" w:rsidRPr="00F34539">
        <w:t>5</w:t>
      </w:r>
      <w:r w:rsidRPr="00017521">
        <w:t>ετή τουλάχιστον επαγγελματική εμπειρία σε Διαχείριση Έργων Πληροφορικής και Πιστοποίηση στη Διαχείριση Έργων. Ο Αναπληρωτής Υπεύθυνος έργου πρέπει να απασχολείται από τον οικονομικό φορέα με σχέση εξαρτημένης εργασίας.</w:t>
      </w:r>
    </w:p>
    <w:p w14:paraId="7F2D6718" w14:textId="256E6943" w:rsidR="00A4737E" w:rsidRPr="00AE72C0" w:rsidRDefault="00A4737E" w:rsidP="00034BE2">
      <w:pPr>
        <w:pStyle w:val="aff"/>
        <w:widowControl w:val="0"/>
        <w:numPr>
          <w:ilvl w:val="0"/>
          <w:numId w:val="91"/>
        </w:numPr>
        <w:autoSpaceDE w:val="0"/>
        <w:autoSpaceDN w:val="0"/>
        <w:adjustRightInd w:val="0"/>
        <w:spacing w:after="0" w:line="240" w:lineRule="auto"/>
        <w:jc w:val="both"/>
        <w:rPr>
          <w:rFonts w:cstheme="minorHAnsi"/>
          <w:bCs/>
        </w:rPr>
      </w:pPr>
      <w:r w:rsidRPr="00082B73">
        <w:rPr>
          <w:rFonts w:cstheme="minorHAnsi"/>
          <w:b/>
          <w:bCs/>
        </w:rPr>
        <w:t xml:space="preserve">έναν (1) εμπειρογνώμονα </w:t>
      </w:r>
      <w:r w:rsidRPr="00082B73">
        <w:rPr>
          <w:rFonts w:cstheme="minorHAnsi"/>
          <w:bCs/>
        </w:rPr>
        <w:t xml:space="preserve">σε θέματα </w:t>
      </w:r>
      <w:r w:rsidRPr="00AE72C0">
        <w:t xml:space="preserve">διαχείρισης έργων ποιότητας αέρα, κάτοχο Διπλώματος Ηλεκτρολόγου Μηχανικού και Μηχανικού Υπολογιστών </w:t>
      </w:r>
      <w:r w:rsidRPr="00082B73">
        <w:t xml:space="preserve">και να διαθέτει κατ’ ελάχιστο </w:t>
      </w:r>
      <w:r w:rsidR="00E637E7" w:rsidRPr="00AE72C0">
        <w:t>πέντε</w:t>
      </w:r>
      <w:r w:rsidR="00E637E7" w:rsidRPr="00082B73">
        <w:t xml:space="preserve"> </w:t>
      </w:r>
      <w:r w:rsidRPr="00082B73">
        <w:t>(</w:t>
      </w:r>
      <w:r w:rsidR="00E637E7" w:rsidRPr="00AE72C0">
        <w:t>5</w:t>
      </w:r>
      <w:r w:rsidRPr="00082B73">
        <w:t xml:space="preserve">) έτη εμπειρίας σε έργα πληροφορικής, καθώς και σε διαχείριση τουλάχιστον πέντε (5) έργων </w:t>
      </w:r>
      <w:r w:rsidRPr="00AE72C0">
        <w:t>(εμπορικών ή/και ερευνητικών), εκ των οποίων τουλάχιστον τριών (3) σχετικών με την παρακολούθηση ποιότητας αέρα.</w:t>
      </w:r>
    </w:p>
    <w:p w14:paraId="0BD8F936" w14:textId="0AA690A8" w:rsidR="00A4737E" w:rsidRPr="00017521" w:rsidRDefault="00A4737E" w:rsidP="00034BE2">
      <w:pPr>
        <w:pStyle w:val="aff"/>
        <w:widowControl w:val="0"/>
        <w:numPr>
          <w:ilvl w:val="0"/>
          <w:numId w:val="91"/>
        </w:numPr>
        <w:autoSpaceDE w:val="0"/>
        <w:autoSpaceDN w:val="0"/>
        <w:adjustRightInd w:val="0"/>
        <w:spacing w:after="0" w:line="240" w:lineRule="auto"/>
        <w:jc w:val="both"/>
      </w:pPr>
      <w:r w:rsidRPr="00017521">
        <w:rPr>
          <w:rFonts w:cstheme="minorHAnsi"/>
          <w:b/>
          <w:bCs/>
        </w:rPr>
        <w:t xml:space="preserve">έναν (1) εμπειρογνώμονα </w:t>
      </w:r>
      <w:r w:rsidRPr="00017521">
        <w:rPr>
          <w:rFonts w:cstheme="minorHAnsi"/>
          <w:bCs/>
        </w:rPr>
        <w:t xml:space="preserve">σε θέματα </w:t>
      </w:r>
      <w:r w:rsidRPr="00017521">
        <w:t xml:space="preserve">τεχνικής επίβλεψης έργων διαχείρισης υδατικών πόρων, κάτοχο </w:t>
      </w:r>
      <w:r w:rsidR="009A106B">
        <w:t>Πτυχίου/</w:t>
      </w:r>
      <w:r w:rsidRPr="00017521">
        <w:t xml:space="preserve">Διπλώματος στον τομέα της Πληροφορικής από Ανώτατο Εκπαιδευτικό Ίδρυμα του εσωτερικού ή ισότιμο τίτλο Ανώτατου Ιδρύματος αλλοδαπής και να διαθέτει κατ’ ελάχιστο επτά (7) έτη εμπειρίας σε έργα πληροφορικής, καθώς και τεχνική επίβλεψη τουλάχιστον πέντε (5) έργων (εμπορικών ή/και ερευνητικών), εκ των οποίων τουλάχιστον τριών (3) σχετικών με τη διαχείριση υδατικών πόρων. </w:t>
      </w:r>
    </w:p>
    <w:p w14:paraId="1ECC5DD4" w14:textId="77777777" w:rsidR="00A4737E" w:rsidRPr="00017521" w:rsidRDefault="00A4737E" w:rsidP="00034BE2">
      <w:pPr>
        <w:pStyle w:val="aff"/>
        <w:widowControl w:val="0"/>
        <w:numPr>
          <w:ilvl w:val="0"/>
          <w:numId w:val="91"/>
        </w:numPr>
        <w:autoSpaceDE w:val="0"/>
        <w:autoSpaceDN w:val="0"/>
        <w:adjustRightInd w:val="0"/>
        <w:spacing w:after="0" w:line="240" w:lineRule="auto"/>
        <w:contextualSpacing w:val="0"/>
        <w:jc w:val="both"/>
        <w:rPr>
          <w:rFonts w:cstheme="minorHAnsi"/>
        </w:rPr>
      </w:pPr>
      <w:r w:rsidRPr="00017521">
        <w:rPr>
          <w:rFonts w:cstheme="minorHAnsi"/>
          <w:b/>
          <w:bCs/>
        </w:rPr>
        <w:t xml:space="preserve">τρία (3) στελέχη σε ρόλο Προγραμματιστή Εφαρμογών (Developer) </w:t>
      </w:r>
      <w:r w:rsidRPr="00017521">
        <w:rPr>
          <w:rFonts w:cstheme="minorHAnsi"/>
        </w:rPr>
        <w:t>πανεπιστημιακής ή τεχνολογικής εκπαίδευσης στην Πληροφορική, καθένας εκ των οποίων να διαθέτει τουλάχιστον τετραετή (4ετή) επαγγελματική εμπειρία στην ανάπτυξη εφαρμογών.</w:t>
      </w:r>
    </w:p>
    <w:p w14:paraId="213843AB" w14:textId="77777777" w:rsidR="00A4737E" w:rsidRPr="00017521" w:rsidRDefault="00A4737E" w:rsidP="00034BE2">
      <w:pPr>
        <w:pStyle w:val="aff"/>
        <w:widowControl w:val="0"/>
        <w:numPr>
          <w:ilvl w:val="0"/>
          <w:numId w:val="91"/>
        </w:numPr>
        <w:autoSpaceDE w:val="0"/>
        <w:autoSpaceDN w:val="0"/>
        <w:adjustRightInd w:val="0"/>
        <w:spacing w:after="0" w:line="240" w:lineRule="auto"/>
        <w:contextualSpacing w:val="0"/>
        <w:jc w:val="both"/>
        <w:rPr>
          <w:rFonts w:cstheme="minorHAnsi"/>
        </w:rPr>
      </w:pPr>
      <w:r w:rsidRPr="00017521">
        <w:rPr>
          <w:rFonts w:cstheme="minorHAnsi"/>
          <w:b/>
          <w:bCs/>
        </w:rPr>
        <w:lastRenderedPageBreak/>
        <w:t xml:space="preserve">ένα (1) στέλεχος Ασφάλειας Πληροφοριακών Συστημάτων, </w:t>
      </w:r>
      <w:r w:rsidRPr="00017521">
        <w:rPr>
          <w:rFonts w:cstheme="minorHAnsi"/>
        </w:rPr>
        <w:t>πανεπιστημιακής εκπαίδευσης στην Πληροφορική, με 5ετή τουλάχιστον αποδεδειγμένη επαγγελματική εμπειρία (συμμετοχή σε αντίστοιχα έργα) σε ασφάλεια πληροφοριακών συστημάτων</w:t>
      </w:r>
    </w:p>
    <w:p w14:paraId="0688ACB3" w14:textId="77777777" w:rsidR="00A4737E" w:rsidRPr="00017521" w:rsidRDefault="00A4737E" w:rsidP="00A4737E">
      <w:pPr>
        <w:spacing w:line="276" w:lineRule="auto"/>
        <w:jc w:val="both"/>
        <w:rPr>
          <w:rFonts w:cstheme="minorHAnsi"/>
        </w:rPr>
      </w:pPr>
    </w:p>
    <w:p w14:paraId="4455FDA2" w14:textId="77777777" w:rsidR="00A4737E" w:rsidRPr="00017521" w:rsidRDefault="00A4737E" w:rsidP="00A4737E">
      <w:pPr>
        <w:widowControl w:val="0"/>
        <w:jc w:val="both"/>
        <w:rPr>
          <w:rFonts w:ascii="Calibri" w:hAnsi="Calibri" w:cs="Calibri"/>
        </w:rPr>
      </w:pPr>
      <w:r w:rsidRPr="00017521">
        <w:rPr>
          <w:rFonts w:ascii="Calibri" w:hAnsi="Calibri" w:cs="Calibri"/>
        </w:rPr>
        <w:t>Στην περίπτωση ένωσης οικονομικών φορέων η παραπάνω απαίτηση μπορεί να καλύπτεται αθροιστικά από τα μέλη της ένωσης.</w:t>
      </w:r>
    </w:p>
    <w:p w14:paraId="2A5A22F2" w14:textId="77777777" w:rsidR="00EA2761" w:rsidRPr="00BA523A" w:rsidRDefault="00EA2761" w:rsidP="00EA2761">
      <w:pPr>
        <w:spacing w:line="276" w:lineRule="auto"/>
        <w:jc w:val="both"/>
      </w:pPr>
    </w:p>
    <w:p w14:paraId="5708A03A" w14:textId="4DFF49A4" w:rsidR="00BC61F6" w:rsidRPr="00017521" w:rsidRDefault="00BC61F6" w:rsidP="002A796E">
      <w:pPr>
        <w:pStyle w:val="3"/>
        <w:spacing w:before="0" w:after="160" w:line="276" w:lineRule="auto"/>
        <w:jc w:val="both"/>
        <w:rPr>
          <w:rFonts w:asciiTheme="minorHAnsi" w:hAnsiTheme="minorHAnsi" w:cstheme="minorHAnsi"/>
        </w:rPr>
      </w:pPr>
      <w:r w:rsidRPr="000302C0">
        <w:rPr>
          <w:rFonts w:asciiTheme="minorHAnsi" w:hAnsiTheme="minorHAnsi" w:cstheme="minorHAnsi"/>
        </w:rPr>
        <w:tab/>
      </w:r>
      <w:bookmarkStart w:id="72" w:name="_Toc128576281"/>
      <w:bookmarkStart w:id="73" w:name="_Toc214358241"/>
      <w:r w:rsidRPr="00017521">
        <w:rPr>
          <w:rFonts w:asciiTheme="minorHAnsi" w:hAnsiTheme="minorHAnsi" w:cstheme="minorHAnsi"/>
        </w:rPr>
        <w:t>Πρότυπα διασφάλισης ποιότητας και πρότυπα περιβαλλοντικής διαχείρισης</w:t>
      </w:r>
      <w:r w:rsidRPr="00017521">
        <w:rPr>
          <w:rStyle w:val="WW-FootnoteReference3"/>
          <w:rFonts w:asciiTheme="minorHAnsi" w:hAnsiTheme="minorHAnsi" w:cstheme="minorHAnsi"/>
        </w:rPr>
        <w:footnoteReference w:id="68"/>
      </w:r>
      <w:bookmarkEnd w:id="71"/>
      <w:bookmarkEnd w:id="72"/>
      <w:bookmarkEnd w:id="73"/>
      <w:r w:rsidRPr="00017521">
        <w:rPr>
          <w:rFonts w:asciiTheme="minorHAnsi" w:hAnsiTheme="minorHAnsi" w:cstheme="minorHAnsi"/>
        </w:rPr>
        <w:t xml:space="preserve"> </w:t>
      </w:r>
    </w:p>
    <w:p w14:paraId="241403F6" w14:textId="11B49F62" w:rsidR="001E4940" w:rsidRDefault="001E4940" w:rsidP="001E4940">
      <w:pPr>
        <w:jc w:val="both"/>
      </w:pPr>
      <w:bookmarkStart w:id="74" w:name="_Toc13748915"/>
      <w:r>
        <w:t xml:space="preserve">Οι οικονομικοί φορείς για την παρούσα διαδικασία σύναψης σύμβασης οφείλουν να διαθέτουν (κατ’ ελάχιστον) τα εξής πρότυπα </w:t>
      </w:r>
      <w:r>
        <w:rPr>
          <w:rStyle w:val="FootnoteReference2"/>
        </w:rPr>
        <w:footnoteReference w:id="69"/>
      </w:r>
      <w:r>
        <w:t xml:space="preserve"> </w:t>
      </w:r>
      <w:r>
        <w:rPr>
          <w:rStyle w:val="FootnoteReference2"/>
        </w:rPr>
        <w:footnoteReference w:id="70"/>
      </w:r>
      <w:r>
        <w:t>:</w:t>
      </w:r>
    </w:p>
    <w:p w14:paraId="00FE7A65" w14:textId="77777777" w:rsidR="007C4BF5" w:rsidRPr="00017521" w:rsidRDefault="007C4BF5" w:rsidP="007C4BF5">
      <w:pPr>
        <w:pStyle w:val="Tabletext"/>
        <w:spacing w:after="120"/>
        <w:jc w:val="both"/>
        <w:rPr>
          <w:rFonts w:ascii="Calibri" w:hAnsi="Calibri" w:cs="Calibri"/>
          <w:sz w:val="22"/>
          <w:szCs w:val="22"/>
          <w:lang w:eastAsia="el-GR"/>
        </w:rPr>
      </w:pPr>
      <w:r w:rsidRPr="00017521">
        <w:rPr>
          <w:rFonts w:ascii="Calibri" w:hAnsi="Calibri" w:cs="Calibri"/>
          <w:sz w:val="22"/>
          <w:szCs w:val="22"/>
          <w:lang w:eastAsia="el-GR"/>
        </w:rPr>
        <w:t xml:space="preserve">(α) </w:t>
      </w:r>
      <w:r w:rsidRPr="00017521">
        <w:rPr>
          <w:rFonts w:ascii="Calibri" w:eastAsia="Arial Unicode MS" w:hAnsi="Calibri" w:cs="Calibri"/>
          <w:b/>
          <w:bCs/>
          <w:sz w:val="22"/>
          <w:szCs w:val="22"/>
        </w:rPr>
        <w:t>Πιστοποιητικό ISO 9001:2015 ή ισοδύναμο, εν ισχύ</w:t>
      </w:r>
      <w:r w:rsidRPr="00017521">
        <w:rPr>
          <w:rFonts w:ascii="Calibri" w:eastAsia="Arial Unicode MS" w:hAnsi="Calibri" w:cs="Calibri"/>
          <w:bCs/>
          <w:sz w:val="22"/>
          <w:szCs w:val="22"/>
        </w:rPr>
        <w:t>, από διαπιστευμένο οργανισμό, με πεδίο εφαρμογής που καλύπτει την παροχή υπηρεσιών σχετικά με τον σχεδιασμό και την ανάπτυξη πληροφοριακών συστημάτων.</w:t>
      </w:r>
    </w:p>
    <w:p w14:paraId="3DAA37AE" w14:textId="77777777" w:rsidR="007C4BF5" w:rsidRPr="00017521" w:rsidRDefault="007C4BF5" w:rsidP="007C4BF5">
      <w:pPr>
        <w:jc w:val="both"/>
      </w:pPr>
      <w:r w:rsidRPr="00017521">
        <w:t xml:space="preserve">(β) </w:t>
      </w:r>
      <w:r w:rsidRPr="00017521">
        <w:rPr>
          <w:rFonts w:ascii="Calibri" w:eastAsia="Arial Unicode MS" w:hAnsi="Calibri" w:cs="Calibri"/>
          <w:b/>
          <w:bCs/>
        </w:rPr>
        <w:t>Πιστοποιητικό ISO 27001:2008 ή αντίστοιχο, ή ισοδύναμο, εν ισχύ</w:t>
      </w:r>
      <w:r w:rsidRPr="00017521">
        <w:rPr>
          <w:rFonts w:ascii="Calibri" w:eastAsia="Arial Unicode MS" w:hAnsi="Calibri" w:cs="Calibri"/>
          <w:bCs/>
        </w:rPr>
        <w:t xml:space="preserve">, από διαπιστευμένο οργανισμό, με πεδίο εφαρμογής που καλύπτει τον Σχεδιασμό, Ανάπτυξη, Προμήθεια, Υλοποίηση, Εκπαίδευση, Θέση σε </w:t>
      </w:r>
      <w:r w:rsidRPr="00017521">
        <w:rPr>
          <w:rFonts w:ascii="Calibri" w:eastAsia="Arial Unicode MS" w:hAnsi="Calibri" w:cs="Calibri"/>
          <w:bCs/>
        </w:rPr>
        <w:lastRenderedPageBreak/>
        <w:t>Λειτουργία και Υποστήριξη Ολοκληρωμένων και Ενοποιημένων Λύσεων ΙοΤ καθώς και τη Παροχή Δικτυακών και Τηλεπικοινωνιακών Υπηρεσιών</w:t>
      </w:r>
      <w:r w:rsidRPr="00017521">
        <w:t>.</w:t>
      </w:r>
    </w:p>
    <w:p w14:paraId="4626D086" w14:textId="77777777" w:rsidR="007C4BF5" w:rsidRPr="00017521" w:rsidRDefault="007C4BF5" w:rsidP="007C4BF5">
      <w:pPr>
        <w:jc w:val="both"/>
      </w:pPr>
      <w:r w:rsidRPr="00017521">
        <w:t xml:space="preserve">(γ) </w:t>
      </w:r>
      <w:r w:rsidRPr="00017521">
        <w:rPr>
          <w:rFonts w:ascii="Calibri" w:eastAsia="Arial Unicode MS" w:hAnsi="Calibri" w:cs="Calibri"/>
          <w:b/>
          <w:bCs/>
        </w:rPr>
        <w:t>Πιστοποιητικό περιβαλλοντικής διαχείρισης ISO 14001:2015 ή ισοδύναμο, εν ισχύ</w:t>
      </w:r>
      <w:r w:rsidRPr="00017521">
        <w:t>.</w:t>
      </w:r>
    </w:p>
    <w:p w14:paraId="45BF42A0" w14:textId="77777777" w:rsidR="007C4BF5" w:rsidRPr="00017521" w:rsidRDefault="007C4BF5" w:rsidP="007C4BF5">
      <w:pPr>
        <w:pStyle w:val="Tabletext"/>
        <w:spacing w:after="120"/>
        <w:jc w:val="both"/>
        <w:rPr>
          <w:rFonts w:ascii="Calibri" w:hAnsi="Calibri" w:cs="Calibri"/>
          <w:sz w:val="22"/>
          <w:szCs w:val="22"/>
          <w:lang w:eastAsia="el-GR"/>
        </w:rPr>
      </w:pPr>
      <w:r w:rsidRPr="00017521">
        <w:rPr>
          <w:rFonts w:ascii="Calibri" w:hAnsi="Calibri" w:cs="Calibri"/>
          <w:sz w:val="22"/>
          <w:szCs w:val="22"/>
          <w:lang w:eastAsia="el-GR"/>
        </w:rPr>
        <w:t>Σημειώνεται ότι τα ανωτέρω Πιστοποιητικά θα πρέπει να αφορούν σε σχεδιασμό, ανάπτυξη και εγκατάσταση εφαρμογών λογισμικού με σαφή αναφορά σε προδιαγραφές ή πρότυπα.</w:t>
      </w:r>
    </w:p>
    <w:p w14:paraId="61ED41C5" w14:textId="77777777" w:rsidR="00480C84" w:rsidRDefault="00480C84" w:rsidP="00480C84">
      <w:pPr>
        <w:spacing w:line="276" w:lineRule="auto"/>
        <w:jc w:val="both"/>
      </w:pPr>
      <w:r w:rsidRPr="00480C84">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σύμφωνα με τον Κανονισμό 765/2008.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32D88C18" w14:textId="77777777" w:rsidR="00F0065F" w:rsidRPr="00FF62D9" w:rsidRDefault="00F0065F" w:rsidP="00F0065F">
      <w:r w:rsidRPr="00FF62D9">
        <w:t>Σε περίπτωση ένωσης οικονομικών φορέων, οι παραπάνω ελάχιστες απαιτήσεις καλύπτονται από όλα τα μέλη της ένωσης ξεχωριστά.</w:t>
      </w:r>
    </w:p>
    <w:p w14:paraId="38834C63" w14:textId="77777777" w:rsidR="00F0065F" w:rsidRPr="009F55C9" w:rsidRDefault="00F0065F" w:rsidP="00F0065F">
      <w:r w:rsidRPr="00FF62D9">
        <w:t>Τα ανωτέρω θα πρέπει να είναι σε ισχύ τόσο κατά την υποβολή των προσφορών, όσο και κατά την κατάθεση των δικαιολογητικών προσωρινού αναδόχου.</w:t>
      </w:r>
    </w:p>
    <w:p w14:paraId="32968CD4" w14:textId="77777777" w:rsidR="007366AF" w:rsidRPr="00E371BA" w:rsidRDefault="007366AF" w:rsidP="00EC55C7">
      <w:pPr>
        <w:spacing w:line="276" w:lineRule="auto"/>
        <w:jc w:val="both"/>
        <w:rPr>
          <w:rFonts w:cstheme="minorHAnsi"/>
        </w:rPr>
      </w:pPr>
    </w:p>
    <w:p w14:paraId="0F60C50E" w14:textId="616A988C" w:rsidR="00BC61F6" w:rsidRDefault="00BC61F6" w:rsidP="002A796E">
      <w:pPr>
        <w:pStyle w:val="3"/>
        <w:spacing w:before="0" w:after="160" w:line="276" w:lineRule="auto"/>
        <w:jc w:val="both"/>
        <w:rPr>
          <w:rFonts w:asciiTheme="minorHAnsi" w:hAnsiTheme="minorHAnsi" w:cstheme="minorHAnsi"/>
        </w:rPr>
      </w:pPr>
      <w:r w:rsidRPr="00E371BA">
        <w:rPr>
          <w:rFonts w:asciiTheme="minorHAnsi" w:hAnsiTheme="minorHAnsi" w:cstheme="minorHAnsi"/>
        </w:rPr>
        <w:tab/>
      </w:r>
      <w:bookmarkStart w:id="75" w:name="_Toc128576282"/>
      <w:bookmarkStart w:id="76" w:name="_Toc214358242"/>
      <w:r w:rsidRPr="00E371BA">
        <w:rPr>
          <w:rFonts w:asciiTheme="minorHAnsi" w:hAnsiTheme="minorHAnsi" w:cstheme="minorHAnsi"/>
        </w:rPr>
        <w:t>Στήριξη στην ικανότητα τρίτων</w:t>
      </w:r>
      <w:bookmarkEnd w:id="74"/>
      <w:r w:rsidRPr="00E371BA">
        <w:rPr>
          <w:rFonts w:asciiTheme="minorHAnsi" w:hAnsiTheme="minorHAnsi" w:cstheme="minorHAnsi"/>
        </w:rPr>
        <w:t xml:space="preserve"> </w:t>
      </w:r>
      <w:r w:rsidR="00466B18" w:rsidRPr="00466B18">
        <w:rPr>
          <w:rFonts w:asciiTheme="minorHAnsi" w:hAnsiTheme="minorHAnsi" w:cstheme="minorHAnsi"/>
        </w:rPr>
        <w:t>– Υπεργολαβία</w:t>
      </w:r>
      <w:bookmarkEnd w:id="75"/>
      <w:bookmarkEnd w:id="76"/>
    </w:p>
    <w:p w14:paraId="0F475203" w14:textId="77777777" w:rsidR="00466B18" w:rsidRPr="00F50D48" w:rsidRDefault="00466B18" w:rsidP="00EC55C7">
      <w:pPr>
        <w:spacing w:line="276" w:lineRule="auto"/>
        <w:rPr>
          <w:b/>
          <w:bCs/>
        </w:rPr>
      </w:pPr>
      <w:r w:rsidRPr="00F50D48">
        <w:rPr>
          <w:b/>
          <w:bCs/>
        </w:rPr>
        <w:t>2.2.8.1. Στήριξη στην ικανότητα τρίτων</w:t>
      </w:r>
    </w:p>
    <w:p w14:paraId="3E21F211" w14:textId="77777777" w:rsidR="00466B18" w:rsidRPr="00F50D48" w:rsidRDefault="00466B18" w:rsidP="00EC55C7">
      <w:pPr>
        <w:spacing w:line="276" w:lineRule="auto"/>
        <w:jc w:val="both"/>
      </w:pPr>
      <w:r w:rsidRPr="00F50D48">
        <w:t>Οι οικονομικοί φορείς μπορούν, όσον αφορά 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sidRPr="00F50D48">
        <w:rPr>
          <w:rStyle w:val="FootnoteReference2"/>
        </w:rPr>
        <w:footnoteReference w:id="71"/>
      </w:r>
      <w:r w:rsidRPr="00F50D48">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p>
    <w:p w14:paraId="1E27B9DA" w14:textId="77777777" w:rsidR="00ED5D60" w:rsidRDefault="00ED5D60" w:rsidP="00ED5D60">
      <w:pPr>
        <w:spacing w:line="276" w:lineRule="auto"/>
        <w:jc w:val="both"/>
      </w:pPr>
      <w:r w:rsidRPr="00ED5D60">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66417A7C" w14:textId="77777777" w:rsidR="00466B18" w:rsidRPr="00F50D48" w:rsidRDefault="00466B18" w:rsidP="00EC55C7">
      <w:pPr>
        <w:spacing w:line="276" w:lineRule="auto"/>
        <w:jc w:val="both"/>
      </w:pPr>
      <w:r w:rsidRPr="00F50D48">
        <w:t xml:space="preserve">Υπό τους ίδιους όρους οι ενώσεις οικονομικών φορέων μπορούν να στηρίζονται στις ικανότητες των συμμετεχόντων στην ένωση ή άλλων φορέων </w:t>
      </w:r>
      <w:r w:rsidRPr="00F50D48">
        <w:rPr>
          <w:rStyle w:val="FootnoteReference2"/>
        </w:rPr>
        <w:footnoteReference w:id="72"/>
      </w:r>
      <w:r w:rsidRPr="00F50D48">
        <w:t>.</w:t>
      </w:r>
    </w:p>
    <w:p w14:paraId="7904DF74" w14:textId="77777777" w:rsidR="00466B18" w:rsidRPr="00F50D48" w:rsidRDefault="00466B18" w:rsidP="00EC55C7">
      <w:pPr>
        <w:spacing w:line="276" w:lineRule="auto"/>
        <w:jc w:val="both"/>
        <w:rPr>
          <w:bCs/>
          <w:lang w:eastAsia="ar-SA"/>
        </w:rPr>
      </w:pPr>
      <w:r w:rsidRPr="00F50D48">
        <w:rPr>
          <w:bCs/>
          <w:lang w:eastAsia="ar-SA"/>
        </w:rPr>
        <w:t xml:space="preserve">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w:t>
      </w:r>
      <w:r w:rsidRPr="00F50D48">
        <w:rPr>
          <w:bCs/>
          <w:lang w:eastAsia="ar-SA"/>
        </w:rPr>
        <w:lastRenderedPageBreak/>
        <w:t>συντρέχουν λόγοι αποκλεισμού, εντός προθεσμίας τριάντα (30) ημερών από την</w:t>
      </w:r>
      <w:r w:rsidRPr="00F50D48">
        <w:rPr>
          <w:bCs/>
          <w:color w:val="000000"/>
          <w:lang w:eastAsia="ar-SA"/>
        </w:rPr>
        <w:t xml:space="preserve"> </w:t>
      </w:r>
      <w:r w:rsidRPr="00F50D48">
        <w:rPr>
          <w:bCs/>
          <w:lang w:eastAsia="ar-SA"/>
        </w:rPr>
        <w:t>σχετική ηλεκτρονική πρόσκληση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14:paraId="4AFD615F" w14:textId="77777777" w:rsidR="00466B18" w:rsidRPr="00F50D48" w:rsidRDefault="00466B18" w:rsidP="00EC55C7">
      <w:pPr>
        <w:spacing w:line="276" w:lineRule="auto"/>
        <w:rPr>
          <w:b/>
          <w:bCs/>
        </w:rPr>
      </w:pPr>
      <w:r w:rsidRPr="00F50D48">
        <w:rPr>
          <w:b/>
          <w:bCs/>
        </w:rPr>
        <w:t>2.2.8.2. Υπεργολαβία</w:t>
      </w:r>
    </w:p>
    <w:p w14:paraId="177FB307" w14:textId="3C7F952F" w:rsidR="00BC61F6" w:rsidRPr="00E371BA" w:rsidRDefault="00466B18" w:rsidP="00EC55C7">
      <w:pPr>
        <w:spacing w:line="276" w:lineRule="auto"/>
        <w:jc w:val="both"/>
        <w:rPr>
          <w:rFonts w:cstheme="minorHAnsi"/>
        </w:rPr>
      </w:pPr>
      <w:r w:rsidRPr="00F50D48">
        <w:rPr>
          <w:bCs/>
        </w:rPr>
        <w:t>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w:t>
      </w:r>
      <w:r w:rsidRPr="00F50D48">
        <w:rPr>
          <w:rStyle w:val="WW-FootnoteReference9"/>
          <w:bCs/>
        </w:rPr>
        <w:footnoteReference w:id="73"/>
      </w:r>
      <w:r w:rsidRPr="00F50D48">
        <w:rPr>
          <w:bCs/>
        </w:rPr>
        <w:t>. Ο οικονομικός φορέας υποχρεούται να αντικαταστήσει έναν υπεργολάβο, εφόσον συντρέχουν στο πρόσωπό του λόγοι αποκλεισμού της ως άνω παραγράφου 2.2.3.</w:t>
      </w:r>
    </w:p>
    <w:p w14:paraId="43BFBC6A" w14:textId="43E13D72" w:rsidR="00BC61F6" w:rsidRDefault="00BC61F6" w:rsidP="001D7210">
      <w:pPr>
        <w:pStyle w:val="3"/>
      </w:pPr>
      <w:bookmarkStart w:id="77" w:name="_Toc13748916"/>
      <w:bookmarkStart w:id="78" w:name="_Toc128576283"/>
      <w:bookmarkStart w:id="79" w:name="_Toc214358243"/>
      <w:r w:rsidRPr="00E371BA">
        <w:t>Κανόνες απόδειξης ποιοτικής επιλογής</w:t>
      </w:r>
      <w:bookmarkEnd w:id="77"/>
      <w:bookmarkEnd w:id="78"/>
      <w:bookmarkEnd w:id="79"/>
    </w:p>
    <w:p w14:paraId="20AFC302" w14:textId="77777777" w:rsidR="00466B18" w:rsidRDefault="00466B18" w:rsidP="00EC55C7">
      <w:pPr>
        <w:spacing w:line="276" w:lineRule="auto"/>
        <w:jc w:val="both"/>
        <w:rPr>
          <w:bCs/>
          <w:lang w:eastAsia="ar-SA"/>
        </w:rPr>
      </w:pPr>
      <w:r w:rsidRPr="00F50D48">
        <w:rPr>
          <w:bCs/>
          <w:lang w:eastAsia="ar-SA"/>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14:paraId="37893DBA" w14:textId="77777777" w:rsidR="003557C3" w:rsidRPr="003557C3" w:rsidRDefault="003557C3" w:rsidP="003557C3">
      <w:pPr>
        <w:spacing w:line="276" w:lineRule="auto"/>
        <w:jc w:val="both"/>
        <w:rPr>
          <w:bCs/>
          <w:lang w:eastAsia="ar-SA"/>
        </w:rPr>
      </w:pPr>
      <w:r w:rsidRPr="003557C3">
        <w:rPr>
          <w:bCs/>
          <w:lang w:eastAsia="ar-SA"/>
        </w:rPr>
        <w:t xml:space="preserve">Τα αποδεικτικά μέσα της παρ. 2.2.9.2 θεωρείται ότι ισχύουν  και κατά τον χρόνο υπογραφής του Ευρωπαϊκού Ενιαίου Έγγραφου Σύμβασης (Ε.Ε.Ε.Σ.) του άρθρου 79 του ν. 4412/2016, εκτός αν η αναθέτουσα αρχή, αυτεπαγγέλτως, ή έτερος οικονομικός φορέας που συμμετέχει στην οικεία διαδικασία ανάθεσης σύμβασης, με την άσκηση προσφυγής σύμφωνα με το Βιβλίο IV, αποδείξει ότι τα αναφερόμενα σε αυτά δεν ίσχυαν κατά τον χρόνο υπογραφής του Ε.Ε.Ε.Σ..» </w:t>
      </w:r>
    </w:p>
    <w:p w14:paraId="3CE53C01" w14:textId="7078D23C" w:rsidR="003557C3" w:rsidRPr="00F50D48" w:rsidRDefault="003557C3" w:rsidP="003557C3">
      <w:pPr>
        <w:spacing w:line="276" w:lineRule="auto"/>
        <w:jc w:val="both"/>
        <w:rPr>
          <w:bCs/>
          <w:lang w:eastAsia="ar-SA"/>
        </w:rPr>
      </w:pPr>
      <w:r w:rsidRPr="003557C3">
        <w:rPr>
          <w:bCs/>
          <w:lang w:eastAsia="ar-SA"/>
        </w:rPr>
        <w:t>Οι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το τεκμήριο ισχύος των αποδεικτικών μέσων κατά τον χρόνο υπογραφής του Ε.Ε.Ε.Σ, αμφισβητηθεί είτε από την αναθέτουσα αρχή αυτεπαγγέλτως, είτε από έτερους οικονομικούς φορείς με την άσκηση προδικαστικής προσφυγής ενώπιον της ΕΑΔΗΣΥ ή εφόσον ζητηθεί από την αναθέτουσα αρχή σύμφωνα με την παράγραφο 2.2.9.2. Α</w:t>
      </w:r>
    </w:p>
    <w:p w14:paraId="11D8F3AE" w14:textId="77777777" w:rsidR="00466B18" w:rsidRPr="00F50D48" w:rsidRDefault="00466B18" w:rsidP="00EC55C7">
      <w:pPr>
        <w:spacing w:line="276" w:lineRule="auto"/>
        <w:jc w:val="both"/>
        <w:rPr>
          <w:bCs/>
          <w:lang w:eastAsia="ar-SA"/>
        </w:rPr>
      </w:pPr>
      <w:r w:rsidRPr="00F50D48">
        <w:rPr>
          <w:bCs/>
          <w:lang w:eastAsia="ar-SA"/>
        </w:rPr>
        <w:t xml:space="preserve">Στην περίπτωση που ο οικονομικός φορέας στηρίζεται στις ικανότητες άλλων φορέων, σύμφωνα με </w:t>
      </w:r>
      <w:r w:rsidRPr="00F50D48">
        <w:rPr>
          <w:lang w:eastAsia="ar-SA"/>
        </w:rPr>
        <w:t xml:space="preserve">την παράγραφο </w:t>
      </w:r>
      <w:r w:rsidRPr="00F50D48">
        <w:rPr>
          <w:bCs/>
          <w:lang w:eastAsia="ar-SA"/>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rsidRPr="00F50D48">
        <w:rPr>
          <w:lang w:eastAsia="ar-SA"/>
        </w:rPr>
        <w:t xml:space="preserve">της παραγράφου </w:t>
      </w:r>
      <w:r w:rsidRPr="00F50D48">
        <w:rPr>
          <w:bCs/>
          <w:lang w:eastAsia="ar-SA"/>
        </w:rPr>
        <w:t>2.2.3 της παρούσας και ότι πληρούν τα σχετικά κριτήρια επιλογής κατά περίπτωση (παράγραφοι 2.2.5 και 2.2.6 )</w:t>
      </w:r>
      <w:r w:rsidRPr="00F50D48">
        <w:rPr>
          <w:bCs/>
          <w:vertAlign w:val="superscript"/>
          <w:lang w:eastAsia="ar-SA"/>
        </w:rPr>
        <w:footnoteReference w:id="74"/>
      </w:r>
      <w:r w:rsidRPr="00F50D48">
        <w:rPr>
          <w:bCs/>
          <w:lang w:eastAsia="ar-SA"/>
        </w:rPr>
        <w:t>.</w:t>
      </w:r>
    </w:p>
    <w:p w14:paraId="4B09066B" w14:textId="77777777" w:rsidR="00466B18" w:rsidRPr="00F50D48" w:rsidRDefault="00466B18" w:rsidP="00EC55C7">
      <w:pPr>
        <w:spacing w:line="276" w:lineRule="auto"/>
        <w:jc w:val="both"/>
        <w:rPr>
          <w:bCs/>
          <w:lang w:eastAsia="ar-SA"/>
        </w:rPr>
      </w:pPr>
      <w:r w:rsidRPr="00F50D48">
        <w:rPr>
          <w:bCs/>
          <w:lang w:eastAsia="ar-SA"/>
        </w:rPr>
        <w:t xml:space="preserve">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w:t>
      </w:r>
      <w:r w:rsidRPr="00F50D48">
        <w:rPr>
          <w:bCs/>
          <w:lang w:eastAsia="ar-SA"/>
        </w:rPr>
        <w:lastRenderedPageBreak/>
        <w:t>οριζόμενα στις παραγράφους 2.2.9.1 και 2.2.9.2, ότι δεν συντρέχουν οι λόγοι αποκλεισμού της παραγράφου 2.2.3 της παρούσας</w:t>
      </w:r>
      <w:r w:rsidRPr="00F50D48">
        <w:rPr>
          <w:bCs/>
          <w:vertAlign w:val="superscript"/>
          <w:lang w:eastAsia="ar-SA"/>
        </w:rPr>
        <w:footnoteReference w:id="75"/>
      </w:r>
      <w:r w:rsidRPr="00F50D48">
        <w:rPr>
          <w:bCs/>
          <w:lang w:eastAsia="ar-SA"/>
        </w:rPr>
        <w:t xml:space="preserve">. </w:t>
      </w:r>
    </w:p>
    <w:p w14:paraId="59CD85E9" w14:textId="77777777" w:rsidR="00F0065F" w:rsidRPr="004E1888" w:rsidRDefault="00F0065F" w:rsidP="00D51F3E">
      <w:pPr>
        <w:jc w:val="both"/>
        <w:rPr>
          <w:bCs/>
        </w:rPr>
      </w:pPr>
      <w:r w:rsidRPr="004E1888">
        <w:rPr>
          <w:bCs/>
        </w:rPr>
        <w:t>Αν μετά τη συμπλήρωση του ΕΕΕΣ και μέχρι τη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w:t>
      </w:r>
    </w:p>
    <w:p w14:paraId="3C971E53" w14:textId="77777777" w:rsidR="00F0065F" w:rsidRPr="009F55C9" w:rsidRDefault="00F0065F" w:rsidP="00F0065F">
      <w:pPr>
        <w:rPr>
          <w:bCs/>
        </w:rPr>
      </w:pPr>
    </w:p>
    <w:p w14:paraId="2DAC15AF" w14:textId="6EFCD248" w:rsidR="00BC61F6" w:rsidRPr="00E371BA" w:rsidRDefault="005C5002" w:rsidP="002A796E">
      <w:pPr>
        <w:pStyle w:val="4"/>
        <w:spacing w:before="0" w:after="160" w:line="276" w:lineRule="auto"/>
        <w:ind w:left="567" w:hanging="567"/>
        <w:jc w:val="both"/>
        <w:rPr>
          <w:rFonts w:asciiTheme="minorHAnsi" w:hAnsiTheme="minorHAnsi" w:cstheme="minorHAnsi"/>
        </w:rPr>
      </w:pPr>
      <w:bookmarkStart w:id="80" w:name="_Toc13748917"/>
      <w:r>
        <w:rPr>
          <w:rFonts w:asciiTheme="minorHAnsi" w:hAnsiTheme="minorHAnsi" w:cstheme="minorHAnsi"/>
        </w:rPr>
        <w:t xml:space="preserve"> </w:t>
      </w:r>
      <w:r w:rsidR="00BC61F6" w:rsidRPr="00E371BA">
        <w:rPr>
          <w:rFonts w:asciiTheme="minorHAnsi" w:hAnsiTheme="minorHAnsi" w:cstheme="minorHAnsi"/>
        </w:rPr>
        <w:tab/>
      </w:r>
      <w:bookmarkStart w:id="81" w:name="_Toc128576284"/>
      <w:r w:rsidR="00BC61F6" w:rsidRPr="00E371BA">
        <w:rPr>
          <w:rFonts w:asciiTheme="minorHAnsi" w:hAnsiTheme="minorHAnsi" w:cstheme="minorHAnsi"/>
        </w:rPr>
        <w:t>Προκαταρκτική απόδειξη κατά την υποβολή προσφορών</w:t>
      </w:r>
      <w:bookmarkEnd w:id="80"/>
      <w:bookmarkEnd w:id="81"/>
      <w:r w:rsidR="00BC61F6" w:rsidRPr="00E371BA">
        <w:rPr>
          <w:rFonts w:asciiTheme="minorHAnsi" w:hAnsiTheme="minorHAnsi" w:cstheme="minorHAnsi"/>
        </w:rPr>
        <w:t xml:space="preserve"> </w:t>
      </w:r>
    </w:p>
    <w:p w14:paraId="39270DF7" w14:textId="77777777" w:rsidR="003D74B6" w:rsidRDefault="00466B18" w:rsidP="00EC55C7">
      <w:pPr>
        <w:spacing w:line="276" w:lineRule="auto"/>
        <w:jc w:val="both"/>
      </w:pPr>
      <w:r w:rsidRPr="00F50D48">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w:t>
      </w:r>
      <w:r w:rsidRPr="00F50D48">
        <w:rPr>
          <w:rFonts w:eastAsia="SimSun"/>
          <w:sz w:val="20"/>
          <w:szCs w:val="20"/>
        </w:rPr>
        <w:t xml:space="preserve"> </w:t>
      </w:r>
      <w:r w:rsidRPr="00F50D48">
        <w:t xml:space="preserve">προσκομίζουν κατά την υποβολή της προσφοράς τους </w:t>
      </w:r>
      <w:r w:rsidRPr="00F50D48">
        <w:rPr>
          <w:u w:val="single"/>
        </w:rPr>
        <w:t>ως δικαιολογητικό συμμετοχής,</w:t>
      </w:r>
      <w:r w:rsidRPr="00F50D48">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 το οποίο ισοδυναμεί με ενημερωμένη υπεύθυνη δήλωση, με τις συνέπειες του ν. 1599/1986. </w:t>
      </w:r>
    </w:p>
    <w:p w14:paraId="0F95BBF6" w14:textId="18B02924" w:rsidR="00466B18" w:rsidRPr="00F50D48" w:rsidRDefault="00466B18" w:rsidP="00EC55C7">
      <w:pPr>
        <w:spacing w:line="276" w:lineRule="auto"/>
        <w:jc w:val="both"/>
      </w:pPr>
      <w:r w:rsidRPr="00F50D48">
        <w:t>Το ΕΕΕΣ</w:t>
      </w:r>
      <w:r w:rsidRPr="00F50D48">
        <w:rPr>
          <w:rStyle w:val="WW-FootnoteReference9"/>
        </w:rPr>
        <w:footnoteReference w:id="76"/>
      </w:r>
      <w:r w:rsidRPr="00F50D48">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sidRPr="00F50D48">
        <w:rPr>
          <w:rStyle w:val="WW-FootnoteReference10"/>
        </w:rPr>
        <w:footnoteReference w:id="77"/>
      </w:r>
      <w:r w:rsidRPr="00F50D48">
        <w:t>.</w:t>
      </w:r>
    </w:p>
    <w:p w14:paraId="6961D277" w14:textId="77777777" w:rsidR="003D74B6" w:rsidRDefault="00466B18" w:rsidP="00EC55C7">
      <w:pPr>
        <w:spacing w:line="276" w:lineRule="auto"/>
        <w:jc w:val="both"/>
      </w:pPr>
      <w:r w:rsidRPr="00F50D48">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sidRPr="00F50D48">
        <w:rPr>
          <w:rStyle w:val="WW-"/>
        </w:rPr>
        <w:footnoteReference w:id="78"/>
      </w:r>
      <w:r w:rsidRPr="00F50D48">
        <w:t xml:space="preserve"> </w:t>
      </w:r>
    </w:p>
    <w:p w14:paraId="7E589498" w14:textId="67A96A59" w:rsidR="00466B18" w:rsidRPr="00F50D48" w:rsidRDefault="00466B18" w:rsidP="00EC55C7">
      <w:pPr>
        <w:spacing w:line="276" w:lineRule="auto"/>
        <w:jc w:val="both"/>
      </w:pPr>
      <w:r w:rsidRPr="00F50D48">
        <w:rPr>
          <w:bCs/>
          <w:iCs/>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w:t>
      </w:r>
      <w:r w:rsidRPr="00F50D48">
        <w:rPr>
          <w:rStyle w:val="0"/>
          <w:bCs/>
          <w:iCs/>
        </w:rPr>
        <w:footnoteReference w:id="79"/>
      </w:r>
      <w:r w:rsidRPr="00F50D48">
        <w:rPr>
          <w:bCs/>
          <w:iCs/>
        </w:rPr>
        <w:t>.</w:t>
      </w:r>
    </w:p>
    <w:p w14:paraId="27498F52" w14:textId="77777777" w:rsidR="00466B18" w:rsidRPr="00F50D48" w:rsidRDefault="00466B18" w:rsidP="00EC55C7">
      <w:pPr>
        <w:spacing w:line="276" w:lineRule="auto"/>
        <w:jc w:val="both"/>
      </w:pPr>
      <w:r w:rsidRPr="00F50D48">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w:t>
      </w:r>
      <w:r w:rsidRPr="00F50D48">
        <w:lastRenderedPageBreak/>
        <w:t>προσώπων που είναι μέλη του διοικητικού, διευθυντικού ή εποπτικού οργάνου του ή έχουν εξουσία εκπροσώπησης, λήψης αποφάσεων ή ελέγχου σε αυτόν.</w:t>
      </w:r>
    </w:p>
    <w:p w14:paraId="4C0BF941" w14:textId="77777777" w:rsidR="00466B18" w:rsidRPr="00F50D48" w:rsidRDefault="00466B18" w:rsidP="00EC55C7">
      <w:pPr>
        <w:spacing w:line="276" w:lineRule="auto"/>
        <w:jc w:val="both"/>
      </w:pPr>
      <w:r w:rsidRPr="00F50D48">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026622DC" w14:textId="77777777" w:rsidR="00466B18" w:rsidRPr="00F50D48" w:rsidRDefault="00466B18" w:rsidP="00EC55C7">
      <w:pPr>
        <w:spacing w:line="276" w:lineRule="auto"/>
        <w:jc w:val="both"/>
        <w:rPr>
          <w:lang w:eastAsia="ar-SA"/>
        </w:rPr>
      </w:pPr>
      <w:r w:rsidRPr="00F50D48">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w:t>
      </w:r>
      <w:r w:rsidRPr="00F50D48">
        <w:rPr>
          <w:lang w:eastAsia="ar-SA"/>
        </w:rPr>
        <w:t xml:space="preserve">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r w:rsidRPr="00F50D48">
        <w:rPr>
          <w:vertAlign w:val="superscript"/>
          <w:lang w:eastAsia="ar-SA"/>
        </w:rPr>
        <w:footnoteReference w:id="80"/>
      </w:r>
      <w:r w:rsidRPr="00F50D48">
        <w:rPr>
          <w:lang w:eastAsia="ar-SA"/>
        </w:rPr>
        <w:t>.</w:t>
      </w:r>
      <w:hyperlink r:id="rId21" w:history="1">
        <w:r w:rsidR="00F242DC">
          <w:rPr>
            <w:rStyle w:val="-"/>
          </w:rPr>
          <w:t>http://www.eaadhsy.gr/</w:t>
        </w:r>
      </w:hyperlink>
      <w:hyperlink r:id="rId22" w:history="1">
        <w:r w:rsidR="00F242DC">
          <w:rPr>
            <w:rStyle w:val="-"/>
          </w:rPr>
          <w:t>http://www.hsppa.gr/</w:t>
        </w:r>
      </w:hyperlink>
    </w:p>
    <w:p w14:paraId="23540925" w14:textId="77777777" w:rsidR="00466B18" w:rsidRPr="00F50D48" w:rsidRDefault="00466B18" w:rsidP="00EC55C7">
      <w:pPr>
        <w:spacing w:line="276" w:lineRule="auto"/>
        <w:jc w:val="both"/>
        <w:rPr>
          <w:rFonts w:eastAsia="Calibri" w:cs="Times New Roman"/>
          <w:lang w:eastAsia="en-US"/>
        </w:rPr>
      </w:pPr>
      <w:r w:rsidRPr="00F50D48">
        <w:rPr>
          <w:rFonts w:eastAsia="Calibri" w:cs="Times New Roman"/>
          <w:lang w:eastAsia="en-US"/>
        </w:rPr>
        <w:t>Ο οικονομικός φορέας φέρει την ειδική υποχρέωση, να δηλώσει, μέσω του ΕΕΕΣ,</w:t>
      </w:r>
      <w:r w:rsidRPr="00F50D48">
        <w:rPr>
          <w:rFonts w:eastAsia="Calibri" w:cs="Times New Roman"/>
          <w:vertAlign w:val="superscript"/>
          <w:lang w:eastAsia="en-US"/>
        </w:rPr>
        <w:footnoteReference w:id="81"/>
      </w:r>
      <w:r w:rsidRPr="00F50D48">
        <w:rPr>
          <w:rFonts w:eastAsia="Calibri" w:cs="Times New Roman"/>
          <w:lang w:eastAsia="en-US"/>
        </w:rPr>
        <w:t xml:space="preserve"> την κατάστασή του σε σχέση με τους λόγους που προβλέπονται στο άρθρο 73 του ν. 4412/2016 και παραγράφου 2.2.3 της παρούσης</w:t>
      </w:r>
      <w:r w:rsidRPr="00F50D48">
        <w:rPr>
          <w:rFonts w:eastAsia="Calibri" w:cs="Times New Roman"/>
          <w:vertAlign w:val="superscript"/>
          <w:lang w:eastAsia="en-US"/>
        </w:rPr>
        <w:footnoteReference w:id="82"/>
      </w:r>
      <w:r w:rsidRPr="00F50D48">
        <w:rPr>
          <w:rFonts w:eastAsia="Calibri" w:cs="Times New Roman"/>
          <w:lang w:eastAsia="en-US"/>
        </w:rPr>
        <w:t xml:space="preserve"> και ταυτόχρονα να επικαλεσθεί και τυχόν ληφθέντα μέτρα προς αποκατάσταση της αξιοπιστίας του.</w:t>
      </w:r>
    </w:p>
    <w:p w14:paraId="69EFA543" w14:textId="77777777" w:rsidR="00466B18" w:rsidRPr="00F50D48" w:rsidRDefault="00466B18" w:rsidP="00EC55C7">
      <w:pPr>
        <w:spacing w:line="276" w:lineRule="auto"/>
        <w:jc w:val="both"/>
        <w:rPr>
          <w:rFonts w:eastAsia="Calibri" w:cs="Times New Roman"/>
          <w:lang w:eastAsia="en-US"/>
        </w:rPr>
      </w:pPr>
      <w:r w:rsidRPr="00F50D48">
        <w:rPr>
          <w:rFonts w:eastAsia="Calibri" w:cs="Times New Roman"/>
          <w:lang w:eastAsia="en-US"/>
        </w:rPr>
        <w:t>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περ. γ της παραγράφου 2.2.3.4 της παρούσης, αναλύεται στο σχετικό πεδίο που προβάλλει κατόπιν θετικής απάντησης</w:t>
      </w:r>
      <w:r w:rsidRPr="00F50D48">
        <w:rPr>
          <w:rFonts w:eastAsia="Calibri" w:cs="Times New Roman"/>
          <w:vertAlign w:val="superscript"/>
          <w:lang w:eastAsia="en-US"/>
        </w:rPr>
        <w:footnoteReference w:id="83"/>
      </w:r>
      <w:r w:rsidRPr="00F50D48">
        <w:rPr>
          <w:rFonts w:eastAsia="Calibri" w:cs="Times New Roman"/>
          <w:lang w:eastAsia="en-US"/>
        </w:rPr>
        <w:t>.</w:t>
      </w:r>
    </w:p>
    <w:p w14:paraId="29A3DD7F" w14:textId="5333D6F3" w:rsidR="00466B18" w:rsidRDefault="00466B18" w:rsidP="00EC55C7">
      <w:pPr>
        <w:spacing w:line="276" w:lineRule="auto"/>
        <w:jc w:val="both"/>
        <w:rPr>
          <w:rFonts w:eastAsia="Calibri" w:cs="Times New Roman"/>
          <w:lang w:eastAsia="en-US"/>
        </w:rPr>
      </w:pPr>
      <w:r w:rsidRPr="00F50D48">
        <w:rPr>
          <w:rFonts w:eastAsia="Calibri" w:cs="Times New Roman"/>
          <w:lang w:eastAsia="en-US"/>
        </w:rPr>
        <w:t>Όσον αφορά στις υποχρεώσεις του όσον αφορά στην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F50D48">
        <w:rPr>
          <w:rFonts w:eastAsia="Calibri" w:cs="Times New Roman"/>
          <w:vertAlign w:val="superscript"/>
          <w:lang w:eastAsia="en-US"/>
        </w:rPr>
        <w:footnoteReference w:id="84"/>
      </w:r>
      <w:r w:rsidRPr="00F50D48">
        <w:rPr>
          <w:rFonts w:eastAsia="Calibri" w:cs="Times New Roman"/>
          <w:lang w:eastAsia="en-US"/>
        </w:rPr>
        <w:t>.</w:t>
      </w:r>
    </w:p>
    <w:p w14:paraId="0BC1A712" w14:textId="77777777" w:rsidR="00DF23E6" w:rsidRPr="00DF23E6" w:rsidRDefault="00DF23E6" w:rsidP="00DF23E6">
      <w:pPr>
        <w:spacing w:line="276" w:lineRule="auto"/>
        <w:jc w:val="both"/>
        <w:rPr>
          <w:rFonts w:eastAsia="Calibri" w:cs="Times New Roman"/>
          <w:lang w:eastAsia="en-US"/>
        </w:rPr>
      </w:pPr>
      <w:r w:rsidRPr="00DF23E6">
        <w:rPr>
          <w:rFonts w:eastAsia="Calibri" w:cs="Times New Roman"/>
          <w:lang w:eastAsia="en-US"/>
        </w:rPr>
        <w:t xml:space="preserve">Περαιτέρω, δεν θεωρούνται σοβαρή πλημμέλεια για την εφαρμογή της περ. στ) της παρ. 4 του άρθρου 73, κυρώσεις σε οικονομικό φορέα, των άρθρων 218, 219 και 220, συνολικού ύψους που δεν ξεπερνά τις δύο εκατοστιαίες μονάδες (2%), επί της αξίας της σύμβασης στο πλαίσιο της οποίας επιβλήθηκαν για την πλημμελή εκτέλεση απαίτησης, εφόσον ο οικονομικός φορέας έχει εξοφλήσει το σύνολο του ποσού στην αναθέτουσα αρχή, εκτός αν η αναθέτουσα αρχή κρίνει διαφορετικά. Η παράλειψη της δήλωσης των </w:t>
      </w:r>
      <w:r w:rsidRPr="00DF23E6">
        <w:rPr>
          <w:rFonts w:eastAsia="Calibri" w:cs="Times New Roman"/>
          <w:lang w:eastAsia="en-US"/>
        </w:rPr>
        <w:lastRenderedPageBreak/>
        <w:t xml:space="preserve">παραπάνω κυρώσεων στο ΕΕΕΣ δεν λαμβάνεται υπόψη για την εφαρμογή της περ. ζ) της παρ. 4 του άρθρου 73, εκτός αν ζητηθεί η συμπερίληψή τους από την αναθέτουσα αρχή. </w:t>
      </w:r>
    </w:p>
    <w:p w14:paraId="5124A72E" w14:textId="0890308E" w:rsidR="00DF23E6" w:rsidRDefault="00DF23E6" w:rsidP="00DF23E6">
      <w:pPr>
        <w:spacing w:line="276" w:lineRule="auto"/>
        <w:jc w:val="both"/>
        <w:rPr>
          <w:rFonts w:eastAsia="Calibri" w:cs="Times New Roman"/>
          <w:lang w:eastAsia="en-US"/>
        </w:rPr>
      </w:pPr>
      <w:r w:rsidRPr="00DF23E6">
        <w:rPr>
          <w:rFonts w:eastAsia="Calibri" w:cs="Times New Roman"/>
          <w:lang w:eastAsia="en-US"/>
        </w:rPr>
        <w:t>Για τον υπολογισμό των δύο εκατοστιαίων μονάδων (2%) του πρώτου εδαφίου δεν υπολογίζονται οι κυρώσεις για τις οποίες τα επανορθωτικά μέτρα που έλαβαν οι οικονομικοί φορείς έχουν κριθεί επαρκή από την αρμόδια Επιτροπή της παρ. 9 του άρθρου 73.</w:t>
      </w:r>
    </w:p>
    <w:p w14:paraId="5C78C190" w14:textId="77777777" w:rsidR="00ED5D60" w:rsidRPr="00ED5D60"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Στην περίπτωση που ένας οικονομικός φορέας, δηλώνει ότι εμπίπτει σε μία από τις καταστάσεις της παρ. 2.2.3.1 και 2.2.3.4, εκτός από την περ. β’ αυτής,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14:paraId="1FA6A920" w14:textId="77777777" w:rsidR="00ED5D60" w:rsidRPr="00ED5D60"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14:paraId="57B2F51C" w14:textId="77777777" w:rsidR="00ED5D60" w:rsidRPr="00ED5D60"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β. εάν τα μέτρα κρίθηκαν ως επαρκή ή μη επαρκή, επισυνάπτοντας την απόφαση της περ. α με βάση την</w:t>
      </w:r>
    </w:p>
    <w:p w14:paraId="07720DC4" w14:textId="77777777" w:rsidR="00ED5D60" w:rsidRPr="00ED5D60"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 xml:space="preserve">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14:paraId="3D86BC78" w14:textId="77777777" w:rsidR="00ED5D60" w:rsidRPr="00ED5D60"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γ. στην περίπτωση που τα μέτρα έχουν κριθεί ως μη επαρκή, εάν έχει λάβει πρόσθετα μέτρα αυτοκάθαρσης μετά την ημερομηνία που εκδόθηκε η απόφαση της περ. α και σε περίπτωση που ισχύει το ανωτέρω να προβεί σε ανάλυσή τους, αναγράφοντας υποχρεωτικά και την ημερομηνία κατά την οποία αυτά ελήφθησαν.</w:t>
      </w:r>
    </w:p>
    <w:p w14:paraId="74F91E22" w14:textId="77777777" w:rsidR="00ED5D60" w:rsidRPr="001C57FC" w:rsidRDefault="00ED5D60" w:rsidP="00ED5D60">
      <w:pPr>
        <w:spacing w:before="120" w:after="0" w:line="240" w:lineRule="auto"/>
        <w:jc w:val="both"/>
        <w:rPr>
          <w:rFonts w:eastAsia="Calibri" w:cs="Times New Roman"/>
          <w:lang w:eastAsia="en-US"/>
        </w:rPr>
      </w:pPr>
      <w:r w:rsidRPr="00ED5D60">
        <w:rPr>
          <w:rFonts w:eastAsia="Calibri" w:cs="Times New Roman"/>
          <w:lang w:eastAsia="en-US"/>
        </w:rPr>
        <w:t xml:space="preserve">Ειδικά στην περίπτωση που έχουν συμπεριληφθεί στα έγγραφα της σύμβασης δυνητικοί λόγοι αποκλεισμού, για τους οποίους δεν έχουν προβλεφθεί πεδία δήλωσης πληροφοριών στο Ευρωπαϊκό Ενιαίο Έγγραφο Σύμβασης (ΕΕΕΣ), σχετικά με την λήψη, εκ μέρους των οικονομικών φορέων, επανορθωτικών μέτρων, αυτά θα δηλώνονται (αναφέρονται) στην συμπληρωματική υπεύθυνη δήλωση της </w:t>
      </w:r>
      <w:r w:rsidRPr="00ED5D60">
        <w:t>παρ. 9,</w:t>
      </w:r>
      <w:r w:rsidRPr="00ED5D60">
        <w:rPr>
          <w:rFonts w:eastAsia="Calibri" w:cs="Times New Roman"/>
          <w:lang w:eastAsia="en-US"/>
        </w:rPr>
        <w:t xml:space="preserve"> του ά</w:t>
      </w:r>
      <w:r w:rsidRPr="00ED5D60">
        <w:t>ρθρου 79 του ν. 4412/2016.</w:t>
      </w:r>
    </w:p>
    <w:p w14:paraId="18B7CEDF" w14:textId="77777777" w:rsidR="00ED5D60" w:rsidRPr="00F50D48" w:rsidRDefault="00ED5D60" w:rsidP="00EC55C7">
      <w:pPr>
        <w:spacing w:line="276" w:lineRule="auto"/>
        <w:jc w:val="both"/>
      </w:pPr>
    </w:p>
    <w:p w14:paraId="53DA7FEA" w14:textId="545CE58F" w:rsidR="00BC61F6" w:rsidRPr="00E371BA" w:rsidRDefault="00BC61F6" w:rsidP="002A796E">
      <w:pPr>
        <w:pStyle w:val="4"/>
        <w:spacing w:before="0" w:after="160" w:line="276" w:lineRule="auto"/>
        <w:jc w:val="both"/>
        <w:rPr>
          <w:rFonts w:asciiTheme="minorHAnsi" w:hAnsiTheme="minorHAnsi" w:cstheme="minorHAnsi"/>
        </w:rPr>
      </w:pPr>
      <w:bookmarkStart w:id="82" w:name="_Toc13748918"/>
      <w:r w:rsidRPr="00E371BA">
        <w:rPr>
          <w:rFonts w:asciiTheme="minorHAnsi" w:hAnsiTheme="minorHAnsi" w:cstheme="minorHAnsi"/>
        </w:rPr>
        <w:tab/>
      </w:r>
      <w:bookmarkStart w:id="83" w:name="_Toc128576285"/>
      <w:r w:rsidRPr="00E371BA">
        <w:rPr>
          <w:rFonts w:asciiTheme="minorHAnsi" w:hAnsiTheme="minorHAnsi" w:cstheme="minorHAnsi"/>
        </w:rPr>
        <w:t>Αποδεικτικά μέσα</w:t>
      </w:r>
      <w:r w:rsidRPr="00E371BA">
        <w:rPr>
          <w:rStyle w:val="FootnoteReference2"/>
          <w:rFonts w:asciiTheme="minorHAnsi" w:hAnsiTheme="minorHAnsi" w:cstheme="minorHAnsi"/>
          <w:shd w:val="clear" w:color="auto" w:fill="FFFFFF"/>
        </w:rPr>
        <w:footnoteReference w:id="85"/>
      </w:r>
      <w:r w:rsidRPr="00E371BA">
        <w:rPr>
          <w:rFonts w:asciiTheme="minorHAnsi" w:hAnsiTheme="minorHAnsi" w:cstheme="minorHAnsi"/>
        </w:rPr>
        <w:t xml:space="preserve"> </w:t>
      </w:r>
      <w:r w:rsidRPr="00E371BA">
        <w:rPr>
          <w:rStyle w:val="ab"/>
          <w:rFonts w:asciiTheme="minorHAnsi" w:hAnsiTheme="minorHAnsi" w:cstheme="minorHAnsi"/>
        </w:rPr>
        <w:footnoteReference w:id="86"/>
      </w:r>
      <w:bookmarkEnd w:id="82"/>
      <w:bookmarkEnd w:id="83"/>
    </w:p>
    <w:p w14:paraId="2AEC8BE0" w14:textId="1AAF381A" w:rsidR="00466B18" w:rsidRPr="00F50D48" w:rsidRDefault="00466B18" w:rsidP="00EC55C7">
      <w:pPr>
        <w:spacing w:line="276" w:lineRule="auto"/>
        <w:jc w:val="both"/>
        <w:rPr>
          <w:bCs/>
        </w:rPr>
      </w:pPr>
      <w:bookmarkStart w:id="84" w:name="__RefHeading___Toc316_3433287216"/>
      <w:bookmarkEnd w:id="84"/>
      <w:r w:rsidRPr="00F50D48">
        <w:rPr>
          <w:b/>
          <w:bCs/>
        </w:rPr>
        <w:t>Α.</w:t>
      </w:r>
      <w:r w:rsidRPr="00F50D48">
        <w:t xml:space="preserve"> </w:t>
      </w:r>
      <w:r w:rsidRPr="00F50D48">
        <w:rPr>
          <w:bCs/>
        </w:rPr>
        <w:t>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στην παράγραφο 3.2 από τον προσωρινό ανάδοχο.</w:t>
      </w:r>
      <w:r w:rsidRPr="00F50D48">
        <w:t xml:space="preserve"> </w:t>
      </w:r>
      <w:r w:rsidRPr="00F50D48">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r w:rsidR="001A06DA">
        <w:rPr>
          <w:bCs/>
        </w:rPr>
        <w:t xml:space="preserve"> </w:t>
      </w:r>
      <w:r w:rsidR="001A06DA" w:rsidRPr="001A06DA">
        <w:rPr>
          <w:bCs/>
        </w:rPr>
        <w:t xml:space="preserve">Οι οικονομικοί φορείς μεριμνούν να διαθέτουν δικαιολογητικά, τα οποία να καλύπτουν και τον χρόνο υποβολής της προσφοράς προκειμένου να τα υποβάλουν, εφόσον το τεκμήριο ισχύος των αποδεικτικών μέσων κατά τον </w:t>
      </w:r>
      <w:r w:rsidR="001A06DA" w:rsidRPr="001A06DA">
        <w:rPr>
          <w:bCs/>
        </w:rPr>
        <w:lastRenderedPageBreak/>
        <w:t>χρόνο υπογραφής του Ε.Ε.Ε.Σ, αμφισβητηθεί είτε από την αναθέτουσα αρχή αυτεπαγγέλτως, είτε από έτερους οικονομικούς φορείς με την άσκηση προδικαστικής προσφυγής ενώπιον της ΕΑΔΗΣΥ ή εφόσον αυτό απαιτηθεί από την αναθέτουσα αρχή για την ορθή διεξαγωγή της διαδικασίας σύμφωνα με τα ανωτέρω.</w:t>
      </w:r>
    </w:p>
    <w:p w14:paraId="4FBED84E" w14:textId="77777777" w:rsidR="00466B18" w:rsidRPr="00F50D48" w:rsidRDefault="00466B18" w:rsidP="00EC55C7">
      <w:pPr>
        <w:spacing w:line="276" w:lineRule="auto"/>
        <w:jc w:val="both"/>
        <w:rPr>
          <w:bCs/>
        </w:rPr>
      </w:pPr>
      <w:r w:rsidRPr="00F50D48">
        <w:rPr>
          <w:bCs/>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14:paraId="677D108F" w14:textId="77777777" w:rsidR="00466B18" w:rsidRPr="00F50D48" w:rsidRDefault="00466B18" w:rsidP="00EC55C7">
      <w:pPr>
        <w:spacing w:line="276" w:lineRule="auto"/>
        <w:jc w:val="both"/>
        <w:rPr>
          <w:bCs/>
        </w:rPr>
      </w:pPr>
      <w:r w:rsidRPr="00F50D48">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sidRPr="00F50D48">
        <w:rPr>
          <w:rStyle w:val="WW-FootnoteReference9"/>
          <w:bCs/>
        </w:rPr>
        <w:footnoteReference w:id="87"/>
      </w:r>
      <w:r w:rsidRPr="00F50D48">
        <w:rPr>
          <w:bCs/>
        </w:rPr>
        <w:t>.</w:t>
      </w:r>
    </w:p>
    <w:p w14:paraId="43F13130" w14:textId="77777777" w:rsidR="00466B18" w:rsidRPr="00F50D48" w:rsidRDefault="00466B18" w:rsidP="00EC55C7">
      <w:pPr>
        <w:spacing w:line="276" w:lineRule="auto"/>
        <w:jc w:val="both"/>
        <w:rPr>
          <w:bCs/>
        </w:rPr>
      </w:pPr>
      <w:r w:rsidRPr="00F50D48">
        <w:rPr>
          <w:bCs/>
        </w:rPr>
        <w:t>Τα δικαιολογητικά του παρόντος υποβάλλονται και γίνονται αποδεκτά σύμφωνα με την παράγραφο 2.4.2.5 και 3.2 της παρούσας.</w:t>
      </w:r>
    </w:p>
    <w:p w14:paraId="16F8E637" w14:textId="77777777" w:rsidR="00466B18" w:rsidRPr="00F50D48" w:rsidRDefault="00466B18" w:rsidP="00EC55C7">
      <w:pPr>
        <w:spacing w:line="276" w:lineRule="auto"/>
        <w:jc w:val="both"/>
        <w:rPr>
          <w:b/>
          <w:bCs/>
        </w:rPr>
      </w:pPr>
      <w:r w:rsidRPr="00F50D48">
        <w:t>Τα αποδεικτικά έγγραφα συντάσσονται στην ελληνική γλώσσα ή συνοδεύονται από επίσημη μετάφρασή τους στην ελληνική γλώσσα σύμφωνα με την παράγραφο 2.1.4.</w:t>
      </w:r>
    </w:p>
    <w:p w14:paraId="14B49250" w14:textId="77777777" w:rsidR="00466B18" w:rsidRDefault="00466B18" w:rsidP="00EC55C7">
      <w:pPr>
        <w:spacing w:line="276" w:lineRule="auto"/>
        <w:jc w:val="both"/>
      </w:pPr>
      <w:r w:rsidRPr="00F50D48">
        <w:rPr>
          <w:b/>
          <w:bCs/>
        </w:rPr>
        <w:t>Β.</w:t>
      </w:r>
      <w:r w:rsidRPr="00F50D48">
        <w:t xml:space="preserve"> </w:t>
      </w:r>
      <w:r w:rsidRPr="00F50D48">
        <w:rPr>
          <w:b/>
        </w:rPr>
        <w:t>1.</w:t>
      </w:r>
      <w:r w:rsidRPr="00F50D48">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14:paraId="1A048D5E" w14:textId="36EE7A5E" w:rsidR="00ED5D60" w:rsidRDefault="00ED5D60" w:rsidP="00ED5D60">
      <w:pPr>
        <w:spacing w:line="276" w:lineRule="auto"/>
        <w:jc w:val="both"/>
      </w:pPr>
      <w:r w:rsidRPr="00ED5D60">
        <w:t>Τα εν λόγω πιστοποιητικά υποβάλλονται μαζί με τα υπόλοιπα αποδεικτικά μέσα της παραγράφου 3.2 της παρούσας, από τον προσωρινό ανάδοχο, μέσω του υποσυστήματος, στον φάκελο «δικαιολογητικά προσωρινού αναδόχου.</w:t>
      </w:r>
    </w:p>
    <w:p w14:paraId="6E5DB31E" w14:textId="77777777" w:rsidR="00466B18" w:rsidRPr="00F50D48" w:rsidRDefault="00466B18" w:rsidP="00EC55C7">
      <w:pPr>
        <w:spacing w:line="276" w:lineRule="auto"/>
        <w:jc w:val="both"/>
        <w:rPr>
          <w:color w:val="000000"/>
        </w:rPr>
      </w:pPr>
      <w:r w:rsidRPr="00F50D48">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(e-Certis) του άρθρου 81 του ν. 4412/2016.</w:t>
      </w:r>
    </w:p>
    <w:p w14:paraId="1BAD7E9C" w14:textId="77777777" w:rsidR="00466B18" w:rsidRPr="00F50D48" w:rsidRDefault="00466B18" w:rsidP="00EC55C7">
      <w:pPr>
        <w:spacing w:line="276" w:lineRule="auto"/>
        <w:jc w:val="both"/>
      </w:pPr>
      <w:r w:rsidRPr="00F50D48">
        <w:rPr>
          <w:color w:val="000000"/>
        </w:rPr>
        <w:lastRenderedPageBreak/>
        <w:t>Ειδικότερα οι οικονομικοί φορείς προσκομίζουν:</w:t>
      </w:r>
    </w:p>
    <w:p w14:paraId="69DEF21F" w14:textId="77777777" w:rsidR="00466B18" w:rsidRDefault="00466B18" w:rsidP="00EC55C7">
      <w:pPr>
        <w:spacing w:line="276" w:lineRule="auto"/>
        <w:jc w:val="both"/>
        <w:rPr>
          <w:color w:val="000000"/>
        </w:rPr>
      </w:pPr>
      <w:r w:rsidRPr="00F50D48">
        <w:rPr>
          <w:b/>
          <w:bCs/>
        </w:rPr>
        <w:t>α)</w:t>
      </w:r>
      <w:r w:rsidRPr="00F50D48">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w:t>
      </w:r>
      <w:r w:rsidRPr="00F50D48">
        <w:rPr>
          <w:color w:val="000000"/>
        </w:rPr>
        <w:t>που να έχει εκδοθεί έως τρεις (3) μήνες πριν από την υποβολή του</w:t>
      </w:r>
      <w:r w:rsidRPr="00F50D48">
        <w:rPr>
          <w:rStyle w:val="0"/>
          <w:color w:val="000000"/>
        </w:rPr>
        <w:footnoteReference w:id="88"/>
      </w:r>
      <w:r w:rsidRPr="00F50D48">
        <w:rPr>
          <w:color w:val="000000"/>
        </w:rPr>
        <w:t xml:space="preserve">. </w:t>
      </w:r>
    </w:p>
    <w:p w14:paraId="073EFE4E" w14:textId="0411C1BB" w:rsidR="00101C2A" w:rsidRPr="00F50D48" w:rsidRDefault="00101C2A" w:rsidP="00EC55C7">
      <w:pPr>
        <w:spacing w:line="276" w:lineRule="auto"/>
        <w:jc w:val="both"/>
        <w:rPr>
          <w:color w:val="000000"/>
        </w:rPr>
      </w:pPr>
      <w:r w:rsidRPr="00101C2A">
        <w:rPr>
          <w:color w:val="000000"/>
        </w:rPr>
        <w:t>Επιπλέον, για τα εγκατεστημένα στην Ελλάδα νομικά πρόσωπα και οντότητες, ως προς την ποινική ευθύνη του νομικού προσώπου/ οντότητας για τα αδικήματα δωροδοκίας, που περιλαμβάνονται στην παρ. 1 του άρθρου 73του ν. 4412/2016, κατ’ εφαρμογή των άρθρων 134 και135 του ν. 5090/2024: ένορκη βεβαίωση του, ανά περίπτωση, νόμιμου εκπροσώπου του νομικού προσώπου/ οντότητας, στην οποία δηλώνει ότι το νομικό πρόσωπο/ οντότητα, το οποίο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134-135 του ν. 5090/2024</w:t>
      </w:r>
      <w:r>
        <w:rPr>
          <w:color w:val="000000"/>
        </w:rPr>
        <w:t>.</w:t>
      </w:r>
    </w:p>
    <w:p w14:paraId="553A3FB9" w14:textId="77777777" w:rsidR="00466B18" w:rsidRPr="00F50D48" w:rsidRDefault="00466B18" w:rsidP="00EC55C7">
      <w:pPr>
        <w:spacing w:line="276" w:lineRule="auto"/>
        <w:jc w:val="both"/>
        <w:rPr>
          <w:color w:val="000000"/>
        </w:rPr>
      </w:pPr>
      <w:r w:rsidRPr="00F50D48">
        <w:rPr>
          <w:b/>
          <w:bCs/>
          <w:color w:val="000000"/>
        </w:rPr>
        <w:t>β)</w:t>
      </w:r>
      <w:r w:rsidRPr="00F50D48">
        <w:rPr>
          <w:color w:val="000000"/>
        </w:rP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Pr="00F50D48">
        <w:rPr>
          <w:rStyle w:val="0"/>
          <w:color w:val="000000"/>
        </w:rPr>
        <w:footnoteReference w:id="89"/>
      </w:r>
      <w:r w:rsidRPr="00F50D48">
        <w:rPr>
          <w:color w:val="000000"/>
        </w:rPr>
        <w:t xml:space="preserve">  </w:t>
      </w:r>
    </w:p>
    <w:p w14:paraId="36AB6F3A" w14:textId="77777777" w:rsidR="00466B18" w:rsidRPr="00F50D48" w:rsidRDefault="00466B18" w:rsidP="00EC55C7">
      <w:pPr>
        <w:spacing w:line="276" w:lineRule="auto"/>
        <w:jc w:val="both"/>
        <w:rPr>
          <w:b/>
          <w:bCs/>
          <w:color w:val="000000"/>
        </w:rPr>
      </w:pPr>
      <w:r w:rsidRPr="00F50D48">
        <w:rPr>
          <w:color w:val="000000"/>
        </w:rPr>
        <w:t>Ιδίως οι οικονομικοί φορείς που είναι εγκατεστημένοι στην Ελλάδα προσκομίζουν:</w:t>
      </w:r>
    </w:p>
    <w:p w14:paraId="69D6E7CC" w14:textId="65D65FFE" w:rsidR="00466B18" w:rsidRDefault="00466B18" w:rsidP="00EC55C7">
      <w:pPr>
        <w:spacing w:line="276" w:lineRule="auto"/>
        <w:jc w:val="both"/>
        <w:rPr>
          <w:color w:val="000000"/>
        </w:rPr>
      </w:pPr>
      <w:r w:rsidRPr="00F50D48">
        <w:rPr>
          <w:b/>
          <w:bCs/>
          <w:color w:val="000000"/>
        </w:rPr>
        <w:t xml:space="preserve">i) </w:t>
      </w:r>
      <w:r w:rsidRPr="00F50D48">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p>
    <w:p w14:paraId="6C2D8769" w14:textId="228055B6" w:rsidR="00235C11" w:rsidRPr="00F50D48" w:rsidRDefault="00235C11" w:rsidP="00EC55C7">
      <w:pPr>
        <w:spacing w:line="276" w:lineRule="auto"/>
        <w:jc w:val="both"/>
        <w:rPr>
          <w:color w:val="000000"/>
        </w:rPr>
      </w:pPr>
      <w:r w:rsidRPr="00235C11">
        <w:rPr>
          <w:color w:val="000000"/>
        </w:rPr>
        <w:t>Εφόσον η Α.Α. επιτρέπει την υποβολή προσφορών, όταν μόνο μικρά ποσά των φόρων δεν έχουν καταβληθεί, σύμφωνα με την παράγραφο 2.2.3.3 περ. β της παρούσας, προσκομίζεται από τον οικονομικό φορέα βεβαίωση οφειλής από την ΑΑΔΕ.</w:t>
      </w:r>
    </w:p>
    <w:p w14:paraId="7487743E" w14:textId="3064E6BC" w:rsidR="00466B18" w:rsidRDefault="00466B18" w:rsidP="00EC55C7">
      <w:pPr>
        <w:spacing w:line="276" w:lineRule="auto"/>
        <w:jc w:val="both"/>
        <w:rPr>
          <w:color w:val="000000"/>
        </w:rPr>
      </w:pPr>
      <w:r w:rsidRPr="00F50D48">
        <w:rPr>
          <w:b/>
          <w:bCs/>
          <w:color w:val="000000"/>
        </w:rPr>
        <w:t xml:space="preserve">ii) </w:t>
      </w:r>
      <w:r w:rsidRPr="00F50D48">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 </w:t>
      </w:r>
    </w:p>
    <w:p w14:paraId="239CC627" w14:textId="77777777" w:rsidR="00235C11" w:rsidRPr="00235C11" w:rsidRDefault="00235C11" w:rsidP="00235C11">
      <w:pPr>
        <w:spacing w:line="276" w:lineRule="auto"/>
        <w:jc w:val="both"/>
        <w:rPr>
          <w:color w:val="000000"/>
        </w:rPr>
      </w:pPr>
      <w:r w:rsidRPr="00235C11">
        <w:rPr>
          <w:color w:val="000000"/>
        </w:rPr>
        <w:t>Η Α.Α. δύναται να ζητήσει επιπλέον υπεύθυνη δήλωση του οικονομικού φορέα αναφορικά με τους οργανισμούς κοινωνικής ασφάλισης (στην περίπτωση που ο οικονομικός φορέας έχει την εγκατάστασή του στην Ελλάδα αφορά Οργανισμούς κύριας και επικουρικής ασφάλισης) στους οποίους οφείλει να καταβάλει εισφορές.</w:t>
      </w:r>
    </w:p>
    <w:p w14:paraId="29F475F1" w14:textId="506A8E53" w:rsidR="00235C11" w:rsidRPr="00235C11" w:rsidRDefault="00235C11" w:rsidP="00235C11">
      <w:pPr>
        <w:spacing w:line="276" w:lineRule="auto"/>
        <w:jc w:val="both"/>
        <w:rPr>
          <w:color w:val="000000"/>
        </w:rPr>
      </w:pPr>
      <w:r w:rsidRPr="00235C11">
        <w:rPr>
          <w:color w:val="000000"/>
        </w:rPr>
        <w:t>Εφόσον η Α.Α. επιτρέπει την υποβολή προσφορών, όταν μόνο μικρά ποσά των ασφαλιστικών εισφορών δεν έχουν καταβληθεί, σύμφωνα με την παράγραφο 2.2.3.3 περ. β της παρούσας, προσκομίζεται από τον οικονομικό φορέα βεβαίωση οφειλής από τον ΕΦΚΑ.</w:t>
      </w:r>
    </w:p>
    <w:p w14:paraId="0B836763" w14:textId="77777777" w:rsidR="00466B18" w:rsidRPr="00F50D48" w:rsidRDefault="00466B18" w:rsidP="00EC55C7">
      <w:pPr>
        <w:spacing w:line="276" w:lineRule="auto"/>
        <w:jc w:val="both"/>
        <w:rPr>
          <w:color w:val="000000"/>
        </w:rPr>
      </w:pPr>
      <w:r w:rsidRPr="00F50D48">
        <w:rPr>
          <w:b/>
          <w:bCs/>
          <w:color w:val="000000"/>
        </w:rPr>
        <w:t xml:space="preserve">iii) </w:t>
      </w:r>
      <w:r w:rsidRPr="00F50D48">
        <w:rPr>
          <w:color w:val="000000"/>
        </w:rPr>
        <w:t>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4B21F3FE" w14:textId="77777777" w:rsidR="00466B18" w:rsidRPr="00F50D48" w:rsidRDefault="00466B18" w:rsidP="00EC55C7">
      <w:pPr>
        <w:spacing w:line="276" w:lineRule="auto"/>
        <w:jc w:val="both"/>
        <w:rPr>
          <w:color w:val="000000"/>
        </w:rPr>
      </w:pPr>
      <w:r w:rsidRPr="00F50D48">
        <w:rPr>
          <w:b/>
          <w:bCs/>
        </w:rPr>
        <w:lastRenderedPageBreak/>
        <w:t xml:space="preserve">γ) </w:t>
      </w:r>
      <w:r w:rsidRPr="00F50D48">
        <w:rPr>
          <w:color w:val="000000"/>
        </w:rPr>
        <w:t>για την παράγραφο 2.2.3.4</w:t>
      </w:r>
      <w:r w:rsidRPr="00F50D48">
        <w:rPr>
          <w:rStyle w:val="WW-FootnoteReference17"/>
          <w:color w:val="000000"/>
        </w:rPr>
        <w:footnoteReference w:id="90"/>
      </w:r>
      <w:r w:rsidRPr="00F50D48">
        <w:rPr>
          <w:color w:val="000000"/>
        </w:rPr>
        <w:t xml:space="preserve">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14:paraId="709A257F" w14:textId="77777777" w:rsidR="00466B18" w:rsidRPr="00F50D48" w:rsidRDefault="00466B18" w:rsidP="00EC55C7">
      <w:pPr>
        <w:spacing w:line="276" w:lineRule="auto"/>
        <w:jc w:val="both"/>
        <w:rPr>
          <w:b/>
          <w:bCs/>
          <w:color w:val="000000"/>
        </w:rPr>
      </w:pPr>
      <w:r w:rsidRPr="00F50D48">
        <w:rPr>
          <w:color w:val="000000"/>
        </w:rPr>
        <w:t>Ιδίως οι οικονομικοί φορείς που είναι εγκατεστημένοι στην Ελλάδα προσκομίζουν:</w:t>
      </w:r>
    </w:p>
    <w:p w14:paraId="301D65F0" w14:textId="77777777" w:rsidR="0003649A" w:rsidRDefault="0003649A" w:rsidP="0003649A">
      <w:pPr>
        <w:jc w:val="both"/>
        <w:rPr>
          <w:b/>
        </w:rPr>
      </w:pPr>
      <w:r w:rsidRPr="0003649A">
        <w:rPr>
          <w:b/>
          <w:bCs/>
          <w:lang w:val="en-US"/>
        </w:rPr>
        <w:t>i</w:t>
      </w:r>
      <w:r w:rsidRPr="0003649A">
        <w:rPr>
          <w:b/>
          <w:bCs/>
        </w:rPr>
        <w:t>)</w:t>
      </w:r>
      <w:r w:rsidRPr="0003649A">
        <w:rPr>
          <w:bCs/>
        </w:rPr>
        <w:t xml:space="preserve">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Ειδικά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r>
        <w:rPr>
          <w:bCs/>
        </w:rPr>
        <w:t xml:space="preserve"> </w:t>
      </w:r>
    </w:p>
    <w:p w14:paraId="062868AB" w14:textId="77777777" w:rsidR="00466B18" w:rsidRPr="00F50D48" w:rsidRDefault="00466B18" w:rsidP="00EC55C7">
      <w:pPr>
        <w:spacing w:line="276" w:lineRule="auto"/>
        <w:jc w:val="both"/>
        <w:rPr>
          <w:b/>
          <w:bCs/>
          <w:color w:val="000000"/>
        </w:rPr>
      </w:pPr>
      <w:r w:rsidRPr="00F50D48">
        <w:rPr>
          <w:b/>
        </w:rPr>
        <w:t xml:space="preserve">ii) </w:t>
      </w:r>
      <w:r w:rsidRPr="00F50D48">
        <w:rPr>
          <w:bCs/>
        </w:rPr>
        <w:t>Π</w:t>
      </w:r>
      <w:r w:rsidRPr="00F50D48">
        <w:t xml:space="preserve">ιστοποιητικό του Γ.Ε.Μ.Η. από το οποίο προκύπτει ότι το νομικό πρόσωπο δεν έχει λυθεί και τεθεί υπό εκκαθάριση με απόφαση των εταίρων. </w:t>
      </w:r>
    </w:p>
    <w:p w14:paraId="5744299B" w14:textId="77777777" w:rsidR="00466B18" w:rsidRPr="00F50D48" w:rsidRDefault="00466B18" w:rsidP="00EC55C7">
      <w:pPr>
        <w:spacing w:line="276" w:lineRule="auto"/>
        <w:jc w:val="both"/>
        <w:rPr>
          <w:bCs/>
          <w:color w:val="000000"/>
        </w:rPr>
      </w:pPr>
      <w:r w:rsidRPr="00F50D48">
        <w:rPr>
          <w:b/>
          <w:bCs/>
          <w:color w:val="000000"/>
        </w:rPr>
        <w:t xml:space="preserve">iii) </w:t>
      </w:r>
      <w:r w:rsidRPr="00F50D48">
        <w:rPr>
          <w:color w:val="000000"/>
        </w:rPr>
        <w:t xml:space="preserve">Εκτύπωση της καρτέλας “Στοιχεία Μητρώου/ Επιχείρησης” </w:t>
      </w:r>
      <w:r w:rsidRPr="00F50D48">
        <w:rPr>
          <w:bCs/>
        </w:rPr>
        <w:t>από την ηλεκτρονική πλατφόρμα της Ανεξάρτητης Αρχής Δημοσίων Εσόδων</w:t>
      </w:r>
      <w:r w:rsidRPr="00F50D48">
        <w:rPr>
          <w:color w:val="000000"/>
        </w:rPr>
        <w:t xml:space="preserve">, όπως αυτά εμφανίζονται στο taxisnet, από την οποία να προκύπτει η </w:t>
      </w:r>
      <w:r w:rsidRPr="00F50D48">
        <w:rPr>
          <w:bCs/>
          <w:color w:val="000000"/>
        </w:rPr>
        <w:t>μη αναστολή της επιχειρηματικής δραστηριότητάς τους.</w:t>
      </w:r>
    </w:p>
    <w:p w14:paraId="6CFD1611" w14:textId="77777777" w:rsidR="00466B18" w:rsidRPr="00F50D48" w:rsidRDefault="00466B18" w:rsidP="00EC55C7">
      <w:pPr>
        <w:spacing w:line="276" w:lineRule="auto"/>
        <w:jc w:val="both"/>
        <w:rPr>
          <w:b/>
          <w:color w:val="000000"/>
        </w:rPr>
      </w:pPr>
      <w:r w:rsidRPr="00F50D48">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4444868F" w14:textId="2346C4F9" w:rsidR="00466B18" w:rsidRDefault="00466B18" w:rsidP="00EC55C7">
      <w:pPr>
        <w:spacing w:line="276" w:lineRule="auto"/>
        <w:jc w:val="both"/>
        <w:rPr>
          <w:color w:val="000000"/>
        </w:rPr>
      </w:pPr>
      <w:r w:rsidRPr="00F50D48">
        <w:rPr>
          <w:b/>
          <w:color w:val="000000"/>
        </w:rPr>
        <w:t>δ)</w:t>
      </w:r>
      <w:r w:rsidRPr="00F50D48">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sidR="00235C11">
        <w:rPr>
          <w:color w:val="000000"/>
        </w:rPr>
        <w:t>.</w:t>
      </w:r>
    </w:p>
    <w:p w14:paraId="35018E65" w14:textId="7952908A" w:rsidR="00235C11" w:rsidRDefault="00235C11" w:rsidP="00235C11">
      <w:r>
        <w:rPr>
          <w:b/>
          <w:bCs/>
        </w:rPr>
        <w:t xml:space="preserve">ε) </w:t>
      </w:r>
      <w:r>
        <w:t>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14:paraId="42DD61F2" w14:textId="77777777" w:rsidR="006D4724" w:rsidRPr="006D4724" w:rsidRDefault="003D74B6" w:rsidP="006D4724">
      <w:pPr>
        <w:jc w:val="both"/>
        <w:rPr>
          <w:color w:val="000000"/>
        </w:rPr>
      </w:pPr>
      <w:r w:rsidRPr="003D74B6">
        <w:rPr>
          <w:b/>
          <w:bCs/>
          <w:color w:val="000000"/>
        </w:rPr>
        <w:t>στ)</w:t>
      </w:r>
      <w:r w:rsidRPr="003D74B6">
        <w:rPr>
          <w:color w:val="000000"/>
        </w:rPr>
        <w:t xml:space="preserve"> </w:t>
      </w:r>
      <w:r w:rsidR="006D4724" w:rsidRPr="006D4724">
        <w:rPr>
          <w:color w:val="000000"/>
        </w:rPr>
        <w:t>Για την παράγραφο 2.2.3.5.(</w:t>
      </w:r>
      <w:r w:rsidR="006D4724" w:rsidRPr="006D4724">
        <w:rPr>
          <w:color w:val="000000"/>
          <w:lang w:val="en-US"/>
        </w:rPr>
        <w:t>ii</w:t>
      </w:r>
      <w:r w:rsidR="006D4724" w:rsidRPr="006D4724">
        <w:rPr>
          <w:color w:val="000000"/>
        </w:rPr>
        <w:t>) υπεύθυνη δήλωση του προσφέροντος οικονομικού φορέα με το κάτωθι περιεχόμενο:</w:t>
      </w:r>
    </w:p>
    <w:p w14:paraId="42034BB1" w14:textId="77777777" w:rsidR="006D4724" w:rsidRPr="006D4724" w:rsidRDefault="006D4724" w:rsidP="006D4724">
      <w:pPr>
        <w:jc w:val="both"/>
        <w:rPr>
          <w:color w:val="000000"/>
        </w:rPr>
      </w:pPr>
      <w:r w:rsidRPr="006D4724">
        <w:rPr>
          <w:color w:val="000000"/>
        </w:rPr>
        <w:t>«Δηλώνω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14:paraId="137BA9C8" w14:textId="77777777" w:rsidR="006D4724" w:rsidRPr="006D4724" w:rsidRDefault="006D4724" w:rsidP="006D4724">
      <w:pPr>
        <w:jc w:val="both"/>
        <w:rPr>
          <w:color w:val="000000"/>
        </w:rPr>
      </w:pPr>
      <w:r w:rsidRPr="006D4724">
        <w:rPr>
          <w:color w:val="000000"/>
        </w:rPr>
        <w:t>Συγκεκριμένα δηλώνω ότι :</w:t>
      </w:r>
    </w:p>
    <w:p w14:paraId="0A2D2764" w14:textId="77777777" w:rsidR="006D4724" w:rsidRPr="006D4724" w:rsidRDefault="006D4724" w:rsidP="006D4724">
      <w:pPr>
        <w:jc w:val="both"/>
        <w:rPr>
          <w:color w:val="000000"/>
        </w:rPr>
      </w:pPr>
      <w:r w:rsidRPr="006D4724">
        <w:rPr>
          <w:color w:val="000000"/>
        </w:rPr>
        <w:t>(α) 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014CD09E" w14:textId="77777777" w:rsidR="006D4724" w:rsidRPr="006D4724" w:rsidRDefault="006D4724" w:rsidP="006D4724">
      <w:pPr>
        <w:jc w:val="both"/>
        <w:rPr>
          <w:color w:val="000000"/>
        </w:rPr>
      </w:pPr>
      <w:r w:rsidRPr="006D4724">
        <w:rPr>
          <w:color w:val="000000"/>
        </w:rPr>
        <w:t xml:space="preserve">(β)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w:t>
      </w:r>
      <w:r w:rsidRPr="006D4724">
        <w:rPr>
          <w:color w:val="000000"/>
        </w:rPr>
        <w:lastRenderedPageBreak/>
        <w:t>έμμεσα σε ποσοστό άνω του πενήντα τοις εκατό (50%) οντότητα αναφερόμενη στο στοιχείο α) της παρούσας παραγράφου,</w:t>
      </w:r>
    </w:p>
    <w:p w14:paraId="7AEBF418" w14:textId="77777777" w:rsidR="006D4724" w:rsidRPr="006D4724" w:rsidRDefault="006D4724" w:rsidP="006D4724">
      <w:pPr>
        <w:jc w:val="both"/>
        <w:rPr>
          <w:color w:val="000000"/>
        </w:rPr>
      </w:pPr>
      <w:r w:rsidRPr="006D4724">
        <w:rPr>
          <w:color w:val="000000"/>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49002D7D" w14:textId="77777777" w:rsidR="006D4724" w:rsidRPr="006D4724" w:rsidRDefault="006D4724" w:rsidP="006D4724">
      <w:pPr>
        <w:jc w:val="both"/>
        <w:rPr>
          <w:color w:val="000000"/>
        </w:rPr>
      </w:pPr>
      <w:r w:rsidRPr="006D4724">
        <w:rPr>
          <w:color w:val="000000"/>
        </w:rPr>
        <w:t>(δ) δεν υπάρχει συμμετοχή φορέων και οντοτήτων που απαριθμούνται στα ανωτέρω στοιχεία α) έως γ), άνω του 10% της αξίας της σύμβασης των υπεργολάβων, προμηθευτών ή φορέων στις ικανότητες των οποίων να στηρίζεται ο ανάδοχος τον οποίον εκπροσωπώ.»</w:t>
      </w:r>
    </w:p>
    <w:p w14:paraId="6F7FF664" w14:textId="26DDE1AA" w:rsidR="003D74B6" w:rsidRDefault="003D74B6" w:rsidP="003D74B6">
      <w:pPr>
        <w:jc w:val="both"/>
        <w:rPr>
          <w:color w:val="000000"/>
        </w:rPr>
      </w:pPr>
    </w:p>
    <w:p w14:paraId="13EAE382" w14:textId="77777777" w:rsidR="00466B18" w:rsidRPr="00F50D48" w:rsidRDefault="00466B18" w:rsidP="00EC55C7">
      <w:pPr>
        <w:spacing w:line="276" w:lineRule="auto"/>
        <w:jc w:val="both"/>
        <w:rPr>
          <w:rFonts w:eastAsia="Calibri"/>
        </w:rPr>
      </w:pPr>
      <w:r w:rsidRPr="00F50D48">
        <w:rPr>
          <w:b/>
          <w:bCs/>
        </w:rPr>
        <w:t>B.2.</w:t>
      </w:r>
      <w:r w:rsidRPr="00F50D48">
        <w:t xml:space="preserve"> </w:t>
      </w:r>
      <w:r w:rsidRPr="00F50D48">
        <w:rPr>
          <w:rFonts w:eastAsia="Calibri"/>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sidRPr="00F50D48">
        <w:rPr>
          <w:rStyle w:val="WW-FootnoteReference14"/>
          <w:rFonts w:eastAsia="Calibri"/>
        </w:rPr>
        <w:footnoteReference w:id="91"/>
      </w:r>
    </w:p>
    <w:p w14:paraId="4D4CFF45" w14:textId="77777777" w:rsidR="00142DA6" w:rsidRPr="00142DA6" w:rsidRDefault="00142DA6" w:rsidP="00142DA6">
      <w:pPr>
        <w:spacing w:line="276" w:lineRule="auto"/>
        <w:jc w:val="both"/>
      </w:pPr>
      <w:r w:rsidRPr="00142DA6">
        <w:t>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 ή πιστοποιητικό που εκδίδεται από την οικεία υπηρεσία του Γ.Ε.Μ.Η. των ως άνω Επιμελητηρίων. 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14:paraId="328B6712" w14:textId="77777777" w:rsidR="00466B18" w:rsidRPr="00F50D48" w:rsidRDefault="00466B18" w:rsidP="00EC55C7">
      <w:pPr>
        <w:spacing w:line="276" w:lineRule="auto"/>
        <w:jc w:val="both"/>
        <w:rPr>
          <w:rFonts w:eastAsia="Calibri"/>
          <w:color w:val="000000"/>
        </w:rPr>
      </w:pPr>
      <w:r w:rsidRPr="00F50D48">
        <w:rPr>
          <w:rFonts w:eastAsia="Calibri"/>
          <w:color w:val="000000"/>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F50D48">
        <w:rPr>
          <w:rStyle w:val="0"/>
          <w:rFonts w:eastAsia="Calibri"/>
          <w:color w:val="000000"/>
        </w:rPr>
        <w:footnoteReference w:id="92"/>
      </w:r>
      <w:r w:rsidRPr="00F50D48">
        <w:rPr>
          <w:rFonts w:eastAsia="Calibri"/>
          <w:color w:val="000000"/>
        </w:rPr>
        <w:t xml:space="preserve"> εκτός αν, σύμφωνα με τις ειδικότερες διατάξεις αυτών, φέρουν συγκεκριμένο χρόνο ισχύος.</w:t>
      </w:r>
    </w:p>
    <w:p w14:paraId="7008C7CC" w14:textId="72B4D7B5" w:rsidR="006017E4" w:rsidRDefault="00466B18" w:rsidP="006017E4">
      <w:pPr>
        <w:spacing w:line="276" w:lineRule="auto"/>
        <w:jc w:val="both"/>
        <w:rPr>
          <w:lang w:eastAsia="ar-SA"/>
        </w:rPr>
      </w:pPr>
      <w:r w:rsidRPr="00F50D48">
        <w:rPr>
          <w:b/>
          <w:bCs/>
          <w:lang w:eastAsia="ar-SA"/>
        </w:rPr>
        <w:t>Β.3.</w:t>
      </w:r>
      <w:r w:rsidRPr="00F50D48">
        <w:rPr>
          <w:lang w:eastAsia="ar-SA"/>
        </w:rPr>
        <w:t xml:space="preserve"> </w:t>
      </w:r>
      <w:r w:rsidR="006017E4">
        <w:rPr>
          <w:lang w:eastAsia="ar-SA"/>
        </w:rPr>
        <w:t xml:space="preserve">Για την απόδειξη της οικονομικής και χρηματοοικονομικής επάρκειας της παραγράφου 2.2.5 οι οικονομικοί φορείς προσκομίζουν εγκεκριμένες οικονομικές καταστάσεις για τις τρεις τελευταίες χρήσεις </w:t>
      </w:r>
      <w:r w:rsidR="006017E4" w:rsidRPr="00AE72C0">
        <w:rPr>
          <w:lang w:eastAsia="ar-SA"/>
        </w:rPr>
        <w:t>(</w:t>
      </w:r>
      <w:r w:rsidR="006113A7" w:rsidRPr="00AE72C0">
        <w:rPr>
          <w:lang w:eastAsia="ar-SA"/>
        </w:rPr>
        <w:t>202</w:t>
      </w:r>
      <w:r w:rsidR="006113A7" w:rsidRPr="00D51F3E">
        <w:rPr>
          <w:lang w:eastAsia="ar-SA"/>
        </w:rPr>
        <w:t>2</w:t>
      </w:r>
      <w:r w:rsidR="006017E4" w:rsidRPr="00AE72C0">
        <w:rPr>
          <w:lang w:eastAsia="ar-SA"/>
        </w:rPr>
        <w:t>, 202</w:t>
      </w:r>
      <w:r w:rsidR="006113A7" w:rsidRPr="00D51F3E">
        <w:rPr>
          <w:lang w:eastAsia="ar-SA"/>
        </w:rPr>
        <w:t>3</w:t>
      </w:r>
      <w:r w:rsidR="006017E4" w:rsidRPr="00AE72C0">
        <w:rPr>
          <w:lang w:eastAsia="ar-SA"/>
        </w:rPr>
        <w:t>, 202</w:t>
      </w:r>
      <w:r w:rsidR="006113A7" w:rsidRPr="00D51F3E">
        <w:rPr>
          <w:lang w:eastAsia="ar-SA"/>
        </w:rPr>
        <w:t>4</w:t>
      </w:r>
      <w:r w:rsidR="00AE72C0" w:rsidRPr="00D51F3E">
        <w:rPr>
          <w:lang w:eastAsia="ar-SA"/>
        </w:rPr>
        <w:t>)</w:t>
      </w:r>
      <w:r w:rsidR="006017E4" w:rsidRPr="00AE72C0">
        <w:rPr>
          <w:lang w:eastAsia="ar-SA"/>
        </w:rPr>
        <w:t xml:space="preserve"> δημοσιευμένες </w:t>
      </w:r>
      <w:r w:rsidR="006017E4">
        <w:rPr>
          <w:lang w:eastAsia="ar-SA"/>
        </w:rPr>
        <w:t xml:space="preserve">στο ΓΕΜΗ, εφόσον ο προσφέρων υποχρεούται στην κατάρτιση και δημοσίευσή τους. Σε περίπτωση συμμετέχοντος που δεν έχει κατά νόμο υποχρέωση κατάρτισης και δημοσίευσης οικονομικών καταστάσεων, είναι υποχρεωτική η κατάθεση αντιγράφου φορολογικών </w:t>
      </w:r>
      <w:r w:rsidR="006017E4">
        <w:rPr>
          <w:lang w:eastAsia="ar-SA"/>
        </w:rPr>
        <w:lastRenderedPageBreak/>
        <w:t xml:space="preserve">δηλώσεων για τις τρεις τελευταίες οικονομικές χρήσεις και εκκαθαριστικών σημειωμάτων των αντίστοιχων δηλώσεων, συνοδευόμενων από Υπεύθυνη Δήλωση περί του συνολικού ύψους του κύκλου εργασιών του για τις τρεις τελευταίες χρήσεις. </w:t>
      </w:r>
    </w:p>
    <w:p w14:paraId="59D2F58E" w14:textId="77777777" w:rsidR="006017E4" w:rsidRDefault="006017E4" w:rsidP="006017E4">
      <w:pPr>
        <w:spacing w:line="276" w:lineRule="auto"/>
        <w:jc w:val="both"/>
        <w:rPr>
          <w:lang w:eastAsia="ar-SA"/>
        </w:rPr>
      </w:pPr>
      <w:r>
        <w:rPr>
          <w:lang w:eastAsia="ar-SA"/>
        </w:rPr>
        <w:t>Εάν η επιχείρηση λειτουργεί ή ασκεί επιχειρηματική δραστηριότητα κατά χρονικό διάστημα που δεν επιτρέπει την έκδοση κατά νόμο τριών ισολογισμών, υποβάλλει τους ισολογισμούς, εφόσον υπάρχουν, ή τα σχετικά επίσημα στοιχεία που υπάρχουν κατά το διάστημα αυτό.</w:t>
      </w:r>
    </w:p>
    <w:p w14:paraId="02459312" w14:textId="1E9BE2DF" w:rsidR="0045137B" w:rsidRPr="006017E4" w:rsidRDefault="006017E4" w:rsidP="006017E4">
      <w:pPr>
        <w:spacing w:line="276" w:lineRule="auto"/>
        <w:jc w:val="both"/>
        <w:rPr>
          <w:rFonts w:eastAsia="Calibri" w:cstheme="minorHAnsi"/>
        </w:rPr>
      </w:pPr>
      <w:r>
        <w:rPr>
          <w:lang w:eastAsia="ar-SA"/>
        </w:rPr>
        <w:t>Στην περίπτωση που ο υποψήφιος Ανάδοχος είναι ένωση προσώπων, πρέπει να υποβάλει τα ανωτέρω έγγραφα χωριστά για καθένα από τα μέλη της. Στην περίπτωση αυτή επιτρέπεται η μερική κάλυψη των προϋποθέσεων από τα μέλη της Ένωσης αρκεί αυτές να καλύπτονται συνολικά.</w:t>
      </w:r>
    </w:p>
    <w:p w14:paraId="0A477E34" w14:textId="3568C6E6" w:rsidR="00466B18" w:rsidRPr="00466B18" w:rsidRDefault="00466B18" w:rsidP="00EC55C7">
      <w:pPr>
        <w:spacing w:line="276" w:lineRule="auto"/>
        <w:jc w:val="both"/>
        <w:rPr>
          <w:rFonts w:eastAsia="Calibri"/>
          <w:lang w:eastAsia="ar-SA"/>
        </w:rPr>
      </w:pPr>
      <w:r w:rsidRPr="00F50D48">
        <w:rPr>
          <w:rFonts w:eastAsia="Calibri"/>
          <w:lang w:eastAsia="ar-SA"/>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r w:rsidRPr="00F50D48">
        <w:rPr>
          <w:rFonts w:eastAsia="Calibri"/>
          <w:vertAlign w:val="superscript"/>
          <w:lang w:eastAsia="ar-SA"/>
        </w:rPr>
        <w:footnoteReference w:id="93"/>
      </w:r>
    </w:p>
    <w:p w14:paraId="7B563845" w14:textId="77777777" w:rsidR="007C4BF5" w:rsidRPr="005E609F" w:rsidRDefault="00BC61F6" w:rsidP="007C4BF5">
      <w:pPr>
        <w:jc w:val="both"/>
      </w:pPr>
      <w:r w:rsidRPr="005E609F">
        <w:rPr>
          <w:rFonts w:cstheme="minorHAnsi"/>
          <w:b/>
          <w:bCs/>
        </w:rPr>
        <w:t xml:space="preserve">Β.4. </w:t>
      </w:r>
      <w:r w:rsidR="00FD05A0" w:rsidRPr="005E609F">
        <w:t xml:space="preserve">Για την απόδειξη της τεχνικής ικανότητας της παραγράφου 2.2.6 οι </w:t>
      </w:r>
      <w:bookmarkStart w:id="85" w:name="_Toc13748919"/>
      <w:r w:rsidR="007C4BF5" w:rsidRPr="005E609F">
        <w:t>οικονομικοί φορείς προσκομίζουν:</w:t>
      </w:r>
    </w:p>
    <w:p w14:paraId="4C782D50" w14:textId="35B9A036" w:rsidR="007C4BF5" w:rsidRPr="005E609F" w:rsidRDefault="007C4BF5" w:rsidP="007C4BF5">
      <w:pPr>
        <w:jc w:val="both"/>
        <w:rPr>
          <w:rFonts w:ascii="Calibri" w:hAnsi="Calibri" w:cs="Calibri"/>
          <w:lang w:eastAsia="zh-CN"/>
        </w:rPr>
      </w:pPr>
      <w:r w:rsidRPr="005E609F">
        <w:rPr>
          <w:b/>
        </w:rPr>
        <w:t>Β.4.1</w:t>
      </w:r>
      <w:r w:rsidRPr="005E609F">
        <w:t xml:space="preserve"> Κ</w:t>
      </w:r>
      <w:r w:rsidRPr="005E609F">
        <w:rPr>
          <w:rFonts w:ascii="Calibri" w:hAnsi="Calibri" w:cs="Calibri"/>
          <w:lang w:eastAsia="zh-CN"/>
        </w:rPr>
        <w:t xml:space="preserve">ατάλογο, στον οποίο αναφέρεται η εκτέλεση παρόμοιων με το προκηρυσσόμενο  έργων, με μνεία, για κάθε παράδοση, του παραλήπτη, είτε εμπίπτει στο δημόσιο είτε στον ιδιωτικό τομέα, της ημερομηνίας παράδοσης και του ποσού, </w:t>
      </w:r>
      <w:r w:rsidRPr="005E609F">
        <w:rPr>
          <w:rFonts w:ascii="Calibri" w:eastAsia="Arial Unicode MS" w:hAnsi="Calibri"/>
          <w:bCs/>
        </w:rPr>
        <w:t xml:space="preserve">συνοδευόμενα από τις </w:t>
      </w:r>
      <w:r w:rsidRPr="005E609F">
        <w:rPr>
          <w:rFonts w:ascii="Calibri" w:eastAsia="Arial Unicode MS" w:hAnsi="Calibri"/>
        </w:rPr>
        <w:t xml:space="preserve"> σχετικές βεβαιώσεις  που αναφέρονται σε επιτυχή ολοκλήρωση του έργου, </w:t>
      </w:r>
      <w:r w:rsidRPr="005E609F">
        <w:t>σύμφωνα με το ακόλουθο Υπόδειγμα:</w:t>
      </w:r>
    </w:p>
    <w:tbl>
      <w:tblPr>
        <w:tblW w:w="9639"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firstRow="1" w:lastRow="0" w:firstColumn="1" w:lastColumn="0" w:noHBand="0" w:noVBand="1"/>
      </w:tblPr>
      <w:tblGrid>
        <w:gridCol w:w="490"/>
        <w:gridCol w:w="1502"/>
        <w:gridCol w:w="940"/>
        <w:gridCol w:w="1373"/>
        <w:gridCol w:w="1316"/>
        <w:gridCol w:w="1467"/>
        <w:gridCol w:w="1276"/>
        <w:gridCol w:w="1275"/>
      </w:tblGrid>
      <w:tr w:rsidR="007C4BF5" w:rsidRPr="003B07E0" w14:paraId="53926E36" w14:textId="77777777" w:rsidTr="002E6025">
        <w:trPr>
          <w:trHeight w:val="943"/>
        </w:trPr>
        <w:tc>
          <w:tcPr>
            <w:tcW w:w="490" w:type="dxa"/>
            <w:tcBorders>
              <w:top w:val="single" w:sz="4" w:space="0" w:color="00000A"/>
              <w:left w:val="single" w:sz="4" w:space="0" w:color="00000A"/>
              <w:bottom w:val="single" w:sz="4" w:space="0" w:color="00000A"/>
              <w:right w:val="single" w:sz="4" w:space="0" w:color="00000A"/>
            </w:tcBorders>
            <w:hideMark/>
          </w:tcPr>
          <w:p w14:paraId="396F3A8B" w14:textId="77777777" w:rsidR="007C4BF5" w:rsidRPr="005E609F" w:rsidRDefault="007C4BF5" w:rsidP="002E6025">
            <w:pPr>
              <w:spacing w:after="120" w:line="276" w:lineRule="auto"/>
              <w:ind w:right="-75"/>
              <w:jc w:val="center"/>
              <w:rPr>
                <w:rFonts w:ascii="Calibri" w:eastAsia="Calibri" w:hAnsi="Calibri" w:cs="Arial"/>
              </w:rPr>
            </w:pPr>
            <w:r w:rsidRPr="005E609F">
              <w:rPr>
                <w:rFonts w:ascii="Calibri" w:eastAsia="Calibri" w:hAnsi="Calibri" w:cs="Arial"/>
                <w:b/>
                <w:bCs/>
              </w:rPr>
              <w:t>Α/Α</w:t>
            </w:r>
          </w:p>
        </w:tc>
        <w:tc>
          <w:tcPr>
            <w:tcW w:w="1502" w:type="dxa"/>
            <w:tcBorders>
              <w:top w:val="single" w:sz="4" w:space="0" w:color="00000A"/>
              <w:left w:val="single" w:sz="4" w:space="0" w:color="00000A"/>
              <w:bottom w:val="single" w:sz="4" w:space="0" w:color="00000A"/>
              <w:right w:val="single" w:sz="4" w:space="0" w:color="00000A"/>
            </w:tcBorders>
            <w:hideMark/>
          </w:tcPr>
          <w:p w14:paraId="7B25B039" w14:textId="77777777" w:rsidR="007C4BF5" w:rsidRPr="005E609F" w:rsidRDefault="007C4BF5" w:rsidP="002E6025">
            <w:pPr>
              <w:spacing w:after="120" w:line="276" w:lineRule="auto"/>
              <w:jc w:val="center"/>
              <w:rPr>
                <w:rFonts w:ascii="Calibri" w:eastAsia="Calibri" w:hAnsi="Calibri" w:cs="Arial"/>
              </w:rPr>
            </w:pPr>
            <w:r w:rsidRPr="005E609F">
              <w:rPr>
                <w:rFonts w:ascii="Calibri" w:eastAsia="Calibri" w:hAnsi="Calibri" w:cs="Arial"/>
                <w:b/>
                <w:bCs/>
              </w:rPr>
              <w:t>Αναθέτουσα Αρχή</w:t>
            </w:r>
          </w:p>
        </w:tc>
        <w:tc>
          <w:tcPr>
            <w:tcW w:w="940" w:type="dxa"/>
            <w:tcBorders>
              <w:top w:val="single" w:sz="4" w:space="0" w:color="00000A"/>
              <w:left w:val="single" w:sz="4" w:space="0" w:color="00000A"/>
              <w:bottom w:val="single" w:sz="4" w:space="0" w:color="00000A"/>
              <w:right w:val="single" w:sz="4" w:space="0" w:color="00000A"/>
            </w:tcBorders>
            <w:hideMark/>
          </w:tcPr>
          <w:p w14:paraId="6FE670B7" w14:textId="77777777" w:rsidR="007C4BF5" w:rsidRPr="005E609F" w:rsidRDefault="007C4BF5" w:rsidP="002E6025">
            <w:pPr>
              <w:spacing w:after="120" w:line="276" w:lineRule="auto"/>
              <w:jc w:val="center"/>
              <w:rPr>
                <w:rFonts w:ascii="Calibri" w:eastAsia="Calibri" w:hAnsi="Calibri" w:cs="Arial"/>
              </w:rPr>
            </w:pPr>
            <w:r w:rsidRPr="005E609F">
              <w:rPr>
                <w:rFonts w:ascii="Calibri" w:eastAsia="Calibri" w:hAnsi="Calibri" w:cs="Arial"/>
                <w:b/>
                <w:bCs/>
              </w:rPr>
              <w:t>Τίτλος Έργου</w:t>
            </w:r>
          </w:p>
        </w:tc>
        <w:tc>
          <w:tcPr>
            <w:tcW w:w="1373" w:type="dxa"/>
            <w:tcBorders>
              <w:top w:val="single" w:sz="4" w:space="0" w:color="00000A"/>
              <w:left w:val="single" w:sz="4" w:space="0" w:color="00000A"/>
              <w:bottom w:val="single" w:sz="4" w:space="0" w:color="00000A"/>
              <w:right w:val="single" w:sz="4" w:space="0" w:color="00000A"/>
            </w:tcBorders>
            <w:hideMark/>
          </w:tcPr>
          <w:p w14:paraId="767F1FFA" w14:textId="77777777" w:rsidR="007C4BF5" w:rsidRPr="005E609F" w:rsidRDefault="007C4BF5" w:rsidP="002E6025">
            <w:pPr>
              <w:spacing w:after="120" w:line="276" w:lineRule="auto"/>
              <w:jc w:val="center"/>
              <w:rPr>
                <w:rFonts w:ascii="Calibri" w:eastAsia="Calibri" w:hAnsi="Calibri" w:cs="Arial"/>
              </w:rPr>
            </w:pPr>
            <w:r w:rsidRPr="005E609F">
              <w:rPr>
                <w:rFonts w:ascii="Calibri" w:eastAsia="Calibri" w:hAnsi="Calibri" w:cs="Arial"/>
                <w:b/>
                <w:bCs/>
              </w:rPr>
              <w:t>Συνοπτική Περιγραφή του Έργου</w:t>
            </w:r>
          </w:p>
        </w:tc>
        <w:tc>
          <w:tcPr>
            <w:tcW w:w="1316" w:type="dxa"/>
            <w:tcBorders>
              <w:top w:val="single" w:sz="4" w:space="0" w:color="00000A"/>
              <w:left w:val="single" w:sz="4" w:space="0" w:color="00000A"/>
              <w:bottom w:val="single" w:sz="4" w:space="0" w:color="00000A"/>
              <w:right w:val="single" w:sz="4" w:space="0" w:color="00000A"/>
            </w:tcBorders>
            <w:hideMark/>
          </w:tcPr>
          <w:p w14:paraId="05FAB1A2" w14:textId="77777777" w:rsidR="007C4BF5" w:rsidRPr="005E609F" w:rsidRDefault="007C4BF5" w:rsidP="002E6025">
            <w:pPr>
              <w:spacing w:after="120" w:line="276" w:lineRule="auto"/>
              <w:jc w:val="center"/>
              <w:rPr>
                <w:rFonts w:ascii="Calibri" w:eastAsia="Calibri" w:hAnsi="Calibri" w:cs="Arial"/>
              </w:rPr>
            </w:pPr>
            <w:r w:rsidRPr="005E609F">
              <w:rPr>
                <w:rFonts w:ascii="Calibri" w:eastAsia="Calibri" w:hAnsi="Calibri" w:cs="Arial"/>
                <w:b/>
                <w:bCs/>
              </w:rPr>
              <w:t>Διάρκεια Εκτέλεσης Έργου</w:t>
            </w:r>
          </w:p>
        </w:tc>
        <w:tc>
          <w:tcPr>
            <w:tcW w:w="1467" w:type="dxa"/>
            <w:tcBorders>
              <w:top w:val="single" w:sz="4" w:space="0" w:color="00000A"/>
              <w:left w:val="single" w:sz="4" w:space="0" w:color="00000A"/>
              <w:bottom w:val="single" w:sz="4" w:space="0" w:color="00000A"/>
              <w:right w:val="single" w:sz="4" w:space="0" w:color="00000A"/>
            </w:tcBorders>
            <w:hideMark/>
          </w:tcPr>
          <w:p w14:paraId="7D7D5868" w14:textId="77777777" w:rsidR="007C4BF5" w:rsidRPr="005E609F" w:rsidRDefault="007C4BF5" w:rsidP="002E6025">
            <w:pPr>
              <w:spacing w:after="120" w:line="276" w:lineRule="auto"/>
              <w:jc w:val="center"/>
              <w:rPr>
                <w:rFonts w:ascii="Calibri" w:eastAsia="Calibri" w:hAnsi="Calibri" w:cs="Arial"/>
              </w:rPr>
            </w:pPr>
            <w:r w:rsidRPr="005E609F">
              <w:rPr>
                <w:rFonts w:ascii="Calibri" w:eastAsia="Calibri" w:hAnsi="Calibri" w:cs="Arial"/>
                <w:b/>
                <w:bCs/>
              </w:rPr>
              <w:t>Προϋπολογισμός έργου χωρίς ΦΠΑ</w:t>
            </w:r>
          </w:p>
        </w:tc>
        <w:tc>
          <w:tcPr>
            <w:tcW w:w="1276" w:type="dxa"/>
            <w:tcBorders>
              <w:top w:val="single" w:sz="4" w:space="0" w:color="00000A"/>
              <w:left w:val="single" w:sz="4" w:space="0" w:color="00000A"/>
              <w:bottom w:val="single" w:sz="4" w:space="0" w:color="00000A"/>
              <w:right w:val="single" w:sz="4" w:space="0" w:color="00000A"/>
            </w:tcBorders>
            <w:hideMark/>
          </w:tcPr>
          <w:p w14:paraId="4CB595B3" w14:textId="77777777" w:rsidR="007C4BF5" w:rsidRPr="005E609F" w:rsidRDefault="007C4BF5" w:rsidP="002E6025">
            <w:pPr>
              <w:spacing w:after="120" w:line="276" w:lineRule="auto"/>
              <w:jc w:val="center"/>
              <w:rPr>
                <w:rFonts w:ascii="Calibri" w:eastAsia="Calibri" w:hAnsi="Calibri" w:cs="Arial"/>
                <w:b/>
                <w:bCs/>
              </w:rPr>
            </w:pPr>
            <w:r w:rsidRPr="005E609F">
              <w:rPr>
                <w:rFonts w:ascii="Calibri" w:eastAsia="Calibri" w:hAnsi="Calibri" w:cs="Arial"/>
                <w:b/>
                <w:bCs/>
              </w:rPr>
              <w:t>Σύμβαση</w:t>
            </w:r>
          </w:p>
        </w:tc>
        <w:tc>
          <w:tcPr>
            <w:tcW w:w="1275" w:type="dxa"/>
            <w:tcBorders>
              <w:top w:val="single" w:sz="4" w:space="0" w:color="00000A"/>
              <w:left w:val="single" w:sz="4" w:space="0" w:color="00000A"/>
              <w:bottom w:val="single" w:sz="4" w:space="0" w:color="00000A"/>
              <w:right w:val="single" w:sz="4" w:space="0" w:color="00000A"/>
            </w:tcBorders>
            <w:hideMark/>
          </w:tcPr>
          <w:p w14:paraId="6D3CE10C" w14:textId="77777777" w:rsidR="007C4BF5" w:rsidRPr="005E609F" w:rsidRDefault="007C4BF5" w:rsidP="002E6025">
            <w:pPr>
              <w:spacing w:after="120" w:line="276" w:lineRule="auto"/>
              <w:jc w:val="center"/>
              <w:rPr>
                <w:rFonts w:ascii="Calibri" w:eastAsia="Calibri" w:hAnsi="Calibri" w:cs="Arial"/>
                <w:b/>
              </w:rPr>
            </w:pPr>
            <w:r w:rsidRPr="005E609F">
              <w:rPr>
                <w:rFonts w:ascii="Calibri" w:eastAsia="Calibri" w:hAnsi="Calibri" w:cs="Arial"/>
                <w:b/>
              </w:rPr>
              <w:t>Βεβαίωση ολοκλήρωσης</w:t>
            </w:r>
          </w:p>
        </w:tc>
      </w:tr>
      <w:tr w:rsidR="007C4BF5" w:rsidRPr="003B07E0" w14:paraId="33E0420F" w14:textId="77777777" w:rsidTr="002E6025">
        <w:tc>
          <w:tcPr>
            <w:tcW w:w="490" w:type="dxa"/>
            <w:tcBorders>
              <w:top w:val="single" w:sz="4" w:space="0" w:color="00000A"/>
              <w:left w:val="single" w:sz="4" w:space="0" w:color="00000A"/>
              <w:bottom w:val="single" w:sz="4" w:space="0" w:color="00000A"/>
              <w:right w:val="single" w:sz="4" w:space="0" w:color="00000A"/>
            </w:tcBorders>
          </w:tcPr>
          <w:p w14:paraId="339AFA57" w14:textId="77777777" w:rsidR="007C4BF5" w:rsidRPr="003B07E0" w:rsidRDefault="007C4BF5" w:rsidP="002E6025">
            <w:pPr>
              <w:spacing w:after="120" w:line="276" w:lineRule="auto"/>
              <w:jc w:val="both"/>
              <w:rPr>
                <w:rFonts w:ascii="Calibri" w:eastAsia="Calibri" w:hAnsi="Calibri" w:cs="Arial"/>
                <w:b/>
                <w:bCs/>
                <w:highlight w:val="cyan"/>
              </w:rPr>
            </w:pPr>
          </w:p>
        </w:tc>
        <w:tc>
          <w:tcPr>
            <w:tcW w:w="1502" w:type="dxa"/>
            <w:tcBorders>
              <w:top w:val="single" w:sz="4" w:space="0" w:color="00000A"/>
              <w:left w:val="single" w:sz="4" w:space="0" w:color="00000A"/>
              <w:bottom w:val="single" w:sz="4" w:space="0" w:color="00000A"/>
              <w:right w:val="single" w:sz="4" w:space="0" w:color="00000A"/>
            </w:tcBorders>
          </w:tcPr>
          <w:p w14:paraId="5B82A496" w14:textId="77777777" w:rsidR="007C4BF5" w:rsidRPr="003B07E0" w:rsidRDefault="007C4BF5" w:rsidP="002E6025">
            <w:pPr>
              <w:spacing w:after="120" w:line="276" w:lineRule="auto"/>
              <w:jc w:val="both"/>
              <w:rPr>
                <w:rFonts w:ascii="Calibri" w:eastAsia="Calibri" w:hAnsi="Calibri" w:cs="Arial"/>
                <w:b/>
                <w:bCs/>
                <w:highlight w:val="cyan"/>
              </w:rPr>
            </w:pPr>
          </w:p>
        </w:tc>
        <w:tc>
          <w:tcPr>
            <w:tcW w:w="940" w:type="dxa"/>
            <w:tcBorders>
              <w:top w:val="single" w:sz="4" w:space="0" w:color="00000A"/>
              <w:left w:val="single" w:sz="4" w:space="0" w:color="00000A"/>
              <w:bottom w:val="single" w:sz="4" w:space="0" w:color="00000A"/>
              <w:right w:val="single" w:sz="4" w:space="0" w:color="00000A"/>
            </w:tcBorders>
          </w:tcPr>
          <w:p w14:paraId="3DF0E52F" w14:textId="77777777" w:rsidR="007C4BF5" w:rsidRPr="003B07E0" w:rsidRDefault="007C4BF5" w:rsidP="002E6025">
            <w:pPr>
              <w:spacing w:after="120" w:line="276" w:lineRule="auto"/>
              <w:jc w:val="both"/>
              <w:rPr>
                <w:rFonts w:ascii="Calibri" w:eastAsia="Calibri" w:hAnsi="Calibri" w:cs="Arial"/>
                <w:b/>
                <w:bCs/>
                <w:highlight w:val="cyan"/>
              </w:rPr>
            </w:pPr>
          </w:p>
        </w:tc>
        <w:tc>
          <w:tcPr>
            <w:tcW w:w="1373" w:type="dxa"/>
            <w:tcBorders>
              <w:top w:val="single" w:sz="4" w:space="0" w:color="00000A"/>
              <w:left w:val="single" w:sz="4" w:space="0" w:color="00000A"/>
              <w:bottom w:val="single" w:sz="4" w:space="0" w:color="00000A"/>
              <w:right w:val="single" w:sz="4" w:space="0" w:color="00000A"/>
            </w:tcBorders>
          </w:tcPr>
          <w:p w14:paraId="5D951BFB" w14:textId="77777777" w:rsidR="007C4BF5" w:rsidRPr="003B07E0" w:rsidRDefault="007C4BF5" w:rsidP="002E6025">
            <w:pPr>
              <w:spacing w:after="120" w:line="276" w:lineRule="auto"/>
              <w:jc w:val="both"/>
              <w:rPr>
                <w:rFonts w:ascii="Calibri" w:eastAsia="Calibri" w:hAnsi="Calibri" w:cs="Arial"/>
                <w:b/>
                <w:bCs/>
                <w:highlight w:val="cyan"/>
              </w:rPr>
            </w:pPr>
          </w:p>
        </w:tc>
        <w:tc>
          <w:tcPr>
            <w:tcW w:w="1316" w:type="dxa"/>
            <w:tcBorders>
              <w:top w:val="single" w:sz="4" w:space="0" w:color="00000A"/>
              <w:left w:val="single" w:sz="4" w:space="0" w:color="00000A"/>
              <w:bottom w:val="single" w:sz="4" w:space="0" w:color="00000A"/>
              <w:right w:val="single" w:sz="4" w:space="0" w:color="00000A"/>
            </w:tcBorders>
          </w:tcPr>
          <w:p w14:paraId="3C5F5934" w14:textId="77777777" w:rsidR="007C4BF5" w:rsidRPr="003B07E0" w:rsidRDefault="007C4BF5" w:rsidP="002E6025">
            <w:pPr>
              <w:spacing w:after="120" w:line="276" w:lineRule="auto"/>
              <w:jc w:val="both"/>
              <w:rPr>
                <w:rFonts w:ascii="Calibri" w:eastAsia="Calibri" w:hAnsi="Calibri" w:cs="Arial"/>
                <w:b/>
                <w:bCs/>
                <w:highlight w:val="cyan"/>
              </w:rPr>
            </w:pPr>
          </w:p>
        </w:tc>
        <w:tc>
          <w:tcPr>
            <w:tcW w:w="1467" w:type="dxa"/>
            <w:tcBorders>
              <w:top w:val="single" w:sz="4" w:space="0" w:color="00000A"/>
              <w:left w:val="single" w:sz="4" w:space="0" w:color="00000A"/>
              <w:bottom w:val="single" w:sz="4" w:space="0" w:color="00000A"/>
              <w:right w:val="single" w:sz="4" w:space="0" w:color="00000A"/>
            </w:tcBorders>
          </w:tcPr>
          <w:p w14:paraId="30EE04BF"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6" w:type="dxa"/>
            <w:tcBorders>
              <w:top w:val="single" w:sz="4" w:space="0" w:color="00000A"/>
              <w:left w:val="single" w:sz="4" w:space="0" w:color="00000A"/>
              <w:bottom w:val="single" w:sz="4" w:space="0" w:color="00000A"/>
              <w:right w:val="single" w:sz="4" w:space="0" w:color="00000A"/>
            </w:tcBorders>
          </w:tcPr>
          <w:p w14:paraId="3638D998"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5" w:type="dxa"/>
            <w:tcBorders>
              <w:top w:val="single" w:sz="4" w:space="0" w:color="00000A"/>
              <w:left w:val="single" w:sz="4" w:space="0" w:color="00000A"/>
              <w:bottom w:val="single" w:sz="4" w:space="0" w:color="00000A"/>
              <w:right w:val="single" w:sz="4" w:space="0" w:color="00000A"/>
            </w:tcBorders>
          </w:tcPr>
          <w:p w14:paraId="3E007DA0" w14:textId="77777777" w:rsidR="007C4BF5" w:rsidRPr="003B07E0" w:rsidRDefault="007C4BF5" w:rsidP="002E6025">
            <w:pPr>
              <w:spacing w:after="120" w:line="276" w:lineRule="auto"/>
              <w:jc w:val="both"/>
              <w:rPr>
                <w:rFonts w:ascii="Calibri" w:eastAsia="Calibri" w:hAnsi="Calibri" w:cs="Arial"/>
                <w:b/>
                <w:bCs/>
                <w:highlight w:val="cyan"/>
              </w:rPr>
            </w:pPr>
          </w:p>
        </w:tc>
      </w:tr>
      <w:tr w:rsidR="007C4BF5" w:rsidRPr="003B07E0" w14:paraId="72547B7F" w14:textId="77777777" w:rsidTr="002E6025">
        <w:tc>
          <w:tcPr>
            <w:tcW w:w="490" w:type="dxa"/>
            <w:tcBorders>
              <w:top w:val="single" w:sz="4" w:space="0" w:color="00000A"/>
              <w:left w:val="single" w:sz="4" w:space="0" w:color="00000A"/>
              <w:bottom w:val="single" w:sz="4" w:space="0" w:color="00000A"/>
              <w:right w:val="single" w:sz="4" w:space="0" w:color="00000A"/>
            </w:tcBorders>
          </w:tcPr>
          <w:p w14:paraId="3D53189C" w14:textId="77777777" w:rsidR="007C4BF5" w:rsidRPr="003B07E0" w:rsidRDefault="007C4BF5" w:rsidP="002E6025">
            <w:pPr>
              <w:spacing w:after="120" w:line="276" w:lineRule="auto"/>
              <w:jc w:val="both"/>
              <w:rPr>
                <w:rFonts w:ascii="Calibri" w:eastAsia="Calibri" w:hAnsi="Calibri" w:cs="Arial"/>
                <w:b/>
                <w:bCs/>
                <w:highlight w:val="cyan"/>
              </w:rPr>
            </w:pPr>
          </w:p>
        </w:tc>
        <w:tc>
          <w:tcPr>
            <w:tcW w:w="1502" w:type="dxa"/>
            <w:tcBorders>
              <w:top w:val="single" w:sz="4" w:space="0" w:color="00000A"/>
              <w:left w:val="single" w:sz="4" w:space="0" w:color="00000A"/>
              <w:bottom w:val="single" w:sz="4" w:space="0" w:color="00000A"/>
              <w:right w:val="single" w:sz="4" w:space="0" w:color="00000A"/>
            </w:tcBorders>
          </w:tcPr>
          <w:p w14:paraId="37E3E660" w14:textId="77777777" w:rsidR="007C4BF5" w:rsidRPr="003B07E0" w:rsidRDefault="007C4BF5" w:rsidP="002E6025">
            <w:pPr>
              <w:spacing w:after="120" w:line="276" w:lineRule="auto"/>
              <w:jc w:val="both"/>
              <w:rPr>
                <w:rFonts w:ascii="Calibri" w:eastAsia="Calibri" w:hAnsi="Calibri" w:cs="Arial"/>
                <w:b/>
                <w:bCs/>
                <w:highlight w:val="cyan"/>
              </w:rPr>
            </w:pPr>
          </w:p>
        </w:tc>
        <w:tc>
          <w:tcPr>
            <w:tcW w:w="940" w:type="dxa"/>
            <w:tcBorders>
              <w:top w:val="single" w:sz="4" w:space="0" w:color="00000A"/>
              <w:left w:val="single" w:sz="4" w:space="0" w:color="00000A"/>
              <w:bottom w:val="single" w:sz="4" w:space="0" w:color="00000A"/>
              <w:right w:val="single" w:sz="4" w:space="0" w:color="00000A"/>
            </w:tcBorders>
          </w:tcPr>
          <w:p w14:paraId="3D09B237" w14:textId="77777777" w:rsidR="007C4BF5" w:rsidRPr="003B07E0" w:rsidRDefault="007C4BF5" w:rsidP="002E6025">
            <w:pPr>
              <w:spacing w:after="120" w:line="276" w:lineRule="auto"/>
              <w:jc w:val="both"/>
              <w:rPr>
                <w:rFonts w:ascii="Calibri" w:eastAsia="Calibri" w:hAnsi="Calibri" w:cs="Arial"/>
                <w:b/>
                <w:bCs/>
                <w:highlight w:val="cyan"/>
              </w:rPr>
            </w:pPr>
          </w:p>
        </w:tc>
        <w:tc>
          <w:tcPr>
            <w:tcW w:w="1373" w:type="dxa"/>
            <w:tcBorders>
              <w:top w:val="single" w:sz="4" w:space="0" w:color="00000A"/>
              <w:left w:val="single" w:sz="4" w:space="0" w:color="00000A"/>
              <w:bottom w:val="single" w:sz="4" w:space="0" w:color="00000A"/>
              <w:right w:val="single" w:sz="4" w:space="0" w:color="00000A"/>
            </w:tcBorders>
          </w:tcPr>
          <w:p w14:paraId="3806AA71" w14:textId="77777777" w:rsidR="007C4BF5" w:rsidRPr="003B07E0" w:rsidRDefault="007C4BF5" w:rsidP="002E6025">
            <w:pPr>
              <w:spacing w:after="120" w:line="276" w:lineRule="auto"/>
              <w:jc w:val="both"/>
              <w:rPr>
                <w:rFonts w:ascii="Calibri" w:eastAsia="Calibri" w:hAnsi="Calibri" w:cs="Arial"/>
                <w:b/>
                <w:bCs/>
                <w:highlight w:val="cyan"/>
              </w:rPr>
            </w:pPr>
          </w:p>
        </w:tc>
        <w:tc>
          <w:tcPr>
            <w:tcW w:w="1316" w:type="dxa"/>
            <w:tcBorders>
              <w:top w:val="single" w:sz="4" w:space="0" w:color="00000A"/>
              <w:left w:val="single" w:sz="4" w:space="0" w:color="00000A"/>
              <w:bottom w:val="single" w:sz="4" w:space="0" w:color="00000A"/>
              <w:right w:val="single" w:sz="4" w:space="0" w:color="00000A"/>
            </w:tcBorders>
          </w:tcPr>
          <w:p w14:paraId="72C58F4F" w14:textId="77777777" w:rsidR="007C4BF5" w:rsidRPr="003B07E0" w:rsidRDefault="007C4BF5" w:rsidP="002E6025">
            <w:pPr>
              <w:spacing w:after="120" w:line="276" w:lineRule="auto"/>
              <w:jc w:val="both"/>
              <w:rPr>
                <w:rFonts w:ascii="Calibri" w:eastAsia="Calibri" w:hAnsi="Calibri" w:cs="Arial"/>
                <w:b/>
                <w:bCs/>
                <w:highlight w:val="cyan"/>
              </w:rPr>
            </w:pPr>
          </w:p>
        </w:tc>
        <w:tc>
          <w:tcPr>
            <w:tcW w:w="1467" w:type="dxa"/>
            <w:tcBorders>
              <w:top w:val="single" w:sz="4" w:space="0" w:color="00000A"/>
              <w:left w:val="single" w:sz="4" w:space="0" w:color="00000A"/>
              <w:bottom w:val="single" w:sz="4" w:space="0" w:color="00000A"/>
              <w:right w:val="single" w:sz="4" w:space="0" w:color="00000A"/>
            </w:tcBorders>
          </w:tcPr>
          <w:p w14:paraId="2017B6DF"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6" w:type="dxa"/>
            <w:tcBorders>
              <w:top w:val="single" w:sz="4" w:space="0" w:color="00000A"/>
              <w:left w:val="single" w:sz="4" w:space="0" w:color="00000A"/>
              <w:bottom w:val="single" w:sz="4" w:space="0" w:color="00000A"/>
              <w:right w:val="single" w:sz="4" w:space="0" w:color="00000A"/>
            </w:tcBorders>
          </w:tcPr>
          <w:p w14:paraId="48CF5583"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5" w:type="dxa"/>
            <w:tcBorders>
              <w:top w:val="single" w:sz="4" w:space="0" w:color="00000A"/>
              <w:left w:val="single" w:sz="4" w:space="0" w:color="00000A"/>
              <w:bottom w:val="single" w:sz="4" w:space="0" w:color="00000A"/>
              <w:right w:val="single" w:sz="4" w:space="0" w:color="00000A"/>
            </w:tcBorders>
          </w:tcPr>
          <w:p w14:paraId="55106DE3" w14:textId="77777777" w:rsidR="007C4BF5" w:rsidRPr="003B07E0" w:rsidRDefault="007C4BF5" w:rsidP="002E6025">
            <w:pPr>
              <w:spacing w:after="120" w:line="276" w:lineRule="auto"/>
              <w:jc w:val="both"/>
              <w:rPr>
                <w:rFonts w:ascii="Calibri" w:eastAsia="Calibri" w:hAnsi="Calibri" w:cs="Arial"/>
                <w:b/>
                <w:bCs/>
                <w:highlight w:val="cyan"/>
              </w:rPr>
            </w:pPr>
          </w:p>
        </w:tc>
      </w:tr>
      <w:tr w:rsidR="007C4BF5" w:rsidRPr="003B07E0" w14:paraId="7D876445" w14:textId="77777777" w:rsidTr="002E6025">
        <w:tc>
          <w:tcPr>
            <w:tcW w:w="490" w:type="dxa"/>
            <w:tcBorders>
              <w:top w:val="single" w:sz="4" w:space="0" w:color="00000A"/>
              <w:left w:val="single" w:sz="4" w:space="0" w:color="00000A"/>
              <w:bottom w:val="single" w:sz="4" w:space="0" w:color="00000A"/>
              <w:right w:val="single" w:sz="4" w:space="0" w:color="00000A"/>
            </w:tcBorders>
          </w:tcPr>
          <w:p w14:paraId="2E12B5C4" w14:textId="77777777" w:rsidR="007C4BF5" w:rsidRPr="003B07E0" w:rsidRDefault="007C4BF5" w:rsidP="002E6025">
            <w:pPr>
              <w:spacing w:after="120" w:line="276" w:lineRule="auto"/>
              <w:jc w:val="both"/>
              <w:rPr>
                <w:rFonts w:ascii="Calibri" w:eastAsia="Calibri" w:hAnsi="Calibri" w:cs="Arial"/>
                <w:b/>
                <w:bCs/>
                <w:highlight w:val="cyan"/>
              </w:rPr>
            </w:pPr>
          </w:p>
        </w:tc>
        <w:tc>
          <w:tcPr>
            <w:tcW w:w="1502" w:type="dxa"/>
            <w:tcBorders>
              <w:top w:val="single" w:sz="4" w:space="0" w:color="00000A"/>
              <w:left w:val="single" w:sz="4" w:space="0" w:color="00000A"/>
              <w:bottom w:val="single" w:sz="4" w:space="0" w:color="00000A"/>
              <w:right w:val="single" w:sz="4" w:space="0" w:color="00000A"/>
            </w:tcBorders>
          </w:tcPr>
          <w:p w14:paraId="1ED3F925" w14:textId="77777777" w:rsidR="007C4BF5" w:rsidRPr="003B07E0" w:rsidRDefault="007C4BF5" w:rsidP="002E6025">
            <w:pPr>
              <w:spacing w:after="120" w:line="276" w:lineRule="auto"/>
              <w:jc w:val="both"/>
              <w:rPr>
                <w:rFonts w:ascii="Calibri" w:eastAsia="Calibri" w:hAnsi="Calibri" w:cs="Arial"/>
                <w:b/>
                <w:bCs/>
                <w:highlight w:val="cyan"/>
              </w:rPr>
            </w:pPr>
          </w:p>
        </w:tc>
        <w:tc>
          <w:tcPr>
            <w:tcW w:w="940" w:type="dxa"/>
            <w:tcBorders>
              <w:top w:val="single" w:sz="4" w:space="0" w:color="00000A"/>
              <w:left w:val="single" w:sz="4" w:space="0" w:color="00000A"/>
              <w:bottom w:val="single" w:sz="4" w:space="0" w:color="00000A"/>
              <w:right w:val="single" w:sz="4" w:space="0" w:color="00000A"/>
            </w:tcBorders>
          </w:tcPr>
          <w:p w14:paraId="4509CB38" w14:textId="77777777" w:rsidR="007C4BF5" w:rsidRPr="003B07E0" w:rsidRDefault="007C4BF5" w:rsidP="002E6025">
            <w:pPr>
              <w:spacing w:after="120" w:line="276" w:lineRule="auto"/>
              <w:jc w:val="both"/>
              <w:rPr>
                <w:rFonts w:ascii="Calibri" w:eastAsia="Calibri" w:hAnsi="Calibri" w:cs="Arial"/>
                <w:b/>
                <w:bCs/>
                <w:highlight w:val="cyan"/>
              </w:rPr>
            </w:pPr>
          </w:p>
        </w:tc>
        <w:tc>
          <w:tcPr>
            <w:tcW w:w="1373" w:type="dxa"/>
            <w:tcBorders>
              <w:top w:val="single" w:sz="4" w:space="0" w:color="00000A"/>
              <w:left w:val="single" w:sz="4" w:space="0" w:color="00000A"/>
              <w:bottom w:val="single" w:sz="4" w:space="0" w:color="00000A"/>
              <w:right w:val="single" w:sz="4" w:space="0" w:color="00000A"/>
            </w:tcBorders>
          </w:tcPr>
          <w:p w14:paraId="23C607D3" w14:textId="77777777" w:rsidR="007C4BF5" w:rsidRPr="003B07E0" w:rsidRDefault="007C4BF5" w:rsidP="002E6025">
            <w:pPr>
              <w:spacing w:after="120" w:line="276" w:lineRule="auto"/>
              <w:jc w:val="both"/>
              <w:rPr>
                <w:rFonts w:ascii="Calibri" w:eastAsia="Calibri" w:hAnsi="Calibri" w:cs="Arial"/>
                <w:b/>
                <w:bCs/>
                <w:highlight w:val="cyan"/>
              </w:rPr>
            </w:pPr>
          </w:p>
        </w:tc>
        <w:tc>
          <w:tcPr>
            <w:tcW w:w="1316" w:type="dxa"/>
            <w:tcBorders>
              <w:top w:val="single" w:sz="4" w:space="0" w:color="00000A"/>
              <w:left w:val="single" w:sz="4" w:space="0" w:color="00000A"/>
              <w:bottom w:val="single" w:sz="4" w:space="0" w:color="00000A"/>
              <w:right w:val="single" w:sz="4" w:space="0" w:color="00000A"/>
            </w:tcBorders>
          </w:tcPr>
          <w:p w14:paraId="7F26F361" w14:textId="77777777" w:rsidR="007C4BF5" w:rsidRPr="003B07E0" w:rsidRDefault="007C4BF5" w:rsidP="002E6025">
            <w:pPr>
              <w:spacing w:after="120" w:line="276" w:lineRule="auto"/>
              <w:jc w:val="both"/>
              <w:rPr>
                <w:rFonts w:ascii="Calibri" w:eastAsia="Calibri" w:hAnsi="Calibri" w:cs="Arial"/>
                <w:b/>
                <w:bCs/>
                <w:highlight w:val="cyan"/>
              </w:rPr>
            </w:pPr>
          </w:p>
        </w:tc>
        <w:tc>
          <w:tcPr>
            <w:tcW w:w="1467" w:type="dxa"/>
            <w:tcBorders>
              <w:top w:val="single" w:sz="4" w:space="0" w:color="00000A"/>
              <w:left w:val="single" w:sz="4" w:space="0" w:color="00000A"/>
              <w:bottom w:val="single" w:sz="4" w:space="0" w:color="00000A"/>
              <w:right w:val="single" w:sz="4" w:space="0" w:color="00000A"/>
            </w:tcBorders>
          </w:tcPr>
          <w:p w14:paraId="1453C641"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6" w:type="dxa"/>
            <w:tcBorders>
              <w:top w:val="single" w:sz="4" w:space="0" w:color="00000A"/>
              <w:left w:val="single" w:sz="4" w:space="0" w:color="00000A"/>
              <w:bottom w:val="single" w:sz="4" w:space="0" w:color="00000A"/>
              <w:right w:val="single" w:sz="4" w:space="0" w:color="00000A"/>
            </w:tcBorders>
          </w:tcPr>
          <w:p w14:paraId="6CE96262"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5" w:type="dxa"/>
            <w:tcBorders>
              <w:top w:val="single" w:sz="4" w:space="0" w:color="00000A"/>
              <w:left w:val="single" w:sz="4" w:space="0" w:color="00000A"/>
              <w:bottom w:val="single" w:sz="4" w:space="0" w:color="00000A"/>
              <w:right w:val="single" w:sz="4" w:space="0" w:color="00000A"/>
            </w:tcBorders>
          </w:tcPr>
          <w:p w14:paraId="50704156" w14:textId="77777777" w:rsidR="007C4BF5" w:rsidRPr="003B07E0" w:rsidRDefault="007C4BF5" w:rsidP="002E6025">
            <w:pPr>
              <w:spacing w:after="120" w:line="276" w:lineRule="auto"/>
              <w:jc w:val="both"/>
              <w:rPr>
                <w:rFonts w:ascii="Calibri" w:eastAsia="Calibri" w:hAnsi="Calibri" w:cs="Arial"/>
                <w:b/>
                <w:bCs/>
                <w:highlight w:val="cyan"/>
              </w:rPr>
            </w:pPr>
          </w:p>
        </w:tc>
      </w:tr>
      <w:tr w:rsidR="007C4BF5" w:rsidRPr="003B07E0" w14:paraId="153CC36F" w14:textId="77777777" w:rsidTr="002E6025">
        <w:tc>
          <w:tcPr>
            <w:tcW w:w="490" w:type="dxa"/>
            <w:tcBorders>
              <w:top w:val="single" w:sz="4" w:space="0" w:color="00000A"/>
              <w:left w:val="single" w:sz="4" w:space="0" w:color="00000A"/>
              <w:bottom w:val="single" w:sz="4" w:space="0" w:color="00000A"/>
              <w:right w:val="single" w:sz="4" w:space="0" w:color="00000A"/>
            </w:tcBorders>
          </w:tcPr>
          <w:p w14:paraId="4E1E97B6" w14:textId="77777777" w:rsidR="007C4BF5" w:rsidRPr="003B07E0" w:rsidRDefault="007C4BF5" w:rsidP="002E6025">
            <w:pPr>
              <w:spacing w:after="120" w:line="276" w:lineRule="auto"/>
              <w:jc w:val="both"/>
              <w:rPr>
                <w:rFonts w:ascii="Calibri" w:eastAsia="Calibri" w:hAnsi="Calibri" w:cs="Arial"/>
                <w:b/>
                <w:bCs/>
                <w:highlight w:val="cyan"/>
              </w:rPr>
            </w:pPr>
          </w:p>
        </w:tc>
        <w:tc>
          <w:tcPr>
            <w:tcW w:w="1502" w:type="dxa"/>
            <w:tcBorders>
              <w:top w:val="single" w:sz="4" w:space="0" w:color="00000A"/>
              <w:left w:val="single" w:sz="4" w:space="0" w:color="00000A"/>
              <w:bottom w:val="single" w:sz="4" w:space="0" w:color="00000A"/>
              <w:right w:val="single" w:sz="4" w:space="0" w:color="00000A"/>
            </w:tcBorders>
          </w:tcPr>
          <w:p w14:paraId="06AF09A5" w14:textId="77777777" w:rsidR="007C4BF5" w:rsidRPr="003B07E0" w:rsidRDefault="007C4BF5" w:rsidP="002E6025">
            <w:pPr>
              <w:spacing w:after="120" w:line="276" w:lineRule="auto"/>
              <w:jc w:val="both"/>
              <w:rPr>
                <w:rFonts w:ascii="Calibri" w:eastAsia="Calibri" w:hAnsi="Calibri" w:cs="Arial"/>
                <w:b/>
                <w:bCs/>
                <w:highlight w:val="cyan"/>
              </w:rPr>
            </w:pPr>
          </w:p>
        </w:tc>
        <w:tc>
          <w:tcPr>
            <w:tcW w:w="940" w:type="dxa"/>
            <w:tcBorders>
              <w:top w:val="single" w:sz="4" w:space="0" w:color="00000A"/>
              <w:left w:val="single" w:sz="4" w:space="0" w:color="00000A"/>
              <w:bottom w:val="single" w:sz="4" w:space="0" w:color="00000A"/>
              <w:right w:val="single" w:sz="4" w:space="0" w:color="00000A"/>
            </w:tcBorders>
          </w:tcPr>
          <w:p w14:paraId="0411C155" w14:textId="77777777" w:rsidR="007C4BF5" w:rsidRPr="003B07E0" w:rsidRDefault="007C4BF5" w:rsidP="002E6025">
            <w:pPr>
              <w:spacing w:after="120" w:line="276" w:lineRule="auto"/>
              <w:jc w:val="both"/>
              <w:rPr>
                <w:rFonts w:ascii="Calibri" w:eastAsia="Calibri" w:hAnsi="Calibri" w:cs="Arial"/>
                <w:b/>
                <w:bCs/>
                <w:highlight w:val="cyan"/>
              </w:rPr>
            </w:pPr>
          </w:p>
        </w:tc>
        <w:tc>
          <w:tcPr>
            <w:tcW w:w="1373" w:type="dxa"/>
            <w:tcBorders>
              <w:top w:val="single" w:sz="4" w:space="0" w:color="00000A"/>
              <w:left w:val="single" w:sz="4" w:space="0" w:color="00000A"/>
              <w:bottom w:val="single" w:sz="4" w:space="0" w:color="00000A"/>
              <w:right w:val="single" w:sz="4" w:space="0" w:color="00000A"/>
            </w:tcBorders>
          </w:tcPr>
          <w:p w14:paraId="38328ACF" w14:textId="77777777" w:rsidR="007C4BF5" w:rsidRPr="003B07E0" w:rsidRDefault="007C4BF5" w:rsidP="002E6025">
            <w:pPr>
              <w:spacing w:after="120" w:line="276" w:lineRule="auto"/>
              <w:jc w:val="both"/>
              <w:rPr>
                <w:rFonts w:ascii="Calibri" w:eastAsia="Calibri" w:hAnsi="Calibri" w:cs="Arial"/>
                <w:b/>
                <w:bCs/>
                <w:highlight w:val="cyan"/>
              </w:rPr>
            </w:pPr>
          </w:p>
        </w:tc>
        <w:tc>
          <w:tcPr>
            <w:tcW w:w="1316" w:type="dxa"/>
            <w:tcBorders>
              <w:top w:val="single" w:sz="4" w:space="0" w:color="00000A"/>
              <w:left w:val="single" w:sz="4" w:space="0" w:color="00000A"/>
              <w:bottom w:val="single" w:sz="4" w:space="0" w:color="00000A"/>
              <w:right w:val="single" w:sz="4" w:space="0" w:color="00000A"/>
            </w:tcBorders>
          </w:tcPr>
          <w:p w14:paraId="0603F222" w14:textId="77777777" w:rsidR="007C4BF5" w:rsidRPr="003B07E0" w:rsidRDefault="007C4BF5" w:rsidP="002E6025">
            <w:pPr>
              <w:spacing w:after="120" w:line="276" w:lineRule="auto"/>
              <w:jc w:val="both"/>
              <w:rPr>
                <w:rFonts w:ascii="Calibri" w:eastAsia="Calibri" w:hAnsi="Calibri" w:cs="Arial"/>
                <w:b/>
                <w:bCs/>
                <w:highlight w:val="cyan"/>
              </w:rPr>
            </w:pPr>
          </w:p>
        </w:tc>
        <w:tc>
          <w:tcPr>
            <w:tcW w:w="1467" w:type="dxa"/>
            <w:tcBorders>
              <w:top w:val="single" w:sz="4" w:space="0" w:color="00000A"/>
              <w:left w:val="single" w:sz="4" w:space="0" w:color="00000A"/>
              <w:bottom w:val="single" w:sz="4" w:space="0" w:color="00000A"/>
              <w:right w:val="single" w:sz="4" w:space="0" w:color="00000A"/>
            </w:tcBorders>
          </w:tcPr>
          <w:p w14:paraId="606CA80A"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6" w:type="dxa"/>
            <w:tcBorders>
              <w:top w:val="single" w:sz="4" w:space="0" w:color="00000A"/>
              <w:left w:val="single" w:sz="4" w:space="0" w:color="00000A"/>
              <w:bottom w:val="single" w:sz="4" w:space="0" w:color="00000A"/>
              <w:right w:val="single" w:sz="4" w:space="0" w:color="00000A"/>
            </w:tcBorders>
          </w:tcPr>
          <w:p w14:paraId="43776F7C" w14:textId="77777777" w:rsidR="007C4BF5" w:rsidRPr="003B07E0" w:rsidRDefault="007C4BF5" w:rsidP="002E6025">
            <w:pPr>
              <w:spacing w:after="120" w:line="276" w:lineRule="auto"/>
              <w:jc w:val="both"/>
              <w:rPr>
                <w:rFonts w:ascii="Calibri" w:eastAsia="Calibri" w:hAnsi="Calibri" w:cs="Arial"/>
                <w:b/>
                <w:bCs/>
                <w:highlight w:val="cyan"/>
              </w:rPr>
            </w:pPr>
          </w:p>
        </w:tc>
        <w:tc>
          <w:tcPr>
            <w:tcW w:w="1275" w:type="dxa"/>
            <w:tcBorders>
              <w:top w:val="single" w:sz="4" w:space="0" w:color="00000A"/>
              <w:left w:val="single" w:sz="4" w:space="0" w:color="00000A"/>
              <w:bottom w:val="single" w:sz="4" w:space="0" w:color="00000A"/>
              <w:right w:val="single" w:sz="4" w:space="0" w:color="00000A"/>
            </w:tcBorders>
          </w:tcPr>
          <w:p w14:paraId="57FCB872" w14:textId="77777777" w:rsidR="007C4BF5" w:rsidRPr="003B07E0" w:rsidRDefault="007C4BF5" w:rsidP="002E6025">
            <w:pPr>
              <w:spacing w:after="120" w:line="276" w:lineRule="auto"/>
              <w:jc w:val="both"/>
              <w:rPr>
                <w:rFonts w:ascii="Calibri" w:eastAsia="Calibri" w:hAnsi="Calibri" w:cs="Arial"/>
                <w:b/>
                <w:bCs/>
                <w:highlight w:val="cyan"/>
              </w:rPr>
            </w:pPr>
          </w:p>
        </w:tc>
      </w:tr>
    </w:tbl>
    <w:p w14:paraId="572240E1" w14:textId="77777777" w:rsidR="007C4BF5" w:rsidRPr="003B07E0" w:rsidRDefault="007C4BF5" w:rsidP="007C4BF5">
      <w:pPr>
        <w:suppressAutoHyphens/>
        <w:spacing w:after="120"/>
        <w:jc w:val="both"/>
        <w:rPr>
          <w:rFonts w:ascii="Calibri" w:hAnsi="Calibri" w:cs="Calibri"/>
          <w:highlight w:val="cyan"/>
          <w:lang w:eastAsia="zh-CN"/>
        </w:rPr>
      </w:pPr>
    </w:p>
    <w:p w14:paraId="2FC229FC" w14:textId="77777777" w:rsidR="00F0065F" w:rsidRPr="009F55C9" w:rsidRDefault="00F0065F" w:rsidP="00F0065F">
      <w:pPr>
        <w:spacing w:line="276" w:lineRule="auto"/>
      </w:pPr>
      <w:r w:rsidRPr="009F55C9">
        <w:t xml:space="preserve">όπου </w:t>
      </w:r>
      <w:r w:rsidRPr="009F55C9">
        <w:rPr>
          <w:b/>
        </w:rPr>
        <w:t>«ΣΤΟΙΧΕΙΟ ΤΕΚΜΗΡΙΩΣΗΣ»</w:t>
      </w:r>
      <w:r w:rsidRPr="009F55C9">
        <w:t xml:space="preserve">: </w:t>
      </w:r>
    </w:p>
    <w:p w14:paraId="46D1737A" w14:textId="77777777" w:rsidR="00F0065F" w:rsidRPr="009F55C9" w:rsidRDefault="00F0065F" w:rsidP="00F0065F">
      <w:pPr>
        <w:numPr>
          <w:ilvl w:val="0"/>
          <w:numId w:val="16"/>
        </w:numPr>
        <w:suppressAutoHyphens/>
        <w:spacing w:after="120" w:line="240" w:lineRule="auto"/>
        <w:jc w:val="both"/>
      </w:pPr>
      <w:r w:rsidRPr="009F55C9">
        <w:t>Εάν ο Πελάτης είναι Δημόσιος Φορέας ως στοιχείο τεκμηρίωσης υποβάλλεται πιστοποιητικό ή πρωτόκολλο παραλαβής ή βεβαίωση καλής εκτέλεσης που συντάσσεται από την αρμόδια Δημόσια Αρχή.</w:t>
      </w:r>
    </w:p>
    <w:p w14:paraId="6C47DB5F" w14:textId="77777777" w:rsidR="00F0065F" w:rsidRPr="009F55C9" w:rsidRDefault="00F0065F" w:rsidP="00F0065F">
      <w:pPr>
        <w:numPr>
          <w:ilvl w:val="0"/>
          <w:numId w:val="16"/>
        </w:numPr>
        <w:suppressAutoHyphens/>
        <w:spacing w:after="120" w:line="240" w:lineRule="auto"/>
        <w:jc w:val="both"/>
      </w:pPr>
      <w:r w:rsidRPr="009F55C9">
        <w:t>Εάν ο αποδέκτης του έργου είναι ιδιώτης, ως αποδεικτικό στοιχείο υποβάλλεται πιστοποιητικό/βεβαίωση που συντάσσει ο ιδιώτης ή, εάν τούτο δεν είναι δυνατό, απλή υπεύθυνη δήλωση του οικονομικού φορέα συνοδευόμενη από σχετικά με τη σύμβαση/ολοκλήρωση του έργου έγγραφα (πχ σύμβαση, τιμολόγια, έγκριση παραλαβής έργου κοκ).</w:t>
      </w:r>
    </w:p>
    <w:p w14:paraId="5A66ED87" w14:textId="77777777" w:rsidR="007C4BF5" w:rsidRPr="00D6246C" w:rsidRDefault="007C4BF5" w:rsidP="007C4BF5">
      <w:pPr>
        <w:autoSpaceDE w:val="0"/>
        <w:autoSpaceDN w:val="0"/>
        <w:adjustRightInd w:val="0"/>
        <w:spacing w:after="0"/>
      </w:pPr>
      <w:r w:rsidRPr="00D6246C">
        <w:lastRenderedPageBreak/>
        <w:t>Σε περίπτωση που ο υποψήφιος ανάδοχος αποτελεί Ένωση επιτρέπεται η μερική κάλυψη της απαίτησης από κάθε μέλος της Ένωσης, αρκεί όμως συνολικά αυτή να καλύπτεται από την Ένωση.</w:t>
      </w:r>
    </w:p>
    <w:p w14:paraId="39B339F2" w14:textId="77777777" w:rsidR="007C4BF5" w:rsidRPr="00D6246C" w:rsidRDefault="007C4BF5" w:rsidP="007C4BF5">
      <w:pPr>
        <w:autoSpaceDE w:val="0"/>
        <w:autoSpaceDN w:val="0"/>
        <w:adjustRightInd w:val="0"/>
        <w:spacing w:after="0"/>
        <w:ind w:left="60"/>
      </w:pPr>
    </w:p>
    <w:p w14:paraId="2BC2D3F4" w14:textId="77777777" w:rsidR="007C4BF5" w:rsidRPr="00D6246C" w:rsidRDefault="007C4BF5" w:rsidP="007C4BF5">
      <w:pPr>
        <w:suppressAutoHyphens/>
        <w:spacing w:after="120"/>
        <w:jc w:val="both"/>
        <w:rPr>
          <w:rFonts w:ascii="Calibri" w:hAnsi="Calibri" w:cs="Calibri"/>
          <w:lang w:eastAsia="zh-CN"/>
        </w:rPr>
      </w:pPr>
      <w:r w:rsidRPr="00D6246C">
        <w:rPr>
          <w:rFonts w:ascii="Calibri" w:hAnsi="Calibri" w:cs="Calibri"/>
          <w:b/>
          <w:bCs/>
          <w:lang w:eastAsia="zh-CN"/>
        </w:rPr>
        <w:t>Β.4.2</w:t>
      </w:r>
      <w:r w:rsidRPr="00D6246C">
        <w:rPr>
          <w:rFonts w:ascii="Calibri" w:hAnsi="Calibri" w:cs="Calibri"/>
          <w:lang w:eastAsia="zh-CN"/>
        </w:rPr>
        <w:t xml:space="preserve"> Πλήρη βιογραφικά σημειώματα των μελών της Ομάδας Έργου τους, από τα οποία να προκύπτει σαφώς η γενική και ειδική εμπειρία.</w:t>
      </w:r>
    </w:p>
    <w:p w14:paraId="6C4A05B7" w14:textId="77777777" w:rsidR="007C4BF5" w:rsidRPr="00D6246C" w:rsidRDefault="007C4BF5" w:rsidP="007C4BF5">
      <w:pPr>
        <w:suppressAutoHyphens/>
        <w:spacing w:after="120"/>
        <w:jc w:val="both"/>
        <w:rPr>
          <w:rFonts w:ascii="Calibri" w:hAnsi="Calibri" w:cs="Calibri"/>
          <w:lang w:eastAsia="zh-CN"/>
        </w:rPr>
      </w:pPr>
      <w:r w:rsidRPr="00D6246C">
        <w:rPr>
          <w:rFonts w:ascii="Calibri" w:hAnsi="Calibri" w:cs="Calibri"/>
          <w:lang w:eastAsia="zh-CN"/>
        </w:rPr>
        <w:t>Για τα στελέχη της Ομάδας Έργου που δεν ανήκουν στο δυναμικό του συμμετέχοντος, θα πρέπει να υποβληθεί Υπεύθυνη Δήλωση του Ν.1599/86 συνεργασίας του στελέχους με τον συμμετέχοντα για όλη τη διάρκεια του Έργου.</w:t>
      </w:r>
    </w:p>
    <w:p w14:paraId="6ECA21A8" w14:textId="77777777" w:rsidR="007C4BF5" w:rsidRPr="00D6246C" w:rsidRDefault="007C4BF5" w:rsidP="007C4BF5">
      <w:pPr>
        <w:suppressAutoHyphens/>
        <w:jc w:val="both"/>
        <w:rPr>
          <w:rFonts w:ascii="Calibri" w:eastAsia="Andale Sans UI" w:hAnsi="Calibri" w:cs="Arial"/>
          <w:kern w:val="1"/>
        </w:rPr>
      </w:pPr>
      <w:r w:rsidRPr="00D6246C">
        <w:rPr>
          <w:rFonts w:ascii="Calibri" w:eastAsia="Andale Sans UI" w:hAnsi="Calibri" w:cs="Arial"/>
          <w:kern w:val="1"/>
        </w:rPr>
        <w:t xml:space="preserve">Στην περίπτωση που οικονομικός φορέας επιθυμεί να στηριχθεί στις ικανότητες άλλων φορέων, προσκομίζει, κατά περίπτωση: </w:t>
      </w:r>
    </w:p>
    <w:p w14:paraId="5B7A24B0" w14:textId="77777777" w:rsidR="007C4BF5" w:rsidRPr="00D6246C" w:rsidRDefault="007C4BF5" w:rsidP="007C4BF5">
      <w:pPr>
        <w:widowControl w:val="0"/>
        <w:suppressAutoHyphens/>
        <w:jc w:val="both"/>
        <w:rPr>
          <w:rFonts w:ascii="Calibri" w:eastAsia="Andale Sans UI" w:hAnsi="Calibri" w:cs="Calibri"/>
          <w:b/>
          <w:kern w:val="1"/>
        </w:rPr>
      </w:pPr>
      <w:r w:rsidRPr="00D6246C">
        <w:rPr>
          <w:rFonts w:ascii="Calibri" w:eastAsia="Andale Sans UI" w:hAnsi="Calibri" w:cs="Calibri"/>
          <w:kern w:val="1"/>
        </w:rPr>
        <w:t xml:space="preserve">Α) Πίνακα  των στελεχών των </w:t>
      </w:r>
      <w:r w:rsidRPr="00D6246C">
        <w:rPr>
          <w:rFonts w:ascii="Calibri" w:eastAsia="Andale Sans UI" w:hAnsi="Calibri" w:cs="Calibri"/>
          <w:b/>
          <w:kern w:val="1"/>
        </w:rPr>
        <w:t xml:space="preserve">Υπεργολάβων </w:t>
      </w:r>
      <w:r w:rsidRPr="00D6246C">
        <w:rPr>
          <w:rFonts w:ascii="Calibri" w:eastAsia="Andale Sans UI" w:hAnsi="Calibri" w:cs="Calibri"/>
          <w:bCs/>
          <w:kern w:val="1"/>
        </w:rPr>
        <w:t>τ</w:t>
      </w:r>
      <w:r w:rsidRPr="00D6246C">
        <w:rPr>
          <w:rFonts w:ascii="Calibri" w:eastAsia="Andale Sans UI" w:hAnsi="Calibri" w:cs="Calibri"/>
          <w:kern w:val="1"/>
        </w:rPr>
        <w:t>ου υποψήφιου Αναδόχου που συμμετέχουν στην Ομάδα Έργου, σύμφωνα με το ακόλουθο υπόδειγμα</w:t>
      </w:r>
      <w:r w:rsidRPr="00D6246C">
        <w:rPr>
          <w:rFonts w:ascii="Calibri" w:eastAsia="Andale Sans UI" w:hAnsi="Calibri" w:cs="Calibri"/>
          <w:b/>
          <w:kern w:val="1"/>
        </w:rPr>
        <w:t xml:space="preserve">: </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2982"/>
        <w:gridCol w:w="2982"/>
        <w:gridCol w:w="2878"/>
      </w:tblGrid>
      <w:tr w:rsidR="007C4BF5" w:rsidRPr="003B07E0" w14:paraId="4E529ED8" w14:textId="77777777" w:rsidTr="002E6025">
        <w:tc>
          <w:tcPr>
            <w:tcW w:w="306" w:type="pct"/>
            <w:vAlign w:val="center"/>
          </w:tcPr>
          <w:p w14:paraId="77DE5B1C"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Α/Α</w:t>
            </w:r>
          </w:p>
        </w:tc>
        <w:tc>
          <w:tcPr>
            <w:tcW w:w="1583" w:type="pct"/>
            <w:vAlign w:val="center"/>
          </w:tcPr>
          <w:p w14:paraId="285A45F2"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Επωνυμία Εταιρείας Υπεργολάβου</w:t>
            </w:r>
          </w:p>
        </w:tc>
        <w:tc>
          <w:tcPr>
            <w:tcW w:w="1583" w:type="pct"/>
            <w:vAlign w:val="center"/>
          </w:tcPr>
          <w:p w14:paraId="2A3A29A9"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Ονοματεπώνυμο Μέλους Ομάδας Έργου</w:t>
            </w:r>
          </w:p>
        </w:tc>
        <w:tc>
          <w:tcPr>
            <w:tcW w:w="1528" w:type="pct"/>
            <w:vAlign w:val="center"/>
          </w:tcPr>
          <w:p w14:paraId="145CFC95"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Ρόλος στην Ομάδα Έργου – Θέση στο σχήμα υλοποίησης</w:t>
            </w:r>
          </w:p>
        </w:tc>
      </w:tr>
      <w:tr w:rsidR="007C4BF5" w:rsidRPr="003B07E0" w14:paraId="1E79A378" w14:textId="77777777" w:rsidTr="002E6025">
        <w:tc>
          <w:tcPr>
            <w:tcW w:w="306" w:type="pct"/>
            <w:vAlign w:val="center"/>
          </w:tcPr>
          <w:p w14:paraId="52A49F95"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108AEC2D"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3C93340B"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28" w:type="pct"/>
            <w:vAlign w:val="center"/>
          </w:tcPr>
          <w:p w14:paraId="76405E96" w14:textId="77777777" w:rsidR="007C4BF5" w:rsidRPr="003B07E0" w:rsidRDefault="007C4BF5" w:rsidP="002E6025">
            <w:pPr>
              <w:widowControl w:val="0"/>
              <w:suppressAutoHyphens/>
              <w:jc w:val="both"/>
              <w:rPr>
                <w:rFonts w:ascii="Calibri" w:eastAsia="Andale Sans UI" w:hAnsi="Calibri" w:cs="Calibri"/>
                <w:kern w:val="1"/>
                <w:highlight w:val="cyan"/>
              </w:rPr>
            </w:pPr>
          </w:p>
        </w:tc>
      </w:tr>
      <w:tr w:rsidR="007C4BF5" w:rsidRPr="003B07E0" w14:paraId="47BC1D55" w14:textId="77777777" w:rsidTr="002E6025">
        <w:tc>
          <w:tcPr>
            <w:tcW w:w="306" w:type="pct"/>
            <w:vAlign w:val="center"/>
          </w:tcPr>
          <w:p w14:paraId="3B80F98D"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5DF27096"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38D60694"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28" w:type="pct"/>
            <w:vAlign w:val="center"/>
          </w:tcPr>
          <w:p w14:paraId="05C73EAD" w14:textId="77777777" w:rsidR="007C4BF5" w:rsidRPr="003B07E0" w:rsidRDefault="007C4BF5" w:rsidP="002E6025">
            <w:pPr>
              <w:widowControl w:val="0"/>
              <w:suppressAutoHyphens/>
              <w:jc w:val="both"/>
              <w:rPr>
                <w:rFonts w:ascii="Calibri" w:eastAsia="Andale Sans UI" w:hAnsi="Calibri" w:cs="Calibri"/>
                <w:kern w:val="1"/>
                <w:highlight w:val="cyan"/>
              </w:rPr>
            </w:pPr>
          </w:p>
        </w:tc>
      </w:tr>
      <w:tr w:rsidR="007C4BF5" w:rsidRPr="003B07E0" w14:paraId="222B0713" w14:textId="77777777" w:rsidTr="002E6025">
        <w:tc>
          <w:tcPr>
            <w:tcW w:w="306" w:type="pct"/>
            <w:vAlign w:val="center"/>
          </w:tcPr>
          <w:p w14:paraId="16BE1F59"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16C5482A"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83" w:type="pct"/>
            <w:vAlign w:val="center"/>
          </w:tcPr>
          <w:p w14:paraId="296E3AE4" w14:textId="77777777" w:rsidR="007C4BF5" w:rsidRPr="003B07E0" w:rsidRDefault="007C4BF5" w:rsidP="002E6025">
            <w:pPr>
              <w:widowControl w:val="0"/>
              <w:suppressAutoHyphens/>
              <w:jc w:val="both"/>
              <w:rPr>
                <w:rFonts w:ascii="Calibri" w:eastAsia="Andale Sans UI" w:hAnsi="Calibri" w:cs="Calibri"/>
                <w:kern w:val="1"/>
                <w:highlight w:val="cyan"/>
              </w:rPr>
            </w:pPr>
          </w:p>
        </w:tc>
        <w:tc>
          <w:tcPr>
            <w:tcW w:w="1528" w:type="pct"/>
            <w:vAlign w:val="center"/>
          </w:tcPr>
          <w:p w14:paraId="04D6092F" w14:textId="77777777" w:rsidR="007C4BF5" w:rsidRPr="003B07E0" w:rsidRDefault="007C4BF5" w:rsidP="002E6025">
            <w:pPr>
              <w:widowControl w:val="0"/>
              <w:suppressAutoHyphens/>
              <w:jc w:val="both"/>
              <w:rPr>
                <w:rFonts w:ascii="Calibri" w:eastAsia="Andale Sans UI" w:hAnsi="Calibri" w:cs="Calibri"/>
                <w:kern w:val="1"/>
                <w:highlight w:val="cyan"/>
              </w:rPr>
            </w:pPr>
          </w:p>
        </w:tc>
      </w:tr>
    </w:tbl>
    <w:p w14:paraId="67BB23D0" w14:textId="77777777" w:rsidR="007C4BF5" w:rsidRPr="003B07E0" w:rsidRDefault="007C4BF5" w:rsidP="007C4BF5">
      <w:pPr>
        <w:widowControl w:val="0"/>
        <w:suppressAutoHyphens/>
        <w:jc w:val="both"/>
        <w:rPr>
          <w:rFonts w:ascii="Calibri" w:eastAsia="Andale Sans UI" w:hAnsi="Calibri" w:cs="Calibri"/>
          <w:kern w:val="1"/>
          <w:highlight w:val="cyan"/>
        </w:rPr>
      </w:pPr>
    </w:p>
    <w:p w14:paraId="1159E072" w14:textId="77777777" w:rsidR="007C4BF5" w:rsidRPr="00D6246C" w:rsidRDefault="007C4BF5" w:rsidP="007C4BF5">
      <w:pPr>
        <w:widowControl w:val="0"/>
        <w:suppressAutoHyphens/>
        <w:jc w:val="both"/>
        <w:rPr>
          <w:rFonts w:ascii="Calibri" w:eastAsia="Andale Sans UI" w:hAnsi="Calibri" w:cs="Calibri"/>
          <w:b/>
          <w:kern w:val="1"/>
        </w:rPr>
      </w:pPr>
      <w:r w:rsidRPr="00D6246C">
        <w:rPr>
          <w:rFonts w:ascii="Calibri" w:eastAsia="Andale Sans UI" w:hAnsi="Calibri" w:cs="Calibri"/>
          <w:kern w:val="1"/>
        </w:rPr>
        <w:t xml:space="preserve">Β) Πίνακας των </w:t>
      </w:r>
      <w:r w:rsidRPr="00D6246C">
        <w:rPr>
          <w:rFonts w:ascii="Calibri" w:eastAsia="Andale Sans UI" w:hAnsi="Calibri" w:cs="Calibri"/>
          <w:b/>
          <w:kern w:val="1"/>
        </w:rPr>
        <w:t>εξωτερικών συνεργατών</w:t>
      </w:r>
      <w:r w:rsidRPr="00D6246C">
        <w:rPr>
          <w:rFonts w:ascii="Calibri" w:eastAsia="Andale Sans UI" w:hAnsi="Calibri" w:cs="Calibri"/>
          <w:kern w:val="1"/>
        </w:rPr>
        <w:t xml:space="preserve"> του υποψήφιου Αναδόχου που συμμετέχουν στην Ομάδα Έργου, σύμφωνα με το ακόλουθο υπόδειγμα</w:t>
      </w:r>
      <w:r w:rsidRPr="00D6246C">
        <w:rPr>
          <w:rFonts w:ascii="Calibri" w:eastAsia="Andale Sans UI" w:hAnsi="Calibri" w:cs="Calibri"/>
          <w:b/>
          <w:kern w:val="1"/>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5962"/>
        <w:gridCol w:w="2871"/>
      </w:tblGrid>
      <w:tr w:rsidR="007C4BF5" w:rsidRPr="00D6246C" w14:paraId="41F9385A" w14:textId="77777777" w:rsidTr="002E6025">
        <w:tc>
          <w:tcPr>
            <w:tcW w:w="311" w:type="pct"/>
            <w:vAlign w:val="center"/>
          </w:tcPr>
          <w:p w14:paraId="40042EE2"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Α/Α</w:t>
            </w:r>
          </w:p>
        </w:tc>
        <w:tc>
          <w:tcPr>
            <w:tcW w:w="3165" w:type="pct"/>
            <w:vAlign w:val="center"/>
          </w:tcPr>
          <w:p w14:paraId="7B877A27"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Ονοματεπώνυμο Μέλους Ομάδας Έργου</w:t>
            </w:r>
          </w:p>
        </w:tc>
        <w:tc>
          <w:tcPr>
            <w:tcW w:w="1524" w:type="pct"/>
            <w:vAlign w:val="center"/>
          </w:tcPr>
          <w:p w14:paraId="17661325"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Ρόλος στην Ομάδα Έργου – Θέση στο σχήμα υλοποίησης</w:t>
            </w:r>
          </w:p>
        </w:tc>
      </w:tr>
      <w:tr w:rsidR="007C4BF5" w:rsidRPr="00D6246C" w14:paraId="546CC57A" w14:textId="77777777" w:rsidTr="002E6025">
        <w:tc>
          <w:tcPr>
            <w:tcW w:w="311" w:type="pct"/>
            <w:vAlign w:val="center"/>
          </w:tcPr>
          <w:p w14:paraId="10F39A3B" w14:textId="77777777" w:rsidR="007C4BF5" w:rsidRPr="00D6246C" w:rsidRDefault="007C4BF5" w:rsidP="002E6025">
            <w:pPr>
              <w:widowControl w:val="0"/>
              <w:suppressAutoHyphens/>
              <w:jc w:val="both"/>
              <w:rPr>
                <w:rFonts w:ascii="Calibri" w:eastAsia="Andale Sans UI" w:hAnsi="Calibri" w:cs="Calibri"/>
                <w:kern w:val="1"/>
              </w:rPr>
            </w:pPr>
          </w:p>
        </w:tc>
        <w:tc>
          <w:tcPr>
            <w:tcW w:w="3165" w:type="pct"/>
            <w:vAlign w:val="center"/>
          </w:tcPr>
          <w:p w14:paraId="6C70927C" w14:textId="77777777" w:rsidR="007C4BF5" w:rsidRPr="00D6246C" w:rsidRDefault="007C4BF5" w:rsidP="002E6025">
            <w:pPr>
              <w:widowControl w:val="0"/>
              <w:suppressAutoHyphens/>
              <w:jc w:val="both"/>
              <w:rPr>
                <w:rFonts w:ascii="Calibri" w:eastAsia="Andale Sans UI" w:hAnsi="Calibri" w:cs="Calibri"/>
                <w:kern w:val="1"/>
              </w:rPr>
            </w:pPr>
          </w:p>
        </w:tc>
        <w:tc>
          <w:tcPr>
            <w:tcW w:w="1524" w:type="pct"/>
            <w:vAlign w:val="center"/>
          </w:tcPr>
          <w:p w14:paraId="35B0A312" w14:textId="77777777" w:rsidR="007C4BF5" w:rsidRPr="00D6246C" w:rsidRDefault="007C4BF5" w:rsidP="002E6025">
            <w:pPr>
              <w:widowControl w:val="0"/>
              <w:suppressAutoHyphens/>
              <w:jc w:val="both"/>
              <w:rPr>
                <w:rFonts w:ascii="Calibri" w:eastAsia="Andale Sans UI" w:hAnsi="Calibri" w:cs="Calibri"/>
                <w:kern w:val="1"/>
              </w:rPr>
            </w:pPr>
          </w:p>
        </w:tc>
      </w:tr>
      <w:tr w:rsidR="007C4BF5" w:rsidRPr="00D6246C" w14:paraId="3DF64618" w14:textId="77777777" w:rsidTr="002E6025">
        <w:tc>
          <w:tcPr>
            <w:tcW w:w="311" w:type="pct"/>
            <w:vAlign w:val="center"/>
          </w:tcPr>
          <w:p w14:paraId="6BE0AE49" w14:textId="77777777" w:rsidR="007C4BF5" w:rsidRPr="00D6246C" w:rsidRDefault="007C4BF5" w:rsidP="002E6025">
            <w:pPr>
              <w:widowControl w:val="0"/>
              <w:suppressAutoHyphens/>
              <w:jc w:val="both"/>
              <w:rPr>
                <w:rFonts w:ascii="Calibri" w:eastAsia="Andale Sans UI" w:hAnsi="Calibri" w:cs="Calibri"/>
                <w:kern w:val="1"/>
              </w:rPr>
            </w:pPr>
          </w:p>
        </w:tc>
        <w:tc>
          <w:tcPr>
            <w:tcW w:w="3165" w:type="pct"/>
            <w:vAlign w:val="center"/>
          </w:tcPr>
          <w:p w14:paraId="258B25F9" w14:textId="77777777" w:rsidR="007C4BF5" w:rsidRPr="00D6246C" w:rsidRDefault="007C4BF5" w:rsidP="002E6025">
            <w:pPr>
              <w:widowControl w:val="0"/>
              <w:suppressAutoHyphens/>
              <w:jc w:val="both"/>
              <w:rPr>
                <w:rFonts w:ascii="Calibri" w:eastAsia="Andale Sans UI" w:hAnsi="Calibri" w:cs="Calibri"/>
                <w:kern w:val="1"/>
              </w:rPr>
            </w:pPr>
          </w:p>
        </w:tc>
        <w:tc>
          <w:tcPr>
            <w:tcW w:w="1524" w:type="pct"/>
            <w:vAlign w:val="center"/>
          </w:tcPr>
          <w:p w14:paraId="663C9A3F" w14:textId="77777777" w:rsidR="007C4BF5" w:rsidRPr="00D6246C" w:rsidRDefault="007C4BF5" w:rsidP="002E6025">
            <w:pPr>
              <w:widowControl w:val="0"/>
              <w:suppressAutoHyphens/>
              <w:jc w:val="both"/>
              <w:rPr>
                <w:rFonts w:ascii="Calibri" w:eastAsia="Andale Sans UI" w:hAnsi="Calibri" w:cs="Calibri"/>
                <w:kern w:val="1"/>
              </w:rPr>
            </w:pPr>
          </w:p>
        </w:tc>
      </w:tr>
      <w:tr w:rsidR="007C4BF5" w:rsidRPr="00D6246C" w14:paraId="6993E1AC" w14:textId="77777777" w:rsidTr="002E6025">
        <w:tc>
          <w:tcPr>
            <w:tcW w:w="311" w:type="pct"/>
            <w:vAlign w:val="center"/>
          </w:tcPr>
          <w:p w14:paraId="2BEBCD14" w14:textId="77777777" w:rsidR="007C4BF5" w:rsidRPr="00D6246C" w:rsidRDefault="007C4BF5" w:rsidP="002E6025">
            <w:pPr>
              <w:widowControl w:val="0"/>
              <w:suppressAutoHyphens/>
              <w:jc w:val="both"/>
              <w:rPr>
                <w:rFonts w:ascii="Calibri" w:eastAsia="Andale Sans UI" w:hAnsi="Calibri" w:cs="Calibri"/>
                <w:kern w:val="1"/>
              </w:rPr>
            </w:pPr>
          </w:p>
        </w:tc>
        <w:tc>
          <w:tcPr>
            <w:tcW w:w="3165" w:type="pct"/>
            <w:vAlign w:val="center"/>
          </w:tcPr>
          <w:p w14:paraId="10274140" w14:textId="77777777" w:rsidR="007C4BF5" w:rsidRPr="00D6246C" w:rsidRDefault="007C4BF5" w:rsidP="002E6025">
            <w:pPr>
              <w:widowControl w:val="0"/>
              <w:suppressAutoHyphens/>
              <w:jc w:val="both"/>
              <w:rPr>
                <w:rFonts w:ascii="Calibri" w:eastAsia="Andale Sans UI" w:hAnsi="Calibri" w:cs="Calibri"/>
                <w:kern w:val="1"/>
              </w:rPr>
            </w:pPr>
          </w:p>
        </w:tc>
        <w:tc>
          <w:tcPr>
            <w:tcW w:w="1524" w:type="pct"/>
            <w:vAlign w:val="center"/>
          </w:tcPr>
          <w:p w14:paraId="4CFEE494" w14:textId="77777777" w:rsidR="007C4BF5" w:rsidRPr="00D6246C" w:rsidRDefault="007C4BF5" w:rsidP="002E6025">
            <w:pPr>
              <w:widowControl w:val="0"/>
              <w:suppressAutoHyphens/>
              <w:jc w:val="both"/>
              <w:rPr>
                <w:rFonts w:ascii="Calibri" w:eastAsia="Andale Sans UI" w:hAnsi="Calibri" w:cs="Calibri"/>
                <w:kern w:val="1"/>
              </w:rPr>
            </w:pPr>
          </w:p>
        </w:tc>
      </w:tr>
    </w:tbl>
    <w:p w14:paraId="69457081" w14:textId="77777777" w:rsidR="007C4BF5" w:rsidRPr="00D6246C" w:rsidRDefault="007C4BF5" w:rsidP="007C4BF5">
      <w:pPr>
        <w:widowControl w:val="0"/>
        <w:suppressAutoHyphens/>
        <w:jc w:val="both"/>
        <w:rPr>
          <w:rFonts w:ascii="Calibri" w:eastAsia="Andale Sans UI" w:hAnsi="Calibri"/>
          <w:kern w:val="1"/>
        </w:rPr>
      </w:pPr>
      <w:r w:rsidRPr="00D6246C">
        <w:rPr>
          <w:rFonts w:ascii="Calibri" w:eastAsia="Andale Sans UI" w:hAnsi="Calibri"/>
          <w:kern w:val="1"/>
        </w:rPr>
        <w:t xml:space="preserve"> </w:t>
      </w:r>
    </w:p>
    <w:p w14:paraId="27F9E9B8" w14:textId="77777777" w:rsidR="007C4BF5" w:rsidRPr="00D6246C" w:rsidRDefault="007C4BF5" w:rsidP="007C4BF5">
      <w:pPr>
        <w:widowControl w:val="0"/>
        <w:suppressAutoHyphens/>
        <w:jc w:val="both"/>
        <w:rPr>
          <w:rFonts w:ascii="Calibri" w:eastAsia="Andale Sans UI" w:hAnsi="Calibri" w:cs="Calibri"/>
          <w:b/>
          <w:kern w:val="1"/>
        </w:rPr>
      </w:pPr>
      <w:r w:rsidRPr="00D6246C">
        <w:rPr>
          <w:rFonts w:ascii="Calibri" w:eastAsia="Andale Sans UI" w:hAnsi="Calibri"/>
          <w:kern w:val="1"/>
        </w:rPr>
        <w:t>Γ)</w:t>
      </w:r>
      <w:r w:rsidRPr="00D6246C">
        <w:rPr>
          <w:rFonts w:ascii="Calibri" w:eastAsia="Andale Sans UI" w:hAnsi="Calibri" w:cs="Calibri"/>
          <w:kern w:val="1"/>
        </w:rPr>
        <w:t xml:space="preserve"> Πίνακας των στελεχών της </w:t>
      </w:r>
      <w:r w:rsidRPr="00D6246C">
        <w:rPr>
          <w:rFonts w:ascii="Calibri" w:eastAsia="Andale Sans UI" w:hAnsi="Calibri" w:cs="Calibri"/>
          <w:b/>
          <w:kern w:val="1"/>
        </w:rPr>
        <w:t>κοινοπραξίας</w:t>
      </w:r>
      <w:r w:rsidRPr="00D6246C">
        <w:rPr>
          <w:rFonts w:ascii="Calibri" w:eastAsia="Andale Sans UI" w:hAnsi="Calibri" w:cs="Calibri"/>
          <w:kern w:val="1"/>
        </w:rPr>
        <w:t xml:space="preserve"> </w:t>
      </w:r>
      <w:r w:rsidRPr="00D6246C">
        <w:rPr>
          <w:rFonts w:ascii="Calibri" w:eastAsia="Andale Sans UI" w:hAnsi="Calibri" w:cs="Calibri"/>
          <w:b/>
          <w:kern w:val="1"/>
        </w:rPr>
        <w:t>ή Ένωσης</w:t>
      </w:r>
      <w:r w:rsidRPr="00D6246C">
        <w:rPr>
          <w:rFonts w:ascii="Calibri" w:eastAsia="Andale Sans UI" w:hAnsi="Calibri" w:cs="Calibri"/>
          <w:kern w:val="1"/>
        </w:rPr>
        <w:t xml:space="preserve"> που συμμετέχουν στην Ομάδα Έργου της ένωσης ή της κοινοπραξίας που σύστησε ο υποψήφιος ανάδοχος προκειμένου να υλοποιήσει το έργο, σύμφωνα με το ακόλουθο υπόδειγμα</w:t>
      </w:r>
      <w:r w:rsidRPr="00D6246C">
        <w:rPr>
          <w:rFonts w:ascii="Calibri" w:eastAsia="Andale Sans UI" w:hAnsi="Calibri" w:cs="Calibri"/>
          <w:b/>
          <w:kern w:val="1"/>
        </w:rPr>
        <w:t>:</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2980"/>
        <w:gridCol w:w="2980"/>
        <w:gridCol w:w="2872"/>
      </w:tblGrid>
      <w:tr w:rsidR="007C4BF5" w:rsidRPr="00D6246C" w14:paraId="044BBCE5" w14:textId="77777777" w:rsidTr="002E6025">
        <w:tc>
          <w:tcPr>
            <w:tcW w:w="311" w:type="pct"/>
            <w:vAlign w:val="center"/>
          </w:tcPr>
          <w:p w14:paraId="3987FE0D"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Α/Α</w:t>
            </w:r>
          </w:p>
        </w:tc>
        <w:tc>
          <w:tcPr>
            <w:tcW w:w="1582" w:type="pct"/>
            <w:vAlign w:val="center"/>
          </w:tcPr>
          <w:p w14:paraId="312A1A21"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Εταιρία (σε περίπτωση Ένωσης ή Κοινοπραξίας)</w:t>
            </w:r>
          </w:p>
        </w:tc>
        <w:tc>
          <w:tcPr>
            <w:tcW w:w="1582" w:type="pct"/>
            <w:vAlign w:val="center"/>
          </w:tcPr>
          <w:p w14:paraId="373942EC"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Ονοματεπώνυμο Μέλους Ομάδας Έργου</w:t>
            </w:r>
          </w:p>
        </w:tc>
        <w:tc>
          <w:tcPr>
            <w:tcW w:w="1525" w:type="pct"/>
            <w:vAlign w:val="center"/>
          </w:tcPr>
          <w:p w14:paraId="2AC936E5" w14:textId="77777777" w:rsidR="007C4BF5" w:rsidRPr="00D6246C" w:rsidRDefault="007C4BF5" w:rsidP="002E6025">
            <w:pPr>
              <w:widowControl w:val="0"/>
              <w:suppressAutoHyphens/>
              <w:jc w:val="center"/>
              <w:rPr>
                <w:rFonts w:ascii="Calibri" w:eastAsia="Andale Sans UI" w:hAnsi="Calibri" w:cs="Calibri"/>
                <w:kern w:val="1"/>
              </w:rPr>
            </w:pPr>
            <w:r w:rsidRPr="00D6246C">
              <w:rPr>
                <w:rFonts w:ascii="Calibri" w:eastAsia="Andale Sans UI" w:hAnsi="Calibri" w:cs="Calibri"/>
                <w:kern w:val="1"/>
              </w:rPr>
              <w:t>Ρόλος στην Ομάδα Έργου - Θέση στο σχήμα υλοποίησης</w:t>
            </w:r>
          </w:p>
        </w:tc>
      </w:tr>
      <w:tr w:rsidR="007C4BF5" w:rsidRPr="00D6246C" w14:paraId="59E09A91" w14:textId="77777777" w:rsidTr="002E6025">
        <w:tc>
          <w:tcPr>
            <w:tcW w:w="311" w:type="pct"/>
            <w:vAlign w:val="center"/>
          </w:tcPr>
          <w:p w14:paraId="689A5E87"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052949DF"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1C03A7E9" w14:textId="77777777" w:rsidR="007C4BF5" w:rsidRPr="00D6246C" w:rsidRDefault="007C4BF5" w:rsidP="002E6025">
            <w:pPr>
              <w:widowControl w:val="0"/>
              <w:suppressAutoHyphens/>
              <w:jc w:val="both"/>
              <w:rPr>
                <w:rFonts w:ascii="Calibri" w:eastAsia="Andale Sans UI" w:hAnsi="Calibri" w:cs="Calibri"/>
                <w:kern w:val="1"/>
              </w:rPr>
            </w:pPr>
          </w:p>
        </w:tc>
        <w:tc>
          <w:tcPr>
            <w:tcW w:w="1525" w:type="pct"/>
            <w:vAlign w:val="center"/>
          </w:tcPr>
          <w:p w14:paraId="534D5C73" w14:textId="77777777" w:rsidR="007C4BF5" w:rsidRPr="00D6246C" w:rsidRDefault="007C4BF5" w:rsidP="002E6025">
            <w:pPr>
              <w:widowControl w:val="0"/>
              <w:suppressAutoHyphens/>
              <w:jc w:val="both"/>
              <w:rPr>
                <w:rFonts w:ascii="Calibri" w:eastAsia="Andale Sans UI" w:hAnsi="Calibri" w:cs="Calibri"/>
                <w:kern w:val="1"/>
              </w:rPr>
            </w:pPr>
          </w:p>
        </w:tc>
      </w:tr>
      <w:tr w:rsidR="007C4BF5" w:rsidRPr="00D6246C" w14:paraId="55CD041F" w14:textId="77777777" w:rsidTr="002E6025">
        <w:tc>
          <w:tcPr>
            <w:tcW w:w="311" w:type="pct"/>
            <w:vAlign w:val="center"/>
          </w:tcPr>
          <w:p w14:paraId="18969102"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6345B584"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04518736" w14:textId="77777777" w:rsidR="007C4BF5" w:rsidRPr="00D6246C" w:rsidRDefault="007C4BF5" w:rsidP="002E6025">
            <w:pPr>
              <w:widowControl w:val="0"/>
              <w:suppressAutoHyphens/>
              <w:jc w:val="both"/>
              <w:rPr>
                <w:rFonts w:ascii="Calibri" w:eastAsia="Andale Sans UI" w:hAnsi="Calibri" w:cs="Calibri"/>
                <w:kern w:val="1"/>
              </w:rPr>
            </w:pPr>
          </w:p>
        </w:tc>
        <w:tc>
          <w:tcPr>
            <w:tcW w:w="1525" w:type="pct"/>
            <w:vAlign w:val="center"/>
          </w:tcPr>
          <w:p w14:paraId="46BCD891" w14:textId="77777777" w:rsidR="007C4BF5" w:rsidRPr="00D6246C" w:rsidRDefault="007C4BF5" w:rsidP="002E6025">
            <w:pPr>
              <w:widowControl w:val="0"/>
              <w:suppressAutoHyphens/>
              <w:jc w:val="both"/>
              <w:rPr>
                <w:rFonts w:ascii="Calibri" w:eastAsia="Andale Sans UI" w:hAnsi="Calibri" w:cs="Calibri"/>
                <w:kern w:val="1"/>
              </w:rPr>
            </w:pPr>
          </w:p>
        </w:tc>
      </w:tr>
      <w:tr w:rsidR="007C4BF5" w:rsidRPr="00D6246C" w14:paraId="3A5C35B0" w14:textId="77777777" w:rsidTr="002E6025">
        <w:tc>
          <w:tcPr>
            <w:tcW w:w="311" w:type="pct"/>
            <w:vAlign w:val="center"/>
          </w:tcPr>
          <w:p w14:paraId="3524041C"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41BE80C3" w14:textId="77777777" w:rsidR="007C4BF5" w:rsidRPr="00D6246C" w:rsidRDefault="007C4BF5" w:rsidP="002E6025">
            <w:pPr>
              <w:widowControl w:val="0"/>
              <w:suppressAutoHyphens/>
              <w:jc w:val="both"/>
              <w:rPr>
                <w:rFonts w:ascii="Calibri" w:eastAsia="Andale Sans UI" w:hAnsi="Calibri" w:cs="Calibri"/>
                <w:kern w:val="1"/>
              </w:rPr>
            </w:pPr>
          </w:p>
        </w:tc>
        <w:tc>
          <w:tcPr>
            <w:tcW w:w="1582" w:type="pct"/>
            <w:vAlign w:val="center"/>
          </w:tcPr>
          <w:p w14:paraId="445E8378" w14:textId="77777777" w:rsidR="007C4BF5" w:rsidRPr="00D6246C" w:rsidRDefault="007C4BF5" w:rsidP="002E6025">
            <w:pPr>
              <w:widowControl w:val="0"/>
              <w:suppressAutoHyphens/>
              <w:jc w:val="both"/>
              <w:rPr>
                <w:rFonts w:ascii="Calibri" w:eastAsia="Andale Sans UI" w:hAnsi="Calibri" w:cs="Calibri"/>
                <w:kern w:val="1"/>
              </w:rPr>
            </w:pPr>
          </w:p>
        </w:tc>
        <w:tc>
          <w:tcPr>
            <w:tcW w:w="1525" w:type="pct"/>
            <w:vAlign w:val="center"/>
          </w:tcPr>
          <w:p w14:paraId="78E66922" w14:textId="77777777" w:rsidR="007C4BF5" w:rsidRPr="00D6246C" w:rsidRDefault="007C4BF5" w:rsidP="002E6025">
            <w:pPr>
              <w:widowControl w:val="0"/>
              <w:suppressAutoHyphens/>
              <w:jc w:val="both"/>
              <w:rPr>
                <w:rFonts w:ascii="Calibri" w:eastAsia="Andale Sans UI" w:hAnsi="Calibri" w:cs="Calibri"/>
                <w:kern w:val="1"/>
              </w:rPr>
            </w:pPr>
          </w:p>
        </w:tc>
      </w:tr>
    </w:tbl>
    <w:p w14:paraId="7E846FFC" w14:textId="77777777" w:rsidR="007C4BF5" w:rsidRPr="00D6246C" w:rsidRDefault="007C4BF5" w:rsidP="007C4BF5">
      <w:pPr>
        <w:widowControl w:val="0"/>
        <w:suppressAutoHyphens/>
        <w:jc w:val="both"/>
        <w:rPr>
          <w:rFonts w:ascii="Calibri" w:eastAsia="Andale Sans UI" w:hAnsi="Calibri"/>
          <w:kern w:val="1"/>
        </w:rPr>
      </w:pPr>
    </w:p>
    <w:p w14:paraId="39C90897" w14:textId="77777777" w:rsidR="007C4BF5" w:rsidRPr="00D6246C" w:rsidRDefault="007C4BF5" w:rsidP="007C4BF5">
      <w:pPr>
        <w:tabs>
          <w:tab w:val="left" w:pos="993"/>
          <w:tab w:val="left" w:pos="1418"/>
        </w:tabs>
        <w:spacing w:after="0"/>
        <w:jc w:val="both"/>
        <w:rPr>
          <w:rFonts w:ascii="Times New Roman" w:hAnsi="Times New Roman" w:cs="Times New Roman"/>
          <w:sz w:val="24"/>
        </w:rPr>
      </w:pPr>
      <w:r w:rsidRPr="00D6246C">
        <w:rPr>
          <w:rFonts w:cstheme="minorHAnsi"/>
          <w:b/>
          <w:bCs/>
        </w:rPr>
        <w:t xml:space="preserve">Β.5. </w:t>
      </w:r>
      <w:bookmarkStart w:id="86" w:name="_Hlk31902379"/>
      <w:r w:rsidRPr="00D6246C">
        <w:t xml:space="preserve">Για την απόδειξη της συμμόρφωσής τους με </w:t>
      </w:r>
      <w:r w:rsidRPr="00D6246C">
        <w:rPr>
          <w:color w:val="000000"/>
        </w:rPr>
        <w:t>πρότυπα διασφάλισης ποιότητας και πρότυπα περιβαλλοντικής διαχείρισης</w:t>
      </w:r>
      <w:r w:rsidRPr="00D6246C">
        <w:t xml:space="preserve"> της παραγράφου 2.2.7 οι οικονομικοί φορείς προσκομίζουν τα κάτωθι πιστοποιητικά:</w:t>
      </w:r>
      <w:r w:rsidRPr="00D6246C">
        <w:rPr>
          <w:vertAlign w:val="superscript"/>
        </w:rPr>
        <w:footnoteReference w:id="94"/>
      </w:r>
      <w:r w:rsidRPr="00D6246C">
        <w:rPr>
          <w:rFonts w:ascii="Times New Roman" w:hAnsi="Times New Roman" w:cs="Times New Roman"/>
          <w:sz w:val="24"/>
        </w:rPr>
        <w:t xml:space="preserve"> </w:t>
      </w:r>
    </w:p>
    <w:p w14:paraId="705B4E03" w14:textId="77777777" w:rsidR="007C4BF5" w:rsidRPr="00D6246C" w:rsidRDefault="007C4BF5" w:rsidP="00AE72C0">
      <w:pPr>
        <w:pStyle w:val="aff"/>
        <w:numPr>
          <w:ilvl w:val="0"/>
          <w:numId w:val="149"/>
        </w:numPr>
        <w:spacing w:line="276" w:lineRule="auto"/>
        <w:jc w:val="both"/>
        <w:rPr>
          <w:rFonts w:cstheme="minorHAnsi"/>
        </w:rPr>
      </w:pPr>
      <w:r w:rsidRPr="00D6246C">
        <w:rPr>
          <w:rFonts w:cstheme="minorHAnsi"/>
        </w:rPr>
        <w:t xml:space="preserve">Πιστοποιητικό διασφάλισης ποιότητας κατά ΕΛΟΤ ΕΝ </w:t>
      </w:r>
      <w:r w:rsidRPr="00D6246C">
        <w:rPr>
          <w:rFonts w:cstheme="minorHAnsi"/>
          <w:b/>
        </w:rPr>
        <w:t>ISO 9001:2015</w:t>
      </w:r>
      <w:r w:rsidRPr="00D6246C">
        <w:rPr>
          <w:rFonts w:cstheme="minorHAnsi"/>
        </w:rPr>
        <w:t xml:space="preserve"> ή άλλου ισοδύναμου πιστοποιητικού, </w:t>
      </w:r>
      <w:r w:rsidRPr="00D6246C">
        <w:rPr>
          <w:rFonts w:ascii="Calibri" w:eastAsia="Arial Unicode MS" w:hAnsi="Calibri" w:cs="Calibri"/>
          <w:bCs/>
        </w:rPr>
        <w:t>εν ισχύ, από διαπιστευμένο οργανισμό, με πεδίο εφαρμογής που καλύπτει την παροχή υπηρεσιών σχετικά με τον σχεδιασμό και την ανάπτυξη πληροφοριακών συστημάτων.</w:t>
      </w:r>
    </w:p>
    <w:p w14:paraId="79CCBC07" w14:textId="77777777" w:rsidR="007C4BF5" w:rsidRPr="00D6246C" w:rsidRDefault="007C4BF5" w:rsidP="00AE72C0">
      <w:pPr>
        <w:pStyle w:val="aff"/>
        <w:numPr>
          <w:ilvl w:val="0"/>
          <w:numId w:val="149"/>
        </w:numPr>
        <w:ind w:left="709" w:hanging="349"/>
        <w:jc w:val="both"/>
      </w:pPr>
      <w:r w:rsidRPr="00D6246C">
        <w:rPr>
          <w:rFonts w:cstheme="minorHAnsi"/>
        </w:rPr>
        <w:t xml:space="preserve">Πιστοποιητικό </w:t>
      </w:r>
      <w:r w:rsidRPr="00D6246C">
        <w:rPr>
          <w:rFonts w:ascii="Calibri" w:eastAsia="Arial Unicode MS" w:hAnsi="Calibri" w:cs="Calibri"/>
          <w:b/>
          <w:bCs/>
        </w:rPr>
        <w:t xml:space="preserve">ISO 27001:2008, </w:t>
      </w:r>
      <w:r w:rsidRPr="00D6246C">
        <w:rPr>
          <w:rFonts w:cstheme="minorHAnsi"/>
        </w:rPr>
        <w:t>ή άλλου ισοδύναμου πιστοποιητικού</w:t>
      </w:r>
      <w:r w:rsidRPr="00D6246C">
        <w:rPr>
          <w:rFonts w:ascii="Calibri" w:eastAsia="Arial Unicode MS" w:hAnsi="Calibri" w:cs="Calibri"/>
          <w:bCs/>
        </w:rPr>
        <w:t>, εν ισχύ, από διαπιστευμένο οργανισμό, με πεδίο εφαρμογής που καλύπτει τον Σχεδιασμό, Ανάπτυξη, Προμήθεια, Υλοποίηση, Εκπαίδευση, Θέση σε Λειτουργία και Υποστήριξη Ολοκληρωμένων και Ενοποιημένων Λύσεων ΙοΤ καθώς και τη Παροχή Δικτυακών και Τηλεπικοινωνιακών Υπηρεσιών</w:t>
      </w:r>
      <w:r w:rsidRPr="00D6246C">
        <w:t>.</w:t>
      </w:r>
    </w:p>
    <w:p w14:paraId="3E564AF5" w14:textId="77777777" w:rsidR="007C4BF5" w:rsidRPr="00D6246C" w:rsidRDefault="007C4BF5" w:rsidP="00AE72C0">
      <w:pPr>
        <w:pStyle w:val="aff"/>
        <w:numPr>
          <w:ilvl w:val="0"/>
          <w:numId w:val="149"/>
        </w:numPr>
        <w:ind w:left="709" w:hanging="349"/>
        <w:jc w:val="both"/>
      </w:pPr>
      <w:r w:rsidRPr="00D6246C">
        <w:rPr>
          <w:rFonts w:ascii="Calibri" w:eastAsia="Arial Unicode MS" w:hAnsi="Calibri" w:cs="Calibri"/>
          <w:bCs/>
        </w:rPr>
        <w:t>Πιστοποιητικό περιβαλλοντικής διαχείρισης</w:t>
      </w:r>
      <w:r w:rsidRPr="00D6246C">
        <w:rPr>
          <w:rFonts w:ascii="Calibri" w:eastAsia="Arial Unicode MS" w:hAnsi="Calibri" w:cs="Calibri"/>
          <w:b/>
          <w:bCs/>
        </w:rPr>
        <w:t xml:space="preserve"> ISO 14001:2015 ή</w:t>
      </w:r>
      <w:r w:rsidRPr="00D6246C">
        <w:rPr>
          <w:rFonts w:cstheme="minorHAnsi"/>
        </w:rPr>
        <w:t xml:space="preserve"> άλλου ισοδύναμου πιστοποιητικού</w:t>
      </w:r>
      <w:r w:rsidRPr="00D6246C">
        <w:rPr>
          <w:rFonts w:ascii="Calibri" w:eastAsia="Arial Unicode MS" w:hAnsi="Calibri" w:cs="Calibri"/>
          <w:bCs/>
        </w:rPr>
        <w:t>, εν ισχύ</w:t>
      </w:r>
      <w:r w:rsidRPr="00D6246C">
        <w:t>.</w:t>
      </w:r>
    </w:p>
    <w:bookmarkEnd w:id="86"/>
    <w:p w14:paraId="794CC569" w14:textId="053E921E" w:rsidR="009E212B" w:rsidRPr="00F50D48" w:rsidRDefault="009E212B" w:rsidP="007C4BF5">
      <w:pPr>
        <w:jc w:val="both"/>
      </w:pPr>
      <w:r w:rsidRPr="00D6246C">
        <w:rPr>
          <w:b/>
          <w:bCs/>
        </w:rPr>
        <w:t>Β.6.</w:t>
      </w:r>
      <w:r w:rsidRPr="00D6246C">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w:t>
      </w:r>
      <w:r w:rsidRPr="00F50D48">
        <w:t>πησης, το οποίο πρέπει να έχει εκδοθεί έως τριάντα (30) εργάσιμες ημέρες πριν από την υποβολή του</w:t>
      </w:r>
      <w:r w:rsidRPr="00F50D48">
        <w:rPr>
          <w:rStyle w:val="WW-"/>
        </w:rPr>
        <w:t xml:space="preserve"> </w:t>
      </w:r>
      <w:r w:rsidRPr="00F50D48">
        <w:rPr>
          <w:rStyle w:val="WW-"/>
        </w:rPr>
        <w:footnoteReference w:id="95"/>
      </w:r>
      <w:r w:rsidRPr="00F50D48">
        <w:t>,  εκτός αν αυτό φέρει συγκεκριμένο χρόνο ισχύος.</w:t>
      </w:r>
    </w:p>
    <w:p w14:paraId="113E355F" w14:textId="77777777" w:rsidR="009E212B" w:rsidRPr="00F50D48" w:rsidRDefault="009E212B" w:rsidP="00EC55C7">
      <w:pPr>
        <w:spacing w:line="276" w:lineRule="auto"/>
        <w:jc w:val="both"/>
      </w:pPr>
      <w:r w:rsidRPr="00F50D48">
        <w:t>Ειδικότερα για τους ημεδαπούς οικονομικούς φορείς προσκομίζονται:</w:t>
      </w:r>
    </w:p>
    <w:p w14:paraId="1A924A77" w14:textId="1AEA033A" w:rsidR="009E212B" w:rsidRPr="00F50D48" w:rsidRDefault="009E212B" w:rsidP="00142DA6">
      <w:pPr>
        <w:spacing w:line="276" w:lineRule="auto"/>
        <w:jc w:val="both"/>
      </w:pPr>
      <w:r w:rsidRPr="00F50D48">
        <w:t xml:space="preserve">i) </w:t>
      </w:r>
      <w:r w:rsidRPr="00F50D48">
        <w:rPr>
          <w:b/>
        </w:rPr>
        <w:t>για την απόδειξη της νόμιμης εκπροσώπησης</w:t>
      </w:r>
      <w:r w:rsidRPr="00F50D48">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w:t>
      </w:r>
      <w:r w:rsidR="00142DA6">
        <w:t xml:space="preserve"> </w:t>
      </w:r>
      <w:r w:rsidRPr="00F50D48">
        <w:lastRenderedPageBreak/>
        <w:t>της στο ΓΕΜΗ</w:t>
      </w:r>
      <w:r w:rsidRPr="00F50D48">
        <w:rPr>
          <w:rStyle w:val="0"/>
        </w:rPr>
        <w:footnoteReference w:id="96"/>
      </w:r>
      <w:r w:rsidRPr="00F50D48">
        <w:t>,προσκομίζει σχετικό πιστοποιητικό ισχύουσας εκπροσώπησης</w:t>
      </w:r>
      <w:r w:rsidRPr="00F50D48">
        <w:rPr>
          <w:rStyle w:val="0"/>
        </w:rPr>
        <w:footnoteReference w:id="97"/>
      </w:r>
      <w:r w:rsidRPr="00F50D48">
        <w:t xml:space="preserve">, το οποίο πρέπει να έχει εκδοθεί έως τριάντα (30) εργάσιμες ημέρες πριν από την υποβολή του.  </w:t>
      </w:r>
    </w:p>
    <w:p w14:paraId="793F7F9C" w14:textId="77777777" w:rsidR="009E212B" w:rsidRPr="00F50D48" w:rsidRDefault="009E212B" w:rsidP="00EC55C7">
      <w:pPr>
        <w:spacing w:line="276" w:lineRule="auto"/>
        <w:jc w:val="both"/>
        <w:rPr>
          <w:color w:val="000000"/>
        </w:rPr>
      </w:pPr>
      <w:r w:rsidRPr="00F50D48">
        <w:t xml:space="preserve">ii) Για την </w:t>
      </w:r>
      <w:r w:rsidRPr="00F50D48">
        <w:rPr>
          <w:b/>
        </w:rPr>
        <w:t>απόδειξη της νόμιμης σύστασης και των μεταβολών</w:t>
      </w:r>
      <w:r w:rsidRPr="00F50D48">
        <w:t xml:space="preserve"> του νομικού προσώπου γενικό πιστοποιητικό μεταβολών του ΓΕΜΗ, εφόσον έχει εκδοθεί έως τρεις (3) μήνες πριν από την υποβολή του.</w:t>
      </w:r>
      <w:r w:rsidRPr="00F50D48">
        <w:rPr>
          <w:color w:val="000000"/>
        </w:rPr>
        <w:t xml:space="preserve">  </w:t>
      </w:r>
    </w:p>
    <w:p w14:paraId="140F6F59" w14:textId="77777777" w:rsidR="009E212B" w:rsidRPr="00F50D48" w:rsidRDefault="009E212B" w:rsidP="00EC55C7">
      <w:pPr>
        <w:spacing w:line="276" w:lineRule="auto"/>
        <w:jc w:val="both"/>
        <w:rPr>
          <w:color w:val="000000"/>
        </w:rPr>
      </w:pPr>
      <w:r w:rsidRPr="00F50D48">
        <w:rPr>
          <w:color w:val="000000"/>
        </w:rPr>
        <w:t xml:space="preserve">Στις λοιπές περιπτώσεις τα κατά περίπτωση νομιμοποιητικά έγγραφα </w:t>
      </w:r>
      <w:r w:rsidRPr="00F50D48">
        <w:t xml:space="preserve">σύστασης και </w:t>
      </w:r>
      <w:r w:rsidRPr="00F50D48">
        <w:rPr>
          <w:color w:val="000000"/>
        </w:rPr>
        <w:t xml:space="preserve">νόμιμης εκπροσώπησης (όπως καταστατικά, </w:t>
      </w:r>
      <w:r w:rsidRPr="00F50D48">
        <w:t xml:space="preserve">πιστοποιητικά μεταβολών, αντίστοιχα ΦΕΚ, αποφάσεις συγκρότησης οργάνων διοίκησης σε σώμα, κλπ., </w:t>
      </w:r>
      <w:r w:rsidRPr="00F50D48">
        <w:rPr>
          <w:color w:val="000000"/>
        </w:rPr>
        <w:t>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2F2F5D8F" w14:textId="77777777" w:rsidR="009E212B" w:rsidRPr="00F50D48" w:rsidRDefault="009E212B" w:rsidP="00EC55C7">
      <w:pPr>
        <w:spacing w:line="276" w:lineRule="auto"/>
        <w:jc w:val="both"/>
        <w:rPr>
          <w:color w:val="000000"/>
        </w:rPr>
      </w:pPr>
      <w:r w:rsidRPr="00F50D48">
        <w:rPr>
          <w:color w:val="000000"/>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47250194" w14:textId="77777777" w:rsidR="009E212B" w:rsidRPr="00F50D48" w:rsidRDefault="009E212B" w:rsidP="00EC55C7">
      <w:pPr>
        <w:spacing w:line="276" w:lineRule="auto"/>
        <w:jc w:val="both"/>
        <w:rPr>
          <w:bCs/>
          <w:color w:val="000000"/>
        </w:rPr>
      </w:pPr>
      <w:r w:rsidRPr="00F50D48">
        <w:rPr>
          <w:bCs/>
          <w:color w:val="000000"/>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71BA614E" w14:textId="77777777" w:rsidR="009E212B" w:rsidRPr="00F50D48" w:rsidRDefault="009E212B" w:rsidP="00EC55C7">
      <w:pPr>
        <w:spacing w:line="276" w:lineRule="auto"/>
        <w:jc w:val="both"/>
        <w:rPr>
          <w:bCs/>
          <w:color w:val="000000"/>
        </w:rPr>
      </w:pPr>
      <w:r w:rsidRPr="00F50D48">
        <w:rPr>
          <w:bCs/>
          <w:color w:val="000000"/>
        </w:rPr>
        <w:lastRenderedPageBreak/>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1633E5AC" w14:textId="77777777" w:rsidR="009E212B" w:rsidRPr="00F50D48" w:rsidRDefault="009E212B" w:rsidP="00EC55C7">
      <w:pPr>
        <w:spacing w:line="276" w:lineRule="auto"/>
        <w:jc w:val="both"/>
        <w:rPr>
          <w:color w:val="000000"/>
        </w:rPr>
      </w:pPr>
      <w:r w:rsidRPr="00F50D48">
        <w:rPr>
          <w:color w:val="000000"/>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5FFEC688" w14:textId="77777777" w:rsidR="009E212B" w:rsidRPr="00F50D48" w:rsidRDefault="009E212B" w:rsidP="00EC55C7">
      <w:pPr>
        <w:spacing w:line="276" w:lineRule="auto"/>
        <w:jc w:val="both"/>
        <w:rPr>
          <w:color w:val="000000"/>
        </w:rPr>
      </w:pPr>
      <w:r w:rsidRPr="00F50D48">
        <w:rPr>
          <w:b/>
          <w:bCs/>
          <w:color w:val="000000"/>
        </w:rPr>
        <w:t>Β.7.</w:t>
      </w:r>
      <w:r w:rsidRPr="00F50D48">
        <w:rPr>
          <w:color w:val="000000"/>
        </w:rPr>
        <w:t xml:space="preserve"> Οι οικονομικοί φορείς που είναι εγγεγραμμένοι σε επίσημους καταλόγους</w:t>
      </w:r>
      <w:r w:rsidRPr="00F50D48">
        <w:rPr>
          <w:rStyle w:val="FootnoteReference2"/>
          <w:color w:val="000000"/>
        </w:rPr>
        <w:footnoteReference w:id="98"/>
      </w:r>
      <w:r w:rsidRPr="00F50D48">
        <w:rPr>
          <w:color w:val="000000"/>
        </w:rP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4C134172" w14:textId="77777777" w:rsidR="009E212B" w:rsidRPr="00F50D48" w:rsidRDefault="009E212B" w:rsidP="00EC55C7">
      <w:pPr>
        <w:spacing w:line="276" w:lineRule="auto"/>
        <w:jc w:val="both"/>
        <w:rPr>
          <w:color w:val="000000"/>
        </w:rPr>
      </w:pPr>
      <w:r w:rsidRPr="00F50D48">
        <w:rPr>
          <w:color w:val="000000"/>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19C29DCA" w14:textId="77777777" w:rsidR="009E212B" w:rsidRPr="00F50D48" w:rsidRDefault="009E212B" w:rsidP="00EC55C7">
      <w:pPr>
        <w:spacing w:line="276" w:lineRule="auto"/>
        <w:jc w:val="both"/>
        <w:rPr>
          <w:color w:val="000000"/>
        </w:rPr>
      </w:pPr>
      <w:r w:rsidRPr="00F50D48">
        <w:rPr>
          <w:color w:val="000000"/>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14:paraId="5A2C0D06" w14:textId="77777777" w:rsidR="009E212B" w:rsidRPr="00F50D48" w:rsidRDefault="009E212B" w:rsidP="00EC55C7">
      <w:pPr>
        <w:spacing w:line="276" w:lineRule="auto"/>
        <w:jc w:val="both"/>
        <w:rPr>
          <w:color w:val="000000"/>
        </w:rPr>
      </w:pPr>
      <w:r w:rsidRPr="00F50D48">
        <w:rPr>
          <w:color w:val="000000"/>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i, ii και iii της περ. β.</w:t>
      </w:r>
    </w:p>
    <w:p w14:paraId="66FC7352" w14:textId="77777777" w:rsidR="009E212B" w:rsidRPr="00F50D48" w:rsidRDefault="009E212B" w:rsidP="00EC55C7">
      <w:pPr>
        <w:spacing w:line="276" w:lineRule="auto"/>
        <w:jc w:val="both"/>
        <w:rPr>
          <w:color w:val="000000"/>
        </w:rPr>
      </w:pPr>
      <w:r w:rsidRPr="00F50D48">
        <w:rPr>
          <w:b/>
          <w:bCs/>
          <w:color w:val="000000"/>
        </w:rPr>
        <w:t>Β.8.</w:t>
      </w:r>
      <w:r w:rsidRPr="00F50D48">
        <w:rPr>
          <w:color w:val="000000"/>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14:paraId="7DE11050" w14:textId="77777777" w:rsidR="009E212B" w:rsidRDefault="009E212B" w:rsidP="00EC55C7">
      <w:pPr>
        <w:spacing w:line="276" w:lineRule="auto"/>
        <w:jc w:val="both"/>
        <w:rPr>
          <w:color w:val="000000"/>
        </w:rPr>
      </w:pPr>
      <w:r w:rsidRPr="00F50D48">
        <w:rPr>
          <w:b/>
          <w:bCs/>
          <w:color w:val="000000"/>
        </w:rPr>
        <w:t>Β.9.</w:t>
      </w:r>
      <w:r w:rsidRPr="00F50D48">
        <w:rPr>
          <w:color w:val="000000"/>
        </w:rPr>
        <w:t xml:space="preserve">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w:t>
      </w:r>
      <w:r w:rsidRPr="00F50D48">
        <w:rPr>
          <w:color w:val="000000"/>
        </w:rPr>
        <w:lastRenderedPageBreak/>
        <w:t>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w:t>
      </w:r>
    </w:p>
    <w:p w14:paraId="61427CDC" w14:textId="77777777" w:rsidR="00D6246C" w:rsidRDefault="00D6246C" w:rsidP="00D6246C">
      <w:pPr>
        <w:spacing w:line="276" w:lineRule="auto"/>
        <w:jc w:val="both"/>
        <w:rPr>
          <w:color w:val="000000"/>
        </w:rPr>
      </w:pPr>
      <w:r w:rsidRPr="00D6246C">
        <w:rPr>
          <w:color w:val="000000"/>
        </w:rPr>
        <w:t>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w:t>
      </w:r>
    </w:p>
    <w:p w14:paraId="3E3BD31C" w14:textId="77777777" w:rsidR="009E212B" w:rsidRPr="00F50D48" w:rsidRDefault="009E212B" w:rsidP="00EC55C7">
      <w:pPr>
        <w:spacing w:line="276" w:lineRule="auto"/>
        <w:jc w:val="both"/>
        <w:rPr>
          <w:color w:val="000000"/>
        </w:rPr>
      </w:pPr>
      <w:r w:rsidRPr="00F50D48">
        <w:rPr>
          <w:color w:val="000000"/>
        </w:rPr>
        <w:t>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την σχετική επαγγελματική εμπειρία, θα δεσμεύεται ότι θα εκτελέσει τις εργασίες ή υπηρεσίες για τις οποίες απαιτούνται οι συγκεκριμένες ικανότητες,</w:t>
      </w:r>
      <w:r w:rsidRPr="00F50D48">
        <w:t xml:space="preserve"> </w:t>
      </w:r>
      <w:r w:rsidRPr="00F50D48">
        <w:rPr>
          <w:color w:val="000000"/>
        </w:rPr>
        <w:t xml:space="preserve">δηλώνοντας το τμήμα της σύμβασης που θα εκτελέσει. </w:t>
      </w:r>
    </w:p>
    <w:p w14:paraId="181EB15E" w14:textId="77777777" w:rsidR="009E212B" w:rsidRPr="00F50D48" w:rsidRDefault="009E212B" w:rsidP="00EC55C7">
      <w:pPr>
        <w:spacing w:line="276" w:lineRule="auto"/>
        <w:jc w:val="both"/>
      </w:pPr>
      <w:r w:rsidRPr="00F50D48">
        <w:rPr>
          <w:b/>
          <w:bCs/>
        </w:rPr>
        <w:t xml:space="preserve">Β.10. </w:t>
      </w:r>
      <w:r w:rsidRPr="00F50D48">
        <w:t xml:space="preserve">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υπεύθυνη δήλωση του προσφέροντος με αναφορά του τμήματος της σύμβασης το οποίο προτίθεται να αναθέσει σε τρίτους υπό μορφή υπεργολαβίας και υπεύθυνη δήλωση των υπεργολάβων ότι αποδέχονται την εκτέλεση των εργασιών. </w:t>
      </w:r>
    </w:p>
    <w:p w14:paraId="773D80A2" w14:textId="77777777" w:rsidR="00D6246C" w:rsidRPr="006A285C" w:rsidRDefault="00D6246C" w:rsidP="00D6246C">
      <w:pPr>
        <w:jc w:val="both"/>
      </w:pPr>
      <w:r w:rsidRPr="006A285C">
        <w:rPr>
          <w:b/>
          <w:bCs/>
        </w:rPr>
        <w:t>Β.11.</w:t>
      </w:r>
      <w:r w:rsidRPr="006A285C">
        <w:t xml:space="preserve"> Για την παράγραφο 2.2.3.10., υπεύθυνη δήλωση του ν. 1599/1986 με το ακόλουθο περιεχόμενο:</w:t>
      </w:r>
    </w:p>
    <w:p w14:paraId="0D7CC5DC" w14:textId="77777777" w:rsidR="00D6246C" w:rsidRPr="006A285C" w:rsidRDefault="00D6246C" w:rsidP="00D6246C">
      <w:pPr>
        <w:jc w:val="both"/>
      </w:pPr>
      <w:r w:rsidRPr="006A285C">
        <w:t>«Δηλώνω υπεύθυνα ότι δεν υπάρχει ρωσική συμμετοχή στην εταιρεία που εκπροσωπώ και εκτελεί την σύμβαση,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14:paraId="06BF37E8" w14:textId="77777777" w:rsidR="00D6246C" w:rsidRPr="006A285C" w:rsidRDefault="00D6246C" w:rsidP="00D6246C">
      <w:pPr>
        <w:jc w:val="both"/>
      </w:pPr>
      <w:r w:rsidRPr="006A285C">
        <w:t>Συγκεκριμένα δηλώνω ότι:</w:t>
      </w:r>
    </w:p>
    <w:p w14:paraId="70D06E7C" w14:textId="77777777" w:rsidR="00D6246C" w:rsidRPr="006A285C" w:rsidRDefault="00D6246C" w:rsidP="00D6246C">
      <w:pPr>
        <w:jc w:val="both"/>
      </w:pPr>
      <w:r w:rsidRPr="006A285C">
        <w:t>(α) 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072B7586" w14:textId="77777777" w:rsidR="00D6246C" w:rsidRPr="006A285C" w:rsidRDefault="00D6246C" w:rsidP="00D6246C">
      <w:pPr>
        <w:jc w:val="both"/>
      </w:pPr>
      <w:r w:rsidRPr="006A285C">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29484D81" w14:textId="77777777" w:rsidR="00D6246C" w:rsidRPr="006A285C" w:rsidRDefault="00D6246C" w:rsidP="00D6246C">
      <w:pPr>
        <w:jc w:val="both"/>
      </w:pPr>
      <w:r w:rsidRPr="006A285C">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 (α) ή (β) παραπάνω,</w:t>
      </w:r>
    </w:p>
    <w:p w14:paraId="55D20DB4" w14:textId="77777777" w:rsidR="00D6246C" w:rsidRPr="00965FEE" w:rsidRDefault="00D6246C" w:rsidP="00D6246C">
      <w:pPr>
        <w:jc w:val="both"/>
      </w:pPr>
      <w:r w:rsidRPr="006A285C">
        <w:t>(δ) δεν υπάρχει συμμετοχή φορέων και οντοτήτων που απαριθμούνται στα ανωτέρω στοιχεία α) έως γ), άνω του 10% της αξίας της σύμβασης των υπεργολάβων, προμηθευτών ή φορέων στις ικανότητες των οποίων να στηρίζεται ο ανάδοχος τον οποίον εκπροσωπώ.»</w:t>
      </w:r>
    </w:p>
    <w:p w14:paraId="766482EF" w14:textId="77777777" w:rsidR="00D6246C" w:rsidRPr="00142DA6" w:rsidRDefault="00D6246C" w:rsidP="00D6246C">
      <w:pPr>
        <w:spacing w:line="276" w:lineRule="auto"/>
        <w:jc w:val="both"/>
      </w:pPr>
      <w:r w:rsidRPr="00F50D48">
        <w:rPr>
          <w:b/>
          <w:bCs/>
        </w:rPr>
        <w:t>Β.1</w:t>
      </w:r>
      <w:r>
        <w:rPr>
          <w:b/>
          <w:bCs/>
        </w:rPr>
        <w:t>2</w:t>
      </w:r>
      <w:r w:rsidRPr="00F50D48">
        <w:rPr>
          <w:b/>
          <w:bCs/>
        </w:rPr>
        <w:t xml:space="preserve">. </w:t>
      </w:r>
      <w:r w:rsidRPr="00142DA6">
        <w:t>Επισημαίνεται ότι γίνονται αποδεκτές:</w:t>
      </w:r>
    </w:p>
    <w:p w14:paraId="09001525" w14:textId="77777777" w:rsidR="00D6246C" w:rsidRPr="00142DA6" w:rsidRDefault="00D6246C" w:rsidP="001D7210">
      <w:pPr>
        <w:numPr>
          <w:ilvl w:val="0"/>
          <w:numId w:val="152"/>
        </w:numPr>
        <w:suppressAutoHyphens/>
        <w:spacing w:line="276" w:lineRule="auto"/>
        <w:jc w:val="both"/>
      </w:pPr>
      <w:r w:rsidRPr="00142DA6">
        <w:t xml:space="preserve">οι ένορκες βεβαιώσεις που αναφέρονται στην παρούσα Διακήρυξη, εφόσον έχουν συνταχθεί έως τρεις (3) μήνες πριν από την υποβολή τους, </w:t>
      </w:r>
    </w:p>
    <w:p w14:paraId="6337EBE7" w14:textId="77777777" w:rsidR="00D6246C" w:rsidRDefault="00D6246C" w:rsidP="001D7210">
      <w:pPr>
        <w:numPr>
          <w:ilvl w:val="0"/>
          <w:numId w:val="152"/>
        </w:numPr>
        <w:suppressAutoHyphens/>
        <w:spacing w:line="276" w:lineRule="auto"/>
        <w:jc w:val="both"/>
      </w:pPr>
      <w:r w:rsidRPr="00142DA6">
        <w:lastRenderedPageBreak/>
        <w:t>οι υπεύθυνες δηλώσεις, εφόσον έχουν συνταχθεί μετά την κοινοποίηση της πρόσκλησης για την υποβολή των δικαιολογητικών</w:t>
      </w:r>
      <w:r w:rsidRPr="00142DA6">
        <w:rPr>
          <w:vertAlign w:val="superscript"/>
        </w:rPr>
        <w:footnoteReference w:id="99"/>
      </w:r>
      <w:r w:rsidRPr="00142DA6">
        <w:t>. Σημειώνεται ότι δεν απαιτείται θεώρηση του γνησίου της υπογραφής τους.</w:t>
      </w:r>
    </w:p>
    <w:p w14:paraId="23B506A4" w14:textId="77777777" w:rsidR="00142DA6" w:rsidRPr="00142DA6" w:rsidRDefault="00142DA6" w:rsidP="00142DA6">
      <w:pPr>
        <w:suppressAutoHyphens/>
        <w:spacing w:line="276" w:lineRule="auto"/>
        <w:jc w:val="both"/>
      </w:pPr>
    </w:p>
    <w:p w14:paraId="4EC9600D" w14:textId="29D0A0F8" w:rsidR="00BC61F6" w:rsidRPr="001D7210" w:rsidRDefault="00BC61F6" w:rsidP="001D7210">
      <w:pPr>
        <w:pStyle w:val="2"/>
        <w:spacing w:before="0" w:after="160" w:line="276" w:lineRule="auto"/>
        <w:jc w:val="both"/>
        <w:rPr>
          <w:rFonts w:asciiTheme="minorHAnsi" w:hAnsiTheme="minorHAnsi" w:cstheme="minorHAnsi"/>
        </w:rPr>
      </w:pPr>
      <w:bookmarkStart w:id="87" w:name="_Toc128576286"/>
      <w:bookmarkStart w:id="88" w:name="_Toc214358244"/>
      <w:r w:rsidRPr="001D7210">
        <w:rPr>
          <w:rFonts w:asciiTheme="minorHAnsi" w:hAnsiTheme="minorHAnsi" w:cstheme="minorHAnsi"/>
        </w:rPr>
        <w:t>Κριτήρια Ανάθεσης</w:t>
      </w:r>
      <w:bookmarkEnd w:id="85"/>
      <w:bookmarkEnd w:id="87"/>
      <w:bookmarkEnd w:id="88"/>
      <w:r w:rsidRPr="001D7210">
        <w:rPr>
          <w:rFonts w:asciiTheme="minorHAnsi" w:hAnsiTheme="minorHAnsi" w:cstheme="minorHAnsi"/>
        </w:rPr>
        <w:t xml:space="preserve">  </w:t>
      </w:r>
    </w:p>
    <w:p w14:paraId="1E76AD9D" w14:textId="17BEC965" w:rsidR="00BC61F6" w:rsidRPr="00E371BA" w:rsidRDefault="00BC61F6" w:rsidP="002A796E">
      <w:pPr>
        <w:pStyle w:val="3"/>
        <w:spacing w:before="0" w:after="160" w:line="276" w:lineRule="auto"/>
        <w:jc w:val="both"/>
        <w:rPr>
          <w:rFonts w:asciiTheme="minorHAnsi" w:hAnsiTheme="minorHAnsi" w:cstheme="minorHAnsi"/>
        </w:rPr>
      </w:pPr>
      <w:bookmarkStart w:id="89" w:name="_Toc13748920"/>
      <w:bookmarkStart w:id="90" w:name="_Toc128576287"/>
      <w:bookmarkStart w:id="91" w:name="_Toc214358245"/>
      <w:r w:rsidRPr="00E371BA">
        <w:rPr>
          <w:rFonts w:asciiTheme="minorHAnsi" w:hAnsiTheme="minorHAnsi" w:cstheme="minorHAnsi"/>
        </w:rPr>
        <w:t>Κριτήριο ανάθεσης</w:t>
      </w:r>
      <w:r w:rsidRPr="00E371BA">
        <w:rPr>
          <w:rStyle w:val="WW-FootnoteReference7"/>
          <w:rFonts w:asciiTheme="minorHAnsi" w:hAnsiTheme="minorHAnsi" w:cstheme="minorHAnsi"/>
        </w:rPr>
        <w:footnoteReference w:id="100"/>
      </w:r>
      <w:bookmarkEnd w:id="89"/>
      <w:bookmarkEnd w:id="90"/>
      <w:bookmarkEnd w:id="91"/>
      <w:r w:rsidRPr="00E371BA">
        <w:rPr>
          <w:rFonts w:asciiTheme="minorHAnsi" w:hAnsiTheme="minorHAnsi" w:cstheme="minorHAnsi"/>
        </w:rPr>
        <w:t xml:space="preserve"> </w:t>
      </w:r>
    </w:p>
    <w:p w14:paraId="092B5C63" w14:textId="77777777" w:rsidR="006742F4" w:rsidRDefault="006742F4" w:rsidP="006742F4">
      <w:r>
        <w:t>Κριτήριο ανάθεσης</w:t>
      </w:r>
      <w:r>
        <w:rPr>
          <w:rStyle w:val="WW-FootnoteReference7"/>
        </w:rPr>
        <w:footnoteReference w:id="101"/>
      </w:r>
      <w:r>
        <w:t xml:space="preserve"> της Σύμβασης είναι η πλέον συμφέρουσα από οικονομική άποψη προσφορά βάσει βέλτιστης σχέσης ποιότητας – τιμής</w:t>
      </w:r>
      <w:r>
        <w:rPr>
          <w:rStyle w:val="WW-FootnoteReference7"/>
        </w:rPr>
        <w:footnoteReference w:id="102"/>
      </w:r>
      <w:r>
        <w:t>, η οποία εκτιμάται βάσει των κάτωθι κριτηρίων:</w:t>
      </w:r>
    </w:p>
    <w:tbl>
      <w:tblPr>
        <w:tblW w:w="9495" w:type="dxa"/>
        <w:tblInd w:w="108" w:type="dxa"/>
        <w:tblLayout w:type="fixed"/>
        <w:tblLook w:val="04A0" w:firstRow="1" w:lastRow="0" w:firstColumn="1" w:lastColumn="0" w:noHBand="0" w:noVBand="1"/>
      </w:tblPr>
      <w:tblGrid>
        <w:gridCol w:w="1276"/>
        <w:gridCol w:w="5385"/>
        <w:gridCol w:w="2834"/>
      </w:tblGrid>
      <w:tr w:rsidR="006742F4" w14:paraId="6E91F2BD" w14:textId="77777777" w:rsidTr="006742F4">
        <w:tc>
          <w:tcPr>
            <w:tcW w:w="1276" w:type="dxa"/>
            <w:tcBorders>
              <w:top w:val="single" w:sz="4" w:space="0" w:color="000000"/>
              <w:left w:val="single" w:sz="4" w:space="0" w:color="000000"/>
              <w:bottom w:val="single" w:sz="4" w:space="0" w:color="000000"/>
              <w:right w:val="nil"/>
            </w:tcBorders>
            <w:vAlign w:val="center"/>
            <w:hideMark/>
          </w:tcPr>
          <w:p w14:paraId="03CB2C92" w14:textId="77777777" w:rsidR="006742F4" w:rsidRDefault="006742F4">
            <w:pPr>
              <w:rPr>
                <w:rFonts w:cstheme="minorHAnsi"/>
                <w:b/>
                <w:lang w:val="en-US"/>
              </w:rPr>
            </w:pPr>
            <w:r>
              <w:rPr>
                <w:rFonts w:cstheme="minorHAnsi"/>
                <w:b/>
              </w:rPr>
              <w:t>ΚΡΙΤΗΡΙΟ (κ</w:t>
            </w:r>
            <w:r>
              <w:rPr>
                <w:rFonts w:cstheme="minorHAnsi"/>
                <w:b/>
                <w:lang w:val="en-US"/>
              </w:rPr>
              <w:t>i)</w:t>
            </w:r>
          </w:p>
        </w:tc>
        <w:tc>
          <w:tcPr>
            <w:tcW w:w="5385" w:type="dxa"/>
            <w:tcBorders>
              <w:top w:val="single" w:sz="4" w:space="0" w:color="000000"/>
              <w:left w:val="single" w:sz="4" w:space="0" w:color="000000"/>
              <w:bottom w:val="single" w:sz="4" w:space="0" w:color="000000"/>
              <w:right w:val="nil"/>
            </w:tcBorders>
            <w:vAlign w:val="center"/>
            <w:hideMark/>
          </w:tcPr>
          <w:p w14:paraId="247982A8" w14:textId="77777777" w:rsidR="006742F4" w:rsidRDefault="006742F4">
            <w:pPr>
              <w:rPr>
                <w:rFonts w:cstheme="minorHAnsi"/>
                <w:b/>
              </w:rPr>
            </w:pPr>
            <w:r>
              <w:rPr>
                <w:rFonts w:cstheme="minorHAnsi"/>
                <w:b/>
              </w:rPr>
              <w:t>ΠΕΡΙΓΡΑΦΗ</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6496218C" w14:textId="77777777" w:rsidR="006742F4" w:rsidRDefault="006742F4">
            <w:pPr>
              <w:rPr>
                <w:rFonts w:cstheme="minorHAnsi"/>
                <w:b/>
                <w:lang w:val="en-US"/>
              </w:rPr>
            </w:pPr>
            <w:r>
              <w:rPr>
                <w:rFonts w:cstheme="minorHAnsi"/>
                <w:b/>
              </w:rPr>
              <w:t>ΣΥΝΤΕΛΕΣΤΗΣ ΒΑΡΥΤΗΤΑΣ (σ</w:t>
            </w:r>
            <w:r>
              <w:rPr>
                <w:rFonts w:cstheme="minorHAnsi"/>
                <w:b/>
                <w:lang w:val="en-US"/>
              </w:rPr>
              <w:t>i)</w:t>
            </w:r>
          </w:p>
        </w:tc>
      </w:tr>
      <w:tr w:rsidR="006742F4" w14:paraId="38FCC346" w14:textId="77777777" w:rsidTr="006742F4">
        <w:tc>
          <w:tcPr>
            <w:tcW w:w="9495" w:type="dxa"/>
            <w:gridSpan w:val="3"/>
            <w:tcBorders>
              <w:top w:val="single" w:sz="4" w:space="0" w:color="000000"/>
              <w:left w:val="single" w:sz="4" w:space="0" w:color="000000"/>
              <w:bottom w:val="single" w:sz="4" w:space="0" w:color="000000"/>
              <w:right w:val="single" w:sz="4" w:space="0" w:color="000000"/>
            </w:tcBorders>
            <w:hideMark/>
          </w:tcPr>
          <w:p w14:paraId="701A38AA" w14:textId="77777777" w:rsidR="006742F4" w:rsidRDefault="006742F4">
            <w:pPr>
              <w:rPr>
                <w:rFonts w:cstheme="minorHAnsi"/>
                <w:b/>
              </w:rPr>
            </w:pPr>
            <w:r>
              <w:rPr>
                <w:rFonts w:cstheme="minorHAnsi"/>
                <w:b/>
              </w:rPr>
              <w:t>ΟΜΑΔΑ Α. Συνολική Προσέγγιση Κατανόησης του Έργου</w:t>
            </w:r>
          </w:p>
        </w:tc>
      </w:tr>
      <w:tr w:rsidR="006742F4" w14:paraId="191D1E6B" w14:textId="77777777" w:rsidTr="006742F4">
        <w:tc>
          <w:tcPr>
            <w:tcW w:w="1276" w:type="dxa"/>
            <w:tcBorders>
              <w:top w:val="single" w:sz="4" w:space="0" w:color="000000"/>
              <w:left w:val="single" w:sz="4" w:space="0" w:color="000000"/>
              <w:bottom w:val="single" w:sz="4" w:space="0" w:color="000000"/>
              <w:right w:val="nil"/>
            </w:tcBorders>
            <w:hideMark/>
          </w:tcPr>
          <w:p w14:paraId="53DC3576" w14:textId="77777777" w:rsidR="006742F4" w:rsidRDefault="006742F4">
            <w:pPr>
              <w:rPr>
                <w:rFonts w:cstheme="minorHAnsi"/>
              </w:rPr>
            </w:pPr>
            <w:r>
              <w:rPr>
                <w:rFonts w:cstheme="minorHAnsi"/>
              </w:rPr>
              <w:t>Κ1</w:t>
            </w:r>
          </w:p>
        </w:tc>
        <w:tc>
          <w:tcPr>
            <w:tcW w:w="5385" w:type="dxa"/>
            <w:tcBorders>
              <w:top w:val="single" w:sz="4" w:space="0" w:color="000000"/>
              <w:left w:val="single" w:sz="4" w:space="0" w:color="000000"/>
              <w:bottom w:val="single" w:sz="4" w:space="0" w:color="000000"/>
              <w:right w:val="nil"/>
            </w:tcBorders>
            <w:hideMark/>
          </w:tcPr>
          <w:p w14:paraId="41FBD253" w14:textId="77777777" w:rsidR="006742F4" w:rsidRDefault="006742F4">
            <w:pPr>
              <w:rPr>
                <w:rFonts w:cstheme="minorHAnsi"/>
              </w:rPr>
            </w:pPr>
            <w:r>
              <w:rPr>
                <w:rFonts w:cstheme="minorHAnsi"/>
              </w:rPr>
              <w:t>Συνολική αντίληψη, κατανόηση απαιτήσεων, στόχου και αντικειμένου του Έργου</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74C0878D" w14:textId="5BDADE67" w:rsidR="006742F4" w:rsidRDefault="00A22818">
            <w:pPr>
              <w:jc w:val="center"/>
              <w:rPr>
                <w:rFonts w:cstheme="minorHAnsi"/>
              </w:rPr>
            </w:pPr>
            <w:r>
              <w:rPr>
                <w:rFonts w:cstheme="minorHAnsi"/>
              </w:rPr>
              <w:t>10</w:t>
            </w:r>
            <w:r w:rsidR="006742F4">
              <w:rPr>
                <w:rFonts w:cstheme="minorHAnsi"/>
              </w:rPr>
              <w:t>%</w:t>
            </w:r>
          </w:p>
        </w:tc>
      </w:tr>
      <w:tr w:rsidR="006742F4" w14:paraId="6F8CABCF" w14:textId="77777777" w:rsidTr="006742F4">
        <w:tc>
          <w:tcPr>
            <w:tcW w:w="6661" w:type="dxa"/>
            <w:gridSpan w:val="2"/>
            <w:tcBorders>
              <w:top w:val="single" w:sz="4" w:space="0" w:color="000000"/>
              <w:left w:val="single" w:sz="4" w:space="0" w:color="000000"/>
              <w:bottom w:val="single" w:sz="4" w:space="0" w:color="000000"/>
              <w:right w:val="nil"/>
            </w:tcBorders>
            <w:hideMark/>
          </w:tcPr>
          <w:p w14:paraId="0D249B75" w14:textId="77777777" w:rsidR="006742F4" w:rsidRDefault="006742F4">
            <w:pPr>
              <w:rPr>
                <w:rFonts w:cstheme="minorHAnsi"/>
              </w:rPr>
            </w:pPr>
            <w:r>
              <w:rPr>
                <w:rFonts w:cstheme="minorHAnsi"/>
                <w:b/>
              </w:rPr>
              <w:t>ΑΘΡΟΙΣΜΑ ΣΥΝΤΕΛΕΣΤΩΝ ΒΑΡΥΤΗΤΑΣ ΟΜΑΔΑΣ Α</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506C8DE7" w14:textId="26416FBA" w:rsidR="006742F4" w:rsidRDefault="00A22818">
            <w:pPr>
              <w:jc w:val="center"/>
              <w:rPr>
                <w:rFonts w:cstheme="minorHAnsi"/>
                <w:b/>
              </w:rPr>
            </w:pPr>
            <w:r>
              <w:rPr>
                <w:rFonts w:cstheme="minorHAnsi"/>
                <w:b/>
              </w:rPr>
              <w:t>10</w:t>
            </w:r>
            <w:r w:rsidR="006742F4">
              <w:rPr>
                <w:rFonts w:cstheme="minorHAnsi"/>
                <w:b/>
              </w:rPr>
              <w:t>%</w:t>
            </w:r>
          </w:p>
        </w:tc>
      </w:tr>
      <w:tr w:rsidR="006742F4" w14:paraId="0661426A" w14:textId="77777777" w:rsidTr="006742F4">
        <w:tc>
          <w:tcPr>
            <w:tcW w:w="9495" w:type="dxa"/>
            <w:gridSpan w:val="3"/>
            <w:tcBorders>
              <w:top w:val="single" w:sz="4" w:space="0" w:color="000000"/>
              <w:left w:val="single" w:sz="4" w:space="0" w:color="000000"/>
              <w:bottom w:val="single" w:sz="4" w:space="0" w:color="000000"/>
              <w:right w:val="single" w:sz="4" w:space="0" w:color="000000"/>
            </w:tcBorders>
            <w:hideMark/>
          </w:tcPr>
          <w:p w14:paraId="02A81CB0" w14:textId="77777777" w:rsidR="006742F4" w:rsidRDefault="006742F4">
            <w:pPr>
              <w:rPr>
                <w:rFonts w:cstheme="minorHAnsi"/>
                <w:b/>
              </w:rPr>
            </w:pPr>
            <w:r>
              <w:rPr>
                <w:rFonts w:cstheme="minorHAnsi"/>
                <w:b/>
              </w:rPr>
              <w:t>ΟΜΑΔΑ Β. Ποιότητα της Τεχνολογικής Προσέγγισης Υλοποίησης</w:t>
            </w:r>
          </w:p>
        </w:tc>
      </w:tr>
      <w:tr w:rsidR="006742F4" w14:paraId="42457C3E" w14:textId="77777777" w:rsidTr="006742F4">
        <w:tc>
          <w:tcPr>
            <w:tcW w:w="1276" w:type="dxa"/>
            <w:tcBorders>
              <w:top w:val="single" w:sz="4" w:space="0" w:color="000000"/>
              <w:left w:val="single" w:sz="4" w:space="0" w:color="000000"/>
              <w:bottom w:val="single" w:sz="4" w:space="0" w:color="000000"/>
              <w:right w:val="nil"/>
            </w:tcBorders>
            <w:hideMark/>
          </w:tcPr>
          <w:p w14:paraId="5C3D9202" w14:textId="77777777" w:rsidR="006742F4" w:rsidRDefault="006742F4">
            <w:pPr>
              <w:rPr>
                <w:rFonts w:cstheme="minorHAnsi"/>
              </w:rPr>
            </w:pPr>
            <w:r>
              <w:rPr>
                <w:rFonts w:cstheme="minorHAnsi"/>
              </w:rPr>
              <w:t>Κ2</w:t>
            </w:r>
          </w:p>
        </w:tc>
        <w:tc>
          <w:tcPr>
            <w:tcW w:w="5385" w:type="dxa"/>
            <w:tcBorders>
              <w:top w:val="single" w:sz="4" w:space="0" w:color="000000"/>
              <w:left w:val="single" w:sz="4" w:space="0" w:color="000000"/>
              <w:bottom w:val="single" w:sz="4" w:space="0" w:color="000000"/>
              <w:right w:val="nil"/>
            </w:tcBorders>
            <w:vAlign w:val="center"/>
            <w:hideMark/>
          </w:tcPr>
          <w:p w14:paraId="41173BB9" w14:textId="07D7954D" w:rsidR="006742F4" w:rsidRDefault="006742F4" w:rsidP="00C30257">
            <w:pPr>
              <w:rPr>
                <w:rFonts w:cstheme="minorHAnsi"/>
              </w:rPr>
            </w:pPr>
            <w:r>
              <w:rPr>
                <w:rFonts w:cstheme="minorHAnsi"/>
              </w:rPr>
              <w:t>Προσφερόμενη λύση στις λειτουργικές και τεχνολογικές απαιτήσεις και προδιαγραφές των σ</w:t>
            </w:r>
            <w:r w:rsidRPr="006742F4">
              <w:rPr>
                <w:rFonts w:cstheme="minorHAnsi"/>
              </w:rPr>
              <w:t xml:space="preserve">υστημάτων </w:t>
            </w:r>
            <w:r w:rsidR="00C30257">
              <w:rPr>
                <w:rFonts w:cstheme="minorHAnsi"/>
              </w:rPr>
              <w:t xml:space="preserve">των Δράσεων 11, 12, 21,22, 29 </w:t>
            </w:r>
            <w:r w:rsidR="00CC6550">
              <w:rPr>
                <w:rFonts w:cstheme="minorHAnsi"/>
              </w:rPr>
              <w:t xml:space="preserve"> και </w:t>
            </w:r>
            <w:r w:rsidR="00C30257">
              <w:rPr>
                <w:rFonts w:cstheme="minorHAnsi"/>
              </w:rPr>
              <w:t>34</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260B7B9D" w14:textId="49137BFD" w:rsidR="006742F4" w:rsidRDefault="00CC6550">
            <w:pPr>
              <w:jc w:val="center"/>
              <w:rPr>
                <w:rFonts w:cstheme="minorHAnsi"/>
              </w:rPr>
            </w:pPr>
            <w:r>
              <w:rPr>
                <w:rFonts w:cstheme="minorHAnsi"/>
              </w:rPr>
              <w:t>6</w:t>
            </w:r>
            <w:r w:rsidR="00F516BB">
              <w:rPr>
                <w:rFonts w:cstheme="minorHAnsi"/>
              </w:rPr>
              <w:t>0</w:t>
            </w:r>
            <w:r w:rsidR="006742F4">
              <w:rPr>
                <w:rFonts w:cstheme="minorHAnsi"/>
              </w:rPr>
              <w:t>%</w:t>
            </w:r>
          </w:p>
          <w:p w14:paraId="335AED11" w14:textId="5C23E341" w:rsidR="00CC6550" w:rsidRDefault="00CC6550">
            <w:pPr>
              <w:jc w:val="center"/>
              <w:rPr>
                <w:rFonts w:cstheme="minorHAnsi"/>
              </w:rPr>
            </w:pPr>
            <w:r>
              <w:rPr>
                <w:rFonts w:cstheme="minorHAnsi"/>
              </w:rPr>
              <w:t>(</w:t>
            </w:r>
            <w:r w:rsidR="00F516BB">
              <w:rPr>
                <w:rFonts w:cstheme="minorHAnsi"/>
              </w:rPr>
              <w:t>10</w:t>
            </w:r>
            <w:r>
              <w:rPr>
                <w:rFonts w:cstheme="minorHAnsi"/>
              </w:rPr>
              <w:t>% ανά Δράση)</w:t>
            </w:r>
          </w:p>
        </w:tc>
      </w:tr>
      <w:tr w:rsidR="006742F4" w14:paraId="6BF0769D" w14:textId="77777777" w:rsidTr="006742F4">
        <w:tc>
          <w:tcPr>
            <w:tcW w:w="1276" w:type="dxa"/>
            <w:tcBorders>
              <w:top w:val="single" w:sz="4" w:space="0" w:color="000000"/>
              <w:left w:val="single" w:sz="4" w:space="0" w:color="000000"/>
              <w:bottom w:val="single" w:sz="4" w:space="0" w:color="000000"/>
              <w:right w:val="nil"/>
            </w:tcBorders>
            <w:hideMark/>
          </w:tcPr>
          <w:p w14:paraId="7F6A6C68" w14:textId="18F1966F" w:rsidR="006742F4" w:rsidRPr="00A22818" w:rsidRDefault="006742F4">
            <w:pPr>
              <w:rPr>
                <w:rFonts w:cstheme="minorHAnsi"/>
              </w:rPr>
            </w:pPr>
            <w:r>
              <w:rPr>
                <w:rFonts w:cstheme="minorHAnsi"/>
              </w:rPr>
              <w:t>Κ</w:t>
            </w:r>
            <w:r w:rsidR="00CC6550">
              <w:rPr>
                <w:rFonts w:cstheme="minorHAnsi"/>
              </w:rPr>
              <w:t>3</w:t>
            </w:r>
          </w:p>
        </w:tc>
        <w:tc>
          <w:tcPr>
            <w:tcW w:w="5385" w:type="dxa"/>
            <w:tcBorders>
              <w:top w:val="single" w:sz="4" w:space="0" w:color="000000"/>
              <w:left w:val="single" w:sz="4" w:space="0" w:color="000000"/>
              <w:bottom w:val="single" w:sz="4" w:space="0" w:color="000000"/>
              <w:right w:val="nil"/>
            </w:tcBorders>
            <w:hideMark/>
          </w:tcPr>
          <w:p w14:paraId="30CDC3AC" w14:textId="77777777" w:rsidR="006742F4" w:rsidRDefault="006742F4">
            <w:pPr>
              <w:rPr>
                <w:rFonts w:cstheme="minorHAnsi"/>
              </w:rPr>
            </w:pPr>
            <w:r>
              <w:rPr>
                <w:rFonts w:cstheme="minorHAnsi"/>
              </w:rPr>
              <w:t>Υπηρεσίες Πιλοτικής και Παραγωγικής Λειτουργίας και Εγγύησης Καλής Λειτουργίας</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60D87AEB" w14:textId="02010114" w:rsidR="006742F4" w:rsidRDefault="006742F4">
            <w:pPr>
              <w:jc w:val="center"/>
              <w:rPr>
                <w:rFonts w:cstheme="minorHAnsi"/>
              </w:rPr>
            </w:pPr>
            <w:r>
              <w:rPr>
                <w:rFonts w:cstheme="minorHAnsi"/>
              </w:rPr>
              <w:t>1</w:t>
            </w:r>
            <w:r w:rsidR="00470B5E">
              <w:rPr>
                <w:rFonts w:cstheme="minorHAnsi"/>
              </w:rPr>
              <w:t>0</w:t>
            </w:r>
            <w:r>
              <w:rPr>
                <w:rFonts w:cstheme="minorHAnsi"/>
              </w:rPr>
              <w:t>%</w:t>
            </w:r>
          </w:p>
        </w:tc>
      </w:tr>
      <w:tr w:rsidR="006742F4" w14:paraId="631B600B" w14:textId="77777777" w:rsidTr="006742F4">
        <w:tc>
          <w:tcPr>
            <w:tcW w:w="6661" w:type="dxa"/>
            <w:gridSpan w:val="2"/>
            <w:tcBorders>
              <w:top w:val="single" w:sz="4" w:space="0" w:color="000000"/>
              <w:left w:val="single" w:sz="4" w:space="0" w:color="000000"/>
              <w:bottom w:val="single" w:sz="4" w:space="0" w:color="000000"/>
              <w:right w:val="nil"/>
            </w:tcBorders>
            <w:hideMark/>
          </w:tcPr>
          <w:p w14:paraId="03035ECC" w14:textId="77777777" w:rsidR="006742F4" w:rsidRDefault="006742F4">
            <w:pPr>
              <w:rPr>
                <w:rFonts w:cstheme="minorHAnsi"/>
              </w:rPr>
            </w:pPr>
            <w:r>
              <w:rPr>
                <w:rFonts w:cstheme="minorHAnsi"/>
                <w:b/>
              </w:rPr>
              <w:t>ΑΘΡΟΙΣΜΑ ΣΥΝΤΕΛΕΣΤΩΝ ΒΑΡΥΤΗΤΑΣ ΟΜΑΔΑΣ Β</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33587208" w14:textId="52379010" w:rsidR="006742F4" w:rsidRDefault="00CC6550">
            <w:pPr>
              <w:jc w:val="center"/>
              <w:rPr>
                <w:rFonts w:cstheme="minorHAnsi"/>
                <w:b/>
              </w:rPr>
            </w:pPr>
            <w:r>
              <w:rPr>
                <w:rFonts w:cstheme="minorHAnsi"/>
                <w:b/>
              </w:rPr>
              <w:t>7</w:t>
            </w:r>
            <w:r w:rsidR="00470B5E">
              <w:rPr>
                <w:rFonts w:cstheme="minorHAnsi"/>
                <w:b/>
              </w:rPr>
              <w:t>0</w:t>
            </w:r>
            <w:r w:rsidR="006742F4">
              <w:rPr>
                <w:rFonts w:cstheme="minorHAnsi"/>
                <w:b/>
              </w:rPr>
              <w:t>%</w:t>
            </w:r>
          </w:p>
        </w:tc>
      </w:tr>
      <w:tr w:rsidR="006742F4" w14:paraId="3EABEF44" w14:textId="77777777" w:rsidTr="006742F4">
        <w:tc>
          <w:tcPr>
            <w:tcW w:w="9495" w:type="dxa"/>
            <w:gridSpan w:val="3"/>
            <w:tcBorders>
              <w:top w:val="single" w:sz="4" w:space="0" w:color="000000"/>
              <w:left w:val="single" w:sz="4" w:space="0" w:color="000000"/>
              <w:bottom w:val="single" w:sz="4" w:space="0" w:color="000000"/>
              <w:right w:val="single" w:sz="4" w:space="0" w:color="000000"/>
            </w:tcBorders>
            <w:hideMark/>
          </w:tcPr>
          <w:p w14:paraId="2C406D40" w14:textId="77777777" w:rsidR="006742F4" w:rsidRDefault="006742F4">
            <w:pPr>
              <w:rPr>
                <w:rFonts w:cstheme="minorHAnsi"/>
                <w:b/>
              </w:rPr>
            </w:pPr>
            <w:r>
              <w:rPr>
                <w:rFonts w:cstheme="minorHAnsi"/>
                <w:b/>
              </w:rPr>
              <w:t>ΟΜΑΔΑ  Γ.  Χρόνος Παράδοσης και Εγκατάστασης, Υπηρεσίες Εκπαίδευσης Λογισμικού</w:t>
            </w:r>
          </w:p>
        </w:tc>
      </w:tr>
      <w:tr w:rsidR="006742F4" w14:paraId="344A9E60" w14:textId="77777777" w:rsidTr="006742F4">
        <w:tc>
          <w:tcPr>
            <w:tcW w:w="1276" w:type="dxa"/>
            <w:tcBorders>
              <w:top w:val="single" w:sz="4" w:space="0" w:color="000000"/>
              <w:left w:val="single" w:sz="4" w:space="0" w:color="000000"/>
              <w:bottom w:val="single" w:sz="4" w:space="0" w:color="000000"/>
              <w:right w:val="nil"/>
            </w:tcBorders>
            <w:hideMark/>
          </w:tcPr>
          <w:p w14:paraId="6506D453" w14:textId="76ADC499" w:rsidR="006742F4" w:rsidRDefault="006742F4">
            <w:pPr>
              <w:rPr>
                <w:rFonts w:cstheme="minorHAnsi"/>
              </w:rPr>
            </w:pPr>
            <w:r>
              <w:rPr>
                <w:rFonts w:cstheme="minorHAnsi"/>
              </w:rPr>
              <w:t>Κ</w:t>
            </w:r>
            <w:r w:rsidR="00CC6550">
              <w:rPr>
                <w:rFonts w:cstheme="minorHAnsi"/>
              </w:rPr>
              <w:t>4</w:t>
            </w:r>
          </w:p>
        </w:tc>
        <w:tc>
          <w:tcPr>
            <w:tcW w:w="5385" w:type="dxa"/>
            <w:tcBorders>
              <w:top w:val="single" w:sz="4" w:space="0" w:color="000000"/>
              <w:left w:val="single" w:sz="4" w:space="0" w:color="000000"/>
              <w:bottom w:val="single" w:sz="4" w:space="0" w:color="000000"/>
              <w:right w:val="nil"/>
            </w:tcBorders>
            <w:hideMark/>
          </w:tcPr>
          <w:p w14:paraId="520C5F13" w14:textId="77777777" w:rsidR="006742F4" w:rsidRDefault="006742F4">
            <w:pPr>
              <w:rPr>
                <w:rFonts w:cstheme="minorHAnsi"/>
              </w:rPr>
            </w:pPr>
            <w:r>
              <w:rPr>
                <w:rFonts w:cstheme="minorHAnsi"/>
              </w:rPr>
              <w:t>Χρόνος Παράδοσης και Εγκατάστασης</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3FA83D76" w14:textId="003E4615" w:rsidR="006742F4" w:rsidRDefault="003A0583">
            <w:pPr>
              <w:jc w:val="center"/>
              <w:rPr>
                <w:rFonts w:cstheme="minorHAnsi"/>
              </w:rPr>
            </w:pPr>
            <w:r>
              <w:rPr>
                <w:rFonts w:cstheme="minorHAnsi"/>
              </w:rPr>
              <w:t>10</w:t>
            </w:r>
            <w:r w:rsidR="006742F4">
              <w:rPr>
                <w:rFonts w:cstheme="minorHAnsi"/>
              </w:rPr>
              <w:t>%</w:t>
            </w:r>
          </w:p>
        </w:tc>
      </w:tr>
      <w:tr w:rsidR="006742F4" w14:paraId="39D62944" w14:textId="77777777" w:rsidTr="006742F4">
        <w:tc>
          <w:tcPr>
            <w:tcW w:w="1276" w:type="dxa"/>
            <w:tcBorders>
              <w:top w:val="single" w:sz="4" w:space="0" w:color="000000"/>
              <w:left w:val="single" w:sz="4" w:space="0" w:color="000000"/>
              <w:bottom w:val="single" w:sz="4" w:space="0" w:color="000000"/>
              <w:right w:val="nil"/>
            </w:tcBorders>
            <w:hideMark/>
          </w:tcPr>
          <w:p w14:paraId="2DAA9FCB" w14:textId="04F96B3E" w:rsidR="006742F4" w:rsidRDefault="006742F4">
            <w:pPr>
              <w:rPr>
                <w:rFonts w:cstheme="minorHAnsi"/>
              </w:rPr>
            </w:pPr>
            <w:r>
              <w:rPr>
                <w:rFonts w:cstheme="minorHAnsi"/>
              </w:rPr>
              <w:t>Κ</w:t>
            </w:r>
            <w:r w:rsidR="00CC6550">
              <w:rPr>
                <w:rFonts w:cstheme="minorHAnsi"/>
              </w:rPr>
              <w:t>5</w:t>
            </w:r>
          </w:p>
        </w:tc>
        <w:tc>
          <w:tcPr>
            <w:tcW w:w="5385" w:type="dxa"/>
            <w:tcBorders>
              <w:top w:val="single" w:sz="4" w:space="0" w:color="000000"/>
              <w:left w:val="single" w:sz="4" w:space="0" w:color="000000"/>
              <w:bottom w:val="single" w:sz="4" w:space="0" w:color="000000"/>
              <w:right w:val="nil"/>
            </w:tcBorders>
            <w:hideMark/>
          </w:tcPr>
          <w:p w14:paraId="05C0FD33" w14:textId="77777777" w:rsidR="006742F4" w:rsidRDefault="006742F4">
            <w:pPr>
              <w:rPr>
                <w:rFonts w:cstheme="minorHAnsi"/>
              </w:rPr>
            </w:pPr>
            <w:r>
              <w:rPr>
                <w:rFonts w:cstheme="minorHAnsi"/>
              </w:rPr>
              <w:t>Υπηρεσίες Εκπαίδευσης Χρηστών και Διαχειριστών</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57BE47D2" w14:textId="1C84C65C" w:rsidR="006742F4" w:rsidRDefault="00CC6550">
            <w:pPr>
              <w:jc w:val="center"/>
              <w:rPr>
                <w:rFonts w:cstheme="minorHAnsi"/>
                <w:lang w:val="en-US"/>
              </w:rPr>
            </w:pPr>
            <w:r>
              <w:rPr>
                <w:rFonts w:cstheme="minorHAnsi"/>
              </w:rPr>
              <w:t>10</w:t>
            </w:r>
            <w:r w:rsidR="006742F4">
              <w:rPr>
                <w:rFonts w:cstheme="minorHAnsi"/>
              </w:rPr>
              <w:t>%</w:t>
            </w:r>
          </w:p>
        </w:tc>
      </w:tr>
      <w:tr w:rsidR="006742F4" w14:paraId="629B5617" w14:textId="77777777" w:rsidTr="006742F4">
        <w:tc>
          <w:tcPr>
            <w:tcW w:w="6661" w:type="dxa"/>
            <w:gridSpan w:val="2"/>
            <w:tcBorders>
              <w:top w:val="single" w:sz="4" w:space="0" w:color="000000"/>
              <w:left w:val="single" w:sz="4" w:space="0" w:color="000000"/>
              <w:bottom w:val="single" w:sz="4" w:space="0" w:color="000000"/>
              <w:right w:val="nil"/>
            </w:tcBorders>
            <w:hideMark/>
          </w:tcPr>
          <w:p w14:paraId="67F9F7B5" w14:textId="77777777" w:rsidR="006742F4" w:rsidRDefault="006742F4">
            <w:pPr>
              <w:rPr>
                <w:rFonts w:cstheme="minorHAnsi"/>
              </w:rPr>
            </w:pPr>
            <w:r>
              <w:rPr>
                <w:rFonts w:cstheme="minorHAnsi"/>
                <w:b/>
              </w:rPr>
              <w:lastRenderedPageBreak/>
              <w:t>ΑΘΡΟΙΣΜΑ ΣΥΝΤΕΛΕΣΤΩΝ ΒΑΡΥΤΗΤΑΣ ΟΜΑΔΑΣ Γ</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7BA0CB11" w14:textId="13268FBD" w:rsidR="006742F4" w:rsidRDefault="003A0583">
            <w:pPr>
              <w:jc w:val="center"/>
              <w:rPr>
                <w:rFonts w:cstheme="minorHAnsi"/>
                <w:b/>
              </w:rPr>
            </w:pPr>
            <w:r>
              <w:rPr>
                <w:rFonts w:cstheme="minorHAnsi"/>
                <w:b/>
              </w:rPr>
              <w:t>20</w:t>
            </w:r>
            <w:r w:rsidR="006742F4">
              <w:rPr>
                <w:rFonts w:cstheme="minorHAnsi"/>
                <w:b/>
              </w:rPr>
              <w:t>%</w:t>
            </w:r>
          </w:p>
        </w:tc>
      </w:tr>
      <w:tr w:rsidR="006742F4" w14:paraId="773A1D6B" w14:textId="77777777" w:rsidTr="006742F4">
        <w:tc>
          <w:tcPr>
            <w:tcW w:w="6661" w:type="dxa"/>
            <w:gridSpan w:val="2"/>
            <w:tcBorders>
              <w:top w:val="single" w:sz="4" w:space="0" w:color="000000"/>
              <w:left w:val="single" w:sz="4" w:space="0" w:color="000000"/>
              <w:bottom w:val="single" w:sz="4" w:space="0" w:color="000000"/>
              <w:right w:val="nil"/>
            </w:tcBorders>
            <w:hideMark/>
          </w:tcPr>
          <w:p w14:paraId="7C42A790" w14:textId="77777777" w:rsidR="006742F4" w:rsidRDefault="006742F4">
            <w:pPr>
              <w:rPr>
                <w:rFonts w:cstheme="minorHAnsi"/>
              </w:rPr>
            </w:pPr>
            <w:r>
              <w:rPr>
                <w:rFonts w:cstheme="minorHAnsi"/>
                <w:b/>
              </w:rPr>
              <w:t>ΑΘΡΟΙΣΜΑ ΣΥΝΟΛΟΥ ΣΥΝΤΕΛΕΣΤΩΝ ΒΑΡΥΤΗΤΑΣ</w:t>
            </w:r>
          </w:p>
        </w:tc>
        <w:tc>
          <w:tcPr>
            <w:tcW w:w="2834" w:type="dxa"/>
            <w:tcBorders>
              <w:top w:val="single" w:sz="4" w:space="0" w:color="000000"/>
              <w:left w:val="single" w:sz="4" w:space="0" w:color="000000"/>
              <w:bottom w:val="single" w:sz="4" w:space="0" w:color="000000"/>
              <w:right w:val="single" w:sz="4" w:space="0" w:color="000000"/>
            </w:tcBorders>
            <w:vAlign w:val="center"/>
            <w:hideMark/>
          </w:tcPr>
          <w:p w14:paraId="24233F24" w14:textId="77777777" w:rsidR="006742F4" w:rsidRDefault="006742F4">
            <w:pPr>
              <w:jc w:val="center"/>
              <w:rPr>
                <w:rFonts w:cstheme="minorHAnsi"/>
                <w:b/>
              </w:rPr>
            </w:pPr>
            <w:r>
              <w:rPr>
                <w:rFonts w:cstheme="minorHAnsi"/>
                <w:b/>
              </w:rPr>
              <w:t>100%</w:t>
            </w:r>
          </w:p>
        </w:tc>
      </w:tr>
    </w:tbl>
    <w:p w14:paraId="49EF202C" w14:textId="33800054" w:rsidR="00BC61F6" w:rsidRDefault="00BC61F6" w:rsidP="00EC55C7">
      <w:pPr>
        <w:spacing w:line="276" w:lineRule="auto"/>
        <w:jc w:val="both"/>
        <w:rPr>
          <w:rFonts w:cstheme="minorHAnsi"/>
        </w:rPr>
      </w:pPr>
    </w:p>
    <w:p w14:paraId="2D9F3D51" w14:textId="77777777" w:rsidR="008903D7" w:rsidRDefault="008903D7" w:rsidP="008903D7">
      <w:pPr>
        <w:rPr>
          <w:rFonts w:cstheme="minorHAnsi"/>
          <w:bCs/>
          <w:u w:val="single"/>
        </w:rPr>
      </w:pPr>
      <w:r>
        <w:rPr>
          <w:rFonts w:cstheme="minorHAnsi"/>
          <w:bCs/>
          <w:u w:val="single"/>
        </w:rPr>
        <w:t>Τρόπος αναλυτικής βαθμολόγησης των επί μέρους κριτηρίων αξιολόγησης της τεχνικής προσφοράς</w:t>
      </w:r>
    </w:p>
    <w:p w14:paraId="51000E96" w14:textId="60F10B0D" w:rsidR="008903D7" w:rsidRDefault="008903D7" w:rsidP="008903D7">
      <w:pPr>
        <w:jc w:val="both"/>
        <w:rPr>
          <w:rFonts w:cstheme="minorHAnsi"/>
        </w:rPr>
      </w:pPr>
      <w:r>
        <w:rPr>
          <w:rFonts w:cstheme="minorHAnsi"/>
        </w:rPr>
        <w:t xml:space="preserve">Η βαθμολόγηση κάθε κριτηρίου αξιολόγησης κυμαίνεται από 100 βαθμούς στην περίπτωση που ικανοποιούνται ακριβώς όλοι οι όροι των τεχνικών προδιαγραφών, αυξάνεται δε μέχρι τους </w:t>
      </w:r>
      <w:r w:rsidR="00DE0FB2" w:rsidRPr="00082B73">
        <w:rPr>
          <w:rFonts w:cstheme="minorHAnsi"/>
        </w:rPr>
        <w:t>120</w:t>
      </w:r>
      <w:r w:rsidR="00DE0FB2">
        <w:rPr>
          <w:rFonts w:cstheme="minorHAnsi"/>
        </w:rPr>
        <w:t xml:space="preserve"> </w:t>
      </w:r>
      <w:r>
        <w:rPr>
          <w:rFonts w:cstheme="minorHAnsi"/>
        </w:rPr>
        <w:t>βαθμούς όταν υπερκαλύπτονται οι απαιτήσεις του συγκεκριμένου κριτηρίου</w:t>
      </w:r>
      <w:r>
        <w:rPr>
          <w:rStyle w:val="14"/>
          <w:rFonts w:cstheme="minorHAnsi"/>
          <w:b/>
        </w:rPr>
        <w:t>.</w:t>
      </w:r>
      <w:r>
        <w:rPr>
          <w:rFonts w:cstheme="minorHAnsi"/>
          <w:b/>
        </w:rPr>
        <w:t xml:space="preserve">  </w:t>
      </w:r>
    </w:p>
    <w:p w14:paraId="0A3C793F" w14:textId="77777777" w:rsidR="008903D7" w:rsidRDefault="008903D7" w:rsidP="008903D7">
      <w:pPr>
        <w:rPr>
          <w:rFonts w:cstheme="minorHAnsi"/>
          <w:bCs/>
        </w:rPr>
      </w:pPr>
      <w:r>
        <w:rPr>
          <w:rFonts w:cstheme="minorHAnsi"/>
        </w:rPr>
        <w:t>Κάθε κριτήριο αξιολόγησης βαθμολογείται αυτόνομα με βάση τα στοιχεία της προσφοράς.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7914"/>
      </w:tblGrid>
      <w:tr w:rsidR="008903D7" w14:paraId="6CCF0F9C" w14:textId="77777777" w:rsidTr="00A22818">
        <w:tc>
          <w:tcPr>
            <w:tcW w:w="1714" w:type="dxa"/>
            <w:tcBorders>
              <w:top w:val="single" w:sz="4" w:space="0" w:color="auto"/>
              <w:left w:val="single" w:sz="4" w:space="0" w:color="auto"/>
              <w:bottom w:val="single" w:sz="4" w:space="0" w:color="auto"/>
              <w:right w:val="single" w:sz="4" w:space="0" w:color="auto"/>
            </w:tcBorders>
            <w:hideMark/>
          </w:tcPr>
          <w:p w14:paraId="4D0416D0" w14:textId="77777777" w:rsidR="008903D7" w:rsidRDefault="008903D7">
            <w:pPr>
              <w:rPr>
                <w:rFonts w:cstheme="minorHAnsi"/>
              </w:rPr>
            </w:pPr>
            <w:r>
              <w:rPr>
                <w:rFonts w:cstheme="minorHAnsi"/>
              </w:rPr>
              <w:t xml:space="preserve">Κριτήριο Κ1 </w:t>
            </w:r>
          </w:p>
        </w:tc>
        <w:tc>
          <w:tcPr>
            <w:tcW w:w="7914" w:type="dxa"/>
            <w:tcBorders>
              <w:top w:val="single" w:sz="4" w:space="0" w:color="auto"/>
              <w:left w:val="single" w:sz="4" w:space="0" w:color="auto"/>
              <w:bottom w:val="single" w:sz="4" w:space="0" w:color="auto"/>
              <w:right w:val="single" w:sz="4" w:space="0" w:color="auto"/>
            </w:tcBorders>
            <w:hideMark/>
          </w:tcPr>
          <w:p w14:paraId="30EC1ADB" w14:textId="77777777" w:rsidR="008903D7" w:rsidRDefault="008903D7">
            <w:pPr>
              <w:rPr>
                <w:rFonts w:cstheme="minorHAnsi"/>
              </w:rPr>
            </w:pPr>
            <w:r>
              <w:rPr>
                <w:rFonts w:cstheme="minorHAnsi"/>
              </w:rPr>
              <w:t>Κρίνεται η συνολική προσέγγιση του οικονομικού φορέα σχετικά με τις λειτουργικές και τεχνικές απαιτήσεις, τους στόχους, το φυσικό αντικείμενο του έργου και η εν γένει αντίληψη στις παραμέτρους που καθορίζουν το Έργο.</w:t>
            </w:r>
          </w:p>
        </w:tc>
      </w:tr>
      <w:tr w:rsidR="008903D7" w14:paraId="696E9906" w14:textId="77777777" w:rsidTr="00A22818">
        <w:tc>
          <w:tcPr>
            <w:tcW w:w="1714" w:type="dxa"/>
            <w:tcBorders>
              <w:top w:val="single" w:sz="4" w:space="0" w:color="auto"/>
              <w:left w:val="single" w:sz="4" w:space="0" w:color="auto"/>
              <w:bottom w:val="single" w:sz="4" w:space="0" w:color="auto"/>
              <w:right w:val="single" w:sz="4" w:space="0" w:color="auto"/>
            </w:tcBorders>
            <w:hideMark/>
          </w:tcPr>
          <w:p w14:paraId="5E96BB85" w14:textId="77777777" w:rsidR="008903D7" w:rsidRDefault="008903D7">
            <w:pPr>
              <w:rPr>
                <w:rFonts w:cstheme="minorHAnsi"/>
              </w:rPr>
            </w:pPr>
            <w:r>
              <w:rPr>
                <w:rFonts w:cstheme="minorHAnsi"/>
              </w:rPr>
              <w:t xml:space="preserve">Κριτήριο Κ2 </w:t>
            </w:r>
          </w:p>
        </w:tc>
        <w:tc>
          <w:tcPr>
            <w:tcW w:w="7914" w:type="dxa"/>
            <w:tcBorders>
              <w:top w:val="single" w:sz="4" w:space="0" w:color="auto"/>
              <w:left w:val="single" w:sz="4" w:space="0" w:color="auto"/>
              <w:bottom w:val="single" w:sz="4" w:space="0" w:color="auto"/>
              <w:right w:val="single" w:sz="4" w:space="0" w:color="auto"/>
            </w:tcBorders>
            <w:hideMark/>
          </w:tcPr>
          <w:p w14:paraId="57A4D43A" w14:textId="6E58108A" w:rsidR="008903D7" w:rsidRDefault="008903D7" w:rsidP="008903D7">
            <w:pPr>
              <w:jc w:val="both"/>
              <w:rPr>
                <w:rFonts w:cstheme="minorHAnsi"/>
              </w:rPr>
            </w:pPr>
            <w:r>
              <w:rPr>
                <w:rFonts w:cstheme="minorHAnsi"/>
              </w:rPr>
              <w:t xml:space="preserve">Κρίνεται η αναλυτική προσέγγιση για την κάλυψη των προδιαγραφών και απαιτήσεων </w:t>
            </w:r>
            <w:r w:rsidRPr="008903D7">
              <w:rPr>
                <w:rFonts w:cstheme="minorHAnsi"/>
              </w:rPr>
              <w:t xml:space="preserve">των συστημάτων </w:t>
            </w:r>
            <w:r w:rsidR="00CC6550" w:rsidRPr="00CC6550">
              <w:rPr>
                <w:rFonts w:cstheme="minorHAnsi"/>
              </w:rPr>
              <w:t xml:space="preserve">των Δράσεων 1 έως και </w:t>
            </w:r>
            <w:r w:rsidR="00427C3C">
              <w:rPr>
                <w:rFonts w:cstheme="minorHAnsi"/>
              </w:rPr>
              <w:t>6</w:t>
            </w:r>
            <w:r>
              <w:rPr>
                <w:rFonts w:cstheme="minorHAnsi"/>
              </w:rPr>
              <w:t>, τόσο λειτουργικά όσο και τεχνικά. Εξετάζεται η τεκμηριωμένη περιγραφή του σχεδιασμού και της υλοποίησης τόσο στην τεχνική περιγραφή όσο και στους πίνακες συμμόρφωσης (βαθμός 100). Κρίνονται οι επιπλέον λειτουργικότητες που προσφέρονται πέραν των ζητούμενων στην παρούσα (βαθμός έως 150), οι οποίες συμβάλουν στην εξυπηρέτηση των στόχων του Έργου.</w:t>
            </w:r>
          </w:p>
        </w:tc>
      </w:tr>
      <w:tr w:rsidR="008903D7" w14:paraId="00F7CF66" w14:textId="77777777" w:rsidTr="00A22818">
        <w:tc>
          <w:tcPr>
            <w:tcW w:w="1714" w:type="dxa"/>
            <w:tcBorders>
              <w:top w:val="single" w:sz="4" w:space="0" w:color="auto"/>
              <w:left w:val="single" w:sz="4" w:space="0" w:color="auto"/>
              <w:bottom w:val="single" w:sz="4" w:space="0" w:color="auto"/>
              <w:right w:val="single" w:sz="4" w:space="0" w:color="auto"/>
            </w:tcBorders>
            <w:hideMark/>
          </w:tcPr>
          <w:p w14:paraId="6596308E" w14:textId="62DBAB93" w:rsidR="008903D7" w:rsidRDefault="008903D7">
            <w:pPr>
              <w:rPr>
                <w:rFonts w:cstheme="minorHAnsi"/>
              </w:rPr>
            </w:pPr>
            <w:r>
              <w:rPr>
                <w:rFonts w:cstheme="minorHAnsi"/>
              </w:rPr>
              <w:t>Κριτήριο Κ</w:t>
            </w:r>
            <w:r w:rsidR="00CC6550">
              <w:rPr>
                <w:rFonts w:cstheme="minorHAnsi"/>
              </w:rPr>
              <w:t>3</w:t>
            </w:r>
          </w:p>
        </w:tc>
        <w:tc>
          <w:tcPr>
            <w:tcW w:w="7914" w:type="dxa"/>
            <w:tcBorders>
              <w:top w:val="single" w:sz="4" w:space="0" w:color="auto"/>
              <w:left w:val="single" w:sz="4" w:space="0" w:color="auto"/>
              <w:bottom w:val="single" w:sz="4" w:space="0" w:color="auto"/>
              <w:right w:val="single" w:sz="4" w:space="0" w:color="auto"/>
            </w:tcBorders>
            <w:hideMark/>
          </w:tcPr>
          <w:p w14:paraId="4DD1B41E" w14:textId="4BF22DFD" w:rsidR="008903D7" w:rsidRDefault="008903D7" w:rsidP="00A22818">
            <w:pPr>
              <w:jc w:val="both"/>
              <w:rPr>
                <w:rFonts w:cstheme="minorHAnsi"/>
              </w:rPr>
            </w:pPr>
            <w:r>
              <w:rPr>
                <w:rFonts w:cstheme="minorHAnsi"/>
              </w:rPr>
              <w:t xml:space="preserve">Κρίνεται η διαδικασία πιλοτικής εφαρμογής </w:t>
            </w:r>
            <w:r w:rsidR="00A22818">
              <w:rPr>
                <w:rFonts w:cstheme="minorHAnsi"/>
              </w:rPr>
              <w:t>όλων των</w:t>
            </w:r>
            <w:r>
              <w:rPr>
                <w:rFonts w:cstheme="minorHAnsi"/>
              </w:rPr>
              <w:t xml:space="preserve"> υποσυστημάτων, τα σενάρια ελέγχου σε σχέση με το χρονοδιάγραμμα και τη ρεαλιστικότητα του, καθώς και η χρονική διάρκεια της προσφερόμενης εγγύησης πέραν της ζητούμενης.</w:t>
            </w:r>
          </w:p>
        </w:tc>
      </w:tr>
      <w:tr w:rsidR="008903D7" w14:paraId="0778A140" w14:textId="77777777" w:rsidTr="00A22818">
        <w:tc>
          <w:tcPr>
            <w:tcW w:w="1714" w:type="dxa"/>
            <w:tcBorders>
              <w:top w:val="single" w:sz="4" w:space="0" w:color="auto"/>
              <w:left w:val="single" w:sz="4" w:space="0" w:color="auto"/>
              <w:bottom w:val="single" w:sz="4" w:space="0" w:color="auto"/>
              <w:right w:val="single" w:sz="4" w:space="0" w:color="auto"/>
            </w:tcBorders>
            <w:hideMark/>
          </w:tcPr>
          <w:p w14:paraId="3DDC3021" w14:textId="08699376" w:rsidR="008903D7" w:rsidRDefault="008903D7">
            <w:pPr>
              <w:rPr>
                <w:rFonts w:cstheme="minorHAnsi"/>
              </w:rPr>
            </w:pPr>
            <w:r>
              <w:rPr>
                <w:rFonts w:cstheme="minorHAnsi"/>
              </w:rPr>
              <w:t>Κριτήριο Κ</w:t>
            </w:r>
            <w:r w:rsidR="00CC6550">
              <w:rPr>
                <w:rFonts w:cstheme="minorHAnsi"/>
              </w:rPr>
              <w:t>4</w:t>
            </w:r>
          </w:p>
        </w:tc>
        <w:tc>
          <w:tcPr>
            <w:tcW w:w="7914" w:type="dxa"/>
            <w:tcBorders>
              <w:top w:val="single" w:sz="4" w:space="0" w:color="auto"/>
              <w:left w:val="single" w:sz="4" w:space="0" w:color="auto"/>
              <w:bottom w:val="single" w:sz="4" w:space="0" w:color="auto"/>
              <w:right w:val="single" w:sz="4" w:space="0" w:color="auto"/>
            </w:tcBorders>
            <w:hideMark/>
          </w:tcPr>
          <w:p w14:paraId="432F450B" w14:textId="77777777" w:rsidR="008903D7" w:rsidRDefault="008903D7" w:rsidP="00A22818">
            <w:pPr>
              <w:jc w:val="both"/>
              <w:rPr>
                <w:rFonts w:cstheme="minorHAnsi"/>
              </w:rPr>
            </w:pPr>
            <w:r>
              <w:rPr>
                <w:rFonts w:cstheme="minorHAnsi"/>
              </w:rPr>
              <w:t>Κρίνεται ο χρόνος παράδοσης και εγκατάστασης του συνόλου της προμήθειας. Ο μικρότερος χρόνος βαθμολογείται με 150.</w:t>
            </w:r>
          </w:p>
        </w:tc>
      </w:tr>
      <w:tr w:rsidR="008903D7" w14:paraId="6759DC2F" w14:textId="77777777" w:rsidTr="00A22818">
        <w:tc>
          <w:tcPr>
            <w:tcW w:w="1714" w:type="dxa"/>
            <w:tcBorders>
              <w:top w:val="single" w:sz="4" w:space="0" w:color="auto"/>
              <w:left w:val="single" w:sz="4" w:space="0" w:color="auto"/>
              <w:bottom w:val="single" w:sz="4" w:space="0" w:color="auto"/>
              <w:right w:val="single" w:sz="4" w:space="0" w:color="auto"/>
            </w:tcBorders>
            <w:hideMark/>
          </w:tcPr>
          <w:p w14:paraId="39CEB718" w14:textId="2008748D" w:rsidR="008903D7" w:rsidRDefault="008903D7">
            <w:pPr>
              <w:rPr>
                <w:rFonts w:cstheme="minorHAnsi"/>
              </w:rPr>
            </w:pPr>
            <w:r>
              <w:rPr>
                <w:rFonts w:cstheme="minorHAnsi"/>
              </w:rPr>
              <w:t>Κριτήριο Κ</w:t>
            </w:r>
            <w:r w:rsidR="00CC6550">
              <w:rPr>
                <w:rFonts w:cstheme="minorHAnsi"/>
              </w:rPr>
              <w:t>5</w:t>
            </w:r>
          </w:p>
        </w:tc>
        <w:tc>
          <w:tcPr>
            <w:tcW w:w="7914" w:type="dxa"/>
            <w:tcBorders>
              <w:top w:val="single" w:sz="4" w:space="0" w:color="auto"/>
              <w:left w:val="single" w:sz="4" w:space="0" w:color="auto"/>
              <w:bottom w:val="single" w:sz="4" w:space="0" w:color="auto"/>
              <w:right w:val="single" w:sz="4" w:space="0" w:color="auto"/>
            </w:tcBorders>
            <w:hideMark/>
          </w:tcPr>
          <w:p w14:paraId="4A52D8F4" w14:textId="4F585A3D" w:rsidR="008903D7" w:rsidRDefault="008903D7" w:rsidP="00A22818">
            <w:pPr>
              <w:jc w:val="both"/>
              <w:rPr>
                <w:rFonts w:cstheme="minorHAnsi"/>
              </w:rPr>
            </w:pPr>
            <w:r>
              <w:rPr>
                <w:rFonts w:cstheme="minorHAnsi"/>
              </w:rPr>
              <w:t xml:space="preserve">Κρίνεται το πρόγραμμα της εκπαίδευσης χρηστών και διαχειριστών που θα προτείνει ο υποψήφιος ανάδοχος για </w:t>
            </w:r>
            <w:r w:rsidR="00A22818">
              <w:rPr>
                <w:rFonts w:cstheme="minorHAnsi"/>
              </w:rPr>
              <w:t>όλ</w:t>
            </w:r>
            <w:r w:rsidR="00CC6550">
              <w:rPr>
                <w:rFonts w:cstheme="minorHAnsi"/>
              </w:rPr>
              <w:t>ες</w:t>
            </w:r>
            <w:r w:rsidR="00A22818">
              <w:rPr>
                <w:rFonts w:cstheme="minorHAnsi"/>
              </w:rPr>
              <w:t xml:space="preserve"> </w:t>
            </w:r>
            <w:r w:rsidR="00CC6550">
              <w:rPr>
                <w:rFonts w:cstheme="minorHAnsi"/>
              </w:rPr>
              <w:t>τις</w:t>
            </w:r>
            <w:r>
              <w:rPr>
                <w:rFonts w:cstheme="minorHAnsi"/>
              </w:rPr>
              <w:t xml:space="preserve"> </w:t>
            </w:r>
            <w:r w:rsidR="00CC6550">
              <w:rPr>
                <w:rFonts w:cstheme="minorHAnsi"/>
              </w:rPr>
              <w:t>Δράσεις</w:t>
            </w:r>
            <w:r>
              <w:rPr>
                <w:rFonts w:cstheme="minorHAnsi"/>
              </w:rPr>
              <w:t>.</w:t>
            </w:r>
          </w:p>
        </w:tc>
      </w:tr>
    </w:tbl>
    <w:p w14:paraId="73D29BE8" w14:textId="77777777" w:rsidR="00897E3A" w:rsidRDefault="00897E3A" w:rsidP="00EC55C7">
      <w:pPr>
        <w:pStyle w:val="af6"/>
        <w:spacing w:line="276" w:lineRule="auto"/>
        <w:jc w:val="both"/>
        <w:rPr>
          <w:b/>
        </w:rPr>
      </w:pPr>
    </w:p>
    <w:p w14:paraId="6B55DE6E" w14:textId="23E719B9" w:rsidR="008F2D11" w:rsidRDefault="008F2D11" w:rsidP="00EC55C7">
      <w:pPr>
        <w:pStyle w:val="af6"/>
        <w:spacing w:line="276" w:lineRule="auto"/>
        <w:jc w:val="both"/>
        <w:rPr>
          <w:b/>
        </w:rPr>
      </w:pPr>
      <w:r>
        <w:rPr>
          <w:b/>
        </w:rPr>
        <w:t>Συνιστάται στους οικονομικούς φορείς να υποβάλλουν την Τεχνική τους Προσφορά δομημένη σε κεφάλαια – ενότητες, τα οποία θα αντιστοιχούν στα ανωτέρω κριτήρια, ώστε να δίνονται αντίστοιχες σαφείς απαντήσεις σε αυτά τα κριτήρια καθώς και αντίστοιχες παραπομπές στους Πίνακες Συμμόρφωσης.</w:t>
      </w:r>
    </w:p>
    <w:p w14:paraId="3494EB07" w14:textId="77777777" w:rsidR="008F2D11" w:rsidRPr="00E371BA" w:rsidRDefault="008F2D11" w:rsidP="00EC55C7">
      <w:pPr>
        <w:spacing w:line="276" w:lineRule="auto"/>
        <w:jc w:val="both"/>
        <w:rPr>
          <w:rFonts w:cstheme="minorHAnsi"/>
        </w:rPr>
      </w:pPr>
    </w:p>
    <w:p w14:paraId="27CD0C69" w14:textId="45F17353" w:rsidR="00BC61F6" w:rsidRPr="00E371BA" w:rsidRDefault="00BC61F6" w:rsidP="002A796E">
      <w:pPr>
        <w:pStyle w:val="3"/>
        <w:spacing w:before="0" w:after="160" w:line="276" w:lineRule="auto"/>
        <w:jc w:val="both"/>
        <w:rPr>
          <w:rFonts w:asciiTheme="minorHAnsi" w:hAnsiTheme="minorHAnsi" w:cstheme="minorHAnsi"/>
        </w:rPr>
      </w:pPr>
      <w:bookmarkStart w:id="92" w:name="_Toc13748921"/>
      <w:r w:rsidRPr="00E371BA">
        <w:rPr>
          <w:rFonts w:asciiTheme="minorHAnsi" w:hAnsiTheme="minorHAnsi" w:cstheme="minorHAnsi"/>
        </w:rPr>
        <w:lastRenderedPageBreak/>
        <w:tab/>
      </w:r>
      <w:bookmarkStart w:id="93" w:name="_Toc128576288"/>
      <w:bookmarkStart w:id="94" w:name="_Toc214358246"/>
      <w:r w:rsidRPr="00E371BA">
        <w:rPr>
          <w:rFonts w:asciiTheme="minorHAnsi" w:hAnsiTheme="minorHAnsi" w:cstheme="minorHAnsi"/>
        </w:rPr>
        <w:t xml:space="preserve">Βαθμολόγηση και κατάταξη προσφορών </w:t>
      </w:r>
      <w:r w:rsidRPr="00E371BA">
        <w:rPr>
          <w:rStyle w:val="WW-FootnoteReference5"/>
          <w:rFonts w:asciiTheme="minorHAnsi" w:hAnsiTheme="minorHAnsi" w:cstheme="minorHAnsi"/>
        </w:rPr>
        <w:footnoteReference w:id="103"/>
      </w:r>
      <w:bookmarkEnd w:id="92"/>
      <w:bookmarkEnd w:id="93"/>
      <w:bookmarkEnd w:id="94"/>
      <w:r w:rsidRPr="00E371BA">
        <w:rPr>
          <w:rFonts w:asciiTheme="minorHAnsi" w:hAnsiTheme="minorHAnsi" w:cstheme="minorHAnsi"/>
        </w:rPr>
        <w:t xml:space="preserve"> </w:t>
      </w:r>
    </w:p>
    <w:p w14:paraId="0184AE72" w14:textId="77777777" w:rsidR="009C22DF" w:rsidRPr="00017521" w:rsidRDefault="009C22DF" w:rsidP="009C22DF">
      <w:pPr>
        <w:pStyle w:val="4"/>
        <w:spacing w:before="0" w:after="160" w:line="276" w:lineRule="auto"/>
        <w:jc w:val="both"/>
        <w:rPr>
          <w:rFonts w:asciiTheme="minorHAnsi" w:hAnsiTheme="minorHAnsi" w:cstheme="minorHAnsi"/>
        </w:rPr>
      </w:pPr>
      <w:bookmarkStart w:id="95" w:name="_Toc122374261"/>
      <w:bookmarkStart w:id="96" w:name="_Toc124328254"/>
      <w:bookmarkStart w:id="97" w:name="_Toc124360088"/>
      <w:bookmarkStart w:id="98" w:name="_Toc128576289"/>
      <w:bookmarkStart w:id="99" w:name="_Toc13748922"/>
      <w:r w:rsidRPr="00017521">
        <w:rPr>
          <w:rFonts w:asciiTheme="minorHAnsi" w:hAnsiTheme="minorHAnsi" w:cstheme="minorHAnsi"/>
        </w:rPr>
        <w:t>Βαθμολόγηση Τεχνικών Προσφορών</w:t>
      </w:r>
      <w:bookmarkEnd w:id="95"/>
      <w:bookmarkEnd w:id="96"/>
      <w:bookmarkEnd w:id="97"/>
      <w:bookmarkEnd w:id="98"/>
      <w:r w:rsidRPr="00017521">
        <w:rPr>
          <w:rFonts w:asciiTheme="minorHAnsi" w:hAnsiTheme="minorHAnsi" w:cstheme="minorHAnsi"/>
        </w:rPr>
        <w:t xml:space="preserve"> </w:t>
      </w:r>
    </w:p>
    <w:p w14:paraId="5A24FAB1" w14:textId="5591FB64" w:rsidR="009C22DF" w:rsidRPr="00017521" w:rsidRDefault="009C22DF" w:rsidP="009C22DF">
      <w:r w:rsidRPr="00017521">
        <w:t xml:space="preserve">Η Βαθμολόγηση των τεχνικών προσφορών θα γίνει σύμφωνα με τα “Κριτήρια Αξιολόγησης”, όπως αυτά προσδιορίζονται στον πίνακα της παρ. </w:t>
      </w:r>
      <w:r w:rsidR="00017521" w:rsidRPr="00017521">
        <w:t>2.3.1</w:t>
      </w:r>
      <w:r w:rsidRPr="00017521">
        <w:t>.</w:t>
      </w:r>
    </w:p>
    <w:p w14:paraId="57B249BE" w14:textId="03B29876" w:rsidR="009C22DF" w:rsidRPr="00017521" w:rsidRDefault="009C22DF" w:rsidP="009C22DF">
      <w:r w:rsidRPr="00017521">
        <w:t xml:space="preserve">Η βαθμολόγηση κάθε κριτηρίου αξιολόγησης κυμαίνεται από 100 βαθμούς στην περίπτωση που ικανοποιούνται ακριβώς όλοι οι όροι των τεχνικών προδιαγραφών, αυξάνεται δε μέχρι τους </w:t>
      </w:r>
      <w:r w:rsidR="00DE0FB2" w:rsidRPr="00DE0FB2">
        <w:t>120</w:t>
      </w:r>
      <w:r w:rsidR="00DE0FB2" w:rsidRPr="00017521">
        <w:t xml:space="preserve"> </w:t>
      </w:r>
      <w:r w:rsidRPr="00017521">
        <w:t>βαθμούς όταν υπερκαλύπτονται οι απαιτήσεις του συγκεκριμένου κριτηρίου</w:t>
      </w:r>
      <w:r w:rsidRPr="00017521">
        <w:rPr>
          <w:rStyle w:val="14"/>
          <w:b/>
        </w:rPr>
        <w:t>.</w:t>
      </w:r>
      <w:r w:rsidRPr="00017521">
        <w:rPr>
          <w:b/>
        </w:rPr>
        <w:t xml:space="preserve"> </w:t>
      </w:r>
    </w:p>
    <w:p w14:paraId="6DC3E379" w14:textId="77777777" w:rsidR="009C22DF" w:rsidRPr="00017521" w:rsidRDefault="009C22DF" w:rsidP="009C22DF">
      <w:r w:rsidRPr="00017521">
        <w:t xml:space="preserve">Κάθε κριτήριο αξιολόγησης βαθμολογείται αυτόνομα με βάση τα στοιχεία της προσφοράς. </w:t>
      </w:r>
    </w:p>
    <w:p w14:paraId="0EFA96EA" w14:textId="77777777" w:rsidR="009C22DF" w:rsidRPr="00017521" w:rsidRDefault="009C22DF" w:rsidP="009C22DF">
      <w:pPr>
        <w:rPr>
          <w:i/>
          <w:color w:val="5B9BD5"/>
        </w:rPr>
      </w:pPr>
      <w:r w:rsidRPr="00017521">
        <w:t>Βαθμολογία μικρότερη από 100 βαθμούς (ήτοι προσφορά που δεν καλύπτει/παρουσιάζει αποκλίσεις από τις τεχνικές προδιαγραφές της παρούσας) επιφέρει την απόρριψη της προσφοράς.</w:t>
      </w:r>
    </w:p>
    <w:p w14:paraId="3E7C4F86" w14:textId="77777777" w:rsidR="009C22DF" w:rsidRPr="00017521" w:rsidRDefault="009C22DF" w:rsidP="009C22DF">
      <w:r w:rsidRPr="00017521">
        <w:t>Η σταθμισμένη βαθμολογία του κάθε κριτηρίου θα προκύπτει από το γινόμενο του επιμέρους συντελεστή βαρύτητας επί τη βαθμολογία του, η δε συνολική βαθμολογία της προσφοράς (Β</w:t>
      </w:r>
      <w:r w:rsidRPr="00017521">
        <w:rPr>
          <w:vertAlign w:val="subscript"/>
        </w:rPr>
        <w:t>i</w:t>
      </w:r>
      <w:r w:rsidRPr="00017521">
        <w:t>) θα προκύπτει από το άθροισμα των σταθμισμένων βαθμολογιών όλων των κριτηρίων.</w:t>
      </w:r>
    </w:p>
    <w:p w14:paraId="42038A37" w14:textId="77777777" w:rsidR="009C22DF" w:rsidRPr="00017521" w:rsidRDefault="009C22DF" w:rsidP="009C22DF">
      <w:bookmarkStart w:id="100" w:name="_Hlk49962342"/>
      <w:r w:rsidRPr="00017521">
        <w:t xml:space="preserve">Η συνολική βαθμολογία της τεχνικής προσφοράς υπολογίζεται με βάση τον παρακάτω τύπο : </w:t>
      </w:r>
    </w:p>
    <w:p w14:paraId="1CDA4536" w14:textId="77777777" w:rsidR="009C22DF" w:rsidRDefault="009C22DF" w:rsidP="009C22DF">
      <w:r w:rsidRPr="00017521">
        <w:t>Β = σ1*Κ1 + σ2*Κ2 +……+σν*Κν</w:t>
      </w:r>
    </w:p>
    <w:p w14:paraId="40B9BB8E" w14:textId="77777777" w:rsidR="00183D27" w:rsidRPr="009F55C9" w:rsidRDefault="00183D27" w:rsidP="00DE0FB2">
      <w:pPr>
        <w:jc w:val="both"/>
        <w:rPr>
          <w:i/>
          <w:color w:val="5B9BD5"/>
        </w:rPr>
      </w:pPr>
      <w:r w:rsidRPr="009F55C9">
        <w:t>Κριτήρια με βαθμολογία μικρότερη από 100 βαθμούς (ήτοι που δεν καλύπτουν/παρουσιάζουν αποκλίσεις από τις τεχνικές προδιαγραφές της παρούσας) επιφέρουν την απόρριψη της προσφοράς.</w:t>
      </w:r>
    </w:p>
    <w:p w14:paraId="74BA06A8" w14:textId="77777777" w:rsidR="00183D27" w:rsidRPr="00017521" w:rsidRDefault="00183D27" w:rsidP="009C22DF"/>
    <w:p w14:paraId="7C9DEB4D" w14:textId="77777777" w:rsidR="009C22DF" w:rsidRPr="00017521" w:rsidRDefault="009C22DF" w:rsidP="009C22DF">
      <w:pPr>
        <w:pStyle w:val="4"/>
        <w:spacing w:before="0" w:after="160" w:line="276" w:lineRule="auto"/>
        <w:jc w:val="both"/>
        <w:rPr>
          <w:rFonts w:asciiTheme="minorHAnsi" w:hAnsiTheme="minorHAnsi" w:cstheme="minorHAnsi"/>
        </w:rPr>
      </w:pPr>
      <w:bookmarkStart w:id="101" w:name="_Toc89441227"/>
      <w:bookmarkStart w:id="102" w:name="_Toc118317413"/>
      <w:bookmarkStart w:id="103" w:name="_Toc122374262"/>
      <w:bookmarkStart w:id="104" w:name="_Toc124328255"/>
      <w:bookmarkStart w:id="105" w:name="_Toc124360089"/>
      <w:bookmarkStart w:id="106" w:name="_Toc128576290"/>
      <w:bookmarkEnd w:id="100"/>
      <w:r w:rsidRPr="00017521">
        <w:rPr>
          <w:rFonts w:asciiTheme="minorHAnsi" w:hAnsiTheme="minorHAnsi" w:cstheme="minorHAnsi"/>
        </w:rPr>
        <w:t>Κατάταξη προσφορών</w:t>
      </w:r>
      <w:bookmarkEnd w:id="101"/>
      <w:bookmarkEnd w:id="102"/>
      <w:bookmarkEnd w:id="103"/>
      <w:bookmarkEnd w:id="104"/>
      <w:bookmarkEnd w:id="105"/>
      <w:bookmarkEnd w:id="106"/>
      <w:r w:rsidRPr="00017521">
        <w:rPr>
          <w:rFonts w:asciiTheme="minorHAnsi" w:hAnsiTheme="minorHAnsi" w:cstheme="minorHAnsi"/>
        </w:rPr>
        <w:t xml:space="preserve"> </w:t>
      </w:r>
    </w:p>
    <w:p w14:paraId="5158DC23" w14:textId="77777777" w:rsidR="009C22DF" w:rsidRPr="00017521" w:rsidRDefault="009C22DF" w:rsidP="009C22DF">
      <w:r w:rsidRPr="00017521">
        <w:t>Πλέον συμφέρουσα από οικονομική άποψη προσφορά είναι εκείνη που παρουσιάζει το μεγαλύτερο Λ</w:t>
      </w:r>
      <w:r w:rsidRPr="00017521">
        <w:rPr>
          <w:lang w:val="en-US"/>
        </w:rPr>
        <w:t>i</w:t>
      </w:r>
      <w:r w:rsidRPr="00017521">
        <w:t xml:space="preserve"> ο οποίος υπολογίζεται με βάση τον παρακάτω τύπο:</w:t>
      </w:r>
    </w:p>
    <w:p w14:paraId="59020B99" w14:textId="77777777" w:rsidR="009C22DF" w:rsidRPr="00017521" w:rsidRDefault="009C22DF" w:rsidP="009C22DF">
      <w:pPr>
        <w:jc w:val="center"/>
        <w:rPr>
          <w:lang w:val="nl-NL"/>
        </w:rPr>
      </w:pPr>
      <w:r w:rsidRPr="00017521">
        <w:t>Λ</w:t>
      </w:r>
      <w:r w:rsidRPr="00017521">
        <w:rPr>
          <w:vertAlign w:val="subscript"/>
          <w:lang w:val="nl-NL"/>
        </w:rPr>
        <w:t>i</w:t>
      </w:r>
      <w:r w:rsidRPr="00017521">
        <w:rPr>
          <w:lang w:val="nl-NL"/>
        </w:rPr>
        <w:t xml:space="preserve"> = </w:t>
      </w:r>
      <w:r w:rsidRPr="00DE0FB2">
        <w:rPr>
          <w:lang w:val="en-US"/>
        </w:rPr>
        <w:t>80</w:t>
      </w:r>
      <w:r w:rsidRPr="00017521">
        <w:rPr>
          <w:lang w:val="nl-NL"/>
        </w:rPr>
        <w:t xml:space="preserve"> * ( </w:t>
      </w:r>
      <w:r w:rsidRPr="00017521">
        <w:t>Β</w:t>
      </w:r>
      <w:r w:rsidRPr="00017521">
        <w:rPr>
          <w:vertAlign w:val="subscript"/>
          <w:lang w:val="nl-NL"/>
        </w:rPr>
        <w:t xml:space="preserve">i </w:t>
      </w:r>
      <w:r w:rsidRPr="00017521">
        <w:rPr>
          <w:lang w:val="nl-NL"/>
        </w:rPr>
        <w:t xml:space="preserve">/ </w:t>
      </w:r>
      <w:r w:rsidRPr="00017521">
        <w:t>Β</w:t>
      </w:r>
      <w:r w:rsidRPr="00017521">
        <w:rPr>
          <w:vertAlign w:val="subscript"/>
          <w:lang w:val="nl-NL"/>
        </w:rPr>
        <w:t xml:space="preserve">max </w:t>
      </w:r>
      <w:r w:rsidRPr="00017521">
        <w:rPr>
          <w:lang w:val="nl-NL"/>
        </w:rPr>
        <w:t xml:space="preserve">) + </w:t>
      </w:r>
      <w:r w:rsidRPr="00DE0FB2">
        <w:rPr>
          <w:lang w:val="en-US"/>
        </w:rPr>
        <w:t>20</w:t>
      </w:r>
      <w:r w:rsidRPr="00017521">
        <w:rPr>
          <w:lang w:val="nl-NL"/>
        </w:rPr>
        <w:t xml:space="preserve"> * (K</w:t>
      </w:r>
      <w:r w:rsidRPr="00017521">
        <w:rPr>
          <w:vertAlign w:val="subscript"/>
          <w:lang w:val="nl-NL"/>
        </w:rPr>
        <w:t>min</w:t>
      </w:r>
      <w:r w:rsidRPr="00017521">
        <w:rPr>
          <w:lang w:val="nl-NL"/>
        </w:rPr>
        <w:t>/K</w:t>
      </w:r>
      <w:r w:rsidRPr="00017521">
        <w:rPr>
          <w:vertAlign w:val="subscript"/>
          <w:lang w:val="nl-NL"/>
        </w:rPr>
        <w:t>i</w:t>
      </w:r>
      <w:r w:rsidRPr="00017521">
        <w:rPr>
          <w:lang w:val="nl-NL"/>
        </w:rPr>
        <w:t>)</w:t>
      </w:r>
    </w:p>
    <w:p w14:paraId="3E83C11A" w14:textId="77777777" w:rsidR="009C22DF" w:rsidRPr="00017521" w:rsidRDefault="009C22DF" w:rsidP="009C22DF">
      <w:pPr>
        <w:ind w:left="284"/>
      </w:pPr>
      <w:r w:rsidRPr="00017521">
        <w:t>όπου:</w:t>
      </w:r>
    </w:p>
    <w:p w14:paraId="5F93D816" w14:textId="77777777" w:rsidR="009C22DF" w:rsidRPr="00017521" w:rsidRDefault="009C22DF" w:rsidP="009C22DF">
      <w:pPr>
        <w:tabs>
          <w:tab w:val="left" w:pos="1080"/>
        </w:tabs>
        <w:ind w:left="284"/>
      </w:pPr>
      <w:r w:rsidRPr="00017521">
        <w:t>Β</w:t>
      </w:r>
      <w:r w:rsidRPr="00017521">
        <w:rPr>
          <w:vertAlign w:val="subscript"/>
        </w:rPr>
        <w:t xml:space="preserve">max </w:t>
      </w:r>
      <w:r w:rsidRPr="00017521">
        <w:rPr>
          <w:vertAlign w:val="subscript"/>
        </w:rPr>
        <w:tab/>
      </w:r>
      <w:r w:rsidRPr="00017521">
        <w:t xml:space="preserve">η συνολική βαθμολογία που έλαβε η καλύτερη Τεχνική Προσφορά </w:t>
      </w:r>
    </w:p>
    <w:p w14:paraId="45D5B56F" w14:textId="77777777" w:rsidR="009C22DF" w:rsidRPr="00017521" w:rsidRDefault="009C22DF" w:rsidP="009C22DF">
      <w:pPr>
        <w:tabs>
          <w:tab w:val="left" w:pos="1080"/>
        </w:tabs>
        <w:ind w:left="284"/>
      </w:pPr>
      <w:r w:rsidRPr="00017521">
        <w:t>Β</w:t>
      </w:r>
      <w:r w:rsidRPr="00017521">
        <w:rPr>
          <w:vertAlign w:val="subscript"/>
        </w:rPr>
        <w:t>i</w:t>
      </w:r>
      <w:r w:rsidRPr="00017521">
        <w:rPr>
          <w:vertAlign w:val="subscript"/>
        </w:rPr>
        <w:tab/>
      </w:r>
      <w:r w:rsidRPr="00017521">
        <w:t>η συνολική βαθμολογία της Τεχνικής Προσφοράς i</w:t>
      </w:r>
    </w:p>
    <w:p w14:paraId="329E3D50" w14:textId="77777777" w:rsidR="009C22DF" w:rsidRPr="00017521" w:rsidRDefault="009C22DF" w:rsidP="009C22DF">
      <w:pPr>
        <w:tabs>
          <w:tab w:val="left" w:pos="1080"/>
        </w:tabs>
        <w:ind w:left="284"/>
      </w:pPr>
      <w:r w:rsidRPr="00017521">
        <w:t>K</w:t>
      </w:r>
      <w:r w:rsidRPr="00017521">
        <w:rPr>
          <w:vertAlign w:val="subscript"/>
        </w:rPr>
        <w:t xml:space="preserve">min </w:t>
      </w:r>
      <w:r w:rsidRPr="00017521">
        <w:rPr>
          <w:vertAlign w:val="subscript"/>
        </w:rPr>
        <w:tab/>
      </w:r>
      <w:r w:rsidRPr="00017521">
        <w:t xml:space="preserve">το συνολικό συγκριτικό κόστος της Προσφοράς με τη μικρότερη τιμή </w:t>
      </w:r>
    </w:p>
    <w:p w14:paraId="7BA305AB" w14:textId="77777777" w:rsidR="009C22DF" w:rsidRPr="00017521" w:rsidRDefault="009C22DF" w:rsidP="009C22DF">
      <w:pPr>
        <w:tabs>
          <w:tab w:val="left" w:pos="1080"/>
        </w:tabs>
        <w:ind w:left="284"/>
      </w:pPr>
      <w:r w:rsidRPr="00017521">
        <w:t>Κ</w:t>
      </w:r>
      <w:r w:rsidRPr="00017521">
        <w:rPr>
          <w:vertAlign w:val="subscript"/>
        </w:rPr>
        <w:t>i</w:t>
      </w:r>
      <w:r w:rsidRPr="00017521">
        <w:rPr>
          <w:vertAlign w:val="subscript"/>
        </w:rPr>
        <w:tab/>
      </w:r>
      <w:r w:rsidRPr="00017521">
        <w:t xml:space="preserve">το συνολικό συγκριτικό κόστος της Προσφοράς i </w:t>
      </w:r>
    </w:p>
    <w:p w14:paraId="381D68A2" w14:textId="77777777" w:rsidR="009C22DF" w:rsidRPr="00017521" w:rsidRDefault="009C22DF" w:rsidP="009C22DF">
      <w:pPr>
        <w:ind w:firstLine="284"/>
      </w:pPr>
      <w:r w:rsidRPr="00017521">
        <w:t>Λ</w:t>
      </w:r>
      <w:r w:rsidRPr="00017521">
        <w:rPr>
          <w:vertAlign w:val="subscript"/>
        </w:rPr>
        <w:t>i</w:t>
      </w:r>
      <w:r w:rsidRPr="00017521">
        <w:tab/>
        <w:t>το οποίο στρογγυλοποιείται στα 2 δεκαδικά ψηφία</w:t>
      </w:r>
      <w:bookmarkStart w:id="107" w:name="_heading=h.3vac5uf" w:colFirst="0" w:colLast="0"/>
      <w:bookmarkEnd w:id="107"/>
      <w:r w:rsidRPr="00017521">
        <w:t>.</w:t>
      </w:r>
    </w:p>
    <w:p w14:paraId="5B43DDE6" w14:textId="77777777" w:rsidR="009C22DF" w:rsidRPr="00017521" w:rsidRDefault="009C22DF" w:rsidP="009C22DF">
      <w:pPr>
        <w:pStyle w:val="4"/>
        <w:spacing w:before="0" w:after="160" w:line="276" w:lineRule="auto"/>
        <w:jc w:val="both"/>
        <w:rPr>
          <w:rFonts w:asciiTheme="minorHAnsi" w:hAnsiTheme="minorHAnsi" w:cstheme="minorHAnsi"/>
        </w:rPr>
      </w:pPr>
      <w:bookmarkStart w:id="108" w:name="_Toc124328256"/>
      <w:bookmarkStart w:id="109" w:name="_Toc124360090"/>
      <w:bookmarkStart w:id="110" w:name="_Toc128576291"/>
      <w:r w:rsidRPr="00017521">
        <w:rPr>
          <w:rFonts w:asciiTheme="minorHAnsi" w:hAnsiTheme="minorHAnsi" w:cstheme="minorHAnsi"/>
        </w:rPr>
        <w:lastRenderedPageBreak/>
        <w:t>Διαμόρφωση συγκριτικού κόστους Προσφοράς</w:t>
      </w:r>
      <w:bookmarkEnd w:id="108"/>
      <w:bookmarkEnd w:id="109"/>
      <w:bookmarkEnd w:id="110"/>
    </w:p>
    <w:p w14:paraId="55A4B298" w14:textId="77777777" w:rsidR="009C22DF" w:rsidRDefault="009C22DF" w:rsidP="009C22DF">
      <w:r w:rsidRPr="00017521">
        <w:t>Το συγκριτικό κόστος Κ κάθε Προσφοράς περιλαμβάνει το συνολικό κόστος για το Έργο, χωρίς ΦΠΑ (βλ. ΠΑΡΑΡΤΗΜΑ V – Υπόδειγμα Οικονομικής Προσφοράς).</w:t>
      </w:r>
      <w:r w:rsidRPr="009F2CD5">
        <w:t xml:space="preserve"> </w:t>
      </w:r>
    </w:p>
    <w:p w14:paraId="1C75851B" w14:textId="21947748" w:rsidR="00BC61F6" w:rsidRPr="00E371BA" w:rsidRDefault="00BC61F6" w:rsidP="00EC55C7">
      <w:pPr>
        <w:spacing w:line="276" w:lineRule="auto"/>
        <w:jc w:val="both"/>
        <w:rPr>
          <w:rFonts w:cstheme="minorHAnsi"/>
        </w:rPr>
      </w:pPr>
    </w:p>
    <w:p w14:paraId="6380147A" w14:textId="7262D45F" w:rsidR="00BC61F6" w:rsidRPr="00E371BA" w:rsidRDefault="00BC61F6" w:rsidP="002A796E">
      <w:pPr>
        <w:pStyle w:val="2"/>
        <w:spacing w:before="0" w:after="160" w:line="276" w:lineRule="auto"/>
        <w:jc w:val="both"/>
        <w:rPr>
          <w:rFonts w:asciiTheme="minorHAnsi" w:hAnsiTheme="minorHAnsi" w:cstheme="minorHAnsi"/>
        </w:rPr>
      </w:pPr>
      <w:bookmarkStart w:id="111" w:name="_Toc13748923"/>
      <w:bookmarkEnd w:id="99"/>
      <w:r w:rsidRPr="00E371BA">
        <w:rPr>
          <w:rFonts w:asciiTheme="minorHAnsi" w:hAnsiTheme="minorHAnsi" w:cstheme="minorHAnsi"/>
        </w:rPr>
        <w:tab/>
      </w:r>
      <w:bookmarkStart w:id="112" w:name="_Toc128576292"/>
      <w:bookmarkStart w:id="113" w:name="_Toc214358247"/>
      <w:r w:rsidRPr="00E371BA">
        <w:rPr>
          <w:rFonts w:asciiTheme="minorHAnsi" w:hAnsiTheme="minorHAnsi" w:cstheme="minorHAnsi"/>
        </w:rPr>
        <w:t>Κατάρτιση - Περιεχόμενο Προσφορών</w:t>
      </w:r>
      <w:bookmarkEnd w:id="111"/>
      <w:bookmarkEnd w:id="112"/>
      <w:bookmarkEnd w:id="113"/>
    </w:p>
    <w:p w14:paraId="439E8AF3" w14:textId="7222C841" w:rsidR="00BC61F6" w:rsidRPr="00E371BA" w:rsidRDefault="00BC61F6" w:rsidP="002A796E">
      <w:pPr>
        <w:pStyle w:val="3"/>
        <w:spacing w:before="0" w:after="160" w:line="276" w:lineRule="auto"/>
        <w:jc w:val="both"/>
        <w:rPr>
          <w:rFonts w:asciiTheme="minorHAnsi" w:hAnsiTheme="minorHAnsi" w:cstheme="minorHAnsi"/>
        </w:rPr>
      </w:pPr>
      <w:bookmarkStart w:id="114" w:name="_Toc13748924"/>
      <w:bookmarkStart w:id="115" w:name="_Toc128576293"/>
      <w:bookmarkStart w:id="116" w:name="_Toc214358248"/>
      <w:r w:rsidRPr="00E371BA">
        <w:rPr>
          <w:rFonts w:asciiTheme="minorHAnsi" w:hAnsiTheme="minorHAnsi" w:cstheme="minorHAnsi"/>
        </w:rPr>
        <w:t>Γενικοί όροι υποβολής προσφορών</w:t>
      </w:r>
      <w:bookmarkEnd w:id="114"/>
      <w:bookmarkEnd w:id="115"/>
      <w:bookmarkEnd w:id="116"/>
    </w:p>
    <w:p w14:paraId="1A8DF502" w14:textId="30B7585E" w:rsidR="00A22818" w:rsidRDefault="00A22818" w:rsidP="00A22818">
      <w:bookmarkStart w:id="117" w:name="_Toc13748925"/>
      <w:r>
        <w:t xml:space="preserve">Οι προσφορές υποβάλλονται με βάση τις απαιτήσεις που ορίζονται στο Παράρτημα </w:t>
      </w:r>
      <w:r>
        <w:rPr>
          <w:lang w:val="en-US"/>
        </w:rPr>
        <w:t>I</w:t>
      </w:r>
      <w:r>
        <w:t xml:space="preserve"> και στο Παράρτημα ΙΙ της Διακήρυξης, για το σύνολο της προκηρυχθείσας ποσότητας της προμήθειας ανά είδος. </w:t>
      </w:r>
    </w:p>
    <w:p w14:paraId="11E63CEF" w14:textId="77777777" w:rsidR="009E212B" w:rsidRPr="00F50D48" w:rsidRDefault="009E212B" w:rsidP="00EC55C7">
      <w:pPr>
        <w:spacing w:line="276" w:lineRule="auto"/>
        <w:jc w:val="both"/>
      </w:pPr>
      <w:r w:rsidRPr="00F50D48">
        <w:t>Δεν επιτρέπονται εναλλακτικές προσφορές.</w:t>
      </w:r>
    </w:p>
    <w:p w14:paraId="32741ECC" w14:textId="31CDE607" w:rsidR="00D6246C" w:rsidRDefault="00D6246C" w:rsidP="00D6246C">
      <w:pPr>
        <w:spacing w:line="276" w:lineRule="auto"/>
        <w:jc w:val="both"/>
        <w:rPr>
          <w:rFonts w:cs="Helvetica"/>
          <w:color w:val="000000"/>
        </w:rPr>
      </w:pPr>
      <w:r w:rsidRPr="00D6246C">
        <w:rPr>
          <w:rFonts w:cs="Helvetica"/>
          <w:color w:val="000000"/>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 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συμμετοχή στο διαγωνισμό ως ένωση, είτε στα πρακτικά των αρμοδίων οργάνων</w:t>
      </w:r>
      <w:r>
        <w:rPr>
          <w:rFonts w:cs="Helvetica"/>
          <w:color w:val="000000"/>
        </w:rPr>
        <w:t xml:space="preserve"> διοίκησης των μελών της ένωσης, </w:t>
      </w:r>
      <w:r w:rsidRPr="00D6246C">
        <w:rPr>
          <w:rFonts w:cs="Helvetica"/>
          <w:color w:val="000000"/>
        </w:rPr>
        <w:t>στη συνοδευτική αυτού υπεύθυνη δήλωση, είτε στα έγγραφα συμφω</w:t>
      </w:r>
      <w:r>
        <w:rPr>
          <w:rFonts w:cs="Helvetica"/>
          <w:color w:val="000000"/>
        </w:rPr>
        <w:t>νίας των οικονομικών φορέων.</w:t>
      </w:r>
    </w:p>
    <w:p w14:paraId="7B530C4A" w14:textId="2F696637" w:rsidR="009E212B" w:rsidRDefault="009E212B" w:rsidP="00EC55C7">
      <w:pPr>
        <w:spacing w:line="276" w:lineRule="auto"/>
        <w:jc w:val="both"/>
        <w:rPr>
          <w:rFonts w:cs="Helvetica"/>
          <w:color w:val="000000"/>
        </w:rPr>
      </w:pPr>
      <w:r w:rsidRPr="00F50D48">
        <w:rPr>
          <w:rFonts w:cs="Helvetica"/>
          <w:color w:val="000000"/>
        </w:rPr>
        <w:t xml:space="preserve">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w:t>
      </w:r>
    </w:p>
    <w:p w14:paraId="5F190602" w14:textId="77777777" w:rsidR="00396112" w:rsidRPr="00F50D48" w:rsidRDefault="00396112" w:rsidP="00EC55C7">
      <w:pPr>
        <w:spacing w:line="276" w:lineRule="auto"/>
        <w:jc w:val="both"/>
      </w:pPr>
    </w:p>
    <w:p w14:paraId="77DD4758" w14:textId="3C0B60E1" w:rsidR="00BC61F6" w:rsidRPr="00E371BA" w:rsidRDefault="00BC61F6" w:rsidP="002A796E">
      <w:pPr>
        <w:pStyle w:val="3"/>
        <w:spacing w:before="0" w:after="160" w:line="276" w:lineRule="auto"/>
      </w:pPr>
      <w:r w:rsidRPr="00E371BA">
        <w:tab/>
      </w:r>
      <w:bookmarkStart w:id="118" w:name="_Toc128576294"/>
      <w:bookmarkStart w:id="119" w:name="_Toc214358249"/>
      <w:r w:rsidRPr="00E371BA">
        <w:t>Χρόνος και Τρόπος υποβολής προσφορών</w:t>
      </w:r>
      <w:bookmarkEnd w:id="117"/>
      <w:bookmarkEnd w:id="118"/>
      <w:bookmarkEnd w:id="119"/>
      <w:r w:rsidRPr="00E371BA">
        <w:t xml:space="preserve"> </w:t>
      </w:r>
    </w:p>
    <w:p w14:paraId="091B8A32" w14:textId="180CA39C" w:rsidR="009E212B" w:rsidRPr="00F50D48" w:rsidRDefault="00BC61F6" w:rsidP="00EC55C7">
      <w:pPr>
        <w:spacing w:line="276" w:lineRule="auto"/>
        <w:jc w:val="both"/>
        <w:rPr>
          <w:i/>
          <w:iCs/>
          <w:color w:val="5B9BD5"/>
        </w:rPr>
      </w:pPr>
      <w:r w:rsidRPr="00E371BA">
        <w:rPr>
          <w:rFonts w:cstheme="minorHAnsi"/>
          <w:b/>
          <w:bCs/>
        </w:rPr>
        <w:t xml:space="preserve">2.4.2.1. </w:t>
      </w:r>
      <w:r w:rsidR="009E212B" w:rsidRPr="00F50D48">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και στην κατ’ εξουσιοδότηση της παρ. 5 του άρθρου 36 του ν.4412/2016 εκδοθείσα υπ΄αριθμ. </w:t>
      </w:r>
      <w:r w:rsidR="00B21174" w:rsidRPr="00B21174">
        <w:t>44756/13-06-2024 (Β’ 3380/2024) Κοινή Απόφαση των Υπουργών Ανάπτυξης και Ψηφιακής Διακυβέρνησης «Ρυθμίσεις τεχνικών ζητημάτων που αφορούν την ανάθεση και εκτέλεση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Tροποποίηση της υπ’ αριθμ. 64233/8.6.2021 (β’ 2453) κοινής απόφασης των Υπουργών Ανάπτυξης και Επενδύσεων και Επικρατείας», (εφεξής Κ.Υ.Α. ΕΣΗΔΗΣ Προμήθειες και Υπηρεσίες).</w:t>
      </w:r>
    </w:p>
    <w:p w14:paraId="1AC57638" w14:textId="37C08251" w:rsidR="00BC61F6" w:rsidRPr="00E371BA" w:rsidRDefault="009E212B" w:rsidP="00EC55C7">
      <w:pPr>
        <w:spacing w:line="276" w:lineRule="auto"/>
        <w:jc w:val="both"/>
        <w:rPr>
          <w:rFonts w:cstheme="minorHAnsi"/>
          <w:b/>
          <w:color w:val="000000"/>
        </w:rPr>
      </w:pPr>
      <w:r w:rsidRPr="00F50D48">
        <w:rPr>
          <w:color w:val="000000"/>
        </w:rPr>
        <w:lastRenderedPageBreak/>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00396112">
        <w:rPr>
          <w:color w:val="000000"/>
        </w:rPr>
        <w:t>.</w:t>
      </w:r>
    </w:p>
    <w:p w14:paraId="2454FA3E" w14:textId="77777777" w:rsidR="00BC61F6" w:rsidRPr="00E371BA" w:rsidRDefault="00BC61F6" w:rsidP="00EC55C7">
      <w:pPr>
        <w:spacing w:line="276" w:lineRule="auto"/>
        <w:jc w:val="both"/>
        <w:rPr>
          <w:rFonts w:cstheme="minorHAnsi"/>
        </w:rPr>
      </w:pPr>
      <w:r w:rsidRPr="00E371BA">
        <w:rPr>
          <w:rFonts w:cstheme="minorHAnsi"/>
          <w:b/>
          <w:bCs/>
        </w:rPr>
        <w:t>2.4.2.2.</w:t>
      </w:r>
      <w:r w:rsidRPr="00E371BA">
        <w:rPr>
          <w:rFonts w:cstheme="minorHAnsi"/>
        </w:rPr>
        <w:t xml:space="preserve"> Ο χρόνος υποβολής της προσφοράς και οποιαδήποτε ηλεκτρονική επικοινωνία μέσω του συστήματος βεβαιώνεται αυτόματα από το σύστημα με υπηρεσίες χρονοσήμανσης, σύμφωνα με τα οριζόμενα στο άρθρο 37 του ν. 4412/2016 και το άρθρο 9 της ως άνω Υπουργικής Απόφασης.</w:t>
      </w:r>
    </w:p>
    <w:p w14:paraId="6B10E354" w14:textId="77777777" w:rsidR="00BC61F6" w:rsidRPr="00E371BA" w:rsidRDefault="00BC61F6" w:rsidP="00EC55C7">
      <w:pPr>
        <w:spacing w:line="276" w:lineRule="auto"/>
        <w:jc w:val="both"/>
        <w:rPr>
          <w:rFonts w:cstheme="minorHAnsi"/>
        </w:rPr>
      </w:pPr>
      <w:r w:rsidRPr="00E371BA">
        <w:rPr>
          <w:rFonts w:cstheme="minorHAnsi"/>
        </w:rPr>
        <w:t xml:space="preserve">Μετά την παρέλευση της καταληκτικής ημερομηνίας και ώρας, δεν υπάρχει η δυνατότητα υποβολής προσφοράς στο Σύστημα. </w:t>
      </w:r>
      <w:r w:rsidRPr="00E371BA">
        <w:rPr>
          <w:rFonts w:cstheme="minorHAnsi"/>
          <w:color w:val="000000"/>
        </w:rPr>
        <w:t>Σε περιπτώσεις τεχνικής αδυναμίας λειτουργίας του ΕΣΗΔΗΣ, η αναθέτουσα αρχή θα ρυθμίσει τα της συνέχειας του διαγωνισμού με σχετική ανακοίνωσή της</w:t>
      </w:r>
      <w:r w:rsidRPr="00E371BA">
        <w:rPr>
          <w:rStyle w:val="WW-FootnoteReference7"/>
          <w:rFonts w:cstheme="minorHAnsi"/>
          <w:color w:val="000000"/>
        </w:rPr>
        <w:footnoteReference w:id="104"/>
      </w:r>
      <w:r w:rsidRPr="00E371BA">
        <w:rPr>
          <w:rFonts w:cstheme="minorHAnsi"/>
          <w:color w:val="000000"/>
        </w:rPr>
        <w:t>.</w:t>
      </w:r>
    </w:p>
    <w:p w14:paraId="7FB5AF15" w14:textId="77777777" w:rsidR="009E212B" w:rsidRPr="00F50D48" w:rsidRDefault="00BC61F6" w:rsidP="00EC55C7">
      <w:pPr>
        <w:spacing w:line="276" w:lineRule="auto"/>
        <w:jc w:val="both"/>
      </w:pPr>
      <w:r w:rsidRPr="00E371BA">
        <w:rPr>
          <w:rFonts w:cstheme="minorHAnsi"/>
          <w:b/>
          <w:bCs/>
        </w:rPr>
        <w:t>2.4.2.3.</w:t>
      </w:r>
      <w:r w:rsidRPr="00E371BA">
        <w:rPr>
          <w:rFonts w:cstheme="minorHAnsi"/>
        </w:rPr>
        <w:t xml:space="preserve"> </w:t>
      </w:r>
      <w:r w:rsidR="009E212B" w:rsidRPr="00F50D48">
        <w:t xml:space="preserve">Οι οικονομικοί φορείς υποβάλλουν με την προσφορά τους τα ακόλουθα σύμφωνα με τις διατάξεις του άρθρου 13 της Κ.Υ.Α. ΕΣΗΔΗΣ Προμήθειες και Υπηρεσίες: </w:t>
      </w:r>
    </w:p>
    <w:p w14:paraId="780AA6EC" w14:textId="77777777" w:rsidR="009E212B" w:rsidRPr="00F50D48" w:rsidRDefault="009E212B" w:rsidP="00EC55C7">
      <w:pPr>
        <w:spacing w:line="276" w:lineRule="auto"/>
        <w:jc w:val="both"/>
      </w:pPr>
      <w:r w:rsidRPr="00F50D48">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14:paraId="4BB293F6" w14:textId="77777777" w:rsidR="009E212B" w:rsidRPr="00F50D48" w:rsidRDefault="009E212B" w:rsidP="00EC55C7">
      <w:pPr>
        <w:spacing w:line="276" w:lineRule="auto"/>
        <w:jc w:val="both"/>
      </w:pPr>
      <w:r w:rsidRPr="00F50D48">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14:paraId="1CE31152" w14:textId="77777777" w:rsidR="009E212B" w:rsidRPr="00F50D48" w:rsidRDefault="009E212B" w:rsidP="00EC55C7">
      <w:pPr>
        <w:spacing w:line="276" w:lineRule="auto"/>
        <w:jc w:val="both"/>
      </w:pPr>
      <w:r w:rsidRPr="00F50D48">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4E1C3F2B" w14:textId="77777777" w:rsidR="009E212B" w:rsidRPr="00F50D48" w:rsidRDefault="009E212B" w:rsidP="00EC55C7">
      <w:pPr>
        <w:spacing w:line="276" w:lineRule="auto"/>
        <w:jc w:val="both"/>
        <w:rPr>
          <w:b/>
          <w:bCs/>
        </w:rPr>
      </w:pPr>
      <w:r w:rsidRPr="00F50D48">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14:paraId="37B3F515" w14:textId="77777777" w:rsidR="009E212B" w:rsidRDefault="00BC61F6" w:rsidP="00EC55C7">
      <w:pPr>
        <w:spacing w:line="276" w:lineRule="auto"/>
        <w:jc w:val="both"/>
      </w:pPr>
      <w:r w:rsidRPr="00E371BA">
        <w:rPr>
          <w:rFonts w:cstheme="minorHAnsi"/>
          <w:b/>
          <w:bCs/>
        </w:rPr>
        <w:t>2.4.2.4.</w:t>
      </w:r>
      <w:r w:rsidRPr="00E371BA">
        <w:rPr>
          <w:rFonts w:cstheme="minorHAnsi"/>
        </w:rPr>
        <w:t xml:space="preserve"> </w:t>
      </w:r>
      <w:r w:rsidR="009E212B" w:rsidRPr="00F50D48">
        <w:t xml:space="preserve">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w:t>
      </w:r>
      <w:r w:rsidR="009E212B" w:rsidRPr="00F50D48">
        <w:lastRenderedPageBreak/>
        <w:t>(εκτυπώσεων) δύναται να πραγματοποιείται για κάθε υποφακέλο  ξεχωριστά, από τη στιγμή που έχει ολοκληρωθεί η καταχώριση των στοιχείων σε αυτόν</w:t>
      </w:r>
      <w:r w:rsidR="009E212B" w:rsidRPr="00F50D48">
        <w:rPr>
          <w:rStyle w:val="ab"/>
        </w:rPr>
        <w:footnoteReference w:id="105"/>
      </w:r>
      <w:r w:rsidR="009E212B" w:rsidRPr="00F50D48">
        <w:t xml:space="preserve">.  </w:t>
      </w:r>
    </w:p>
    <w:p w14:paraId="6E4B69C6" w14:textId="77777777" w:rsidR="009E212B" w:rsidRPr="00F50D48" w:rsidRDefault="00BC61F6" w:rsidP="00EC55C7">
      <w:pPr>
        <w:spacing w:line="276" w:lineRule="auto"/>
        <w:jc w:val="both"/>
        <w:rPr>
          <w:color w:val="000000"/>
        </w:rPr>
      </w:pPr>
      <w:r w:rsidRPr="00E371BA">
        <w:rPr>
          <w:rFonts w:cstheme="minorHAnsi"/>
          <w:b/>
          <w:bCs/>
        </w:rPr>
        <w:t>2.4.2.5.</w:t>
      </w:r>
      <w:r w:rsidRPr="00E371BA">
        <w:rPr>
          <w:rFonts w:cstheme="minorHAnsi"/>
        </w:rPr>
        <w:t xml:space="preserve"> </w:t>
      </w:r>
      <w:bookmarkStart w:id="120" w:name="_Toc13748926"/>
      <w:r w:rsidR="009E212B" w:rsidRPr="00F50D48">
        <w:t>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14:paraId="5E25B81B" w14:textId="77777777" w:rsidR="009E212B" w:rsidRPr="00F50D48" w:rsidRDefault="009E212B" w:rsidP="00EC55C7">
      <w:pPr>
        <w:spacing w:line="276" w:lineRule="auto"/>
        <w:jc w:val="both"/>
        <w:rPr>
          <w:color w:val="000000"/>
        </w:rPr>
      </w:pPr>
      <w:bookmarkStart w:id="121" w:name="_Hlk71366084"/>
      <w:r w:rsidRPr="00F50D48">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14:paraId="6814C24B" w14:textId="77777777" w:rsidR="009E212B" w:rsidRPr="00F50D48" w:rsidRDefault="009E212B" w:rsidP="00EC55C7">
      <w:pPr>
        <w:spacing w:line="276" w:lineRule="auto"/>
        <w:jc w:val="both"/>
        <w:rPr>
          <w:color w:val="000000"/>
        </w:rPr>
      </w:pPr>
      <w:r w:rsidRPr="00F50D48">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e-Apostille </w:t>
      </w:r>
    </w:p>
    <w:p w14:paraId="7F6E92F4" w14:textId="77777777" w:rsidR="009E212B" w:rsidRPr="00F50D48" w:rsidRDefault="009E212B" w:rsidP="00EC55C7">
      <w:pPr>
        <w:spacing w:line="276" w:lineRule="auto"/>
        <w:jc w:val="both"/>
        <w:rPr>
          <w:color w:val="000000"/>
        </w:rPr>
      </w:pPr>
      <w:r w:rsidRPr="00F50D48">
        <w:rPr>
          <w:color w:val="000000"/>
        </w:rPr>
        <w:t>β) είτε των άρθρων 15 και 27</w:t>
      </w:r>
      <w:r w:rsidRPr="00F50D48">
        <w:rPr>
          <w:rStyle w:val="ab"/>
          <w:color w:val="000000"/>
        </w:rPr>
        <w:footnoteReference w:id="106"/>
      </w:r>
      <w:r w:rsidRPr="00F50D48">
        <w:rPr>
          <w:color w:val="000000"/>
        </w:rPr>
        <w:t xml:space="preserve"> του ν. 4727/2020 (Α΄ 184) περί ηλεκτρονικών ιδιωτικών εγγράφων που φέρουν ηλεκτρονική υπογραφή ή σφραγίδα </w:t>
      </w:r>
    </w:p>
    <w:p w14:paraId="5008A76E" w14:textId="77777777" w:rsidR="009E212B" w:rsidRPr="00F50D48" w:rsidRDefault="009E212B" w:rsidP="00EC55C7">
      <w:pPr>
        <w:spacing w:line="276" w:lineRule="auto"/>
        <w:jc w:val="both"/>
        <w:rPr>
          <w:color w:val="000000"/>
        </w:rPr>
      </w:pPr>
      <w:r w:rsidRPr="00F50D48">
        <w:rPr>
          <w:color w:val="000000"/>
        </w:rPr>
        <w:t>γ) είτε του άρθρου 11 του ν. 2690/1999 (Α΄ 45),</w:t>
      </w:r>
      <w:r w:rsidRPr="00F50D48">
        <w:rPr>
          <w:rStyle w:val="ab"/>
          <w:color w:val="000000"/>
        </w:rPr>
        <w:t xml:space="preserve"> </w:t>
      </w:r>
    </w:p>
    <w:p w14:paraId="770C0C7C" w14:textId="77777777" w:rsidR="009E212B" w:rsidRPr="00F50D48" w:rsidRDefault="009E212B" w:rsidP="00EC55C7">
      <w:pPr>
        <w:spacing w:line="276" w:lineRule="auto"/>
        <w:jc w:val="both"/>
        <w:rPr>
          <w:color w:val="000000"/>
        </w:rPr>
      </w:pPr>
      <w:r w:rsidRPr="00F50D48">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14:paraId="2447F5F9" w14:textId="77777777" w:rsidR="009E212B" w:rsidRPr="00F50D48" w:rsidRDefault="009E212B" w:rsidP="00EC55C7">
      <w:pPr>
        <w:spacing w:line="276" w:lineRule="auto"/>
        <w:jc w:val="both"/>
        <w:rPr>
          <w:color w:val="000000"/>
        </w:rPr>
      </w:pPr>
      <w:r w:rsidRPr="00F50D48">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r w:rsidRPr="00F50D48">
        <w:rPr>
          <w:rStyle w:val="ab"/>
          <w:color w:val="000000"/>
        </w:rPr>
        <w:footnoteReference w:id="107"/>
      </w:r>
    </w:p>
    <w:p w14:paraId="77B40DEC" w14:textId="77777777" w:rsidR="009E212B" w:rsidRPr="00F50D48" w:rsidRDefault="009E212B" w:rsidP="00EC55C7">
      <w:pPr>
        <w:spacing w:line="276" w:lineRule="auto"/>
        <w:jc w:val="both"/>
        <w:rPr>
          <w:color w:val="000000"/>
        </w:rPr>
      </w:pPr>
      <w:r w:rsidRPr="00F50D48">
        <w:rPr>
          <w:color w:val="000000"/>
        </w:rPr>
        <w:t>Επιπλέον, δεν προσκομίζονται σε έντυπη μορφή τα ΦΕΚ</w:t>
      </w:r>
      <w:r w:rsidRPr="00F50D48">
        <w:rPr>
          <w:rStyle w:val="ab"/>
          <w:color w:val="000000"/>
        </w:rPr>
        <w:footnoteReference w:id="108"/>
      </w:r>
      <w:r w:rsidRPr="00F50D48">
        <w:rPr>
          <w:color w:val="000000"/>
        </w:rPr>
        <w:t xml:space="preserve">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14:paraId="518706FA" w14:textId="77777777" w:rsidR="009E212B" w:rsidRPr="00F50D48" w:rsidRDefault="009E212B" w:rsidP="00EC55C7">
      <w:pPr>
        <w:spacing w:line="276" w:lineRule="auto"/>
        <w:jc w:val="both"/>
        <w:rPr>
          <w:b/>
          <w:strike/>
          <w:color w:val="000000"/>
        </w:rPr>
      </w:pPr>
      <w:r w:rsidRPr="00F50D48">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F50D48">
        <w:rPr>
          <w:b/>
          <w:color w:val="000000"/>
        </w:rPr>
        <w:t xml:space="preserve">. </w:t>
      </w:r>
      <w:bookmarkEnd w:id="121"/>
    </w:p>
    <w:p w14:paraId="4423828E" w14:textId="77777777" w:rsidR="009E212B" w:rsidRPr="00F50D48" w:rsidRDefault="009E212B" w:rsidP="00EC55C7">
      <w:pPr>
        <w:spacing w:line="276" w:lineRule="auto"/>
        <w:jc w:val="both"/>
      </w:pPr>
      <w:r w:rsidRPr="00F50D48">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w:t>
      </w:r>
      <w:r w:rsidRPr="00F50D48">
        <w:lastRenderedPageBreak/>
        <w:t>ηλεκτρονικής προσφοράς του, τα οποία απαιτείται να προσκομισθούν σε πρωτότυπη μορφή.</w:t>
      </w:r>
      <w:r w:rsidRPr="00F50D48">
        <w:rPr>
          <w:rFonts w:ascii="Times New Roman" w:eastAsia="Calibri" w:hAnsi="Times New Roman" w:cs="Times New Roman"/>
        </w:rPr>
        <w:t xml:space="preserve"> </w:t>
      </w:r>
      <w:r w:rsidRPr="00F50D48">
        <w:t>Τέτοια στοιχεία και δικαιολογητικά ενδεικτικά είναι :</w:t>
      </w:r>
    </w:p>
    <w:p w14:paraId="21546458" w14:textId="77777777" w:rsidR="009E212B" w:rsidRPr="00F50D48" w:rsidRDefault="009E212B" w:rsidP="00EC55C7">
      <w:pPr>
        <w:spacing w:line="276" w:lineRule="auto"/>
        <w:jc w:val="both"/>
      </w:pPr>
      <w:r w:rsidRPr="00F50D48">
        <w:t>α) η πρωτότυπη εγγυητική επιστολή συμμετοχής, πλην των περιπτώσεων που αυτή εκδίδεται ηλεκτρονικά, άλλως η προσφορά απορρίπτεται ως απαράδεκτη,</w:t>
      </w:r>
    </w:p>
    <w:p w14:paraId="3D9A46E1" w14:textId="77777777" w:rsidR="009E212B" w:rsidRPr="00F50D48" w:rsidRDefault="009E212B" w:rsidP="00EC55C7">
      <w:pPr>
        <w:spacing w:line="276" w:lineRule="auto"/>
        <w:jc w:val="both"/>
      </w:pPr>
      <w:r w:rsidRPr="00F50D48">
        <w:t>β) αυτά που δεν υπάγονται στις διατάξεις του άρθρου 11 παρ. 2 του ν. 2690/1999</w:t>
      </w:r>
      <w:r w:rsidRPr="00F50D48">
        <w:rPr>
          <w:rStyle w:val="ab"/>
          <w:color w:val="000000"/>
        </w:rPr>
        <w:footnoteReference w:id="109"/>
      </w:r>
      <w:r w:rsidRPr="00F50D48">
        <w:t xml:space="preserve">, </w:t>
      </w:r>
    </w:p>
    <w:p w14:paraId="629E0771" w14:textId="77777777" w:rsidR="009E212B" w:rsidRPr="00F50D48" w:rsidRDefault="009E212B" w:rsidP="00EC55C7">
      <w:pPr>
        <w:spacing w:line="276" w:lineRule="auto"/>
        <w:jc w:val="both"/>
      </w:pPr>
      <w:r w:rsidRPr="00F50D48">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14:paraId="639074DB" w14:textId="77777777" w:rsidR="009E212B" w:rsidRPr="00F50D48" w:rsidRDefault="009E212B" w:rsidP="00EC55C7">
      <w:pPr>
        <w:spacing w:line="276" w:lineRule="auto"/>
        <w:jc w:val="both"/>
      </w:pPr>
      <w:r w:rsidRPr="00F50D48">
        <w:t>δ) τα αλλοδαπά δημόσια έντυπα έγγραφα που φέρουν την επισημείωση της Χάγης (Apostille), ή προξενική θεώρηση και δεν έχουν επικυρωθεί  από δικηγόρο</w:t>
      </w:r>
      <w:r w:rsidRPr="00F50D48">
        <w:rPr>
          <w:rStyle w:val="ab"/>
        </w:rPr>
        <w:footnoteReference w:id="110"/>
      </w:r>
      <w:r w:rsidRPr="00F50D48">
        <w:t xml:space="preserve">. </w:t>
      </w:r>
    </w:p>
    <w:p w14:paraId="37DFEA99" w14:textId="77777777" w:rsidR="009E212B" w:rsidRPr="00F50D48" w:rsidRDefault="009E212B" w:rsidP="00EC55C7">
      <w:pPr>
        <w:spacing w:line="276" w:lineRule="auto"/>
        <w:jc w:val="both"/>
      </w:pPr>
      <w:r w:rsidRPr="00F50D48">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14:paraId="2437BEC9" w14:textId="77777777" w:rsidR="009E212B" w:rsidRPr="00F50D48" w:rsidRDefault="009E212B" w:rsidP="00EC55C7">
      <w:pPr>
        <w:spacing w:line="276" w:lineRule="auto"/>
        <w:jc w:val="both"/>
      </w:pPr>
      <w:r w:rsidRPr="00F50D48">
        <w:t xml:space="preserve">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w:t>
      </w:r>
    </w:p>
    <w:p w14:paraId="099ED846" w14:textId="77777777" w:rsidR="009E212B" w:rsidRPr="00F50D48" w:rsidRDefault="009E212B" w:rsidP="00EC55C7">
      <w:pPr>
        <w:spacing w:line="276" w:lineRule="auto"/>
        <w:jc w:val="both"/>
      </w:pPr>
      <w:r w:rsidRPr="00F50D48">
        <w:t>Σημειώνεται ότι,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14:paraId="2DDBB233" w14:textId="77777777" w:rsidR="009E212B" w:rsidRPr="00F50D48" w:rsidRDefault="009E212B" w:rsidP="00EC55C7">
      <w:pPr>
        <w:spacing w:line="276" w:lineRule="auto"/>
        <w:jc w:val="both"/>
      </w:pPr>
      <w:r w:rsidRPr="00F50D48">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14:paraId="60500DEA" w14:textId="77777777" w:rsidR="009E212B" w:rsidRPr="00F50D48" w:rsidRDefault="009E212B" w:rsidP="00EC55C7">
      <w:pPr>
        <w:spacing w:line="276" w:lineRule="auto"/>
        <w:jc w:val="both"/>
      </w:pPr>
      <w:r w:rsidRPr="00F50D48">
        <w:lastRenderedPageBreak/>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14:paraId="7A32BD78" w14:textId="6F5421E8" w:rsidR="009E212B" w:rsidRDefault="009E212B" w:rsidP="00EC55C7">
      <w:pPr>
        <w:spacing w:line="276" w:lineRule="auto"/>
        <w:jc w:val="both"/>
      </w:pPr>
      <w:r w:rsidRPr="00F50D48">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14:paraId="09A5C23D" w14:textId="77777777" w:rsidR="00396112" w:rsidRPr="00F50D48" w:rsidRDefault="00396112" w:rsidP="00EC55C7">
      <w:pPr>
        <w:spacing w:line="276" w:lineRule="auto"/>
        <w:jc w:val="both"/>
        <w:rPr>
          <w:color w:val="00B050"/>
        </w:rPr>
      </w:pPr>
    </w:p>
    <w:p w14:paraId="3F61EF45" w14:textId="079BA147" w:rsidR="00BC61F6" w:rsidRPr="00E371BA" w:rsidRDefault="00BC61F6" w:rsidP="002A796E">
      <w:pPr>
        <w:pStyle w:val="3"/>
        <w:spacing w:before="0" w:after="160" w:line="276" w:lineRule="auto"/>
      </w:pPr>
      <w:r w:rsidRPr="00E371BA">
        <w:tab/>
      </w:r>
      <w:bookmarkStart w:id="122" w:name="_Toc128576295"/>
      <w:bookmarkStart w:id="123" w:name="_Toc214358250"/>
      <w:r w:rsidRPr="00E371BA">
        <w:t>Περιεχόμενα Φακέλου «Δικαιολογητικά Συμμετοχής- Τεχνική Προσφορά»</w:t>
      </w:r>
      <w:bookmarkEnd w:id="120"/>
      <w:bookmarkEnd w:id="122"/>
      <w:bookmarkEnd w:id="123"/>
      <w:r w:rsidRPr="00E371BA">
        <w:t xml:space="preserve"> </w:t>
      </w:r>
    </w:p>
    <w:p w14:paraId="47839C66" w14:textId="71B9E1FE" w:rsidR="00BC61F6" w:rsidRPr="00E371BA" w:rsidRDefault="00BC61F6" w:rsidP="002A796E">
      <w:pPr>
        <w:pStyle w:val="4"/>
        <w:spacing w:before="0" w:after="160" w:line="276" w:lineRule="auto"/>
        <w:jc w:val="both"/>
        <w:rPr>
          <w:rFonts w:asciiTheme="minorHAnsi" w:hAnsiTheme="minorHAnsi" w:cstheme="minorHAnsi"/>
        </w:rPr>
      </w:pPr>
      <w:bookmarkStart w:id="124" w:name="_Toc13748927"/>
      <w:bookmarkStart w:id="125" w:name="_Toc128576296"/>
      <w:r w:rsidRPr="00E371BA">
        <w:rPr>
          <w:rFonts w:asciiTheme="minorHAnsi" w:hAnsiTheme="minorHAnsi" w:cstheme="minorHAnsi"/>
        </w:rPr>
        <w:t>Δικαιολογητικά Συμμετοχής</w:t>
      </w:r>
      <w:bookmarkEnd w:id="124"/>
      <w:bookmarkEnd w:id="125"/>
    </w:p>
    <w:p w14:paraId="6A4DA067" w14:textId="77777777" w:rsidR="00183D27" w:rsidRPr="0010553D" w:rsidRDefault="009E212B" w:rsidP="00DE0FB2">
      <w:pPr>
        <w:jc w:val="both"/>
      </w:pPr>
      <w:bookmarkStart w:id="126" w:name="_Toc13748928"/>
      <w:bookmarkStart w:id="127" w:name="_Ref62837588"/>
      <w:bookmarkStart w:id="128" w:name="_Ref62837612"/>
      <w:r w:rsidRPr="00F50D48">
        <w:t>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w:t>
      </w:r>
      <w:r w:rsidR="00183D27">
        <w:t xml:space="preserve"> </w:t>
      </w:r>
      <w:r w:rsidR="00183D27" w:rsidRPr="0010553D">
        <w:t>γ) υπεύθυνη δήλωση του νόμιμου εκπροσώπου του αναδόχου με το εξής περιεχόμενο:</w:t>
      </w:r>
    </w:p>
    <w:p w14:paraId="3F0F8714" w14:textId="77777777" w:rsidR="00183D27" w:rsidRPr="0010553D" w:rsidRDefault="00183D27" w:rsidP="00DE0FB2">
      <w:pPr>
        <w:jc w:val="both"/>
      </w:pPr>
      <w:r w:rsidRPr="0010553D">
        <w:tab/>
        <w:t xml:space="preserve">«Δηλώνω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51BDE72D" w14:textId="77777777" w:rsidR="00183D27" w:rsidRPr="0010553D" w:rsidRDefault="00183D27" w:rsidP="00DE0FB2">
      <w:pPr>
        <w:jc w:val="both"/>
        <w:rPr>
          <w:bCs/>
        </w:rPr>
      </w:pPr>
      <w:r w:rsidRPr="0010553D">
        <w:t>Συγκεκριμένα δηλώνω ότι:</w:t>
      </w:r>
    </w:p>
    <w:p w14:paraId="7D5A8C2D" w14:textId="77777777" w:rsidR="00183D27" w:rsidRPr="0010553D" w:rsidRDefault="00183D27" w:rsidP="00DE0FB2">
      <w:pPr>
        <w:jc w:val="both"/>
      </w:pPr>
      <w:r w:rsidRPr="0010553D">
        <w:t>(α) 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15C08A98" w14:textId="77777777" w:rsidR="00183D27" w:rsidRPr="0010553D" w:rsidRDefault="00183D27" w:rsidP="00DE0FB2">
      <w:pPr>
        <w:jc w:val="both"/>
      </w:pPr>
      <w:r w:rsidRPr="0010553D">
        <w:t>(β) ο ανάδοχος που εκπροσωπώ (και καμία από τις εταιρίες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1691A098" w14:textId="77777777" w:rsidR="00183D27" w:rsidRPr="0010553D" w:rsidRDefault="00183D27" w:rsidP="00DE0FB2">
      <w:pPr>
        <w:jc w:val="both"/>
      </w:pPr>
    </w:p>
    <w:p w14:paraId="6BCAA39C" w14:textId="77777777" w:rsidR="00183D27" w:rsidRPr="0010553D" w:rsidRDefault="00183D27" w:rsidP="00DE0FB2">
      <w:pPr>
        <w:jc w:val="both"/>
      </w:pPr>
      <w:r w:rsidRPr="0010553D">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57F380F2" w14:textId="77777777" w:rsidR="00183D27" w:rsidRPr="0010553D" w:rsidRDefault="00183D27" w:rsidP="00DE0FB2">
      <w:pPr>
        <w:jc w:val="both"/>
      </w:pPr>
    </w:p>
    <w:p w14:paraId="33A6A5B2" w14:textId="77777777" w:rsidR="00183D27" w:rsidRPr="0010553D" w:rsidRDefault="00183D27" w:rsidP="00DE0FB2">
      <w:pPr>
        <w:jc w:val="both"/>
      </w:pPr>
      <w:r w:rsidRPr="0010553D">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p w14:paraId="4433EE37" w14:textId="1B2F7914" w:rsidR="009E212B" w:rsidRPr="00F50D48" w:rsidRDefault="009E212B" w:rsidP="00EC55C7">
      <w:pPr>
        <w:spacing w:line="276" w:lineRule="auto"/>
        <w:jc w:val="both"/>
      </w:pPr>
      <w:r w:rsidRPr="00F50D48">
        <w:t xml:space="preserve">.  </w:t>
      </w:r>
    </w:p>
    <w:p w14:paraId="17467A57" w14:textId="77777777" w:rsidR="009E212B" w:rsidRDefault="009E212B" w:rsidP="00EC55C7">
      <w:pPr>
        <w:spacing w:line="276" w:lineRule="auto"/>
        <w:jc w:val="both"/>
      </w:pPr>
      <w:r w:rsidRPr="00F50D48">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14:paraId="12DF699D" w14:textId="77777777" w:rsidR="00D6246C" w:rsidRPr="00D6246C" w:rsidRDefault="00D6246C" w:rsidP="00D6246C">
      <w:pPr>
        <w:spacing w:line="276" w:lineRule="auto"/>
        <w:jc w:val="both"/>
      </w:pPr>
      <w:r w:rsidRPr="00D6246C">
        <w:t>Η συμπλήρωσή του δύναται να πραγματοποιηθεί με χρήση του υποσυστήματος Promitheus ESPDint, προσβάσιμου μέσω της Διαδικτυακής Πύλης ( https://espd.eprocurement.gov.gr/) του ΟΠΣ ΕΣΗΔΗΣ, ή άλλης σχετικής συμβατής πλατφόρμας υπηρεσιών διαχείρισης ηλεκτρονικών ΕΕΕΣ. Οι Οικονομικοί Φορείς δύνανται για  τον σκοπό αυτό να αξιοποιήσουν το αντίστοιχο ηλεκτρονικό αρχείο με μορφότυπο XML που αποτελεί επικουρικό στοιχείο των εγγράφων της σύμβασης.</w:t>
      </w:r>
    </w:p>
    <w:p w14:paraId="1D186530" w14:textId="77777777" w:rsidR="009E212B" w:rsidRPr="00D6246C" w:rsidRDefault="009E212B" w:rsidP="00EC55C7">
      <w:pPr>
        <w:spacing w:line="276" w:lineRule="auto"/>
        <w:jc w:val="both"/>
      </w:pPr>
      <w:r w:rsidRPr="00D6246C">
        <w:t>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PDF.</w:t>
      </w:r>
    </w:p>
    <w:p w14:paraId="2D3C3D74" w14:textId="77777777" w:rsidR="00183D27" w:rsidRPr="009F55C9" w:rsidRDefault="00183D27" w:rsidP="00DE0FB2">
      <w:pPr>
        <w:autoSpaceDE w:val="0"/>
        <w:autoSpaceDN w:val="0"/>
        <w:adjustRightInd w:val="0"/>
        <w:spacing w:after="0"/>
        <w:jc w:val="both"/>
        <w:rPr>
          <w:i/>
          <w:iCs/>
          <w:color w:val="5B9BD5"/>
        </w:rPr>
      </w:pPr>
      <w:r w:rsidRPr="009F55C9">
        <w:t>Οι ενώσεις οικονομικών φορέων που υποβάλλουν κοινή προσφορά, υποβάλλουν το ΕΕΕΣ για κάθε οικονομικό φορέα που συμμετέχει στην ένωση.</w:t>
      </w:r>
    </w:p>
    <w:p w14:paraId="4AEE968A" w14:textId="0A386584" w:rsidR="00D6246C" w:rsidRPr="00B46EE5" w:rsidRDefault="00D6246C" w:rsidP="00D6246C">
      <w:pPr>
        <w:suppressAutoHyphens/>
        <w:spacing w:after="120" w:line="240" w:lineRule="auto"/>
        <w:jc w:val="both"/>
        <w:rPr>
          <w:rFonts w:ascii="Calibri" w:eastAsia="Times New Roman" w:hAnsi="Calibri" w:cs="Calibri"/>
          <w:szCs w:val="24"/>
          <w:lang w:eastAsia="ar-SA"/>
        </w:rPr>
      </w:pPr>
      <w:r w:rsidRPr="00D6246C">
        <w:rPr>
          <w:rFonts w:ascii="Calibri" w:eastAsia="Times New Roman" w:hAnsi="Calibri" w:cs="Calibri"/>
          <w:szCs w:val="24"/>
          <w:lang w:eastAsia="ar-SA"/>
        </w:rPr>
        <w:t>Αναλυτικές οδηγίες και πληροφορίες για το θεσμικό πλαίσιο, τον τρόπο χρήσης και συμπλήρωσης ηλεκτρονικών ΕΕΕΣ και της χρήση του υποσυστήματος Promitheus ESPDint είναι αναρτημένες σε σχετική θεματική ενότητα στη Διαδικτυακή Πύλη ((</w:t>
      </w:r>
      <w:r w:rsidRPr="00D6246C">
        <w:rPr>
          <w:rFonts w:ascii="Calibri" w:eastAsia="Times New Roman" w:hAnsi="Calibri" w:cs="Calibri"/>
          <w:color w:val="0000FF"/>
          <w:szCs w:val="24"/>
          <w:u w:val="single"/>
          <w:lang w:eastAsia="ar-SA"/>
        </w:rPr>
        <w:t xml:space="preserve"> https://espd.eprocurement.gov.gr</w:t>
      </w:r>
      <w:r w:rsidRPr="00D6246C">
        <w:rPr>
          <w:rFonts w:ascii="Calibri" w:eastAsia="Times New Roman" w:hAnsi="Calibri" w:cs="Calibri"/>
          <w:szCs w:val="24"/>
          <w:lang w:eastAsia="ar-SA"/>
        </w:rPr>
        <w:t>) του ΟΠΣ ΕΣΗΔΗΣ.</w:t>
      </w:r>
    </w:p>
    <w:p w14:paraId="706C7AEA" w14:textId="77777777" w:rsidR="00D6246C" w:rsidRPr="00F50D48" w:rsidRDefault="00D6246C" w:rsidP="00EC55C7">
      <w:pPr>
        <w:spacing w:line="276" w:lineRule="auto"/>
        <w:jc w:val="both"/>
        <w:rPr>
          <w:i/>
          <w:iCs/>
          <w:color w:val="5B9BD5"/>
        </w:rPr>
      </w:pPr>
    </w:p>
    <w:p w14:paraId="1D889178" w14:textId="0364E5EE" w:rsidR="00BC61F6" w:rsidRPr="00E371BA" w:rsidRDefault="00BC61F6" w:rsidP="002A796E">
      <w:pPr>
        <w:pStyle w:val="4"/>
        <w:spacing w:before="0" w:after="160" w:line="276" w:lineRule="auto"/>
        <w:jc w:val="both"/>
        <w:rPr>
          <w:rFonts w:asciiTheme="minorHAnsi" w:hAnsiTheme="minorHAnsi" w:cstheme="minorHAnsi"/>
        </w:rPr>
      </w:pPr>
      <w:bookmarkStart w:id="129" w:name="_Toc128576297"/>
      <w:r w:rsidRPr="00E371BA">
        <w:rPr>
          <w:rFonts w:asciiTheme="minorHAnsi" w:hAnsiTheme="minorHAnsi" w:cstheme="minorHAnsi"/>
        </w:rPr>
        <w:t>Τεχνική Προσφορά</w:t>
      </w:r>
      <w:bookmarkEnd w:id="126"/>
      <w:bookmarkEnd w:id="127"/>
      <w:bookmarkEnd w:id="128"/>
      <w:bookmarkEnd w:id="129"/>
    </w:p>
    <w:p w14:paraId="29484512" w14:textId="77777777" w:rsidR="00396112" w:rsidRDefault="00396112" w:rsidP="00396112">
      <w:pPr>
        <w:spacing w:line="276" w:lineRule="auto"/>
        <w:jc w:val="both"/>
        <w:rPr>
          <w:rFonts w:ascii="Times New Roman" w:hAnsi="Times New Roman" w:cs="Times New Roman"/>
          <w:sz w:val="24"/>
        </w:rPr>
      </w:pPr>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με το κεφάλαιο «Απαιτήσεις - Τεχνικές Προδιαγραφές» του Παραρτήματος </w:t>
      </w:r>
      <w:r>
        <w:rPr>
          <w:lang w:val="en-US"/>
        </w:rPr>
        <w:t>I</w:t>
      </w:r>
      <w:r>
        <w:t xml:space="preserve"> της Διακήρυξης και με το κεφάλαιο «Ειδική Συγγραφή Υποχρεώσεων» του Παραρτήματος ΙΙ της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r>
        <w:rPr>
          <w:rStyle w:val="WW-FootnoteReference9"/>
        </w:rPr>
        <w:footnoteReference w:id="111"/>
      </w:r>
      <w:r>
        <w:t xml:space="preserve"> </w:t>
      </w:r>
      <w:r>
        <w:rPr>
          <w:rStyle w:val="WW-FootnoteReference9"/>
        </w:rPr>
        <w:footnoteReference w:id="112"/>
      </w:r>
      <w:r>
        <w:rPr>
          <w:rStyle w:val="WW-FootnoteReference9"/>
        </w:rPr>
        <w:t>.</w:t>
      </w:r>
      <w:r>
        <w:rPr>
          <w:rFonts w:ascii="Times New Roman" w:hAnsi="Times New Roman" w:cs="Times New Roman"/>
          <w:sz w:val="24"/>
        </w:rPr>
        <w:t xml:space="preserve"> </w:t>
      </w:r>
    </w:p>
    <w:p w14:paraId="3A60F791" w14:textId="7877A08C" w:rsidR="00BC61F6" w:rsidRDefault="00BC61F6" w:rsidP="00EC55C7">
      <w:pPr>
        <w:spacing w:line="276" w:lineRule="auto"/>
        <w:jc w:val="both"/>
        <w:rPr>
          <w:rFonts w:cstheme="minorHAnsi"/>
        </w:rPr>
      </w:pPr>
      <w:r w:rsidRPr="00E371BA">
        <w:rPr>
          <w:rFonts w:cstheme="minorHAnsi"/>
        </w:rPr>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r w:rsidRPr="00E371BA">
        <w:rPr>
          <w:rStyle w:val="WW-FootnoteReference9"/>
          <w:rFonts w:cstheme="minorHAnsi"/>
        </w:rPr>
        <w:footnoteReference w:id="113"/>
      </w:r>
      <w:r w:rsidRPr="00E371BA">
        <w:rPr>
          <w:rFonts w:cstheme="minorHAnsi"/>
        </w:rPr>
        <w:t>.</w:t>
      </w:r>
    </w:p>
    <w:p w14:paraId="4E0C58CF" w14:textId="4F04DC95" w:rsidR="001D5DC4" w:rsidRDefault="001D5DC4" w:rsidP="00EC55C7">
      <w:pPr>
        <w:spacing w:line="276" w:lineRule="auto"/>
        <w:jc w:val="both"/>
      </w:pPr>
      <w:r>
        <w:lastRenderedPageBreak/>
        <w:t xml:space="preserve">Οι υποψήφιοι πρέπει να υποβάλουν επί ποινή αποκλεισμού στο φάκελο της τεχνικής τους προσφοράς τους  Πίνακες Συμμόρφωσης, συμπληρωμένους σύμφωνα με τις κάτωθι οδηγίες: </w:t>
      </w:r>
    </w:p>
    <w:tbl>
      <w:tblPr>
        <w:tblW w:w="8524" w:type="dxa"/>
        <w:jc w:val="center"/>
        <w:tblCellMar>
          <w:top w:w="46" w:type="dxa"/>
          <w:right w:w="59" w:type="dxa"/>
        </w:tblCellMar>
        <w:tblLook w:val="04A0" w:firstRow="1" w:lastRow="0" w:firstColumn="1" w:lastColumn="0" w:noHBand="0" w:noVBand="1"/>
      </w:tblPr>
      <w:tblGrid>
        <w:gridCol w:w="8524"/>
      </w:tblGrid>
      <w:tr w:rsidR="001D5DC4" w14:paraId="0A87C362" w14:textId="77777777" w:rsidTr="001D5DC4">
        <w:trPr>
          <w:trHeight w:val="547"/>
          <w:jc w:val="center"/>
        </w:trPr>
        <w:tc>
          <w:tcPr>
            <w:tcW w:w="8524" w:type="dxa"/>
            <w:tcBorders>
              <w:top w:val="single" w:sz="4" w:space="0" w:color="000000"/>
              <w:left w:val="single" w:sz="4" w:space="0" w:color="000000"/>
              <w:bottom w:val="single" w:sz="4" w:space="0" w:color="000000"/>
              <w:right w:val="single" w:sz="4" w:space="0" w:color="000000"/>
            </w:tcBorders>
            <w:hideMark/>
          </w:tcPr>
          <w:p w14:paraId="4AB7DC35" w14:textId="77777777" w:rsidR="001D5DC4" w:rsidRDefault="001D5DC4" w:rsidP="00EC55C7">
            <w:pPr>
              <w:spacing w:line="276" w:lineRule="auto"/>
              <w:jc w:val="both"/>
            </w:pPr>
            <w:r>
              <w:t xml:space="preserve">Στη στήλη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tc>
      </w:tr>
      <w:tr w:rsidR="001D5DC4" w14:paraId="0493DCCA" w14:textId="77777777" w:rsidTr="001D5DC4">
        <w:trPr>
          <w:trHeight w:val="1354"/>
          <w:jc w:val="center"/>
        </w:trPr>
        <w:tc>
          <w:tcPr>
            <w:tcW w:w="8524" w:type="dxa"/>
            <w:tcBorders>
              <w:top w:val="single" w:sz="4" w:space="0" w:color="000000"/>
              <w:left w:val="single" w:sz="4" w:space="0" w:color="000000"/>
              <w:bottom w:val="single" w:sz="4" w:space="0" w:color="000000"/>
              <w:right w:val="single" w:sz="4" w:space="0" w:color="000000"/>
            </w:tcBorders>
            <w:hideMark/>
          </w:tcPr>
          <w:p w14:paraId="155F502F" w14:textId="77777777" w:rsidR="001D5DC4" w:rsidRDefault="001D5DC4" w:rsidP="00EC55C7">
            <w:pPr>
              <w:spacing w:line="276" w:lineRule="auto"/>
              <w:jc w:val="both"/>
            </w:pPr>
            <w:r>
              <w:t xml:space="preserve">Αν στη στήλη «ΑΠΑΙΤΗΣΗ» έχει συμπληρωθεί η λέξη «ΝΑΙ» ή ένας αριθμός (που σημαίνει υποχρεωτικό αριθμητικό μέγεθος της προδιαγραφής και απαιτεί συμμόρφωση) τότε η αντίστοιχη προδιαγραφή είναι υποχρεωτική για τον υποψήφιο, θεωρούμενη ως απαράβατος όρος σύμφωνα με την παρούσα Διακήρυξη. Προσφορές που δεν καλύπτουν πλήρως απαράβατους όρους απορρίπτονται ως απαράδεκτες.  </w:t>
            </w:r>
          </w:p>
        </w:tc>
      </w:tr>
      <w:tr w:rsidR="001D5DC4" w14:paraId="41D569CF" w14:textId="77777777" w:rsidTr="001D5DC4">
        <w:trPr>
          <w:trHeight w:val="1623"/>
          <w:jc w:val="center"/>
        </w:trPr>
        <w:tc>
          <w:tcPr>
            <w:tcW w:w="8524" w:type="dxa"/>
            <w:tcBorders>
              <w:top w:val="single" w:sz="4" w:space="0" w:color="000000"/>
              <w:left w:val="single" w:sz="4" w:space="0" w:color="000000"/>
              <w:bottom w:val="single" w:sz="4" w:space="0" w:color="000000"/>
              <w:right w:val="single" w:sz="4" w:space="0" w:color="000000"/>
            </w:tcBorders>
            <w:hideMark/>
          </w:tcPr>
          <w:p w14:paraId="3789F053" w14:textId="77777777" w:rsidR="001D5DC4" w:rsidRDefault="001D5DC4" w:rsidP="00EC55C7">
            <w:pPr>
              <w:spacing w:line="276" w:lineRule="auto"/>
              <w:jc w:val="both"/>
            </w:pPr>
            <w:r>
              <w:t xml:space="preserve">Στη στήλη «ΑΠΑΝΤΗΣΗ» σημειώνεται η απάντηση του Αναδόχου που έχει τη μορφή ΝΑΙ/ΟΧΙ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(ιδιαίτερα αν αυτή αποτελεί ελάχιστη). </w:t>
            </w:r>
          </w:p>
        </w:tc>
      </w:tr>
      <w:tr w:rsidR="001D5DC4" w14:paraId="109A82EC" w14:textId="77777777" w:rsidTr="00396112">
        <w:trPr>
          <w:trHeight w:val="770"/>
          <w:jc w:val="center"/>
        </w:trPr>
        <w:tc>
          <w:tcPr>
            <w:tcW w:w="8524" w:type="dxa"/>
            <w:tcBorders>
              <w:top w:val="single" w:sz="4" w:space="0" w:color="000000"/>
              <w:left w:val="single" w:sz="4" w:space="0" w:color="000000"/>
              <w:bottom w:val="single" w:sz="4" w:space="0" w:color="000000"/>
              <w:right w:val="single" w:sz="4" w:space="0" w:color="000000"/>
            </w:tcBorders>
            <w:hideMark/>
          </w:tcPr>
          <w:p w14:paraId="3348F2E1" w14:textId="77777777" w:rsidR="001D5DC4" w:rsidRDefault="001D5DC4" w:rsidP="00EC55C7">
            <w:pPr>
              <w:spacing w:line="276" w:lineRule="auto"/>
              <w:jc w:val="both"/>
            </w:pPr>
            <w:r>
              <w:t>Στη στήλη «ΠΑΡΑΠΟΜΠΗ» θα καταγραφεί η σαφής παραπομπή σε Παράρτημα της Τεχνικής Προσφοράς το οποίο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των Πινάκων Συμμόρφωσης. Στην αρχή του Παραρτήματος καταγράφεται αναλυτικός πίνακας των περιεχόμενων του.</w:t>
            </w:r>
          </w:p>
        </w:tc>
      </w:tr>
    </w:tbl>
    <w:p w14:paraId="129D61C4" w14:textId="77777777" w:rsidR="001D5DC4" w:rsidRDefault="001D5DC4" w:rsidP="00EC55C7">
      <w:pPr>
        <w:spacing w:line="276" w:lineRule="auto"/>
        <w:jc w:val="both"/>
        <w:rPr>
          <w:rFonts w:ascii="Calibri" w:hAnsi="Calibri" w:cs="Calibri"/>
          <w:lang w:eastAsia="ar-SA"/>
        </w:rPr>
      </w:pPr>
    </w:p>
    <w:p w14:paraId="3ABC615D" w14:textId="77777777" w:rsidR="001D5DC4" w:rsidRDefault="001D5DC4" w:rsidP="00EC55C7">
      <w:pPr>
        <w:spacing w:line="276" w:lineRule="auto"/>
        <w:jc w:val="both"/>
      </w:pPr>
      <w:r>
        <w:t xml:space="preserve">Είναι ιδιαίτερα επιθυμητή η πληρέστερη συμπλήρωση των παραπομπών, οι οποίες πρέπει να είναι κατά το δυνατόν συγκεκριμένες (π.χ. Τεχνικό Φυλλάδιο 1, Σελ. 10, Παράγραφος 1 κλπ.). Αντίστοιχα στο τεχνικό φυλλάδιο ή στη σχετική αναφορά, μεθοδολογικό εργαλείο, τεχνική κλπ. θα υπογραμμιστεί το σημείο που τεκμηριώνει τη συμφωνία ή υπερκάλυψη και θα σημειωθεί η αντίστοιχη παράγραφος του Πίνακα Συμμόρφωσης στην οποία καταγράφεται η ζητούμενη προδιαγραφή (π.χ. Προδ. 1.1). </w:t>
      </w:r>
    </w:p>
    <w:p w14:paraId="7C3E30AF" w14:textId="732FD7F8" w:rsidR="001D5DC4" w:rsidRDefault="001D5DC4" w:rsidP="00EC55C7">
      <w:pPr>
        <w:spacing w:line="276" w:lineRule="auto"/>
        <w:jc w:val="both"/>
      </w:pPr>
      <w:r>
        <w:t xml:space="preserve">Τονίζεται ότι είναι υποχρεωτική η απάντηση σε όλα τα σημεία των Πινάκων Συμμόρφωσης και η παροχή όλων των πληροφοριών που ζητούνται. </w:t>
      </w:r>
    </w:p>
    <w:p w14:paraId="78DEA9D9" w14:textId="77777777" w:rsidR="001D5DC4" w:rsidRDefault="001D5DC4" w:rsidP="00EC55C7">
      <w:pPr>
        <w:spacing w:line="276" w:lineRule="auto"/>
        <w:jc w:val="both"/>
      </w:pPr>
      <w:r>
        <w:t xml:space="preserve">Η αρμόδια Επιτροπή θα αξιολογήσει τα παρεχόμενα από τους υποψήφιους στοιχεία κατά την αξιολόγηση των Τεχνικών Προσφορών. </w:t>
      </w:r>
    </w:p>
    <w:p w14:paraId="1126E8D7" w14:textId="77777777" w:rsidR="001D5DC4" w:rsidRDefault="001D5DC4" w:rsidP="00EC55C7">
      <w:pPr>
        <w:spacing w:line="276" w:lineRule="auto"/>
        <w:jc w:val="both"/>
      </w:pPr>
      <w:r>
        <w:t xml:space="preserve">Σε περίπτωση που δεν έχει συμπληρωθεί η στήλη «ΑΠΑΝΤΗΣΗ», για έστω και ένα από τους όρους στον πίνακα συμμόρφωσης, τότε θεωρείται ότι δεν υπάρχει απάντηση στο σχετικό όρο. </w:t>
      </w:r>
    </w:p>
    <w:p w14:paraId="1DB33C6D" w14:textId="052998D9" w:rsidR="001D5DC4" w:rsidRDefault="001D5DC4" w:rsidP="00EC55C7">
      <w:pPr>
        <w:spacing w:line="276" w:lineRule="auto"/>
        <w:jc w:val="both"/>
      </w:pPr>
      <w:r>
        <w:t xml:space="preserve">Τα ανωτέρω στοιχεία και δικαιολογητικά της τεχνικής προσφοράς του υποψηφίου υποβάλλονται από αυτόν ηλεκτρονικά σε μορφή αρχείου τύπου </w:t>
      </w:r>
      <w:r>
        <w:rPr>
          <w:lang w:val="en-US"/>
        </w:rPr>
        <w:t>pdf</w:t>
      </w:r>
      <w:r>
        <w:t xml:space="preserve"> (όσα υπογράφονται από τον ίδιο φέρουν ηλεκτρονική υπογραφή) και προσκομίζονται κατά περίπτωση από αυτόν έως την ημέρα και ώρα αποσφράγισης των προσφορών αφορά στα δικαιολογητικά και τα στοιχεία που δεν έχουν εκδοθεί/συνταχθεί από τον ίδιο τον υποψήφιο </w:t>
      </w:r>
      <w:r>
        <w:lastRenderedPageBreak/>
        <w:t xml:space="preserve">και κατά συνέπεια δεν φέρουν την ψηφιακή του υπογραφή). Σε περίπτωση όπου τα στοιχεία αυτά δεν προσκομισθούν παντελώς εντός της προαναφερόμενης προθεσμίας, η ηλεκτρονική προσφορά του υποψηφίου δεν αποσφραγίζεται και αποκλείεται από τη διαδικασία του διαγωνισμού. </w:t>
      </w:r>
    </w:p>
    <w:p w14:paraId="0021D96C" w14:textId="77777777" w:rsidR="001D5DC4" w:rsidRDefault="001D5DC4" w:rsidP="00EC55C7">
      <w:pPr>
        <w:spacing w:line="276" w:lineRule="auto"/>
        <w:jc w:val="both"/>
      </w:pPr>
      <w:r>
        <w:t xml:space="preserve">Στην περίπτωση όπου προσκομισθούν μεν στοιχεία από τον συμμετέχοντα, αλλά διαπιστωθεί ότι ορισμένα από αυτά που έχουν υποβληθεί με ηλεκτρονικό τρόπο και θα έπρεπε να προσκομισθούν δεν προσκομίσθηκαν, τότε η Αναθέτουσα Αρχή τα απαιτεί από τον προσφέροντα ο οποίος είναι υποχρεωμένος να τα προσκομίσει εντός της προθεσμίας που θα του ορισθεί.  </w:t>
      </w:r>
    </w:p>
    <w:p w14:paraId="2D9EC413" w14:textId="77777777" w:rsidR="001D5DC4" w:rsidRDefault="001D5DC4" w:rsidP="00EC55C7">
      <w:pPr>
        <w:spacing w:line="276" w:lineRule="auto"/>
        <w:jc w:val="both"/>
      </w:pPr>
      <w:r>
        <w:t xml:space="preserve">Οι συμπληρωμένοι πίνακες συμμόρφωσης, καθώς και όλα όσα συνυποβάλλονται ηλεκτρονικά ως παραπομπές τεκμηρίωσης (προσπέκτους, τεχνικά φυλλάδια, διαφημιστικά ή τεχνικά έντυπα, εγχειρίδια χρήσης, πιστοποιητικά, δηλώσεις, βεβαιώσεις κλπ), </w:t>
      </w:r>
      <w:r w:rsidRPr="0056596F">
        <w:rPr>
          <w:bCs/>
        </w:rPr>
        <w:t xml:space="preserve">εξαιρούνται από την υποχρέωση έντυπης προσκόμισής τους </w:t>
      </w:r>
      <w:r w:rsidRPr="001D5DC4">
        <w:rPr>
          <w:bCs/>
        </w:rPr>
        <w:t>Η Αναθέτουσα Αρχή διατηρεί το δικαίωμα να απαιτήσει από τον προσφέροντα να προσκομίσει το σύνολο ή μέρος των τεχνικών φυλλαδίων που</w:t>
      </w:r>
      <w:r>
        <w:t xml:space="preserve"> έχει υποβάλει ηλεκτρονικά και ο συμμετέχων είναι υποχρεωμένος να τα προσκομίσει εντός της προθεσμίας που θα του τεθεί. </w:t>
      </w:r>
    </w:p>
    <w:p w14:paraId="3ED4DD74" w14:textId="77777777" w:rsidR="001D5DC4" w:rsidRDefault="001D5DC4" w:rsidP="00EC55C7">
      <w:pPr>
        <w:spacing w:line="276" w:lineRule="auto"/>
        <w:jc w:val="both"/>
      </w:pPr>
      <w:r>
        <w:t xml:space="preserve">Εφόσον τα ηλεκτρονικά υποβαλλόμενα τεχνικά φυλλάδια (προσπέκτους, τεχνικά φυλλάδια, διαφημιστικά ή τεχνικά έντυπα, εγχειρίδια χρήσης, πιστοποιητικά, δηλώσεις, βεβαιώσεις κλπ) δεν είναι τα ψηφιακά υπογεγραμμένα του κατασκευαστή, θα πρέπει να συνοδεύονται από υπεύθυνη δήλωση του προσφέροντα ψηφιακά υπογεγραμμένη ότι τα αναγραφόμενα σε αυτά στοιχεία ταυτίζονται με αυτά του κατασκευαστή. </w:t>
      </w:r>
    </w:p>
    <w:p w14:paraId="0740771F" w14:textId="77777777" w:rsidR="001D5DC4" w:rsidRDefault="001D5DC4" w:rsidP="00EC55C7">
      <w:pPr>
        <w:spacing w:line="276" w:lineRule="auto"/>
        <w:jc w:val="both"/>
      </w:pPr>
      <w:r>
        <w:rPr>
          <w:u w:val="single"/>
        </w:rPr>
        <w:t>Σημείωση</w:t>
      </w:r>
      <w:r>
        <w:t xml:space="preserve">: Όλα όσα συνοδεύουν την τεχνική προσφορά και επισυνάπτονται ως παραπομπές τεκμηρίωσης στον πίνακα συμμόρφωσης (προσπέκτους, τεχνικά φυλλάδια, διαφημιστικά ή τεχνικά έντυπα, εγχειρίδια χρήσης κ.λπ.) μπορούν να υποβληθούν ως απλά αντίγραφα. </w:t>
      </w:r>
    </w:p>
    <w:p w14:paraId="4F269AC8" w14:textId="77777777" w:rsidR="001D5DC4" w:rsidRDefault="001D5DC4" w:rsidP="00EC55C7">
      <w:pPr>
        <w:spacing w:line="276" w:lineRule="auto"/>
        <w:jc w:val="both"/>
      </w:pPr>
      <w:r>
        <w:t xml:space="preserve">Κατά την υποβολή της προσφοράς από τον υποψήφιο σημαίνονται από αυτόν με χρήση του σχετικού πεδίου του συστήματος τα στοιχεία εκείνα της προσφοράς του που έχουν εμπιστευτικό χαρακτήρα. Τα στοιχεία αυτά αφορούν ιδίως, τα τεχνικά ή εμπορικά απόρρητα και τις εμπιστευτικές πτυχές των προσφορών. </w:t>
      </w:r>
    </w:p>
    <w:p w14:paraId="170CBF2E" w14:textId="77777777" w:rsidR="001D5DC4" w:rsidRDefault="001D5DC4" w:rsidP="00EC55C7">
      <w:pPr>
        <w:spacing w:line="276" w:lineRule="auto"/>
        <w:jc w:val="both"/>
      </w:pPr>
      <w:r>
        <w:t xml:space="preserve">Οι τυχόν απαιτούμενες δηλώσεις ή υπεύθυνες δηλώσεις του παρόντος άρθρου που υπογράφονται ψηφιακά από τους έχοντες υποχρέωση προς τούτο, δεν απαιτείται να φέρουν σχετική θεώρηση γνησίου υπογραφής. </w:t>
      </w:r>
    </w:p>
    <w:p w14:paraId="2048D1FF" w14:textId="512A3884" w:rsidR="00117A7E" w:rsidRDefault="001D5DC4" w:rsidP="00396112">
      <w:pPr>
        <w:spacing w:line="276" w:lineRule="auto"/>
        <w:jc w:val="both"/>
      </w:pPr>
      <w:r>
        <w:t>Επισημαίνεται ότι σχετικά με τα συνοδευτικά έγγραφα και τη μορφή με την οποία πρέπει να υποβληθούν ισχύουν οι διατάξεις του Ν.4250/2014.</w:t>
      </w:r>
    </w:p>
    <w:p w14:paraId="5BC6FA3E" w14:textId="3B648088" w:rsidR="00396112" w:rsidRDefault="00396112" w:rsidP="00DE0FB2">
      <w:pPr>
        <w:spacing w:line="276" w:lineRule="auto"/>
        <w:jc w:val="both"/>
      </w:pPr>
      <w:r w:rsidRPr="00396112">
        <w:t>Διευκρινίζεται ότι απαιτείται η προσκόμιση δικαιολογητικών απόδειξης της οικονομικής και χρηματοοικονομικής επάρκειας, της τεχνικής και επαγγελματικής ικανότητας και των προτύπων διασφάλισης ποιότητας</w:t>
      </w:r>
      <w:r>
        <w:t xml:space="preserve"> και</w:t>
      </w:r>
      <w:r w:rsidRPr="00396112">
        <w:t xml:space="preserve">  περιβαλλοντικής διαχείρισης κατά την υποβολή των δικαιολογητικών της προσφοράς.</w:t>
      </w:r>
    </w:p>
    <w:p w14:paraId="58FF3587" w14:textId="77777777" w:rsidR="00183D27" w:rsidRPr="009F55C9" w:rsidRDefault="00183D27" w:rsidP="00DE0FB2">
      <w:pPr>
        <w:jc w:val="both"/>
      </w:pPr>
      <w:r w:rsidRPr="009F55C9">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p>
    <w:p w14:paraId="2B23F16C" w14:textId="77777777" w:rsidR="00183D27" w:rsidRDefault="00183D27" w:rsidP="00396112">
      <w:pPr>
        <w:spacing w:line="276" w:lineRule="auto"/>
        <w:jc w:val="both"/>
      </w:pPr>
    </w:p>
    <w:p w14:paraId="5DD04EF6" w14:textId="77777777" w:rsidR="00396112" w:rsidRPr="00396112" w:rsidRDefault="00396112" w:rsidP="00396112">
      <w:pPr>
        <w:spacing w:line="276" w:lineRule="auto"/>
        <w:jc w:val="both"/>
      </w:pPr>
    </w:p>
    <w:p w14:paraId="35064D1E" w14:textId="354B7C72" w:rsidR="00BC61F6" w:rsidRPr="00E371BA" w:rsidRDefault="00BC61F6" w:rsidP="002A796E">
      <w:pPr>
        <w:pStyle w:val="3"/>
        <w:spacing w:before="0" w:after="160" w:line="276" w:lineRule="auto"/>
        <w:jc w:val="both"/>
        <w:rPr>
          <w:rFonts w:asciiTheme="minorHAnsi" w:hAnsiTheme="minorHAnsi" w:cstheme="minorHAnsi"/>
        </w:rPr>
      </w:pPr>
      <w:bookmarkStart w:id="130" w:name="_Toc13748929"/>
      <w:r w:rsidRPr="00E371BA">
        <w:rPr>
          <w:rFonts w:asciiTheme="minorHAnsi" w:hAnsiTheme="minorHAnsi" w:cstheme="minorHAnsi"/>
        </w:rPr>
        <w:lastRenderedPageBreak/>
        <w:tab/>
      </w:r>
      <w:bookmarkStart w:id="131" w:name="_Toc128576298"/>
      <w:bookmarkStart w:id="132" w:name="_Toc214358251"/>
      <w:r w:rsidRPr="00E371BA">
        <w:rPr>
          <w:rFonts w:asciiTheme="minorHAnsi" w:hAnsiTheme="minorHAnsi" w:cstheme="minorHAnsi"/>
        </w:rPr>
        <w:t>Περιεχόμενα Φακέλου «Οικονομική Προσφορά» / Τρόπος σύνταξης και υποβολής οικονομικών προσφορών</w:t>
      </w:r>
      <w:bookmarkEnd w:id="130"/>
      <w:bookmarkEnd w:id="131"/>
      <w:bookmarkEnd w:id="132"/>
    </w:p>
    <w:p w14:paraId="7E2DB382" w14:textId="3DD5BE27" w:rsidR="007A37C2" w:rsidRDefault="007A37C2" w:rsidP="007A37C2">
      <w:pPr>
        <w:spacing w:line="276" w:lineRule="auto"/>
        <w:jc w:val="both"/>
        <w:rPr>
          <w:rFonts w:ascii="Times New Roman" w:hAnsi="Times New Roman" w:cs="Times New Roman"/>
          <w:sz w:val="24"/>
        </w:rPr>
      </w:pPr>
      <w:bookmarkStart w:id="133" w:name="_Toc13748930"/>
      <w:r>
        <w:t>Η Οικονομική Προσφορά</w:t>
      </w:r>
      <w:r>
        <w:rPr>
          <w:rStyle w:val="ab"/>
        </w:rPr>
        <w:footnoteReference w:id="114"/>
      </w:r>
      <w:r>
        <w:t xml:space="preserve"> συντάσσεται με βάση την πλέον συμφέρουσα από οικονομική άποψη προσφορά βάσει βέλτιστης σχέσης ποιότητας – τιμής, σύμφωνα με τα οριζόμενα στο Παράρτημα </w:t>
      </w:r>
      <w:r>
        <w:rPr>
          <w:lang w:val="en-US"/>
        </w:rPr>
        <w:t>V</w:t>
      </w:r>
      <w:r>
        <w:t xml:space="preserve"> της διακήρυξης</w:t>
      </w:r>
      <w:r>
        <w:rPr>
          <w:rFonts w:ascii="Times New Roman" w:hAnsi="Times New Roman" w:cs="Times New Roman"/>
          <w:sz w:val="24"/>
        </w:rPr>
        <w:t>.</w:t>
      </w:r>
    </w:p>
    <w:p w14:paraId="0E54058A" w14:textId="3558B930" w:rsidR="007A37C2" w:rsidRDefault="009E212B" w:rsidP="007A37C2">
      <w:pPr>
        <w:spacing w:line="276" w:lineRule="auto"/>
        <w:rPr>
          <w:rFonts w:ascii="Times New Roman" w:hAnsi="Times New Roman" w:cs="Times New Roman"/>
          <w:sz w:val="24"/>
        </w:rPr>
      </w:pPr>
      <w:r w:rsidRPr="00F50D48">
        <w:t xml:space="preserve">Η τιμή </w:t>
      </w:r>
      <w:r w:rsidR="007A37C2" w:rsidRPr="007A37C2">
        <w:t xml:space="preserve">των προς προμήθεια υλικών και των παρεχόμενων υπηρεσιών </w:t>
      </w:r>
      <w:r w:rsidRPr="00F50D48">
        <w:t>δίνεται  σε ευρώ ανά μονάδα.</w:t>
      </w:r>
      <w:r w:rsidR="007A37C2" w:rsidRPr="007A37C2">
        <w:rPr>
          <w:rStyle w:val="WW8Num1z3"/>
          <w:rFonts w:cs="Helvetica"/>
          <w:color w:val="000000"/>
        </w:rPr>
        <w:t xml:space="preserve"> </w:t>
      </w:r>
      <w:r w:rsidR="007A37C2">
        <w:rPr>
          <w:rStyle w:val="WW-FootnoteReference2"/>
          <w:rFonts w:cs="Helvetica"/>
          <w:color w:val="000000"/>
        </w:rPr>
        <w:footnoteReference w:id="115"/>
      </w:r>
      <w:r w:rsidR="007A37C2">
        <w:rPr>
          <w:rFonts w:ascii="Times New Roman" w:hAnsi="Times New Roman" w:cs="Times New Roman"/>
          <w:sz w:val="24"/>
        </w:rPr>
        <w:t xml:space="preserve"> </w:t>
      </w:r>
    </w:p>
    <w:p w14:paraId="69A64EA3" w14:textId="41335934" w:rsidR="007A37C2" w:rsidRDefault="007A37C2" w:rsidP="007A37C2">
      <w:pPr>
        <w:spacing w:line="276" w:lineRule="auto"/>
        <w:jc w:val="both"/>
      </w:pPr>
      <w:r w:rsidRPr="007A37C2">
        <w:t>Εφόσον στην ειδική ηλεκτρονική φόρμα οικονομικής προσφοράς του ΕΣΗΔΗΣ δεν μπορεί να αποτυπωθεί ποσοστό έκπτωσης, για λόγους σύγκρισης των προσφορών από το σύστημα, στην ως άνω ηλεκτρονική φόρμα, οι συμμετέχοντες θα συμπληρώσουν ως τιμή προσφοράς την τιμή, με τρία δεκαδικά ψηφία.</w:t>
      </w:r>
    </w:p>
    <w:p w14:paraId="114DE591" w14:textId="6B16ED9B" w:rsidR="009E212B" w:rsidRPr="00F50D48" w:rsidRDefault="009E212B" w:rsidP="007A37C2">
      <w:pPr>
        <w:spacing w:line="276" w:lineRule="auto"/>
        <w:jc w:val="both"/>
      </w:pPr>
      <w:r w:rsidRPr="00F50D48">
        <w:t xml:space="preserve">Καθώς η οικονομική προσφορά, δηλαδή το προσφερόμενο ποσοστό έκπτωσης, έχει αποτυπωθεί έμμεσα στις ειδικές ηλεκτρονικές φόρμες του συστήματος, ο προσφέρων θα επισυνάψει στην ηλεκτρονική οικονομική προσφορά του, σε μορφή pdf, ηλεκτρονικά υπογεγραμμένο και συμπληρωμένο με το  αναγραφόμενο ποσοστό έκπτωσης το υπόδειγμα της οικονομικής προσφοράς </w:t>
      </w:r>
      <w:r w:rsidRPr="00F50D48">
        <w:rPr>
          <w:color w:val="000000" w:themeColor="text1"/>
        </w:rPr>
        <w:t xml:space="preserve">του Παραρτήματος VI </w:t>
      </w:r>
      <w:r w:rsidRPr="00F50D48">
        <w:t>που επισυνάπτεται στην παρούσα διακήρυξη.</w:t>
      </w:r>
    </w:p>
    <w:p w14:paraId="746CA19F" w14:textId="0AFFB4A5" w:rsidR="009E212B" w:rsidRPr="00F50D48" w:rsidRDefault="009E212B" w:rsidP="00EC55C7">
      <w:pPr>
        <w:spacing w:line="276" w:lineRule="auto"/>
        <w:jc w:val="both"/>
      </w:pPr>
      <w:r w:rsidRPr="00F50D48">
        <w:t xml:space="preserve">Στην τιμή περιλαμβάνονται οι υπέρ τρίτων κρατήσεις, ως και κάθε άλλη επιβάρυνση, σύμφωνα με την κείμενη νομοθεσία, μη συμπεριλαμβανομένου Φ.Π.Α., για την παροχή </w:t>
      </w:r>
      <w:r w:rsidR="007A765B">
        <w:t>του υλικού</w:t>
      </w:r>
      <w:r w:rsidRPr="00F50D48">
        <w:t xml:space="preserve"> στον τόπο και με τον τρόπο που προβλέπεται στα έγγραφα της σύμβασης.</w:t>
      </w:r>
    </w:p>
    <w:p w14:paraId="28C9F3F7" w14:textId="5F75E358" w:rsidR="009E212B" w:rsidRPr="00F50D48" w:rsidRDefault="009E212B" w:rsidP="00EC55C7">
      <w:pPr>
        <w:spacing w:line="276" w:lineRule="auto"/>
        <w:jc w:val="both"/>
      </w:pPr>
      <w:r w:rsidRPr="00F50D48">
        <w:t>Οι προσφερόμενες τιμές είναι σταθερές καθ’ όλη τη διάρκεια της σύμβασης και δεν αναπροσαρμόζονται</w:t>
      </w:r>
      <w:r w:rsidR="00A54CCE">
        <w:t>.</w:t>
      </w:r>
    </w:p>
    <w:p w14:paraId="66A105EC" w14:textId="77777777" w:rsidR="009E212B" w:rsidRPr="00F50D48" w:rsidRDefault="009E212B" w:rsidP="00EC55C7">
      <w:pPr>
        <w:spacing w:line="276" w:lineRule="auto"/>
        <w:jc w:val="both"/>
      </w:pPr>
      <w:r w:rsidRPr="00F50D48">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σύμφωνα με τα οριζόμενα στην παρούσα διακήρυξη.  </w:t>
      </w:r>
    </w:p>
    <w:p w14:paraId="4A6D1B9B" w14:textId="0C1AFCF6" w:rsidR="009E212B" w:rsidRDefault="009E212B" w:rsidP="00EC55C7">
      <w:pPr>
        <w:spacing w:line="276" w:lineRule="auto"/>
        <w:jc w:val="both"/>
      </w:pPr>
      <w:r w:rsidRPr="00F50D48">
        <w:t>Στην οικονομική προσφορά θα πρέπει να επιλέγεται με σαφήνεια ένας από τους τρόπους πληρωμής που περιγράφονται στην παρ. (5.1) της παρούσας διακήρυξης</w:t>
      </w:r>
      <w:r w:rsidR="00A54CCE">
        <w:t>.</w:t>
      </w:r>
    </w:p>
    <w:p w14:paraId="479BF8EA" w14:textId="370D2F14" w:rsidR="00BC61F6" w:rsidRPr="00E371BA" w:rsidRDefault="00BC61F6" w:rsidP="002A796E">
      <w:pPr>
        <w:pStyle w:val="3"/>
        <w:spacing w:before="0" w:after="160" w:line="276" w:lineRule="auto"/>
        <w:jc w:val="both"/>
        <w:rPr>
          <w:rFonts w:asciiTheme="minorHAnsi" w:hAnsiTheme="minorHAnsi" w:cstheme="minorHAnsi"/>
        </w:rPr>
      </w:pPr>
      <w:r w:rsidRPr="00E371BA">
        <w:rPr>
          <w:rFonts w:asciiTheme="minorHAnsi" w:hAnsiTheme="minorHAnsi" w:cstheme="minorHAnsi"/>
        </w:rPr>
        <w:tab/>
      </w:r>
      <w:bookmarkStart w:id="134" w:name="_Toc128576299"/>
      <w:bookmarkStart w:id="135" w:name="_Toc214358252"/>
      <w:r w:rsidRPr="00E371BA">
        <w:rPr>
          <w:rFonts w:asciiTheme="minorHAnsi" w:hAnsiTheme="minorHAnsi" w:cstheme="minorHAnsi"/>
        </w:rPr>
        <w:t>Χρόνος ισχύος των προσφορών</w:t>
      </w:r>
      <w:r w:rsidRPr="00E371BA">
        <w:rPr>
          <w:rStyle w:val="WW-FootnoteReference9"/>
          <w:rFonts w:asciiTheme="minorHAnsi" w:hAnsiTheme="minorHAnsi" w:cstheme="minorHAnsi"/>
        </w:rPr>
        <w:footnoteReference w:id="116"/>
      </w:r>
      <w:bookmarkEnd w:id="133"/>
      <w:bookmarkEnd w:id="134"/>
      <w:bookmarkEnd w:id="135"/>
      <w:r w:rsidRPr="00E371BA">
        <w:rPr>
          <w:rFonts w:asciiTheme="minorHAnsi" w:hAnsiTheme="minorHAnsi" w:cstheme="minorHAnsi"/>
        </w:rPr>
        <w:t xml:space="preserve">  </w:t>
      </w:r>
    </w:p>
    <w:p w14:paraId="45A913C8" w14:textId="601F9530" w:rsidR="00BC61F6" w:rsidRPr="00E371BA" w:rsidRDefault="00BC61F6" w:rsidP="00EC55C7">
      <w:pPr>
        <w:spacing w:line="276" w:lineRule="auto"/>
        <w:jc w:val="both"/>
        <w:rPr>
          <w:rFonts w:cstheme="minorHAnsi"/>
        </w:rPr>
      </w:pPr>
      <w:r w:rsidRPr="00E371BA">
        <w:rPr>
          <w:rFonts w:cstheme="minorHAnsi"/>
        </w:rPr>
        <w:t xml:space="preserve">Οι υποβαλλόμενες προσφορές ισχύουν και δεσμεύουν τους οικονομικούς φορείς για διάστημα </w:t>
      </w:r>
      <w:r w:rsidR="00897E3A">
        <w:rPr>
          <w:rFonts w:cstheme="minorHAnsi"/>
          <w:b/>
          <w:bCs/>
        </w:rPr>
        <w:t>δώδεκα</w:t>
      </w:r>
      <w:r w:rsidR="00F2142B" w:rsidRPr="0056596F">
        <w:rPr>
          <w:rFonts w:cstheme="minorHAnsi"/>
          <w:b/>
          <w:bCs/>
        </w:rPr>
        <w:t xml:space="preserve"> (</w:t>
      </w:r>
      <w:r w:rsidR="00897E3A">
        <w:rPr>
          <w:rFonts w:cstheme="minorHAnsi"/>
          <w:b/>
          <w:bCs/>
        </w:rPr>
        <w:t>12</w:t>
      </w:r>
      <w:r w:rsidR="00F2142B" w:rsidRPr="0056596F">
        <w:rPr>
          <w:rFonts w:cstheme="minorHAnsi"/>
          <w:b/>
          <w:bCs/>
        </w:rPr>
        <w:t>) μηνών</w:t>
      </w:r>
      <w:r w:rsidR="0024599C" w:rsidRPr="00E371BA">
        <w:rPr>
          <w:rFonts w:cstheme="minorHAnsi"/>
        </w:rPr>
        <w:t xml:space="preserve"> </w:t>
      </w:r>
      <w:r w:rsidRPr="00E371BA">
        <w:rPr>
          <w:rFonts w:cstheme="minorHAnsi"/>
        </w:rPr>
        <w:t>από την επόμενη της διενέργειας του διαγωνισμού</w:t>
      </w:r>
      <w:r w:rsidR="00164D37">
        <w:rPr>
          <w:rFonts w:cstheme="minorHAnsi"/>
        </w:rPr>
        <w:t>.</w:t>
      </w:r>
      <w:r w:rsidRPr="00E371BA">
        <w:rPr>
          <w:rFonts w:cstheme="minorHAnsi"/>
        </w:rPr>
        <w:t xml:space="preserve"> </w:t>
      </w:r>
    </w:p>
    <w:p w14:paraId="4A01FF1A" w14:textId="41E1351E" w:rsidR="00AB5D76" w:rsidRPr="00F50D48" w:rsidRDefault="00BC61F6" w:rsidP="00EC55C7">
      <w:pPr>
        <w:spacing w:line="276" w:lineRule="auto"/>
        <w:jc w:val="both"/>
      </w:pPr>
      <w:r w:rsidRPr="00E371BA">
        <w:rPr>
          <w:rFonts w:cstheme="minorHAnsi"/>
        </w:rPr>
        <w:t>Προσφορά η οποία ορίζει χρόνο ισχύος μικρότερο από τον ανωτέρω προβλεπόμενο απορρίπτεται</w:t>
      </w:r>
      <w:r w:rsidR="00183D27">
        <w:rPr>
          <w:rFonts w:cstheme="minorHAnsi"/>
        </w:rPr>
        <w:t xml:space="preserve"> </w:t>
      </w:r>
      <w:r w:rsidR="00183D27" w:rsidRPr="009F55C9">
        <w:t>ως μη κανονική.</w:t>
      </w:r>
      <w:bookmarkStart w:id="136" w:name="_Toc13748931"/>
      <w:r w:rsidR="00AB5D76" w:rsidRPr="00F50D48">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α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w:t>
      </w:r>
      <w:r w:rsidR="00AB5D76" w:rsidRPr="00F50D48">
        <w:lastRenderedPageBreak/>
        <w:t>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14:paraId="49A46834" w14:textId="77777777" w:rsidR="00AB5D76" w:rsidRPr="00F50D48" w:rsidRDefault="00AB5D76" w:rsidP="00EC55C7">
      <w:pPr>
        <w:spacing w:line="276" w:lineRule="auto"/>
        <w:jc w:val="both"/>
      </w:pPr>
      <w:r w:rsidRPr="00F50D48">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παρέτειναν τις προσφορές τους και αποκλείονται οι λοιποί οικονομικοί φορείς.</w:t>
      </w:r>
    </w:p>
    <w:p w14:paraId="433E71FA" w14:textId="77777777" w:rsidR="00AB5D76" w:rsidRPr="00F50D48" w:rsidRDefault="00AB5D76" w:rsidP="00EC55C7">
      <w:pPr>
        <w:spacing w:line="276" w:lineRule="auto"/>
        <w:jc w:val="both"/>
      </w:pPr>
      <w:r w:rsidRPr="00F50D48">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r w:rsidRPr="00F50D48">
        <w:rPr>
          <w:rStyle w:val="0"/>
        </w:rPr>
        <w:footnoteReference w:id="117"/>
      </w:r>
      <w:r w:rsidRPr="00F50D48">
        <w:t>.</w:t>
      </w:r>
    </w:p>
    <w:p w14:paraId="6F222113" w14:textId="29BC29D3" w:rsidR="00BC61F6" w:rsidRPr="00E371BA" w:rsidRDefault="00BC61F6" w:rsidP="002A796E">
      <w:pPr>
        <w:pStyle w:val="3"/>
        <w:spacing w:before="0" w:after="160" w:line="276" w:lineRule="auto"/>
        <w:jc w:val="both"/>
        <w:rPr>
          <w:rFonts w:asciiTheme="minorHAnsi" w:hAnsiTheme="minorHAnsi" w:cstheme="minorHAnsi"/>
        </w:rPr>
      </w:pPr>
      <w:r w:rsidRPr="00E371BA">
        <w:rPr>
          <w:rFonts w:asciiTheme="minorHAnsi" w:hAnsiTheme="minorHAnsi" w:cstheme="minorHAnsi"/>
        </w:rPr>
        <w:tab/>
      </w:r>
      <w:bookmarkStart w:id="137" w:name="_Toc128576300"/>
      <w:bookmarkStart w:id="138" w:name="_Toc214358253"/>
      <w:r w:rsidRPr="00E371BA">
        <w:rPr>
          <w:rFonts w:asciiTheme="minorHAnsi" w:hAnsiTheme="minorHAnsi" w:cstheme="minorHAnsi"/>
        </w:rPr>
        <w:t>Λόγοι απόρριψης προσφορών</w:t>
      </w:r>
      <w:r w:rsidRPr="00E371BA">
        <w:rPr>
          <w:rStyle w:val="ab"/>
          <w:rFonts w:asciiTheme="minorHAnsi" w:hAnsiTheme="minorHAnsi" w:cstheme="minorHAnsi"/>
        </w:rPr>
        <w:footnoteReference w:id="118"/>
      </w:r>
      <w:bookmarkEnd w:id="136"/>
      <w:bookmarkEnd w:id="137"/>
      <w:bookmarkEnd w:id="138"/>
    </w:p>
    <w:p w14:paraId="04725EC8" w14:textId="77777777" w:rsidR="00AB5D76" w:rsidRPr="00F50D48" w:rsidRDefault="00AB5D76" w:rsidP="00EC55C7">
      <w:pPr>
        <w:spacing w:line="276" w:lineRule="auto"/>
        <w:jc w:val="both"/>
      </w:pPr>
      <w:r w:rsidRPr="00F50D48">
        <w:t>H αναθέτουσα αρχή με βάση τα αποτελέσματα του ελέγχου και της αξιολόγησης των προσφορών, απορρίπτει, σε κάθε περίπτωση, προσφορά:</w:t>
      </w:r>
    </w:p>
    <w:p w14:paraId="32AAD14F" w14:textId="77777777" w:rsidR="00AB5D76" w:rsidRPr="00F50D48" w:rsidRDefault="00AB5D76" w:rsidP="00EC55C7">
      <w:pPr>
        <w:spacing w:line="276" w:lineRule="auto"/>
        <w:jc w:val="both"/>
      </w:pPr>
      <w:r w:rsidRPr="00F50D48">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w:t>
      </w:r>
      <w:r w:rsidRPr="00F50D48">
        <w:rPr>
          <w:rStyle w:val="WW-FootnoteReference7"/>
        </w:rPr>
        <w:footnoteReference w:id="119"/>
      </w:r>
      <w:r w:rsidRPr="00F50D48">
        <w:t xml:space="preserve"> </w:t>
      </w:r>
    </w:p>
    <w:p w14:paraId="5E2C9572" w14:textId="77777777" w:rsidR="00AB5D76" w:rsidRPr="00F50D48" w:rsidRDefault="00AB5D76" w:rsidP="00EC55C7">
      <w:pPr>
        <w:spacing w:line="276" w:lineRule="auto"/>
        <w:jc w:val="both"/>
      </w:pPr>
      <w:r w:rsidRPr="00F50D48">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14:paraId="6F6E16C5" w14:textId="77777777" w:rsidR="00AB5D76" w:rsidRPr="00F50D48" w:rsidRDefault="00AB5D76" w:rsidP="00EC55C7">
      <w:pPr>
        <w:spacing w:line="276" w:lineRule="auto"/>
        <w:jc w:val="both"/>
      </w:pPr>
      <w:r w:rsidRPr="00F50D48">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14:paraId="6D6C7408" w14:textId="77777777" w:rsidR="00AB5D76" w:rsidRPr="00F50D48" w:rsidRDefault="00AB5D76" w:rsidP="00EC55C7">
      <w:pPr>
        <w:spacing w:line="276" w:lineRule="auto"/>
        <w:jc w:val="both"/>
      </w:pPr>
      <w:r w:rsidRPr="00F50D48">
        <w:t xml:space="preserve">δ) η οποία είναι εναλλακτική προσφορά, </w:t>
      </w:r>
    </w:p>
    <w:p w14:paraId="74AC4978" w14:textId="77777777" w:rsidR="00AB5D76" w:rsidRPr="00F50D48" w:rsidRDefault="00AB5D76" w:rsidP="00EC55C7">
      <w:pPr>
        <w:spacing w:line="276" w:lineRule="auto"/>
        <w:jc w:val="both"/>
        <w:rPr>
          <w:iCs/>
          <w:color w:val="5B9BD5"/>
        </w:rPr>
      </w:pPr>
      <w:r w:rsidRPr="00F50D48">
        <w:t xml:space="preserve">ε) η οποία υποβάλλεται από έναν προσφέροντα που έχει υποβάλλει δύο ή περισσότερες προσφορές. Ο περιορισμός αυτός ισχύει, υπό τους όρους της παραγράφου 2.2.3.4 περ.γ της παρούσας ( περ. γ΄ της παρ. 4 </w:t>
      </w:r>
      <w:r w:rsidRPr="00F50D48">
        <w:lastRenderedPageBreak/>
        <w:t>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w:t>
      </w:r>
    </w:p>
    <w:p w14:paraId="108B7676" w14:textId="77777777" w:rsidR="00AB5D76" w:rsidRPr="00F50D48" w:rsidRDefault="00AB5D76" w:rsidP="00EC55C7">
      <w:pPr>
        <w:spacing w:line="276" w:lineRule="auto"/>
        <w:jc w:val="both"/>
      </w:pPr>
      <w:r w:rsidRPr="00F50D48">
        <w:t>στ) η οποία είναι υπό αίρεση,</w:t>
      </w:r>
    </w:p>
    <w:p w14:paraId="514C35B4" w14:textId="77777777" w:rsidR="00AB5D76" w:rsidRPr="00F50D48" w:rsidRDefault="00AB5D76" w:rsidP="00EC55C7">
      <w:pPr>
        <w:spacing w:line="276" w:lineRule="auto"/>
        <w:jc w:val="both"/>
      </w:pPr>
      <w:r w:rsidRPr="00F50D48">
        <w:t xml:space="preserve">ζ) η οποία θέτει όρο αναπροσαρμογής, </w:t>
      </w:r>
    </w:p>
    <w:p w14:paraId="73B51401" w14:textId="29DC4A73" w:rsidR="00AB5D76" w:rsidRPr="00F50D48" w:rsidRDefault="00AB5D76" w:rsidP="00EC55C7">
      <w:pPr>
        <w:spacing w:line="276" w:lineRule="auto"/>
        <w:jc w:val="both"/>
      </w:pPr>
      <w:r w:rsidRPr="00F50D48">
        <w:t xml:space="preserve">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w:t>
      </w:r>
      <w:r w:rsidR="007A765B">
        <w:t>τα αγαθά</w:t>
      </w:r>
      <w:r w:rsidRPr="00F50D48">
        <w:t>, σύμφωνα με την παρ. 1 του άρθρου 88 του ν.4412/2016,</w:t>
      </w:r>
    </w:p>
    <w:p w14:paraId="04CD4D7F" w14:textId="77777777" w:rsidR="00AB5D76" w:rsidRPr="00F50D48" w:rsidRDefault="00AB5D76" w:rsidP="00EC55C7">
      <w:pPr>
        <w:spacing w:line="276" w:lineRule="auto"/>
        <w:jc w:val="both"/>
      </w:pPr>
      <w:r w:rsidRPr="00F50D48">
        <w:t>θ) εφόσον διαπιστωθεί ότι είναι ασυνήθιστα χαμηλή διότι δε συμμορφώνεται με τις ισχύουσες  υποχρεώσεις της παρ. 2 του άρθρου 18 του ν.4412/2016,</w:t>
      </w:r>
    </w:p>
    <w:p w14:paraId="5322C09A" w14:textId="77777777" w:rsidR="00AB5D76" w:rsidRPr="00F50D48" w:rsidRDefault="00AB5D76" w:rsidP="00EC55C7">
      <w:pPr>
        <w:spacing w:line="276" w:lineRule="auto"/>
        <w:jc w:val="both"/>
      </w:pPr>
      <w:r w:rsidRPr="00F50D48">
        <w:t>ι) η οποία παρουσιάζει αποκλίσεις ως προς τους όρους και τις τεχνικές προδιαγραφές της σύμβασης,</w:t>
      </w:r>
    </w:p>
    <w:p w14:paraId="7743A803" w14:textId="77777777" w:rsidR="00AB5D76" w:rsidRPr="00F50D48" w:rsidRDefault="00AB5D76" w:rsidP="00EC55C7">
      <w:pPr>
        <w:spacing w:line="276" w:lineRule="auto"/>
        <w:jc w:val="both"/>
      </w:pPr>
      <w:r w:rsidRPr="00F50D48">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14:paraId="799173A5" w14:textId="77777777" w:rsidR="00AB5D76" w:rsidRPr="00F50D48" w:rsidRDefault="00AB5D76" w:rsidP="00EC55C7">
      <w:pPr>
        <w:spacing w:line="276" w:lineRule="auto"/>
        <w:jc w:val="both"/>
      </w:pPr>
      <w:r w:rsidRPr="00F50D48">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14:paraId="12DD1861" w14:textId="04E16BAF" w:rsidR="00BC61F6" w:rsidRDefault="00AB5D76" w:rsidP="00EC55C7">
      <w:pPr>
        <w:spacing w:line="276" w:lineRule="auto"/>
        <w:jc w:val="both"/>
      </w:pPr>
      <w:r w:rsidRPr="00F50D48">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14:paraId="56ECDB7C" w14:textId="77777777" w:rsidR="00164D37" w:rsidRPr="00AB5D76" w:rsidRDefault="00164D37" w:rsidP="00EC55C7">
      <w:pPr>
        <w:spacing w:line="276" w:lineRule="auto"/>
        <w:jc w:val="both"/>
      </w:pPr>
    </w:p>
    <w:p w14:paraId="46FCEE58" w14:textId="59636497" w:rsidR="00BC61F6" w:rsidRPr="00E371BA" w:rsidRDefault="00BC61F6" w:rsidP="002A796E">
      <w:pPr>
        <w:pStyle w:val="1"/>
        <w:tabs>
          <w:tab w:val="left" w:pos="567"/>
        </w:tabs>
        <w:spacing w:before="0" w:line="276" w:lineRule="auto"/>
        <w:ind w:left="567" w:hanging="567"/>
        <w:jc w:val="both"/>
        <w:rPr>
          <w:rFonts w:asciiTheme="minorHAnsi" w:hAnsiTheme="minorHAnsi" w:cstheme="minorHAnsi"/>
        </w:rPr>
      </w:pPr>
      <w:bookmarkStart w:id="139" w:name="_Toc13748932"/>
      <w:r w:rsidRPr="00E371BA">
        <w:rPr>
          <w:rFonts w:asciiTheme="minorHAnsi" w:hAnsiTheme="minorHAnsi" w:cstheme="minorHAnsi"/>
        </w:rPr>
        <w:tab/>
      </w:r>
      <w:bookmarkStart w:id="140" w:name="_Toc128576301"/>
      <w:bookmarkStart w:id="141" w:name="_Toc214358254"/>
      <w:r w:rsidRPr="00E371BA">
        <w:rPr>
          <w:rFonts w:asciiTheme="minorHAnsi" w:hAnsiTheme="minorHAnsi" w:cstheme="minorHAnsi"/>
        </w:rPr>
        <w:t>ΔΙΕΝΕΡΓΕΙΑ ΔΙΑΔΙΚΑΣΙΑΣ - ΑΞΙΟΛΟΓΗΣΗ ΠΡΟΣΦΟΡΩΝ</w:t>
      </w:r>
      <w:bookmarkEnd w:id="139"/>
      <w:bookmarkEnd w:id="140"/>
      <w:bookmarkEnd w:id="141"/>
      <w:r w:rsidRPr="00E371BA">
        <w:rPr>
          <w:rFonts w:asciiTheme="minorHAnsi" w:hAnsiTheme="minorHAnsi" w:cstheme="minorHAnsi"/>
        </w:rPr>
        <w:t xml:space="preserve">  </w:t>
      </w:r>
    </w:p>
    <w:p w14:paraId="70508D24" w14:textId="60965451" w:rsidR="00BC61F6" w:rsidRPr="00E371BA" w:rsidRDefault="00BC61F6" w:rsidP="002A796E">
      <w:pPr>
        <w:pStyle w:val="2"/>
        <w:spacing w:before="0" w:after="160" w:line="276" w:lineRule="auto"/>
        <w:jc w:val="both"/>
        <w:rPr>
          <w:rFonts w:asciiTheme="minorHAnsi" w:hAnsiTheme="minorHAnsi" w:cstheme="minorHAnsi"/>
        </w:rPr>
      </w:pPr>
      <w:bookmarkStart w:id="142" w:name="_Toc13748933"/>
      <w:r w:rsidRPr="00E371BA">
        <w:rPr>
          <w:rFonts w:asciiTheme="minorHAnsi" w:hAnsiTheme="minorHAnsi" w:cstheme="minorHAnsi"/>
        </w:rPr>
        <w:tab/>
      </w:r>
      <w:bookmarkStart w:id="143" w:name="_Toc128576302"/>
      <w:bookmarkStart w:id="144" w:name="_Toc214358255"/>
      <w:r w:rsidRPr="00E371BA">
        <w:rPr>
          <w:rFonts w:asciiTheme="minorHAnsi" w:hAnsiTheme="minorHAnsi" w:cstheme="minorHAnsi"/>
        </w:rPr>
        <w:t>Αποσφράγιση και αξιολόγηση προσφορών</w:t>
      </w:r>
      <w:bookmarkEnd w:id="142"/>
      <w:bookmarkEnd w:id="143"/>
      <w:bookmarkEnd w:id="144"/>
      <w:r w:rsidRPr="00E371BA">
        <w:rPr>
          <w:rFonts w:asciiTheme="minorHAnsi" w:hAnsiTheme="minorHAnsi" w:cstheme="minorHAnsi"/>
        </w:rPr>
        <w:t xml:space="preserve"> </w:t>
      </w:r>
    </w:p>
    <w:p w14:paraId="5D43A2D9" w14:textId="35BCF18C" w:rsidR="00BC61F6" w:rsidRPr="00E371BA" w:rsidRDefault="00BC61F6" w:rsidP="002A796E">
      <w:pPr>
        <w:pStyle w:val="3"/>
        <w:spacing w:before="0" w:after="160" w:line="276" w:lineRule="auto"/>
        <w:jc w:val="both"/>
        <w:rPr>
          <w:rFonts w:asciiTheme="minorHAnsi" w:hAnsiTheme="minorHAnsi" w:cstheme="minorHAnsi"/>
          <w:kern w:val="1"/>
        </w:rPr>
      </w:pPr>
      <w:bookmarkStart w:id="145" w:name="_Toc13748934"/>
      <w:r w:rsidRPr="00E371BA">
        <w:rPr>
          <w:rFonts w:asciiTheme="minorHAnsi" w:hAnsiTheme="minorHAnsi" w:cstheme="minorHAnsi"/>
          <w:kern w:val="1"/>
        </w:rPr>
        <w:tab/>
      </w:r>
      <w:bookmarkStart w:id="146" w:name="_Toc128576303"/>
      <w:bookmarkStart w:id="147" w:name="_Toc214358256"/>
      <w:r w:rsidRPr="00E371BA">
        <w:rPr>
          <w:rFonts w:asciiTheme="minorHAnsi" w:hAnsiTheme="minorHAnsi" w:cstheme="minorHAnsi"/>
          <w:kern w:val="1"/>
        </w:rPr>
        <w:t>Ηλεκτρονική αποσφράγιση προσφορών</w:t>
      </w:r>
      <w:r w:rsidRPr="00E371BA">
        <w:rPr>
          <w:rStyle w:val="ab"/>
          <w:rFonts w:asciiTheme="minorHAnsi" w:hAnsiTheme="minorHAnsi" w:cstheme="minorHAnsi"/>
          <w:kern w:val="1"/>
        </w:rPr>
        <w:footnoteReference w:id="120"/>
      </w:r>
      <w:bookmarkEnd w:id="145"/>
      <w:bookmarkEnd w:id="146"/>
      <w:bookmarkEnd w:id="147"/>
    </w:p>
    <w:p w14:paraId="75858CBD" w14:textId="77777777" w:rsidR="00AB5D76" w:rsidRPr="00D6246C" w:rsidRDefault="00BC61F6" w:rsidP="00950BB3">
      <w:pPr>
        <w:spacing w:line="276" w:lineRule="auto"/>
        <w:jc w:val="both"/>
        <w:textAlignment w:val="baseline"/>
        <w:rPr>
          <w:lang w:eastAsia="ar-SA"/>
        </w:rPr>
      </w:pPr>
      <w:r w:rsidRPr="00D6246C">
        <w:rPr>
          <w:rFonts w:cstheme="minorHAnsi"/>
          <w:kern w:val="1"/>
        </w:rPr>
        <w:t xml:space="preserve">Το πιστοποιημένο στο ΕΣΗΔΗΣ, για την αποσφράγιση των  προσφορών  αρμόδιο όργανο της Αναθέτουσας </w:t>
      </w:r>
      <w:r w:rsidR="00AB5D76" w:rsidRPr="00D6246C">
        <w:rPr>
          <w:kern w:val="1"/>
          <w:lang w:eastAsia="ar-SA"/>
        </w:rPr>
        <w:t>Αρχής, ήτοι η επιτροπή διενέργειας/επιτροπή αξιολόγησης</w:t>
      </w:r>
      <w:r w:rsidR="00AB5D76" w:rsidRPr="00D6246C">
        <w:rPr>
          <w:kern w:val="1"/>
          <w:vertAlign w:val="superscript"/>
          <w:lang w:eastAsia="ar-SA"/>
        </w:rPr>
        <w:footnoteReference w:id="121"/>
      </w:r>
      <w:r w:rsidR="00AB5D76" w:rsidRPr="00D6246C">
        <w:rPr>
          <w:kern w:val="1"/>
          <w:lang w:eastAsia="ar-SA"/>
        </w:rPr>
        <w:t xml:space="preserve">, </w:t>
      </w:r>
      <w:r w:rsidR="00AB5D76" w:rsidRPr="00D6246C">
        <w:rPr>
          <w:bCs/>
          <w:kern w:val="1"/>
          <w:lang w:eastAsia="ar-SA"/>
        </w:rPr>
        <w:t>εφεξής Επιτροπή Διαγωνισμού</w:t>
      </w:r>
      <w:r w:rsidR="00AB5D76" w:rsidRPr="00D6246C">
        <w:rPr>
          <w:kern w:val="1"/>
          <w:lang w:eastAsia="ar-SA"/>
        </w:rPr>
        <w:t xml:space="preserve">, προβαίνει στην έναρξη της διαδικασίας ηλεκτρονικής αποσφράγισης των φακέλων των προσφορών, κατά το άρθρο 100 του ν. 4412/2016, </w:t>
      </w:r>
      <w:r w:rsidR="00AB5D76" w:rsidRPr="00D6246C">
        <w:rPr>
          <w:kern w:val="1"/>
        </w:rPr>
        <w:t>ακολουθώντας τα εξής στάδια:</w:t>
      </w:r>
      <w:r w:rsidR="00AB5D76" w:rsidRPr="00D6246C">
        <w:rPr>
          <w:i/>
          <w:iCs/>
          <w:kern w:val="1"/>
        </w:rPr>
        <w:t xml:space="preserve"> </w:t>
      </w:r>
    </w:p>
    <w:p w14:paraId="1F751324" w14:textId="4873DB37" w:rsidR="00AB5D76" w:rsidRPr="00D6246C" w:rsidRDefault="00AB5D76" w:rsidP="008253C8">
      <w:pPr>
        <w:numPr>
          <w:ilvl w:val="0"/>
          <w:numId w:val="92"/>
        </w:numPr>
        <w:suppressAutoHyphens/>
        <w:spacing w:line="276" w:lineRule="auto"/>
        <w:jc w:val="both"/>
        <w:textAlignment w:val="baseline"/>
        <w:rPr>
          <w:kern w:val="1"/>
          <w:lang w:eastAsia="ar-SA"/>
        </w:rPr>
      </w:pPr>
      <w:r w:rsidRPr="00D6246C">
        <w:rPr>
          <w:kern w:val="1"/>
          <w:lang w:eastAsia="ar-SA"/>
        </w:rPr>
        <w:lastRenderedPageBreak/>
        <w:t>Ηλεκτρονική Αποσφράγιση του (υπ</w:t>
      </w:r>
      <w:r w:rsidR="002C2D74" w:rsidRPr="00D6246C">
        <w:rPr>
          <w:kern w:val="1"/>
          <w:lang w:eastAsia="ar-SA"/>
        </w:rPr>
        <w:t>ο</w:t>
      </w:r>
      <w:r w:rsidRPr="00D6246C">
        <w:rPr>
          <w:kern w:val="1"/>
          <w:lang w:eastAsia="ar-SA"/>
        </w:rPr>
        <w:t>)φακέλου «Δικαιολογητικά Συμμετοχής</w:t>
      </w:r>
      <w:r w:rsidR="002C2D74" w:rsidRPr="00D6246C">
        <w:rPr>
          <w:kern w:val="1"/>
          <w:lang w:eastAsia="ar-SA"/>
        </w:rPr>
        <w:t xml:space="preserve"> </w:t>
      </w:r>
      <w:r w:rsidRPr="00D6246C">
        <w:rPr>
          <w:kern w:val="1"/>
          <w:lang w:eastAsia="ar-SA"/>
        </w:rPr>
        <w:t>-</w:t>
      </w:r>
      <w:r w:rsidR="002C2D74" w:rsidRPr="00D6246C">
        <w:rPr>
          <w:kern w:val="1"/>
          <w:lang w:eastAsia="ar-SA"/>
        </w:rPr>
        <w:t xml:space="preserve"> </w:t>
      </w:r>
      <w:r w:rsidRPr="00D6246C">
        <w:rPr>
          <w:kern w:val="1"/>
          <w:lang w:eastAsia="ar-SA"/>
        </w:rPr>
        <w:t xml:space="preserve">Τεχνική Προσφορά», </w:t>
      </w:r>
      <w:r w:rsidR="002C2D74" w:rsidRPr="00D6246C">
        <w:rPr>
          <w:rFonts w:cstheme="minorHAnsi"/>
          <w:kern w:val="2"/>
        </w:rPr>
        <w:t>τέσσερις (4) εργάσιμες ημέρες μετά την καταληκτική ημερομηνία υποβολής προσφορών και ώρα 10:00</w:t>
      </w:r>
    </w:p>
    <w:p w14:paraId="696C15E1" w14:textId="7BCF35EF" w:rsidR="00AB5D76" w:rsidRPr="00D6246C" w:rsidRDefault="00AB5D76" w:rsidP="008253C8">
      <w:pPr>
        <w:numPr>
          <w:ilvl w:val="0"/>
          <w:numId w:val="92"/>
        </w:numPr>
        <w:suppressAutoHyphens/>
        <w:spacing w:line="276" w:lineRule="auto"/>
        <w:jc w:val="both"/>
        <w:textAlignment w:val="baseline"/>
        <w:rPr>
          <w:kern w:val="1"/>
          <w:lang w:eastAsia="ar-SA"/>
        </w:rPr>
      </w:pPr>
      <w:r w:rsidRPr="00D6246C">
        <w:rPr>
          <w:kern w:val="1"/>
          <w:lang w:eastAsia="ar-SA"/>
        </w:rPr>
        <w:t>Ηλεκτρονική Αποσφράγιση του (υπ</w:t>
      </w:r>
      <w:r w:rsidR="00950BB3" w:rsidRPr="00D6246C">
        <w:rPr>
          <w:kern w:val="1"/>
          <w:lang w:eastAsia="ar-SA"/>
        </w:rPr>
        <w:t>ο</w:t>
      </w:r>
      <w:r w:rsidRPr="00D6246C">
        <w:rPr>
          <w:kern w:val="1"/>
          <w:lang w:eastAsia="ar-SA"/>
        </w:rPr>
        <w:t>)φακέλου «Οικονομική Προσφορά», κατά την ημερομηνία και ώρα που θα ορίσει η Αναθέτουσα Αρχή</w:t>
      </w:r>
    </w:p>
    <w:p w14:paraId="26354CC9" w14:textId="77777777" w:rsidR="00AB5D76" w:rsidRPr="00F50D48" w:rsidRDefault="00AB5D76" w:rsidP="00EC55C7">
      <w:pPr>
        <w:spacing w:line="276" w:lineRule="auto"/>
        <w:textAlignment w:val="baseline"/>
        <w:rPr>
          <w:kern w:val="1"/>
          <w:lang w:eastAsia="ar-SA"/>
        </w:rPr>
      </w:pPr>
      <w:r w:rsidRPr="00F50D48">
        <w:rPr>
          <w:kern w:val="1"/>
          <w:lang w:eastAsia="ar-SA"/>
        </w:rPr>
        <w:t>Σε κάθε στάδιο τα στοιχεία των προσφορών που αποσφραγίζονται είναι καταρχήν προσβάσιμα μόνο στα μέλη της Επιτροπής Διαγωνισμού και την Αναθέτουσα Αρχή</w:t>
      </w:r>
      <w:r w:rsidRPr="00F50D48">
        <w:rPr>
          <w:kern w:val="1"/>
          <w:vertAlign w:val="superscript"/>
          <w:lang w:eastAsia="ar-SA"/>
        </w:rPr>
        <w:footnoteReference w:id="122"/>
      </w:r>
      <w:r w:rsidRPr="00F50D48">
        <w:rPr>
          <w:kern w:val="1"/>
          <w:lang w:eastAsia="ar-SA"/>
        </w:rPr>
        <w:t>.</w:t>
      </w:r>
    </w:p>
    <w:p w14:paraId="2761C6B3" w14:textId="5273C3A9" w:rsidR="00BC61F6" w:rsidRPr="00E371BA" w:rsidRDefault="00BC61F6" w:rsidP="002A796E">
      <w:pPr>
        <w:pStyle w:val="3"/>
        <w:spacing w:before="0" w:after="160" w:line="276" w:lineRule="auto"/>
        <w:jc w:val="both"/>
        <w:rPr>
          <w:rFonts w:asciiTheme="minorHAnsi" w:hAnsiTheme="minorHAnsi" w:cstheme="minorHAnsi"/>
        </w:rPr>
      </w:pPr>
      <w:bookmarkStart w:id="148" w:name="_Toc13748935"/>
      <w:r w:rsidRPr="00E371BA">
        <w:rPr>
          <w:rFonts w:asciiTheme="minorHAnsi" w:hAnsiTheme="minorHAnsi" w:cstheme="minorHAnsi"/>
        </w:rPr>
        <w:tab/>
      </w:r>
      <w:bookmarkStart w:id="149" w:name="_Toc128576304"/>
      <w:bookmarkStart w:id="150" w:name="_Toc214358257"/>
      <w:r w:rsidRPr="00E371BA">
        <w:rPr>
          <w:rFonts w:asciiTheme="minorHAnsi" w:hAnsiTheme="minorHAnsi" w:cstheme="minorHAnsi"/>
        </w:rPr>
        <w:t>Αξιολόγηση προσφορών</w:t>
      </w:r>
      <w:bookmarkEnd w:id="148"/>
      <w:bookmarkEnd w:id="149"/>
      <w:bookmarkEnd w:id="150"/>
    </w:p>
    <w:p w14:paraId="63035CE6" w14:textId="77777777" w:rsidR="00AB5D76" w:rsidRPr="00F50D48" w:rsidRDefault="00AB5D76" w:rsidP="00EC55C7">
      <w:pPr>
        <w:spacing w:line="276" w:lineRule="auto"/>
        <w:jc w:val="both"/>
        <w:textAlignment w:val="baseline"/>
        <w:rPr>
          <w:kern w:val="1"/>
          <w:lang w:eastAsia="ar-SA"/>
        </w:rPr>
      </w:pPr>
      <w:r w:rsidRPr="00F50D48">
        <w:rPr>
          <w:kern w:val="1"/>
          <w:lang w:eastAsia="ar-SA"/>
        </w:rPr>
        <w:t>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14:paraId="130FD6CC" w14:textId="77777777" w:rsidR="00AB5D76" w:rsidRDefault="00AB5D76" w:rsidP="00EC55C7">
      <w:pPr>
        <w:spacing w:line="276" w:lineRule="auto"/>
        <w:jc w:val="both"/>
        <w:textAlignment w:val="baseline"/>
        <w:rPr>
          <w:kern w:val="1"/>
          <w:lang w:eastAsia="ar-SA"/>
        </w:rPr>
      </w:pPr>
      <w:r w:rsidRPr="00F50D48">
        <w:rPr>
          <w:kern w:val="1"/>
          <w:lang w:eastAsia="ar-SA"/>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sidRPr="00F50D48">
        <w:rPr>
          <w:lang w:eastAsia="ar-SA"/>
        </w:rPr>
        <w:t xml:space="preserve"> Η συμπλήρωση ή η αποσαφήνιση ζητείται και γίνεται αποδεκτή υπό την προϋπόθεση ότι δεν </w:t>
      </w:r>
      <w:r w:rsidRPr="00F50D48">
        <w:rPr>
          <w:kern w:val="1"/>
          <w:lang w:eastAsia="ar-SA"/>
        </w:rPr>
        <w:t>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14:paraId="61B01185" w14:textId="79E715A2" w:rsidR="00AB5D76" w:rsidRPr="00F50D48" w:rsidRDefault="00AB5D76" w:rsidP="00EC55C7">
      <w:pPr>
        <w:spacing w:line="276" w:lineRule="auto"/>
        <w:jc w:val="both"/>
        <w:textAlignment w:val="baseline"/>
        <w:rPr>
          <w:rFonts w:eastAsia="Calibri"/>
          <w:i/>
          <w:iCs/>
          <w:color w:val="5B9BD5"/>
          <w:kern w:val="1"/>
        </w:rPr>
      </w:pPr>
      <w:r w:rsidRPr="00F50D48">
        <w:rPr>
          <w:kern w:val="1"/>
        </w:rPr>
        <w:t>Ειδικότερα:</w:t>
      </w:r>
    </w:p>
    <w:p w14:paraId="3A9D0B1C" w14:textId="77777777" w:rsidR="00AB5D76" w:rsidRPr="00F50D48" w:rsidRDefault="00AB5D76" w:rsidP="00EC55C7">
      <w:pPr>
        <w:spacing w:line="276" w:lineRule="auto"/>
        <w:jc w:val="both"/>
        <w:textAlignment w:val="baseline"/>
        <w:rPr>
          <w:b/>
          <w:bCs/>
          <w:strike/>
          <w:kern w:val="1"/>
        </w:rPr>
      </w:pPr>
      <w:r w:rsidRPr="00F50D48">
        <w:rPr>
          <w:kern w:val="1"/>
        </w:rPr>
        <w:t xml:space="preserve">α) Η Επιτροπή Διαγωνισμού εξετάζει αρχικά  την προσκόμιση της εγγύησης συμμετοχής, σύμφωνα με την παρ.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14:paraId="35C00B50" w14:textId="77777777" w:rsidR="00AB5D76" w:rsidRPr="00F50D48" w:rsidRDefault="00AB5D76" w:rsidP="00EC55C7">
      <w:pPr>
        <w:spacing w:line="276" w:lineRule="auto"/>
        <w:jc w:val="both"/>
        <w:textAlignment w:val="baseline"/>
        <w:rPr>
          <w:kern w:val="1"/>
        </w:rPr>
      </w:pPr>
      <w:r w:rsidRPr="00F50D48">
        <w:rPr>
          <w:kern w:val="1"/>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με επιμέλεια αυτής μέσω της λειτουργικότητας της «Επικοινωνίας» του ηλεκτρονικού διαγωνισμού στο ΕΣΗΔΗΣ.</w:t>
      </w:r>
    </w:p>
    <w:p w14:paraId="237EC33F" w14:textId="77777777" w:rsidR="00AB5D76" w:rsidRPr="00F50D48" w:rsidRDefault="00AB5D76" w:rsidP="00EC55C7">
      <w:pPr>
        <w:spacing w:line="276" w:lineRule="auto"/>
        <w:jc w:val="both"/>
        <w:textAlignment w:val="baseline"/>
        <w:rPr>
          <w:kern w:val="1"/>
        </w:rPr>
      </w:pPr>
      <w:r w:rsidRPr="00F50D48">
        <w:rPr>
          <w:kern w:val="1"/>
        </w:rPr>
        <w:t>Κατά της εν λόγω απόφασης χωρεί προδικαστική προσφυγή, σύμφωνα με τα οριζόμενα στην παράγραφο 3.4 της παρούσας.</w:t>
      </w:r>
    </w:p>
    <w:p w14:paraId="511510CB" w14:textId="77777777" w:rsidR="00AB5D76" w:rsidRPr="00F50D48" w:rsidRDefault="00AB5D76" w:rsidP="00EC55C7">
      <w:pPr>
        <w:spacing w:line="276" w:lineRule="auto"/>
        <w:jc w:val="both"/>
        <w:textAlignment w:val="baseline"/>
        <w:rPr>
          <w:kern w:val="1"/>
        </w:rPr>
      </w:pPr>
      <w:r w:rsidRPr="00F50D48">
        <w:rPr>
          <w:kern w:val="1"/>
        </w:rPr>
        <w:lastRenderedPageBreak/>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14:paraId="30320B79" w14:textId="77777777" w:rsidR="00AB5D76" w:rsidRPr="00F50D48" w:rsidRDefault="00AB5D76" w:rsidP="00EC55C7">
      <w:pPr>
        <w:spacing w:line="276" w:lineRule="auto"/>
        <w:jc w:val="both"/>
        <w:textAlignment w:val="baseline"/>
        <w:rPr>
          <w:kern w:val="1"/>
        </w:rPr>
      </w:pPr>
      <w:r w:rsidRPr="00F50D48">
        <w:rPr>
          <w:kern w:val="1"/>
        </w:rPr>
        <w:t xml:space="preserve">β) Στη συνέχεια η Επιτροπή Διαγωνισμού προβαίνει αρχικά στον έλεγχο των δικαιολογητικών συμμετοχής και εν συνεχεία στην αξιολόγηση και βαθμολόγηση των τεχνικών προσφορών των προσφερόντων, των οποίων τα δικαιολογητικά συμμετοχής έκρινε πλήρη. Η αξιολόγηση και βαθμολόγηση γίνονται σύμφωνα με τα σχετικώς προβλεπόμενα στον ν.4412/2016  και τους όρους της παρούσας.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των αποτελεσμάτων της αξιολόγησης των τεχνικών προσφορών, της βαθμολόγησης των αποδεκτών τεχνικών προσφορών με βάση τα κριτήρια αξιολόγησης των παραγράφων 2.3.1 και 2.3.2 της παρούσας. </w:t>
      </w:r>
    </w:p>
    <w:p w14:paraId="0AEEDEA0" w14:textId="77777777" w:rsidR="00AB5D76" w:rsidRPr="00F50D48" w:rsidRDefault="00AB5D76" w:rsidP="00EC55C7">
      <w:pPr>
        <w:spacing w:line="276" w:lineRule="auto"/>
        <w:jc w:val="both"/>
        <w:textAlignment w:val="baseline"/>
        <w:rPr>
          <w:kern w:val="1"/>
        </w:rPr>
      </w:pPr>
      <w:r w:rsidRPr="00F50D48">
        <w:rPr>
          <w:kern w:val="1"/>
        </w:rPr>
        <w:t>Τα αποτελέσματα των εν λόγω σταδίων («Δικαιολογητικά Συμμετοχής» &amp; «Τεχνική Προσφορά» επικυρώνονται με απόφαση του αποφαινόμενου οργάνου της αναθέτουσας αρχής, η οποία κοινοποιείται  στους προσφέροντες, εκτός από όσους αποκλείστηκαν οριστικά δυνάμει της παρ. 1 του άρθρου 72 του ν. 4412/2016, μέσω της λειτουργικότητας της «Επικοινωνίας» του ΕΣΗΔΗΣ. Μετά από την έκδοση και κοινοποίηση της ανωτέρω απόφασης, οι προσφέροντες λαμβάνουν γνώση των λοιπών συμμετεχόντων στη διαδικασία και των στοιχείων που υποβλήθηκαν από αυτούς.</w:t>
      </w:r>
    </w:p>
    <w:p w14:paraId="08DF6669" w14:textId="77777777" w:rsidR="00AB5D76" w:rsidRPr="00F50D48" w:rsidRDefault="00AB5D76" w:rsidP="00EC55C7">
      <w:pPr>
        <w:spacing w:line="276" w:lineRule="auto"/>
        <w:jc w:val="both"/>
        <w:textAlignment w:val="baseline"/>
        <w:rPr>
          <w:kern w:val="1"/>
        </w:rPr>
      </w:pPr>
      <w:r w:rsidRPr="00F50D48">
        <w:rPr>
          <w:kern w:val="1"/>
        </w:rPr>
        <w:t>Κατά της εν λόγω απόφασης χωρεί προδικαστική προσφυγή, σύμφωνα με τα οριζόμενα στην παράγραφο 3.4 της παρούσας.</w:t>
      </w:r>
    </w:p>
    <w:p w14:paraId="7D688C27" w14:textId="77777777" w:rsidR="00AB5D76" w:rsidRPr="00F50D48" w:rsidRDefault="00AB5D76" w:rsidP="00EC55C7">
      <w:pPr>
        <w:spacing w:line="276" w:lineRule="auto"/>
        <w:jc w:val="both"/>
        <w:textAlignment w:val="baseline"/>
        <w:rPr>
          <w:kern w:val="1"/>
        </w:rPr>
      </w:pPr>
      <w:r w:rsidRPr="00F50D48">
        <w:rPr>
          <w:kern w:val="1"/>
        </w:rPr>
        <w:t>γ) Μετά την ολοκλήρωση της αξιολόγησης, σύμφωνα με τα ανωτέρω, αποσφραγίζονται, κατά την ορισθείσα ημερομηνία και ώρα οι φάκελοι των οικονομικών προσφορών εκείνων των προσφερόντων που δεν έχουν απορριφθεί σύμφωνα με τα ανωτέρω.</w:t>
      </w:r>
    </w:p>
    <w:p w14:paraId="2ED5B559" w14:textId="77777777" w:rsidR="00AB5D76" w:rsidRPr="00F50D48" w:rsidRDefault="00AB5D76" w:rsidP="00EC55C7">
      <w:pPr>
        <w:autoSpaceDE w:val="0"/>
        <w:autoSpaceDN w:val="0"/>
        <w:adjustRightInd w:val="0"/>
        <w:spacing w:line="276" w:lineRule="auto"/>
        <w:jc w:val="both"/>
        <w:rPr>
          <w:kern w:val="1"/>
        </w:rPr>
      </w:pPr>
      <w:r w:rsidRPr="00F50D48">
        <w:rPr>
          <w:kern w:val="1"/>
        </w:rPr>
        <w:t xml:space="preserve">δ) Η Επιτροπή Διαγωνισμού προβαίνει στην αξιολόγηση των οικονομικών προσφορών που αποσφραγίστηκαν και συντάσσει πρακτικό στο οποίο καταχωρούνται οι προσφορές κατά σειρά κατάταξης, με βάση τη συνολική βαθμολογία τους, καθώς και η αιτιολογημένη εισήγησή της για την αποδοχή ή απόρριψή τους και την ανάδειξη του προσωρινού αναδόχου.  </w:t>
      </w:r>
    </w:p>
    <w:p w14:paraId="579AD080" w14:textId="77777777" w:rsidR="00AB5D76" w:rsidRPr="00F50D48" w:rsidRDefault="00AB5D76" w:rsidP="00EC55C7">
      <w:pPr>
        <w:spacing w:line="276" w:lineRule="auto"/>
        <w:jc w:val="both"/>
        <w:textAlignment w:val="baseline"/>
        <w:rPr>
          <w:kern w:val="1"/>
        </w:rPr>
      </w:pPr>
      <w:r w:rsidRPr="00F50D48">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F50D48">
        <w:t xml:space="preserve"> </w:t>
      </w:r>
      <w:r w:rsidRPr="00F50D48">
        <w:rPr>
          <w:kern w:val="1"/>
        </w:rPr>
        <w:t xml:space="preserve">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w:t>
      </w:r>
    </w:p>
    <w:p w14:paraId="693DAF0A" w14:textId="77777777" w:rsidR="00AB5D76" w:rsidRPr="00F50D48" w:rsidRDefault="00AB5D76" w:rsidP="00EC55C7">
      <w:pPr>
        <w:spacing w:line="276" w:lineRule="auto"/>
        <w:jc w:val="both"/>
        <w:textAlignment w:val="baseline"/>
      </w:pPr>
      <w:r w:rsidRPr="00F50D48">
        <w:rPr>
          <w:kern w:val="1"/>
        </w:rPr>
        <w:t xml:space="preserve">Στην περίπτωση ισοδύναμων προφορών, δηλαδή προσφορών με την ίδια συνολική τελική βαθμολογία μεταξύ δύο ή περισσοτέρων προσφερόντων, η ανάθεση γίνεται στην προσφορά με τη μεγαλύτερη βαθμολογία τεχνικής προσφοράς. </w:t>
      </w:r>
    </w:p>
    <w:p w14:paraId="7E710C17" w14:textId="77777777" w:rsidR="00AB5D76" w:rsidRPr="00F50D48" w:rsidRDefault="00AB5D76" w:rsidP="00EC55C7">
      <w:pPr>
        <w:spacing w:line="276" w:lineRule="auto"/>
        <w:jc w:val="both"/>
        <w:textAlignment w:val="baseline"/>
        <w:rPr>
          <w:i/>
          <w:iCs/>
          <w:color w:val="5B9BD5"/>
          <w:kern w:val="1"/>
        </w:rPr>
      </w:pPr>
      <w:r w:rsidRPr="00F50D48">
        <w:rPr>
          <w:kern w:val="1"/>
        </w:rPr>
        <w:t>Αν οι ισοδύναμες προσφορές έχουν την ίδια βαθμολογία τεχνικής προσφοράς</w:t>
      </w:r>
      <w:r w:rsidRPr="00F50D48">
        <w:rPr>
          <w:i/>
          <w:color w:val="5B9BD5"/>
          <w:kern w:val="1"/>
        </w:rPr>
        <w:t xml:space="preserve"> </w:t>
      </w:r>
      <w:r w:rsidRPr="00F50D48">
        <w:rPr>
          <w:kern w:val="1"/>
        </w:rPr>
        <w:t xml:space="preserve">η αναθέτουσα αρχή επιλέγει τον ανάδοχο με κλήρωση μεταξύ των οικονομικών φορέων που υπέβαλαν τις ισοδύναμες προσφορές. Η κλήρωση γίνεται ενώπιον της Επιτροπής του Διαγωνισμού και παρουσία αυτών των οικονομικών φορέων. </w:t>
      </w:r>
    </w:p>
    <w:p w14:paraId="51E9B90D" w14:textId="77777777" w:rsidR="00AB5D76" w:rsidRPr="00F50D48" w:rsidRDefault="00AB5D76" w:rsidP="00EC55C7">
      <w:pPr>
        <w:spacing w:line="276" w:lineRule="auto"/>
        <w:jc w:val="both"/>
        <w:textAlignment w:val="baseline"/>
        <w:rPr>
          <w:kern w:val="1"/>
        </w:rPr>
      </w:pPr>
      <w:r w:rsidRPr="00F50D48">
        <w:rPr>
          <w:kern w:val="1"/>
        </w:rPr>
        <w:lastRenderedPageBreak/>
        <w:t>Στη συνέχεια, εφόσον το αποφαινόμενο όργανο της αναθέτουσας αρχής εγκρίνει το ανωτέρω πρακτικό κατάταξης των προσφορών, εκδίδεται απόφαση για τα αποτελέσματα του εν λόγω σταδίου και η αναθέτουσα</w:t>
      </w:r>
      <w:r w:rsidRPr="00F50D48">
        <w:rPr>
          <w:rFonts w:eastAsia="Calibri"/>
          <w:i/>
          <w:color w:val="5B9BD5"/>
          <w:kern w:val="1"/>
        </w:rPr>
        <w:t xml:space="preserve"> </w:t>
      </w:r>
      <w:r w:rsidRPr="00F50D48">
        <w:rPr>
          <w:kern w:val="1"/>
        </w:rPr>
        <w:t>αρχή προσκαλεί εγγράφως, μέσω της λειτουργικότητας της «Επικοινωνίας» του ηλεκτρονικού διαγωνισμού στο ΕΣΗΔΗΣ, τον πρώτο σε κατάταξη προσφέροντα,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 3.2 της παρούσας, περί πρόσκλησης για υποβολή δικαιολογητικών. Η απόφαση έγκρισης του πρακτικού κατάταξης προσφορών δεν κοινοποιείται στους προσφέροντες και ενσωματώνεται στην απόφαση κατακύρωσης.</w:t>
      </w:r>
    </w:p>
    <w:p w14:paraId="33EB475C" w14:textId="2D9B7AF6" w:rsidR="00D033F7" w:rsidRDefault="00AB5D76" w:rsidP="00D033F7">
      <w:pPr>
        <w:spacing w:after="0"/>
        <w:jc w:val="both"/>
        <w:rPr>
          <w:rFonts w:ascii="Times New Roman" w:hAnsi="Times New Roman" w:cs="Times New Roman"/>
          <w:sz w:val="24"/>
        </w:rPr>
      </w:pPr>
      <w:r w:rsidRPr="00F50D48">
        <w:rPr>
          <w:color w:val="000000"/>
          <w:shd w:val="clear" w:color="auto" w:fill="FFFFFF"/>
        </w:rPr>
        <w:t xml:space="preserve">Σε κάθε περίπτωση, όταν εξ αρχής έχει υποβληθεί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w:t>
      </w:r>
      <w:r w:rsidR="00117E1E">
        <w:rPr>
          <w:color w:val="000000"/>
          <w:shd w:val="clear" w:color="auto" w:fill="FFFFFF"/>
        </w:rPr>
        <w:t>ΕΑΔΗΣΥ</w:t>
      </w:r>
      <w:r w:rsidRPr="00F50D48">
        <w:rPr>
          <w:color w:val="000000"/>
          <w:shd w:val="clear" w:color="auto" w:fill="FFFFFF"/>
        </w:rPr>
        <w:t xml:space="preserve"> σύμφωνα με όσα προβλέπονται στην παράγραφο 3.4 της παρούσας</w:t>
      </w:r>
      <w:r>
        <w:rPr>
          <w:color w:val="000000"/>
          <w:shd w:val="clear" w:color="auto" w:fill="FFFFFF"/>
        </w:rPr>
        <w:t>.</w:t>
      </w:r>
      <w:r w:rsidR="00D033F7" w:rsidRPr="00D033F7">
        <w:rPr>
          <w:rStyle w:val="WW8Num1z2"/>
          <w:color w:val="000000"/>
          <w:shd w:val="clear" w:color="auto" w:fill="FFFFFF"/>
        </w:rPr>
        <w:t xml:space="preserve"> </w:t>
      </w:r>
      <w:r w:rsidR="00D033F7">
        <w:rPr>
          <w:rStyle w:val="ab"/>
          <w:color w:val="000000"/>
          <w:shd w:val="clear" w:color="auto" w:fill="FFFFFF"/>
        </w:rPr>
        <w:footnoteReference w:id="123"/>
      </w:r>
      <w:r w:rsidR="00D033F7">
        <w:rPr>
          <w:rFonts w:ascii="Times New Roman" w:hAnsi="Times New Roman" w:cs="Times New Roman"/>
          <w:sz w:val="24"/>
        </w:rPr>
        <w:t xml:space="preserve"> </w:t>
      </w:r>
    </w:p>
    <w:p w14:paraId="3EBCC4FD" w14:textId="641D5BFA" w:rsidR="00BC61F6" w:rsidRPr="00E371BA" w:rsidRDefault="00BC61F6" w:rsidP="00EC55C7">
      <w:pPr>
        <w:spacing w:line="276" w:lineRule="auto"/>
        <w:jc w:val="both"/>
        <w:textAlignment w:val="baseline"/>
        <w:rPr>
          <w:rFonts w:cstheme="minorHAnsi"/>
          <w:color w:val="000000"/>
        </w:rPr>
      </w:pPr>
    </w:p>
    <w:p w14:paraId="6ADDE551" w14:textId="3A86CD87" w:rsidR="00BC61F6" w:rsidRPr="00E371BA" w:rsidRDefault="00BC61F6" w:rsidP="002A796E">
      <w:pPr>
        <w:pStyle w:val="2"/>
        <w:spacing w:before="0" w:after="160" w:line="276" w:lineRule="auto"/>
        <w:jc w:val="both"/>
        <w:rPr>
          <w:rFonts w:asciiTheme="minorHAnsi" w:hAnsiTheme="minorHAnsi" w:cstheme="minorHAnsi"/>
        </w:rPr>
      </w:pPr>
      <w:bookmarkStart w:id="151" w:name="__RefHeading___Toc491950129"/>
      <w:bookmarkStart w:id="152" w:name="_Toc13748936"/>
      <w:bookmarkEnd w:id="151"/>
      <w:r w:rsidRPr="00E371BA">
        <w:rPr>
          <w:rFonts w:asciiTheme="minorHAnsi" w:hAnsiTheme="minorHAnsi" w:cstheme="minorHAnsi"/>
        </w:rPr>
        <w:tab/>
      </w:r>
      <w:bookmarkStart w:id="153" w:name="_Toc128576305"/>
      <w:bookmarkStart w:id="154" w:name="_Toc214358258"/>
      <w:r w:rsidRPr="00E371BA">
        <w:rPr>
          <w:rFonts w:asciiTheme="minorHAnsi" w:hAnsiTheme="minorHAnsi" w:cstheme="minorHAnsi"/>
        </w:rPr>
        <w:t>Πρόσκληση υποβολής δικαιολογητικών προσωρινού αναδόχου</w:t>
      </w:r>
      <w:r w:rsidRPr="00E371BA">
        <w:rPr>
          <w:rStyle w:val="WW-FootnoteReference11"/>
          <w:rFonts w:asciiTheme="minorHAnsi" w:hAnsiTheme="minorHAnsi" w:cstheme="minorHAnsi"/>
        </w:rPr>
        <w:footnoteReference w:id="124"/>
      </w:r>
      <w:r w:rsidRPr="00E371BA">
        <w:rPr>
          <w:rFonts w:asciiTheme="minorHAnsi" w:hAnsiTheme="minorHAnsi" w:cstheme="minorHAnsi"/>
        </w:rPr>
        <w:t xml:space="preserve"> - Δικαιολογητικά προσωρινού αναδόχου</w:t>
      </w:r>
      <w:bookmarkEnd w:id="152"/>
      <w:bookmarkEnd w:id="153"/>
      <w:bookmarkEnd w:id="154"/>
    </w:p>
    <w:p w14:paraId="59D76C33" w14:textId="77777777" w:rsidR="00AB5D76" w:rsidRPr="00F50D48" w:rsidRDefault="00AB5D76" w:rsidP="00EC55C7">
      <w:pPr>
        <w:spacing w:line="276" w:lineRule="auto"/>
        <w:jc w:val="both"/>
        <w:rPr>
          <w:lang w:eastAsia="ar-SA"/>
        </w:rPr>
      </w:pPr>
      <w:r w:rsidRPr="00F50D48">
        <w:rPr>
          <w:lang w:eastAsia="ar-SA"/>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14:paraId="385EC695" w14:textId="77777777" w:rsidR="00AB5D76" w:rsidRPr="00F50D48" w:rsidRDefault="00AB5D76" w:rsidP="00EC55C7">
      <w:pPr>
        <w:spacing w:line="276" w:lineRule="auto"/>
        <w:jc w:val="both"/>
        <w:rPr>
          <w:color w:val="000000"/>
          <w:lang w:eastAsia="ar-SA"/>
        </w:rPr>
      </w:pPr>
      <w:r w:rsidRPr="00F50D48">
        <w:rPr>
          <w:color w:val="000000"/>
          <w:lang w:eastAsia="ar-SA"/>
        </w:rPr>
        <w:t>Ειδικότερα,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14:paraId="26F504BE" w14:textId="77777777" w:rsidR="00AB5D76" w:rsidRPr="00F50D48" w:rsidRDefault="00AB5D76" w:rsidP="00EC55C7">
      <w:pPr>
        <w:spacing w:line="276" w:lineRule="auto"/>
        <w:jc w:val="both"/>
        <w:rPr>
          <w:strike/>
          <w:lang w:eastAsia="ar-SA"/>
        </w:rPr>
      </w:pPr>
      <w:r w:rsidRPr="00F50D48">
        <w:rPr>
          <w:lang w:eastAsia="ar-SA"/>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F50D48">
        <w:rPr>
          <w:color w:val="000000"/>
          <w:lang w:eastAsia="ar-SA"/>
        </w:rPr>
        <w:t>, σύμφωνα με τα προβλεπόμενα στις διατάξεις της ως άνω παραγράφου 2.4.2.5</w:t>
      </w:r>
      <w:r w:rsidRPr="00F50D48">
        <w:rPr>
          <w:vertAlign w:val="superscript"/>
          <w:lang w:eastAsia="ar-SA"/>
        </w:rPr>
        <w:footnoteReference w:id="125"/>
      </w:r>
      <w:r w:rsidRPr="00F50D48">
        <w:rPr>
          <w:lang w:eastAsia="ar-SA"/>
        </w:rPr>
        <w:t xml:space="preserve">. </w:t>
      </w:r>
    </w:p>
    <w:p w14:paraId="20C3B2DC" w14:textId="77777777" w:rsidR="00AB5D76" w:rsidRPr="00F50D48" w:rsidRDefault="00AB5D76" w:rsidP="00EC55C7">
      <w:pPr>
        <w:spacing w:line="276" w:lineRule="auto"/>
        <w:jc w:val="both"/>
        <w:rPr>
          <w:lang w:eastAsia="ar-SA"/>
        </w:rPr>
      </w:pPr>
      <w:r w:rsidRPr="00F50D48">
        <w:rPr>
          <w:lang w:eastAsia="ar-SA"/>
        </w:rPr>
        <w:lastRenderedPageBreak/>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14:paraId="0EB1607E" w14:textId="77777777" w:rsidR="00AB5D76" w:rsidRPr="00F50D48" w:rsidRDefault="00AB5D76" w:rsidP="00EC55C7">
      <w:pPr>
        <w:spacing w:line="276" w:lineRule="auto"/>
        <w:jc w:val="both"/>
        <w:rPr>
          <w:lang w:eastAsia="ar-SA"/>
        </w:rPr>
      </w:pPr>
      <w:r w:rsidRPr="00F50D48">
        <w:rPr>
          <w:lang w:eastAsia="ar-SA"/>
        </w:rPr>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r w:rsidRPr="00F50D48">
        <w:rPr>
          <w:vertAlign w:val="superscript"/>
          <w:lang w:eastAsia="ar-SA"/>
        </w:rPr>
        <w:footnoteReference w:id="126"/>
      </w:r>
    </w:p>
    <w:p w14:paraId="45CF6896" w14:textId="77777777" w:rsidR="00AB5D76" w:rsidRPr="00F50D48" w:rsidRDefault="00AB5D76" w:rsidP="00EC55C7">
      <w:pPr>
        <w:spacing w:line="276" w:lineRule="auto"/>
        <w:jc w:val="both"/>
        <w:rPr>
          <w:lang w:eastAsia="ar-SA"/>
        </w:rPr>
      </w:pPr>
      <w:r w:rsidRPr="00F50D48">
        <w:rPr>
          <w:lang w:eastAsia="ar-SA"/>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40EC1FC7" w14:textId="77777777" w:rsidR="00AB5D76" w:rsidRPr="00F50D48" w:rsidRDefault="00AB5D76" w:rsidP="00EC55C7">
      <w:pPr>
        <w:spacing w:line="276" w:lineRule="auto"/>
        <w:jc w:val="both"/>
        <w:rPr>
          <w:lang w:eastAsia="ar-SA"/>
        </w:rPr>
      </w:pPr>
      <w:r w:rsidRPr="00F50D48">
        <w:rPr>
          <w:lang w:eastAsia="ar-SA"/>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14:paraId="3D8BF49A" w14:textId="77777777" w:rsidR="00AB5D76" w:rsidRPr="00F50D48" w:rsidRDefault="00AB5D76" w:rsidP="00EC55C7">
      <w:pPr>
        <w:spacing w:line="276" w:lineRule="auto"/>
        <w:jc w:val="both"/>
        <w:rPr>
          <w:lang w:eastAsia="ar-SA"/>
        </w:rPr>
      </w:pPr>
      <w:r w:rsidRPr="00F50D48">
        <w:rPr>
          <w:lang w:eastAsia="ar-SA"/>
        </w:rPr>
        <w:t xml:space="preserve">ii)  δεν υποβληθούν στο προκαθορισμένο χρονικό διάστημα τα απαιτούμενα πρωτότυπα ή αντίγραφα των παραπάνω δικαιολογητικών, ή </w:t>
      </w:r>
    </w:p>
    <w:p w14:paraId="3D339395" w14:textId="77777777" w:rsidR="00AB5D76" w:rsidRPr="00F50D48" w:rsidRDefault="00AB5D76" w:rsidP="00EC55C7">
      <w:pPr>
        <w:spacing w:line="276" w:lineRule="auto"/>
        <w:jc w:val="both"/>
        <w:rPr>
          <w:lang w:eastAsia="ar-SA"/>
        </w:rPr>
      </w:pPr>
      <w:r w:rsidRPr="00F50D48">
        <w:rPr>
          <w:lang w:eastAsia="ar-SA"/>
        </w:rPr>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14:paraId="7EB19A96" w14:textId="77777777" w:rsidR="00AB5D76" w:rsidRPr="00F50D48" w:rsidRDefault="00AB5D76" w:rsidP="00EC55C7">
      <w:pPr>
        <w:spacing w:line="276" w:lineRule="auto"/>
        <w:jc w:val="both"/>
        <w:rPr>
          <w:lang w:eastAsia="ar-SA"/>
        </w:rPr>
      </w:pPr>
      <w:r w:rsidRPr="00F50D48">
        <w:rPr>
          <w:lang w:eastAsia="ar-SA"/>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F50D48">
        <w:rPr>
          <w:i/>
          <w:color w:val="5B9BD5"/>
        </w:rPr>
        <w:t xml:space="preserve"> </w:t>
      </w:r>
      <w:r w:rsidRPr="00F50D48">
        <w:rPr>
          <w:lang w:eastAsia="ar-SA"/>
        </w:rPr>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rsidRPr="00F50D48">
        <w:rPr>
          <w:vertAlign w:val="superscript"/>
          <w:lang w:eastAsia="ar-SA"/>
        </w:rPr>
        <w:footnoteReference w:id="127"/>
      </w:r>
      <w:r w:rsidRPr="00F50D48">
        <w:rPr>
          <w:lang w:eastAsia="ar-SA"/>
        </w:rPr>
        <w:t xml:space="preserve">. </w:t>
      </w:r>
    </w:p>
    <w:p w14:paraId="7E845610" w14:textId="77777777" w:rsidR="00AB5D76" w:rsidRPr="00F50D48" w:rsidRDefault="00AB5D76" w:rsidP="00EC55C7">
      <w:pPr>
        <w:spacing w:line="276" w:lineRule="auto"/>
        <w:jc w:val="both"/>
        <w:rPr>
          <w:lang w:eastAsia="ar-SA"/>
        </w:rPr>
      </w:pPr>
      <w:r w:rsidRPr="00F50D48">
        <w:rPr>
          <w:lang w:eastAsia="ar-SA"/>
        </w:rPr>
        <w:t xml:space="preserve">Αν κανένας από τους προσφέροντες δεν υποβάλλει αληθή ή ακριβή δήλωση </w:t>
      </w:r>
      <w:r w:rsidRPr="00F50D48">
        <w:rPr>
          <w:b/>
          <w:lang w:eastAsia="ar-SA"/>
        </w:rPr>
        <w:t>ή</w:t>
      </w:r>
      <w:r w:rsidRPr="00F50D48">
        <w:rPr>
          <w:lang w:eastAsia="ar-SA"/>
        </w:rPr>
        <w:t xml:space="preserve"> δεν προσκομίσει ένα ή περισσότερα από τα απαιτούμενα έγγραφα και δικαιολογητικά </w:t>
      </w:r>
      <w:r w:rsidRPr="00F50D48">
        <w:rPr>
          <w:b/>
          <w:lang w:eastAsia="ar-SA"/>
        </w:rPr>
        <w:t>ή</w:t>
      </w:r>
      <w:r w:rsidRPr="00F50D48">
        <w:rPr>
          <w:lang w:eastAsia="ar-SA"/>
        </w:rPr>
        <w:t xml:space="preserve"> δεν αποδείξει ότι: α) δεν βρίσκεται σε μία από τις καταστάσεις της παραγράφου 2.2.3 της παρούσας διακήρυξης και β) πληροί τα σχετικά κριτήρια </w:t>
      </w:r>
      <w:r w:rsidRPr="00F50D48">
        <w:rPr>
          <w:lang w:eastAsia="ar-SA"/>
        </w:rPr>
        <w:lastRenderedPageBreak/>
        <w:t xml:space="preserve">ποιοτικής επιλογής τα οποία έχουν καθοριστεί σύμφωνα με τις παραγράφους 2.2.4 -2.2.8 της παρούσας διακήρυξης, η διαδικασία ματαιώνεται. </w:t>
      </w:r>
    </w:p>
    <w:p w14:paraId="3472BE4E" w14:textId="31706044" w:rsidR="00BC61F6" w:rsidRDefault="00AB5D76" w:rsidP="00EC55C7">
      <w:pPr>
        <w:spacing w:line="276" w:lineRule="auto"/>
        <w:jc w:val="both"/>
        <w:rPr>
          <w:rFonts w:cstheme="minorHAnsi"/>
        </w:rPr>
      </w:pPr>
      <w:r w:rsidRPr="00F50D48">
        <w:rPr>
          <w:lang w:eastAsia="ar-SA"/>
        </w:rPr>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r w:rsidR="00BC61F6" w:rsidRPr="00E371BA">
        <w:rPr>
          <w:rFonts w:cstheme="minorHAnsi"/>
        </w:rPr>
        <w:t>.</w:t>
      </w:r>
    </w:p>
    <w:p w14:paraId="3F29D0EB" w14:textId="77777777" w:rsidR="00D033F7" w:rsidRPr="00E371BA" w:rsidRDefault="00D033F7" w:rsidP="00EC55C7">
      <w:pPr>
        <w:spacing w:line="276" w:lineRule="auto"/>
        <w:jc w:val="both"/>
        <w:rPr>
          <w:rFonts w:cstheme="minorHAnsi"/>
        </w:rPr>
      </w:pPr>
    </w:p>
    <w:p w14:paraId="30FB8E4E" w14:textId="6BD41C71" w:rsidR="00BC61F6" w:rsidRPr="00E371BA" w:rsidRDefault="00BC61F6" w:rsidP="002A796E">
      <w:pPr>
        <w:pStyle w:val="2"/>
        <w:spacing w:before="0" w:after="160" w:line="276" w:lineRule="auto"/>
        <w:jc w:val="both"/>
        <w:rPr>
          <w:rFonts w:asciiTheme="minorHAnsi" w:hAnsiTheme="minorHAnsi" w:cstheme="minorHAnsi"/>
        </w:rPr>
      </w:pPr>
      <w:bookmarkStart w:id="155" w:name="_Toc13748937"/>
      <w:r w:rsidRPr="00E371BA">
        <w:rPr>
          <w:rFonts w:asciiTheme="minorHAnsi" w:hAnsiTheme="minorHAnsi" w:cstheme="minorHAnsi"/>
        </w:rPr>
        <w:tab/>
      </w:r>
      <w:bookmarkStart w:id="156" w:name="_Toc128576306"/>
      <w:bookmarkStart w:id="157" w:name="_Toc214358259"/>
      <w:r w:rsidRPr="00E371BA">
        <w:rPr>
          <w:rFonts w:asciiTheme="minorHAnsi" w:hAnsiTheme="minorHAnsi" w:cstheme="minorHAnsi"/>
        </w:rPr>
        <w:t>Κατακύρωση - σύναψη σύμβασης</w:t>
      </w:r>
      <w:bookmarkEnd w:id="155"/>
      <w:bookmarkEnd w:id="156"/>
      <w:bookmarkEnd w:id="157"/>
      <w:r w:rsidRPr="00E371BA">
        <w:rPr>
          <w:rFonts w:asciiTheme="minorHAnsi" w:hAnsiTheme="minorHAnsi" w:cstheme="minorHAnsi"/>
        </w:rPr>
        <w:t xml:space="preserve"> </w:t>
      </w:r>
    </w:p>
    <w:p w14:paraId="3A008B2D" w14:textId="77777777" w:rsidR="00AB5D76" w:rsidRPr="00F50D48" w:rsidRDefault="00AB5D76" w:rsidP="00EC55C7">
      <w:pPr>
        <w:spacing w:line="276" w:lineRule="auto"/>
        <w:jc w:val="both"/>
        <w:rPr>
          <w:lang w:eastAsia="ar-SA"/>
        </w:rPr>
      </w:pPr>
      <w:r w:rsidRPr="00F50D48">
        <w:rPr>
          <w:b/>
          <w:lang w:eastAsia="ar-SA"/>
        </w:rPr>
        <w:t xml:space="preserve">3.3.1. </w:t>
      </w:r>
      <w:r w:rsidRPr="00F50D48">
        <w:rPr>
          <w:lang w:eastAsia="ar-SA"/>
        </w:rPr>
        <w:t>Τα αποτελέσματα του ελέγχου των παραπάνω δικαιολογητικών κατακύρωσης και της εισήγησης της Επιτροπής Διαγωνισμού επικυρώνονται με την απόφαση κατακύρωσης, στην οποία ενσωματώνεται η απόφαση έγκρισης του πρακτικού κατάταξης των προσφερόντων και ανάδειξης προσωρινού αναδόχου, σε συνέχεια της αξιολόγησης των οικονομικών προσφορών τους.</w:t>
      </w:r>
    </w:p>
    <w:p w14:paraId="41E81131" w14:textId="77777777" w:rsidR="00AB5D76" w:rsidRPr="00F50D48" w:rsidRDefault="00AB5D76" w:rsidP="00EC55C7">
      <w:pPr>
        <w:spacing w:line="276" w:lineRule="auto"/>
        <w:jc w:val="both"/>
        <w:rPr>
          <w:lang w:eastAsia="ar-SA"/>
        </w:rPr>
      </w:pPr>
      <w:r w:rsidRPr="00F50D48">
        <w:rPr>
          <w:lang w:eastAsia="ar-SA"/>
        </w:rPr>
        <w:t xml:space="preserve">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ιδίως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των πρακτικών κατάταξης των προσφερόντων και ανάδειξης προσωρινού αναδόχου, και, επιπλέον, αναρτά τα δικαιολογητικά του προσωρινού αναδόχου στα «Συνημμένα Ηλεκτρονικού Διαγωνισμού». </w:t>
      </w:r>
    </w:p>
    <w:p w14:paraId="7EE86874" w14:textId="3EE3E906" w:rsidR="00AB5D76" w:rsidRPr="00F50D48" w:rsidRDefault="00AB5D76" w:rsidP="00EC55C7">
      <w:pPr>
        <w:spacing w:line="276" w:lineRule="auto"/>
        <w:jc w:val="both"/>
        <w:rPr>
          <w:lang w:eastAsia="ar-SA"/>
        </w:rPr>
      </w:pPr>
      <w:r w:rsidRPr="00F50D48">
        <w:rPr>
          <w:lang w:eastAsia="ar-SA"/>
        </w:rPr>
        <w:t>Μετά την έκδοση και κοινοποίηση της απόφασης κατακύρωσης οι προσφέροντες λαμβάνουν γνώση των οικονομικών προσφορών που αποσφραγίστηκαν, της κατάταξης των προσφορών και των υποβληθέντων δικαιολογητικών κατακύρωσης,</w:t>
      </w:r>
      <w:r w:rsidRPr="00F50D48">
        <w:t xml:space="preserve"> με ενέργειες της αναθέτουσας αρχής</w:t>
      </w:r>
      <w:r w:rsidRPr="00F50D48">
        <w:rPr>
          <w:lang w:eastAsia="ar-SA"/>
        </w:rPr>
        <w:t xml:space="preserve">. Κατά της απόφασης κατακύρωσης χωρεί προδικαστική προσφυγή ενώπιον της </w:t>
      </w:r>
      <w:r w:rsidR="00117E1E">
        <w:rPr>
          <w:lang w:eastAsia="ar-SA"/>
        </w:rPr>
        <w:t>ΕΑΔΗΣΥ</w:t>
      </w:r>
      <w:r w:rsidRPr="00F50D48">
        <w:rPr>
          <w:lang w:eastAsia="ar-SA"/>
        </w:rPr>
        <w:t>, σύμφωνα με την παράγραφο 3.4 της παρούσας. Δεν επιτρέπεται η άσκηση άλλης διοικητικής προσφυγής κατά της ανωτέρω απόφασης.</w:t>
      </w:r>
    </w:p>
    <w:p w14:paraId="34FC1A4F" w14:textId="77777777" w:rsidR="00AB5D76" w:rsidRPr="00F50D48" w:rsidRDefault="00AB5D76" w:rsidP="00EC55C7">
      <w:pPr>
        <w:spacing w:line="276" w:lineRule="auto"/>
        <w:jc w:val="both"/>
        <w:rPr>
          <w:lang w:eastAsia="ar-SA"/>
        </w:rPr>
      </w:pPr>
      <w:r w:rsidRPr="00F50D48">
        <w:rPr>
          <w:b/>
          <w:lang w:eastAsia="ar-SA"/>
        </w:rPr>
        <w:t>3.3.2.</w:t>
      </w:r>
      <w:r w:rsidRPr="00F50D48">
        <w:rPr>
          <w:lang w:eastAsia="ar-SA"/>
        </w:rPr>
        <w:t xml:space="preserve"> Η απόφαση κατακύρωσης καθίσταται οριστική, εφόσον συντρέξουν οι ακόλουθες προϋποθέσεις σωρευτικά:</w:t>
      </w:r>
    </w:p>
    <w:p w14:paraId="468A1F64" w14:textId="77777777" w:rsidR="00AB5D76" w:rsidRPr="00F50D48" w:rsidRDefault="00AB5D76" w:rsidP="00EC5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0"/>
          <w:szCs w:val="20"/>
          <w:lang w:eastAsia="ar-SA"/>
        </w:rPr>
      </w:pPr>
      <w:r w:rsidRPr="00F50D48">
        <w:rPr>
          <w:lang w:eastAsia="ar-SA"/>
        </w:rPr>
        <w:t xml:space="preserve">α) κοινοποιηθεί η απόφαση κατακύρωσης σε όλους τους οικονομικούς φορείς που δεν έχουν αποκλειστεί οριστικά, </w:t>
      </w:r>
    </w:p>
    <w:p w14:paraId="3BE31F3D" w14:textId="742D065D" w:rsidR="00AB5D76" w:rsidRPr="00F50D48" w:rsidRDefault="00AB5D76" w:rsidP="00EC5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ar-SA"/>
        </w:rPr>
      </w:pPr>
      <w:r w:rsidRPr="00F50D48">
        <w:rPr>
          <w:lang w:eastAsia="ar-SA"/>
        </w:rPr>
        <w:t xml:space="preserve">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w:t>
      </w:r>
      <w:r w:rsidR="00117E1E">
        <w:rPr>
          <w:lang w:eastAsia="ar-SA"/>
        </w:rPr>
        <w:t>ΕΑΔΗΣΥ</w:t>
      </w:r>
      <w:r w:rsidRPr="00F50D48">
        <w:rPr>
          <w:lang w:eastAsia="ar-SA"/>
        </w:rPr>
        <w:t xml:space="preserve"> και σε περίπτωση άσκησης αίτησης αναστολής κατά της απόφασης της </w:t>
      </w:r>
      <w:r w:rsidR="00117E1E">
        <w:rPr>
          <w:lang w:eastAsia="ar-SA"/>
        </w:rPr>
        <w:t>ΕΑΔΗΣΥ</w:t>
      </w:r>
      <w:r w:rsidRPr="00F50D48">
        <w:rPr>
          <w:lang w:eastAsia="ar-SA"/>
        </w:rPr>
        <w:t>, εκδοθεί απόφαση επί της αίτησης, με την επιφύλαξη της χορήγησης προσωρινής διαταγής, σύμφωνα με όσα ορίζονται  στο τελευταίο εδάφιο της </w:t>
      </w:r>
      <w:hyperlink r:id="rId23" w:anchor="art372_4" w:history="1">
        <w:r w:rsidRPr="00F50D48">
          <w:rPr>
            <w:lang w:eastAsia="ar-SA"/>
          </w:rPr>
          <w:t>παρ.</w:t>
        </w:r>
      </w:hyperlink>
      <w:r w:rsidR="00117E1E">
        <w:rPr>
          <w:lang w:eastAsia="ar-SA"/>
        </w:rPr>
        <w:t xml:space="preserve"> </w:t>
      </w:r>
      <w:r w:rsidR="00117E1E">
        <w:fldChar w:fldCharType="begin"/>
      </w:r>
      <w:r w:rsidR="00117E1E">
        <w:instrText>HYPERLINK "http://www.eaadhsy.gr/n4412/n4412fulltextlinks.html%20-%20art372_4"</w:instrText>
      </w:r>
      <w:r w:rsidR="00117E1E">
        <w:fldChar w:fldCharType="separate"/>
      </w:r>
      <w:r w:rsidR="00117E1E" w:rsidRPr="00117E1E">
        <w:rPr>
          <w:rStyle w:val="-"/>
        </w:rPr>
        <w:t>http://www.eaadhsy.gr/n4412/n4412fulltextlinks.html - art372_4</w:t>
      </w:r>
      <w:r w:rsidR="00117E1E">
        <w:fldChar w:fldCharType="end"/>
      </w:r>
      <w:hyperlink r:id="rId24" w:anchor="art372_4" w:history="1">
        <w:r w:rsidRPr="00F50D48">
          <w:rPr>
            <w:lang w:eastAsia="ar-SA"/>
          </w:rPr>
          <w:t xml:space="preserve"> 4 του άρθρου 372</w:t>
        </w:r>
      </w:hyperlink>
      <w:r w:rsidRPr="00F50D48">
        <w:rPr>
          <w:lang w:eastAsia="ar-SA"/>
        </w:rPr>
        <w:t xml:space="preserve"> του ν. 4412/2016,</w:t>
      </w:r>
    </w:p>
    <w:p w14:paraId="13322DD2" w14:textId="77777777" w:rsidR="00AB5D76" w:rsidRPr="00F50D48" w:rsidRDefault="00AB5D76" w:rsidP="00EC5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ar-SA"/>
        </w:rPr>
      </w:pPr>
      <w:r w:rsidRPr="00F50D48">
        <w:rPr>
          <w:lang w:eastAsia="ar-SA"/>
        </w:rPr>
        <w:t>γ) ολοκληρωθεί επιτυχώς ο προσυμβατικός έλεγχος από το Ελεγκτικό Συνέδριο, σύμφωνα με τα άρθρα 324 έως 327 του ν. 4700/2020, εφόσον απαιτείται, και </w:t>
      </w:r>
    </w:p>
    <w:p w14:paraId="07148FC8" w14:textId="77777777" w:rsidR="00AB5D76" w:rsidRPr="00F50D48" w:rsidRDefault="00AB5D76" w:rsidP="00EC5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eastAsia="ar-SA"/>
        </w:rPr>
      </w:pPr>
      <w:r w:rsidRPr="00F50D48">
        <w:rPr>
          <w:lang w:eastAsia="ar-SA"/>
        </w:rPr>
        <w:lastRenderedPageBreak/>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5" w:history="1">
        <w:r w:rsidRPr="00F50D48">
          <w:rPr>
            <w:lang w:eastAsia="ar-SA"/>
          </w:rPr>
          <w:t>άρθρο 79Α</w:t>
        </w:r>
      </w:hyperlink>
      <w:r w:rsidRPr="00F50D48">
        <w:rPr>
          <w:lang w:eastAsia="ar-SA"/>
        </w:rPr>
        <w:t xml:space="preserve"> του ν. 4412/2016, στην οποία δηλώνεται ότι, δεν έχουν επέλθει στο πρόσωπό του οψιγενείς μεταβολές κατά την έννοια του </w:t>
      </w:r>
      <w:hyperlink r:id="rId26" w:anchor="art104" w:history="1">
        <w:r w:rsidRPr="00F50D48">
          <w:rPr>
            <w:lang w:eastAsia="ar-SA"/>
          </w:rPr>
          <w:t>άρθρου 104</w:t>
        </w:r>
      </w:hyperlink>
      <w:r w:rsidRPr="00F50D48">
        <w:rPr>
          <w:lang w:eastAsia="ar-SA"/>
        </w:rPr>
        <w:t xml:space="preserve"> του ν. 4412/2016 και μόνον στην περίπτωση του προσυμβατικού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14:paraId="3FA04CB1" w14:textId="77777777" w:rsidR="00AB5D76" w:rsidRPr="00F50D48" w:rsidRDefault="00AB5D76" w:rsidP="00EC55C7">
      <w:pPr>
        <w:spacing w:line="276" w:lineRule="auto"/>
        <w:jc w:val="both"/>
        <w:rPr>
          <w:lang w:eastAsia="ar-SA"/>
        </w:rPr>
      </w:pPr>
      <w:r w:rsidRPr="00F50D48">
        <w:rPr>
          <w:lang w:eastAsia="ar-SA"/>
        </w:rPr>
        <w:t xml:space="preserve">Μετά από την οριστικοποίηση της απόφασης κατακύρωσης η αναθέτουσα αρχή προσκαλεί τον ανάδοχο, μέσω της λειτουργικότητας της «Επικοινωνίας»,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1A7925F0" w14:textId="5BDA5E7B" w:rsidR="00BC61F6" w:rsidRPr="00E371BA" w:rsidRDefault="00BC61F6" w:rsidP="002A796E">
      <w:pPr>
        <w:pStyle w:val="2"/>
        <w:spacing w:before="0" w:after="160" w:line="276" w:lineRule="auto"/>
        <w:jc w:val="both"/>
        <w:rPr>
          <w:rFonts w:asciiTheme="minorHAnsi" w:hAnsiTheme="minorHAnsi" w:cstheme="minorHAnsi"/>
        </w:rPr>
      </w:pPr>
      <w:bookmarkStart w:id="158" w:name="_Toc205313901"/>
      <w:bookmarkStart w:id="159" w:name="_Toc205314815"/>
      <w:bookmarkStart w:id="160" w:name="_Toc205313902"/>
      <w:bookmarkStart w:id="161" w:name="_Toc205314816"/>
      <w:bookmarkStart w:id="162" w:name="_Toc205313903"/>
      <w:bookmarkStart w:id="163" w:name="_Toc205314817"/>
      <w:bookmarkStart w:id="164" w:name="_Toc13748938"/>
      <w:bookmarkEnd w:id="158"/>
      <w:bookmarkEnd w:id="159"/>
      <w:bookmarkEnd w:id="160"/>
      <w:bookmarkEnd w:id="161"/>
      <w:bookmarkEnd w:id="162"/>
      <w:bookmarkEnd w:id="163"/>
      <w:r w:rsidRPr="00E371BA">
        <w:rPr>
          <w:rFonts w:asciiTheme="minorHAnsi" w:hAnsiTheme="minorHAnsi" w:cstheme="minorHAnsi"/>
        </w:rPr>
        <w:tab/>
      </w:r>
      <w:bookmarkStart w:id="165" w:name="_Toc128576307"/>
      <w:bookmarkStart w:id="166" w:name="_Toc214358260"/>
      <w:r w:rsidRPr="00E371BA">
        <w:rPr>
          <w:rFonts w:asciiTheme="minorHAnsi" w:hAnsiTheme="minorHAnsi" w:cstheme="minorHAnsi"/>
        </w:rPr>
        <w:t>Προδικαστικές Προσφυγές - Προσωρινή Δικαστική Προστασία</w:t>
      </w:r>
      <w:bookmarkEnd w:id="164"/>
      <w:bookmarkEnd w:id="165"/>
      <w:bookmarkEnd w:id="166"/>
    </w:p>
    <w:p w14:paraId="4A6139C3" w14:textId="77777777" w:rsidR="00CD4759" w:rsidRPr="00CD4759" w:rsidRDefault="00CD4759" w:rsidP="00CD4759">
      <w:pPr>
        <w:spacing w:before="120" w:after="0" w:line="240" w:lineRule="auto"/>
        <w:jc w:val="both"/>
        <w:rPr>
          <w:color w:val="000000"/>
        </w:rPr>
      </w:pPr>
      <w:r w:rsidRPr="00CD4759">
        <w:rPr>
          <w:b/>
          <w:color w:val="000000"/>
        </w:rPr>
        <w:t>Α</w:t>
      </w:r>
      <w:r w:rsidRPr="00CD4759">
        <w:rPr>
          <w:color w:val="000000"/>
        </w:rPr>
        <w:t>.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ενωσιακής ή εσωτερικής νομοθεσίας στον τομέα των δημοσίων συμβάσεων, έχει δικαίωμα να προσφύγει στην Ενιαία Αρχή Δημοσίων Συμβάσεων (</w:t>
      </w:r>
      <w:r w:rsidRPr="00CD4759">
        <w:rPr>
          <w:color w:val="000000"/>
          <w:shd w:val="clear" w:color="auto" w:fill="FFFFFF"/>
        </w:rPr>
        <w:t>Ε.Α.ΔΗ.ΣΥ.</w:t>
      </w:r>
      <w:r w:rsidRPr="00CD4759">
        <w:rPr>
          <w:color w:val="000000"/>
        </w:rPr>
        <w:t>), σύμφωνα με τα ειδικότερα οριζόμενα στα άρθρα 346 επ. ν. 4412/2016 και 1 επ.  του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14:paraId="0EF1C44F" w14:textId="77777777" w:rsidR="00CD4759" w:rsidRPr="00CD4759" w:rsidRDefault="00CD4759" w:rsidP="00CD4759">
      <w:pPr>
        <w:jc w:val="both"/>
        <w:rPr>
          <w:color w:val="000000"/>
        </w:rPr>
      </w:pPr>
      <w:r w:rsidRPr="00CD4759">
        <w:rPr>
          <w:color w:val="000000"/>
        </w:rPr>
        <w:t>Σε περίπτωση προσφυγής κατά πράξης της αναθέτουσας αρχής, η προθεσμία για την άσκηση της προδικαστικής προσφυγής είναι:</w:t>
      </w:r>
    </w:p>
    <w:p w14:paraId="6C04D5B3" w14:textId="77777777" w:rsidR="00CD4759" w:rsidRPr="00CD4759" w:rsidRDefault="00CD4759" w:rsidP="00CD4759">
      <w:pPr>
        <w:jc w:val="both"/>
        <w:rPr>
          <w:color w:val="000000"/>
        </w:rPr>
      </w:pPr>
      <w:r w:rsidRPr="00CD4759">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w:t>
      </w:r>
      <w:r w:rsidRPr="00CD4759">
        <w:rPr>
          <w:color w:val="ED7D31"/>
        </w:rPr>
        <w:t xml:space="preserve"> </w:t>
      </w:r>
      <w:r w:rsidRPr="00CD4759">
        <w:rPr>
          <w:color w:val="000000"/>
        </w:rPr>
        <w:t xml:space="preserve">ή </w:t>
      </w:r>
    </w:p>
    <w:p w14:paraId="10872D6A" w14:textId="77777777" w:rsidR="00CD4759" w:rsidRPr="00CD4759" w:rsidRDefault="00CD4759" w:rsidP="00CD4759">
      <w:pPr>
        <w:jc w:val="both"/>
        <w:rPr>
          <w:color w:val="000000"/>
        </w:rPr>
      </w:pPr>
      <w:r w:rsidRPr="00CD4759">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14:paraId="2CE5F8E0" w14:textId="3CF5849F" w:rsidR="00CD4759" w:rsidRDefault="00CD4759" w:rsidP="00CD4759">
      <w:pPr>
        <w:jc w:val="both"/>
        <w:rPr>
          <w:color w:val="000000"/>
        </w:rPr>
      </w:pPr>
      <w:r w:rsidRPr="00CD4759">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p>
    <w:p w14:paraId="036ECD5B" w14:textId="2294F350" w:rsidR="006317E0" w:rsidRPr="00CD4759" w:rsidRDefault="006317E0" w:rsidP="00CD4759">
      <w:pPr>
        <w:jc w:val="both"/>
        <w:rPr>
          <w:color w:val="000000"/>
        </w:rPr>
      </w:pPr>
      <w:r w:rsidRPr="006317E0">
        <w:rPr>
          <w:color w:val="000000"/>
        </w:rPr>
        <w:t>(δ) 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του διαγωνισμού.</w:t>
      </w:r>
    </w:p>
    <w:p w14:paraId="0D897A27" w14:textId="77777777" w:rsidR="00CD4759" w:rsidRPr="00CD4759" w:rsidRDefault="00CD4759" w:rsidP="00CD4759">
      <w:pPr>
        <w:jc w:val="both"/>
        <w:rPr>
          <w:color w:val="000000"/>
        </w:rPr>
      </w:pPr>
      <w:r w:rsidRPr="00CD4759">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14:paraId="6E1FD64C" w14:textId="77777777" w:rsidR="00CD4759" w:rsidRPr="00CD4759" w:rsidRDefault="00CD4759" w:rsidP="00CD4759">
      <w:pPr>
        <w:jc w:val="both"/>
        <w:rPr>
          <w:color w:val="000000"/>
        </w:rPr>
      </w:pPr>
      <w:r w:rsidRPr="00CD4759">
        <w:rPr>
          <w:color w:val="000000"/>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επόμενη εργάσιμη ημέρα και ώρα 23:59:59.</w:t>
      </w:r>
    </w:p>
    <w:p w14:paraId="566D2149" w14:textId="77777777" w:rsidR="00CD4759" w:rsidRDefault="00CD4759" w:rsidP="00CD4759">
      <w:pPr>
        <w:jc w:val="both"/>
        <w:rPr>
          <w:color w:val="000000"/>
        </w:rPr>
      </w:pPr>
      <w:r w:rsidRPr="00CD4759">
        <w:rPr>
          <w:color w:val="000000"/>
        </w:rPr>
        <w:t xml:space="preserve">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w:t>
      </w:r>
      <w:r w:rsidRPr="00CD4759">
        <w:rPr>
          <w:color w:val="000000"/>
        </w:rPr>
        <w:lastRenderedPageBreak/>
        <w:t>«Επικοινωνία» στην ηλεκτρονική περιοχή του συγκεκριμένου διαγωνισμού, επιλέγοντας την ένδειξη «Προδικαστική Προσφυγή»</w:t>
      </w:r>
      <w:r w:rsidRPr="00CD4759">
        <w:t xml:space="preserve"> </w:t>
      </w:r>
      <w:r w:rsidRPr="00CD4759">
        <w:rPr>
          <w:color w:val="000000"/>
        </w:rPr>
        <w:t>σύμφωνα με το άρθρο 18 της Κ.Υ.Α. Προμήθειες και Υπηρεσίες.</w:t>
      </w:r>
    </w:p>
    <w:p w14:paraId="57837B68" w14:textId="77777777" w:rsidR="00344206" w:rsidRPr="00344206" w:rsidRDefault="00344206" w:rsidP="00344206">
      <w:pPr>
        <w:jc w:val="both"/>
        <w:rPr>
          <w:color w:val="000000"/>
        </w:rPr>
      </w:pPr>
      <w:r w:rsidRPr="00344206">
        <w:rPr>
          <w:color w:val="000000"/>
        </w:rPr>
        <w:t xml:space="preserve">Σε περίπτωση τεχνικής αδυναμίας λειτουργίας του ΕΣΗΔΗΣ, η οποία ανακοινώνεται και πιστοποιείται εκ των προτέρων, από τη Διεύθυνση Διαχείρισης, Ανάπτυξης και Υποστήριξης του ΕΣΗΔΗΣ του Υπουργείου Ψηφιακής Διακυβέρνησης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σύμφωνα με την παραπάνω διαδικασία, εκ των υστέρων. </w:t>
      </w:r>
    </w:p>
    <w:p w14:paraId="071D87F7" w14:textId="3CEEA98D" w:rsidR="00344206" w:rsidRPr="00CD4759" w:rsidRDefault="00344206" w:rsidP="00344206">
      <w:pPr>
        <w:jc w:val="both"/>
        <w:rPr>
          <w:color w:val="000000"/>
        </w:rPr>
      </w:pPr>
      <w:r w:rsidRPr="00344206">
        <w:rPr>
          <w:color w:val="000000"/>
        </w:rPr>
        <w:t>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παραβόλου που προβλέπεται για την άσκηση της προσφυγής.</w:t>
      </w:r>
    </w:p>
    <w:p w14:paraId="33A2DB24" w14:textId="77777777" w:rsidR="00CD4759" w:rsidRDefault="00CD4759" w:rsidP="00CD4759">
      <w:pPr>
        <w:jc w:val="both"/>
        <w:rPr>
          <w:color w:val="000000"/>
        </w:rPr>
      </w:pPr>
      <w:r w:rsidRPr="00CD4759">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Ε.Α.ΔΗ.ΣΥ επί της προσφυγής, γ) σε περίπτωση παραίτησης του προσφεύγοντος από την προσφυγή του έως και δέκα (10) ημέρες από την κατάθεση της προσφυγής. </w:t>
      </w:r>
    </w:p>
    <w:p w14:paraId="05734726" w14:textId="4F3B31E1" w:rsidR="00596926" w:rsidRPr="00CD4759" w:rsidRDefault="00596926" w:rsidP="00CD4759">
      <w:pPr>
        <w:jc w:val="both"/>
        <w:rPr>
          <w:color w:val="000000"/>
        </w:rPr>
      </w:pPr>
      <w:r w:rsidRPr="00596926">
        <w:rPr>
          <w:color w:val="000000"/>
        </w:rPr>
        <w:t>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το άρθρο 368 του ν. 4412/2016 και 20 του π.δ. 39/2017, εκτός εάν η ΕΑΔΗΣΥ, κατά τη διαδικασία χορήγησης προσωρινών μέτρων, σύμφωνα με το άρθρο 366 και 15 του π.δ 39/2017, αποφανθεί διαφορετικά. Κατά τα λοιπά η άσκηση της προδικαστικής προσφυγής δεν κωλύει την πρόοδο της διαγωνιστικής διαδικασίας, με την επιφύλαξη του άρθρου 366.</w:t>
      </w:r>
    </w:p>
    <w:p w14:paraId="5013333E" w14:textId="77777777" w:rsidR="00CD4759" w:rsidRDefault="00CD4759" w:rsidP="00CD4759">
      <w:pPr>
        <w:jc w:val="both"/>
        <w:rPr>
          <w:color w:val="000000"/>
        </w:rPr>
      </w:pPr>
      <w:r w:rsidRPr="00CD4759">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2A0FE7E4" w14:textId="5A988B35" w:rsidR="0057085D" w:rsidRPr="00CD4759" w:rsidRDefault="0057085D" w:rsidP="00CD4759">
      <w:pPr>
        <w:jc w:val="both"/>
        <w:rPr>
          <w:color w:val="000000"/>
        </w:rPr>
      </w:pPr>
      <w:r w:rsidRPr="0057085D">
        <w:rPr>
          <w:color w:val="000000"/>
        </w:rPr>
        <w:t>Το Κλιμάκιο της ΕΑΔΗΣΥ, ενώπιον του οποίου εκκρεμεί η εξέταση της προσφυγής, ύστερα από αίτημα του προσφεύγοντος που περιλαμβάνεται στην προσφυγή ή και αυτεπαγγέλτως και μετά από κλήση της αναθέτουσας αρχής προ τριών (3) ημερών τουλάχιστον, εκδίδει συνοπτικά αιτιολογημένη απόφαση αναστολής εκτέλεσης της προσβαλλόμενης πράξης, μόνον εφόσον συντρέχουν εξαιρετικά επείγουσες περιστάσεις. Με την απόφαση αναστολής η ΕΑΔΗΣΥ μπορεί να ορίσει και τα κατάλληλα μέτρα, έως ότου αποφανθεί για την προσφυγή και, πάντως, εντός της αποκλειστικής προθεσμίας που ορίζεται στην παρ. 1 του άρθρου 367 για την έκδοση της απόφασής της. Με την απόφαση της παρ. 1 μπορεί να διατάσσεται και η άρση της απαγόρευσης σύναψης της σύμβασης. Λόγο άρσης της απαγόρευσης αυτής συνιστά ιδίως το προδήλως απαράδεκτο ή το προδήλως αβάσιμο της προδικαστικής προσφυγής, περί του οποίου αρκεί απλή μνεία.</w:t>
      </w:r>
    </w:p>
    <w:p w14:paraId="0BA1B5EE" w14:textId="77777777" w:rsidR="00CD4759" w:rsidRPr="00CD4759" w:rsidRDefault="00CD4759" w:rsidP="00CD4759">
      <w:pPr>
        <w:jc w:val="both"/>
        <w:rPr>
          <w:color w:val="000000"/>
        </w:rPr>
      </w:pPr>
      <w:r w:rsidRPr="00CD4759">
        <w:rPr>
          <w:color w:val="000000"/>
        </w:rPr>
        <w:t>Μετά την, κατά τα ως άνω, ηλεκτρονική κατάθεση της προδικαστικής προσφυγής η αναθέτουσα αρχή,</w:t>
      </w:r>
      <w:r w:rsidRPr="00CD4759">
        <w:t xml:space="preserve"> </w:t>
      </w:r>
      <w:r w:rsidRPr="00CD4759">
        <w:rPr>
          <w:color w:val="000000"/>
        </w:rPr>
        <w:t xml:space="preserve"> μέσω της λειτουργίας «Επικοινωνία»: </w:t>
      </w:r>
    </w:p>
    <w:p w14:paraId="55CD2E39" w14:textId="77777777" w:rsidR="00CD4759" w:rsidRPr="00CD4759" w:rsidRDefault="00CD4759" w:rsidP="00CD4759">
      <w:pPr>
        <w:jc w:val="both"/>
        <w:rPr>
          <w:color w:val="000000"/>
        </w:rPr>
      </w:pPr>
      <w:r w:rsidRPr="00CD4759">
        <w:rPr>
          <w:color w:val="000000"/>
        </w:rPr>
        <w:lastRenderedPageBreak/>
        <w:t>α) Κοινοποιεί την προσφυγή το αργότερο έως την επόμενη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του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3B73147A" w14:textId="77777777" w:rsidR="00CD4759" w:rsidRPr="00CD4759" w:rsidRDefault="00CD4759" w:rsidP="00CD4759">
      <w:pPr>
        <w:jc w:val="both"/>
        <w:rPr>
          <w:color w:val="000000"/>
        </w:rPr>
      </w:pPr>
      <w:r w:rsidRPr="00CD4759">
        <w:rPr>
          <w:color w:val="000000"/>
        </w:rPr>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48E56902" w14:textId="77777777" w:rsidR="00CD4759" w:rsidRPr="00CD4759" w:rsidRDefault="00CD4759" w:rsidP="00CD4759">
      <w:pPr>
        <w:jc w:val="both"/>
        <w:rPr>
          <w:color w:val="000000"/>
        </w:rPr>
      </w:pPr>
      <w:r w:rsidRPr="00CD4759">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επόμενη εργάσιμη ημέρα από την κατάθεσή τους.</w:t>
      </w:r>
    </w:p>
    <w:p w14:paraId="23FA3FA7" w14:textId="77777777" w:rsidR="00CD4759" w:rsidRPr="00CD4759" w:rsidRDefault="00CD4759" w:rsidP="00CD4759">
      <w:pPr>
        <w:jc w:val="both"/>
        <w:rPr>
          <w:color w:val="000000"/>
        </w:rPr>
      </w:pPr>
      <w:r w:rsidRPr="00CD4759">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14:paraId="5268BFE9" w14:textId="77777777" w:rsidR="00CD4759" w:rsidRPr="00CD4759" w:rsidRDefault="00CD4759" w:rsidP="00CD4759">
      <w:pPr>
        <w:jc w:val="both"/>
        <w:rPr>
          <w:color w:val="000000"/>
        </w:rPr>
      </w:pPr>
      <w:r w:rsidRPr="00CD4759">
        <w:rPr>
          <w:color w:val="000000"/>
        </w:rPr>
        <w:t>Η άσκηση της προδικαστικής προσφυγής αποτελεί προϋπόθεση για την άσκηση των ένδικων βοηθημάτων της αίτησης αναστολής και  ακύρωσης του άρθρου 372  του ν. 4412/2016 κατά των εκτελεστών πράξεων ή παραλείψεων της αναθέτουσας αρχής .</w:t>
      </w:r>
    </w:p>
    <w:p w14:paraId="17972A1C" w14:textId="77777777" w:rsidR="00CD4759" w:rsidRPr="00CD4759" w:rsidRDefault="00CD4759" w:rsidP="00CD4759">
      <w:pPr>
        <w:widowControl w:val="0"/>
        <w:spacing w:before="120" w:line="240" w:lineRule="atLeast"/>
        <w:jc w:val="both"/>
        <w:textAlignment w:val="baseline"/>
        <w:rPr>
          <w:color w:val="000000"/>
        </w:rPr>
      </w:pPr>
      <w:r w:rsidRPr="00CD4759">
        <w:rPr>
          <w:b/>
          <w:color w:val="000000"/>
        </w:rPr>
        <w:t>Β.</w:t>
      </w:r>
      <w:r w:rsidRPr="00CD4759">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Ε.Α.ΔΗ.ΣΥ. και την ακύρωσή της ενώπιον του αρμόδιου Διοικητικού Δικαστηρίου (Διοικητικό Εφετείο της έδρας της αναθέτουσας αρχής).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14:paraId="1D372D32" w14:textId="77777777" w:rsidR="00CD4759" w:rsidRPr="00CD4759" w:rsidRDefault="00CD4759" w:rsidP="00CD4759">
      <w:pPr>
        <w:widowControl w:val="0"/>
        <w:spacing w:before="120" w:line="240" w:lineRule="atLeast"/>
        <w:jc w:val="both"/>
        <w:textAlignment w:val="baseline"/>
        <w:rPr>
          <w:color w:val="000000"/>
        </w:rPr>
      </w:pPr>
      <w:r w:rsidRPr="00CD4759">
        <w:rPr>
          <w:color w:val="000000"/>
        </w:rPr>
        <w:t>Με την απόφαση της Ε.Α.ΔΗ.ΣΥ.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68CD9367" w14:textId="77777777" w:rsidR="00CD4759" w:rsidRDefault="00CD4759" w:rsidP="00CD4759">
      <w:pPr>
        <w:widowControl w:val="0"/>
        <w:spacing w:before="120" w:line="240" w:lineRule="atLeast"/>
        <w:jc w:val="both"/>
        <w:textAlignment w:val="baseline"/>
        <w:rPr>
          <w:color w:val="000000"/>
        </w:rPr>
      </w:pPr>
      <w:r w:rsidRPr="00CD4759">
        <w:rPr>
          <w:color w:val="000000"/>
        </w:rPr>
        <w:t>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14:paraId="498123D4" w14:textId="77777777" w:rsidR="00CD319D" w:rsidRPr="00CD319D" w:rsidRDefault="00CD319D" w:rsidP="00CD319D">
      <w:pPr>
        <w:widowControl w:val="0"/>
        <w:spacing w:before="120" w:line="240" w:lineRule="atLeast"/>
        <w:jc w:val="both"/>
        <w:textAlignment w:val="baseline"/>
        <w:rPr>
          <w:color w:val="000000"/>
        </w:rPr>
      </w:pPr>
      <w:r w:rsidRPr="00CD319D">
        <w:rPr>
          <w:color w:val="000000"/>
        </w:rPr>
        <w:t xml:space="preserve">Η αίτηση ασκείται εντός δέκα (10) ημερών από την κοινοποίηση ή την πλήρη γνώση της απόφασης της ΕΑΔΗΣΥ ή από την παρέλευση της προθεσμίας για την έκδοση απόφασης, σύμφωνα με όσα ορίζονται στην παρ. 1 του άρθρου 367 περί διαδικασίας λήψης απόφασης και συνεπειών των αποφάσεων της ΕΑΔΗΣΥ. Η δικάσιμος για την εκδίκαση της αίτησης ακύρωσης δεν πρέπει να απέχει πέραν των εξήντα (60) ημερών από την κατάθεση του δικογράφου. Ο Πρόεδρος του αρμοδίου Τμήματος ορίζει με πράξη του τον εισηγητή, καθώς και την ημέρα και την ώρα εκδίκασης της αίτησης. </w:t>
      </w:r>
    </w:p>
    <w:p w14:paraId="7A485913" w14:textId="77777777" w:rsidR="00CD319D" w:rsidRPr="00CD319D" w:rsidRDefault="00CD319D" w:rsidP="00CD319D">
      <w:pPr>
        <w:widowControl w:val="0"/>
        <w:spacing w:before="120" w:line="240" w:lineRule="atLeast"/>
        <w:jc w:val="both"/>
        <w:textAlignment w:val="baseline"/>
        <w:rPr>
          <w:color w:val="000000"/>
        </w:rPr>
      </w:pPr>
      <w:r w:rsidRPr="00CD319D">
        <w:rPr>
          <w:color w:val="000000"/>
        </w:rPr>
        <w:t xml:space="preserve">Αντίγραφο της αίτησης με κλήση κοινοποιείται με τη φροντίδα του αιτούντος προς την ΕΑΔΗΣΥ, προς την αναθέτουσα αρχή, αν δεν έχει ασκήσει αυτή την αίτηση, για να προσκομίσει τον φάκελο της υπόθεσης και τις απόψεις της, καθώς και προς κάθε τρίτο ενδιαφερόμενο, την κλήτευση του οποίου διατάσσει με πράξη </w:t>
      </w:r>
      <w:r w:rsidRPr="00CD319D">
        <w:rPr>
          <w:color w:val="000000"/>
        </w:rPr>
        <w:lastRenderedPageBreak/>
        <w:t xml:space="preserve">του ο Πρόεδρος ή ο προεδρεύων του αρμοδίου Δικαστηρίου ή Τμήματος, έως την επόμενη ημέρα από την κατάθεση της αίτησης. </w:t>
      </w:r>
    </w:p>
    <w:p w14:paraId="448E1EAB" w14:textId="77777777" w:rsidR="00CD319D" w:rsidRPr="00CD319D" w:rsidRDefault="00CD319D" w:rsidP="00CD319D">
      <w:pPr>
        <w:widowControl w:val="0"/>
        <w:spacing w:before="120" w:line="240" w:lineRule="atLeast"/>
        <w:jc w:val="both"/>
        <w:textAlignment w:val="baseline"/>
        <w:rPr>
          <w:color w:val="000000"/>
        </w:rPr>
      </w:pPr>
      <w:r w:rsidRPr="00CD319D">
        <w:rPr>
          <w:color w:val="000000"/>
        </w:rPr>
        <w:t xml:space="preserve">Σε περίπτωση άσκησης της αίτησης από την αναθέτουσα αρχή, αυτή διαβιβάζει στο αρμόδιο δικαστήριο τον φάκελο, η δε αιτιολογία της προσβαλλόμενης απόφασης της ΕΑΔΗΣΥ επέχει θέση απόψεων αυτής επί των λόγων ακύρωσης, οι οποίες μπορούν να συμπληρωθούν με υπόμνημα. </w:t>
      </w:r>
    </w:p>
    <w:p w14:paraId="26B6F7B5" w14:textId="1B3B6E33" w:rsidR="00CD319D" w:rsidRPr="00CD4759" w:rsidRDefault="00CD319D" w:rsidP="00CD319D">
      <w:pPr>
        <w:widowControl w:val="0"/>
        <w:spacing w:before="120" w:line="240" w:lineRule="atLeast"/>
        <w:jc w:val="both"/>
        <w:textAlignment w:val="baseline"/>
        <w:rPr>
          <w:color w:val="000000"/>
        </w:rPr>
      </w:pPr>
      <w:r w:rsidRPr="00CD319D">
        <w:rPr>
          <w:color w:val="000000"/>
        </w:rPr>
        <w:t>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της αναθέτουσας αρχής. Εντός της ίδιας προθεσμίας κατατίθενται στο Δικαστήριο και τα στοιχεία που υποστηρίζουν τους ισχυρισμούς των διαδίκων. 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της παρ. 1 ή από την προθεσμία για την υποβολή υπομνημάτων.</w:t>
      </w:r>
    </w:p>
    <w:p w14:paraId="70ECE8C2" w14:textId="77777777" w:rsidR="00CD4759" w:rsidRPr="00CD4759" w:rsidRDefault="00CD4759" w:rsidP="00CD4759">
      <w:pPr>
        <w:widowControl w:val="0"/>
        <w:tabs>
          <w:tab w:val="num" w:pos="720"/>
        </w:tabs>
        <w:spacing w:before="120" w:line="240" w:lineRule="atLeast"/>
        <w:jc w:val="both"/>
        <w:textAlignment w:val="baseline"/>
        <w:rPr>
          <w:color w:val="000000"/>
        </w:rPr>
      </w:pPr>
      <w:r w:rsidRPr="00CD4759">
        <w:rPr>
          <w:color w:val="000000"/>
        </w:rPr>
        <w:t xml:space="preserve">Η προθεσμία για την άσκηση και η άσκηση της αίτησης ενώπιον του αρμόδιου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αίτησης  κατατίθεται παράβολο, σύμφωνα με τα ειδικότερα οριζόμενα στο άρθρο 372 παρ. 5 του ν. 4412/2016.  </w:t>
      </w:r>
    </w:p>
    <w:p w14:paraId="4BAA52E3" w14:textId="77777777" w:rsidR="00CD4759" w:rsidRPr="00CD4759" w:rsidRDefault="00CD4759" w:rsidP="00CD4759">
      <w:pPr>
        <w:widowControl w:val="0"/>
        <w:spacing w:before="120" w:line="240" w:lineRule="atLeast"/>
        <w:jc w:val="both"/>
        <w:textAlignment w:val="baseline"/>
        <w:rPr>
          <w:color w:val="000000"/>
        </w:rPr>
      </w:pPr>
      <w:r w:rsidRPr="00CD4759">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14:paraId="603AA468" w14:textId="77777777" w:rsidR="00CD4759" w:rsidRPr="00CD4759" w:rsidRDefault="00CD4759" w:rsidP="00CD4759">
      <w:pPr>
        <w:widowControl w:val="0"/>
        <w:spacing w:before="120" w:line="240" w:lineRule="atLeast"/>
        <w:jc w:val="both"/>
        <w:textAlignment w:val="baseline"/>
        <w:rPr>
          <w:color w:val="000000"/>
        </w:rPr>
      </w:pPr>
      <w:r w:rsidRPr="00CD4759">
        <w:rPr>
          <w:color w:val="000000"/>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44C210BC" w14:textId="77777777" w:rsidR="00CD4759" w:rsidRPr="00CD4759" w:rsidRDefault="00CD4759" w:rsidP="00CD4759">
      <w:pPr>
        <w:widowControl w:val="0"/>
        <w:tabs>
          <w:tab w:val="left" w:pos="1021"/>
          <w:tab w:val="left" w:pos="1276"/>
          <w:tab w:val="left" w:pos="1588"/>
          <w:tab w:val="left" w:pos="2155"/>
          <w:tab w:val="left" w:pos="2722"/>
          <w:tab w:val="left" w:pos="3289"/>
        </w:tabs>
        <w:spacing w:after="0"/>
        <w:jc w:val="both"/>
        <w:rPr>
          <w:color w:val="000000"/>
        </w:rPr>
      </w:pPr>
      <w:r w:rsidRPr="00CD4759">
        <w:rPr>
          <w:color w:val="000000"/>
        </w:rPr>
        <w:t>Με την επιφύλαξη των διατάξεων του ν. 4412/2016, για την εκδίκαση των διαφορών του παρόντος άρθρου εφαρμόζονται οι διατάξεις του π.δ. 18/1989.</w:t>
      </w:r>
    </w:p>
    <w:p w14:paraId="6408C5CD" w14:textId="77777777" w:rsidR="00CD4759" w:rsidRPr="00CD4759" w:rsidRDefault="00CD4759" w:rsidP="00CD4759">
      <w:pPr>
        <w:widowControl w:val="0"/>
        <w:tabs>
          <w:tab w:val="left" w:pos="1021"/>
          <w:tab w:val="left" w:pos="1276"/>
          <w:tab w:val="left" w:pos="1588"/>
          <w:tab w:val="left" w:pos="2155"/>
          <w:tab w:val="left" w:pos="2722"/>
          <w:tab w:val="left" w:pos="3289"/>
        </w:tabs>
        <w:spacing w:after="0"/>
        <w:jc w:val="both"/>
        <w:rPr>
          <w:color w:val="000000"/>
        </w:rPr>
      </w:pPr>
    </w:p>
    <w:p w14:paraId="15FA2B00" w14:textId="7B70E970" w:rsidR="00D033F7" w:rsidRDefault="00CD4759" w:rsidP="002B1B99">
      <w:pPr>
        <w:widowControl w:val="0"/>
        <w:tabs>
          <w:tab w:val="left" w:pos="1021"/>
          <w:tab w:val="left" w:pos="1276"/>
          <w:tab w:val="left" w:pos="1588"/>
          <w:tab w:val="left" w:pos="2155"/>
          <w:tab w:val="left" w:pos="2722"/>
          <w:tab w:val="left" w:pos="3289"/>
        </w:tabs>
        <w:spacing w:after="0"/>
        <w:jc w:val="both"/>
        <w:rPr>
          <w:b/>
        </w:rPr>
      </w:pPr>
      <w:r w:rsidRPr="00CD4759">
        <w:rPr>
          <w:b/>
          <w:color w:val="000000"/>
        </w:rPr>
        <w:t>Γ.</w:t>
      </w:r>
      <w:r w:rsidRPr="00CD4759">
        <w:rPr>
          <w:b/>
        </w:rPr>
        <w:t xml:space="preserve"> </w:t>
      </w:r>
      <w:r w:rsidR="002B1B99" w:rsidRPr="002B1B99">
        <w:rPr>
          <w:b/>
        </w:rPr>
        <w:t>Οι προθεσμίες των άρθρων 365, 366 και 367 του ν. 4412/2016 για την εξέταση των προδικαστικών προσφυγών και την έκδοση της απόφασης της ΕΑΔΗΣΥ, αναστέλλονται κατά το διάστημα από τις 5 μέχρι και τις 20 Αυγούστου. Κατά το χρονικό διάστημα της αναστολής του πρώτου εδαφίου,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 διαγωνιστικών διαδικασιών για λόγους δημοσίου συμφέροντος ή διαγωνιστικές διαδικασίες συναπτόμενες με έργα, υπηρεσίες ή προμήθειες, τα οποία χρηματοδοτούνται, εν όλω ή εν μέρει, από το Ταμείο Ανάκαμψης και Ανθεκτικότητας, εξετάζονται από Κλιμάκια Διακοπών της ΕΑΔΗΣΥ, τα οποία ορίζονται με απόφαση του Εκτελεστικού Συμβουλίου της, εντός των προθεσμιών των άρθρων 365, 366 και 367.»</w:t>
      </w:r>
    </w:p>
    <w:p w14:paraId="014DF635" w14:textId="77777777" w:rsidR="002B1B99" w:rsidRPr="00E371BA" w:rsidRDefault="002B1B99" w:rsidP="002B1B99">
      <w:pPr>
        <w:widowControl w:val="0"/>
        <w:tabs>
          <w:tab w:val="left" w:pos="1021"/>
          <w:tab w:val="left" w:pos="1276"/>
          <w:tab w:val="left" w:pos="1588"/>
          <w:tab w:val="left" w:pos="2155"/>
          <w:tab w:val="left" w:pos="2722"/>
          <w:tab w:val="left" w:pos="3289"/>
        </w:tabs>
        <w:spacing w:after="0"/>
        <w:jc w:val="both"/>
        <w:rPr>
          <w:rFonts w:cstheme="minorHAnsi"/>
        </w:rPr>
      </w:pPr>
    </w:p>
    <w:p w14:paraId="2A88A1EA" w14:textId="777ADDF0" w:rsidR="00BC61F6" w:rsidRPr="00E371BA" w:rsidRDefault="00BC61F6" w:rsidP="002A796E">
      <w:pPr>
        <w:pStyle w:val="2"/>
        <w:spacing w:before="0" w:after="160" w:line="276" w:lineRule="auto"/>
        <w:jc w:val="both"/>
        <w:rPr>
          <w:rFonts w:asciiTheme="minorHAnsi" w:hAnsiTheme="minorHAnsi" w:cstheme="minorHAnsi"/>
        </w:rPr>
      </w:pPr>
      <w:bookmarkStart w:id="167" w:name="_Toc13748939"/>
      <w:r w:rsidRPr="00E371BA">
        <w:rPr>
          <w:rFonts w:asciiTheme="minorHAnsi" w:hAnsiTheme="minorHAnsi" w:cstheme="minorHAnsi"/>
        </w:rPr>
        <w:lastRenderedPageBreak/>
        <w:tab/>
      </w:r>
      <w:bookmarkStart w:id="168" w:name="_Toc128576308"/>
      <w:bookmarkStart w:id="169" w:name="_Toc214358261"/>
      <w:r w:rsidRPr="00E371BA">
        <w:rPr>
          <w:rFonts w:asciiTheme="minorHAnsi" w:hAnsiTheme="minorHAnsi" w:cstheme="minorHAnsi"/>
        </w:rPr>
        <w:t>Ματαίωση Διαδικασίας</w:t>
      </w:r>
      <w:bookmarkEnd w:id="167"/>
      <w:bookmarkEnd w:id="168"/>
      <w:bookmarkEnd w:id="169"/>
    </w:p>
    <w:p w14:paraId="0B498687" w14:textId="77777777" w:rsidR="00AB5D76" w:rsidRPr="00F50D48" w:rsidRDefault="00AB5D76" w:rsidP="00EC55C7">
      <w:pPr>
        <w:spacing w:line="276" w:lineRule="auto"/>
        <w:jc w:val="both"/>
      </w:pPr>
      <w:r w:rsidRPr="00F50D48">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1EBA92EE" w14:textId="77777777" w:rsidR="00AB5D76" w:rsidRPr="00F50D48" w:rsidRDefault="00AB5D76" w:rsidP="00EC55C7">
      <w:pPr>
        <w:spacing w:line="276" w:lineRule="auto"/>
        <w:jc w:val="both"/>
      </w:pPr>
      <w:r w:rsidRPr="00F50D48">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14:paraId="56B862AD" w14:textId="706E37F4" w:rsidR="00BC61F6" w:rsidRDefault="00AB5D76" w:rsidP="00EC55C7">
      <w:pPr>
        <w:spacing w:line="276" w:lineRule="auto"/>
        <w:jc w:val="both"/>
        <w:rPr>
          <w:rFonts w:cstheme="minorHAnsi"/>
        </w:rPr>
      </w:pPr>
      <w:r w:rsidRPr="00F50D48">
        <w:t>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στ) για άλλους επιτακτικούς λόγους δημοσίου συμφέροντος, όπως ιδίως, δημόσιας υγείας ή προστασίας του περιβάλλοντος</w:t>
      </w:r>
      <w:r w:rsidR="00BC61F6" w:rsidRPr="00E371BA">
        <w:rPr>
          <w:rFonts w:cstheme="minorHAnsi"/>
        </w:rPr>
        <w:t xml:space="preserve">. </w:t>
      </w:r>
    </w:p>
    <w:p w14:paraId="4F6586BF" w14:textId="77777777" w:rsidR="00D033F7" w:rsidRPr="00E371BA" w:rsidRDefault="00D033F7" w:rsidP="00EC55C7">
      <w:pPr>
        <w:spacing w:line="276" w:lineRule="auto"/>
        <w:jc w:val="both"/>
        <w:rPr>
          <w:rFonts w:cstheme="minorHAnsi"/>
        </w:rPr>
      </w:pPr>
    </w:p>
    <w:p w14:paraId="7AAE6A6D" w14:textId="25B4CABC" w:rsidR="00BC61F6" w:rsidRPr="00E371BA" w:rsidRDefault="00BC61F6" w:rsidP="002A796E">
      <w:pPr>
        <w:pStyle w:val="1"/>
        <w:spacing w:before="0" w:line="276" w:lineRule="auto"/>
        <w:jc w:val="both"/>
        <w:rPr>
          <w:rFonts w:asciiTheme="minorHAnsi" w:hAnsiTheme="minorHAnsi" w:cstheme="minorHAnsi"/>
        </w:rPr>
      </w:pPr>
      <w:bookmarkStart w:id="170" w:name="_Toc13748940"/>
      <w:r w:rsidRPr="00E371BA">
        <w:rPr>
          <w:rFonts w:asciiTheme="minorHAnsi" w:hAnsiTheme="minorHAnsi" w:cstheme="minorHAnsi"/>
        </w:rPr>
        <w:tab/>
      </w:r>
      <w:bookmarkStart w:id="171" w:name="_Toc128576309"/>
      <w:bookmarkStart w:id="172" w:name="_Toc214358262"/>
      <w:r w:rsidRPr="00E371BA">
        <w:rPr>
          <w:rFonts w:asciiTheme="minorHAnsi" w:hAnsiTheme="minorHAnsi" w:cstheme="minorHAnsi"/>
        </w:rPr>
        <w:t>ΟΡΟΙ ΕΚΤΕΛΕΣΗΣ ΤΗΣ ΣΥΜΒΑΣΗΣ</w:t>
      </w:r>
      <w:bookmarkEnd w:id="170"/>
      <w:bookmarkEnd w:id="171"/>
      <w:bookmarkEnd w:id="172"/>
      <w:r w:rsidRPr="00E371BA">
        <w:rPr>
          <w:rFonts w:asciiTheme="minorHAnsi" w:hAnsiTheme="minorHAnsi" w:cstheme="minorHAnsi"/>
        </w:rPr>
        <w:t xml:space="preserve"> </w:t>
      </w:r>
    </w:p>
    <w:p w14:paraId="1035C0CD" w14:textId="6020D032" w:rsidR="00BC61F6" w:rsidRPr="00E371BA" w:rsidRDefault="00BC61F6" w:rsidP="002A796E">
      <w:pPr>
        <w:pStyle w:val="2"/>
        <w:spacing w:before="0" w:after="160" w:line="276" w:lineRule="auto"/>
        <w:jc w:val="both"/>
        <w:rPr>
          <w:rFonts w:asciiTheme="minorHAnsi" w:hAnsiTheme="minorHAnsi" w:cstheme="minorHAnsi"/>
        </w:rPr>
      </w:pPr>
      <w:bookmarkStart w:id="173" w:name="_Toc13748941"/>
      <w:r w:rsidRPr="00E371BA">
        <w:rPr>
          <w:rFonts w:asciiTheme="minorHAnsi" w:hAnsiTheme="minorHAnsi" w:cstheme="minorHAnsi"/>
        </w:rPr>
        <w:tab/>
      </w:r>
      <w:bookmarkStart w:id="174" w:name="_Toc128576310"/>
      <w:bookmarkStart w:id="175" w:name="_Toc214358263"/>
      <w:r w:rsidRPr="00E371BA">
        <w:rPr>
          <w:rFonts w:asciiTheme="minorHAnsi" w:hAnsiTheme="minorHAnsi" w:cstheme="minorHAnsi"/>
        </w:rPr>
        <w:t>Εγγυήσεις  (καλής εκτέλεσης, προκαταβολής)</w:t>
      </w:r>
      <w:bookmarkEnd w:id="173"/>
      <w:bookmarkEnd w:id="174"/>
      <w:bookmarkEnd w:id="175"/>
    </w:p>
    <w:p w14:paraId="26A28BFC" w14:textId="77777777" w:rsidR="00D94901" w:rsidRDefault="00D94901" w:rsidP="00D94901">
      <w:bookmarkStart w:id="176" w:name="_Toc13748942"/>
      <w:r>
        <w:rPr>
          <w:b/>
        </w:rPr>
        <w:t>4.1.1</w:t>
      </w:r>
      <w:r>
        <w:t xml:space="preserve"> Εγγύηση καλής εκτέλεσης και εγγύηση προκαταβολής: </w:t>
      </w:r>
    </w:p>
    <w:p w14:paraId="56B35EA2" w14:textId="66A631CE" w:rsidR="00AB5D76" w:rsidRPr="00F50D48" w:rsidRDefault="00AB5D76" w:rsidP="00EC55C7">
      <w:pPr>
        <w:spacing w:line="276" w:lineRule="auto"/>
        <w:jc w:val="both"/>
      </w:pPr>
      <w:r w:rsidRPr="00F50D48">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w:t>
      </w:r>
      <w:r w:rsidRPr="00F50D48">
        <w:rPr>
          <w:b/>
        </w:rPr>
        <w:t>ποσοστό 4%</w:t>
      </w:r>
      <w:r w:rsidRPr="00F50D48">
        <w:t xml:space="preserve"> επί της εκτιμώμενης αξίας της σύμβασης, ή του τμήματος αυτής, χωρίς να συμπεριλαμβάνονται τα δικαιώματα προαίρεσης  και η οποία κατατίθεται μέχρι και την  υπογραφή του συμφωνητικού. Η εγγύηση καλής εκτέλεσης, προκειμένου να γίνει αποδεκτή, πρέπει να περιλαμβάνει κατ' ελάχιστον τα αναφερόμενα στην παρ. 12 του άρθρου 72 του ν. 4412/2016 στοιχεία, πλην αυτού της περ. η (βλ. την παράγραφο 2.1.5. της παρούσας), και, επιπλέον, τον τίτλο και τον αριθμό της σχετικής σύμβασης, όπως ορίζεται στο άρθρο 72 παρ. 4 του ν. 4412/2016.  Το περιεχόμενό της είναι σύμφωνο με το υπόδειγμα που περιλαμβάνεται στο Παράρτημα VI της Διακήρυξης και τα οριζόμενα στο άρθρο 72 του ν. 4412/2016.</w:t>
      </w:r>
    </w:p>
    <w:p w14:paraId="3A4263C3" w14:textId="77777777" w:rsidR="00AB5D76" w:rsidRPr="00F50D48" w:rsidRDefault="00AB5D76" w:rsidP="00EC55C7">
      <w:pPr>
        <w:spacing w:line="276" w:lineRule="auto"/>
        <w:jc w:val="both"/>
      </w:pPr>
      <w:r w:rsidRPr="00F50D48">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p>
    <w:p w14:paraId="1FFA13CC" w14:textId="236099F1" w:rsidR="00AB5D76" w:rsidRDefault="00AB5D76" w:rsidP="00EC55C7">
      <w:pPr>
        <w:spacing w:line="276" w:lineRule="auto"/>
        <w:jc w:val="both"/>
      </w:pPr>
      <w:r w:rsidRPr="00F50D48">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w:t>
      </w:r>
      <w:r w:rsidRPr="00F50D48">
        <w:lastRenderedPageBreak/>
        <w:t xml:space="preserve">συμπληρωματική εγγύηση καλής εκτέλεσης, το ύψος της οποίας ανέρχεται σε ποσοστό 4% επί του ποσού της αύξησης της αξίας της σύμβασης. </w:t>
      </w:r>
    </w:p>
    <w:p w14:paraId="17D29ED2" w14:textId="77777777" w:rsidR="00774256" w:rsidRDefault="00774256" w:rsidP="00774256">
      <w:pPr>
        <w:spacing w:line="276" w:lineRule="auto"/>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14:paraId="4BFE729D" w14:textId="06239763" w:rsidR="00774256" w:rsidRPr="00F50D48" w:rsidRDefault="00774256" w:rsidP="00774256">
      <w:pPr>
        <w:spacing w:line="276" w:lineRule="auto"/>
        <w:jc w:val="both"/>
      </w:pPr>
      <w:r>
        <w:t>Ο χρόνος ισχύος της εγγύησης καλής εκτέλεσης πρέπει να είναι μεγαλύτερος από τον συμβατικό χρόνο φόρτωσης ή παράδοσης, για διάστημα τριών (3) μηνών.</w:t>
      </w:r>
    </w:p>
    <w:p w14:paraId="57D6386C" w14:textId="3D04EF44" w:rsidR="00AB5D76" w:rsidRPr="00F50D48" w:rsidRDefault="00AB5D76" w:rsidP="00EC55C7">
      <w:pPr>
        <w:spacing w:line="276" w:lineRule="auto"/>
        <w:jc w:val="both"/>
      </w:pPr>
      <w:r w:rsidRPr="00F50D48">
        <w:t>Στην περίπτωση χορήγησης προκαταβολής, σύμφωνα με την παράγραφο 5.1.1. της παρούσας, απαιτείται από τον ανάδοχο «εγγύηση προκαταβολής» για ποσό ίσο με αυτό της προκαταβολής, σύμφωνα με τα οριζόμενα στο άρθρο 72 παρ. 4 του ν. 4412/2016 και 2.1.5. της παρούσας και</w:t>
      </w:r>
      <w:r w:rsidRPr="00F50D48">
        <w:rPr>
          <w:i/>
          <w:iCs/>
          <w:spacing w:val="5"/>
        </w:rPr>
        <w:t xml:space="preserve"> </w:t>
      </w:r>
      <w:r w:rsidRPr="00F50D48">
        <w:t xml:space="preserve">σύμφωνα με το υπόδειγμα που περιλαμβάνεται στο </w:t>
      </w:r>
      <w:r w:rsidRPr="00D94901">
        <w:rPr>
          <w:bCs/>
        </w:rPr>
        <w:t>Παράρτημα VI της Διακήρυξης.</w:t>
      </w:r>
      <w:r w:rsidRPr="00F50D48">
        <w:t xml:space="preserve"> Η προκαταβολή και η εγγύηση προκαταβολής μπορούν να χορηγούνται τμηματικά, σύμφωνα με την παράγραφο 5.1. της παρούσας (τρόπος πληρωμής). </w:t>
      </w:r>
    </w:p>
    <w:p w14:paraId="503F73BB" w14:textId="77777777" w:rsidR="00AB5D76" w:rsidRPr="00F50D48" w:rsidRDefault="00AB5D76" w:rsidP="00EC55C7">
      <w:pPr>
        <w:spacing w:line="276" w:lineRule="auto"/>
        <w:jc w:val="both"/>
      </w:pPr>
      <w:r w:rsidRPr="00F50D48">
        <w:t>Η εγγύηση καλής εκτέλεσης και η εγγύηση προκαταβολής επιστρέφονται στο σύνολό τους μετά από την ποσοτική και ποιοτική παραλαβή του συνόλου του αντικειμένου της σύμβασης.</w:t>
      </w:r>
    </w:p>
    <w:p w14:paraId="2D47A760" w14:textId="039956BF" w:rsidR="00AB5D76" w:rsidRPr="00F50D48" w:rsidRDefault="00AB5D76" w:rsidP="00EC55C7">
      <w:pPr>
        <w:spacing w:line="276" w:lineRule="auto"/>
        <w:jc w:val="both"/>
      </w:pPr>
      <w:r w:rsidRPr="00F50D48">
        <w:t xml:space="preserve">Η απόσβεση της προκαταβολής πραγματοποιείται και η εγγύηση προκαταβολής επιστρέφεται μετά από την οριστική ποσοτική και ποιοτική παραλαβή των </w:t>
      </w:r>
      <w:r w:rsidR="007A765B">
        <w:t>αγαθών</w:t>
      </w:r>
      <w:r w:rsidRPr="00F50D48">
        <w:t xml:space="preserve">. </w:t>
      </w:r>
    </w:p>
    <w:p w14:paraId="5A9A28E2" w14:textId="4E81DD1E" w:rsidR="0024599C" w:rsidRDefault="00AB5D76" w:rsidP="00EC55C7">
      <w:pPr>
        <w:spacing w:line="276" w:lineRule="auto"/>
        <w:jc w:val="both"/>
        <w:rPr>
          <w:rFonts w:cstheme="minorHAnsi"/>
        </w:rPr>
      </w:pPr>
      <w:r w:rsidRPr="00F50D48">
        <w:t xml:space="preserve"> Σε περίπτωση που στο πρωτόκολλο οριστικής και ποσοτικής παραλαβής αναφέρονται παρατηρήσεις ή υπάρχει εκπρόθεσμη παροχή, η επιστροφή των εγγυήσεων καλής εκτέλεσης και προκαταβολής γίνεται μετά από την αντιμετώπιση, σύμφωνα με όσα προβλέπονται, των παρατηρήσεων και του εκπρόθεσμου. </w:t>
      </w:r>
      <w:r w:rsidR="00C041C8" w:rsidRPr="00C041C8">
        <w:t>Αν τα αγαθά είναι διαιρετά και η παράδοση γίνεται, σύμφωνα με τη σύμβαση, τμηματικά, οι εγγυήσεις καλής εκτέλεσης και προκαταβολής αποδεσμεύονται σταδιακά, κατά το ποσόν που αναλογεί στην αξία του μέρους της ποσότητας των αγαθών που παραλήφθηκε οριστικά.</w:t>
      </w:r>
      <w:r w:rsidRPr="00F50D48">
        <w:t xml:space="preserve">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w:t>
      </w:r>
      <w:r w:rsidR="0024599C" w:rsidRPr="00E371BA">
        <w:rPr>
          <w:rFonts w:cstheme="minorHAnsi"/>
        </w:rPr>
        <w:t xml:space="preserve">. </w:t>
      </w:r>
    </w:p>
    <w:p w14:paraId="6CF72E14" w14:textId="77777777" w:rsidR="00D94901" w:rsidRDefault="00D94901" w:rsidP="00D94901">
      <w:pPr>
        <w:spacing w:line="276" w:lineRule="auto"/>
      </w:pPr>
      <w:r>
        <w:rPr>
          <w:b/>
        </w:rPr>
        <w:t>4.1.2.</w:t>
      </w:r>
      <w:r>
        <w:t xml:space="preserve">  Εγγύηση καλής λειτουργίας</w:t>
      </w:r>
    </w:p>
    <w:p w14:paraId="61AF99E5" w14:textId="07C5A023" w:rsidR="00D94901" w:rsidRDefault="00D94901" w:rsidP="00D94901">
      <w:pPr>
        <w:spacing w:line="276" w:lineRule="auto"/>
        <w:jc w:val="both"/>
      </w:pPr>
      <w:r>
        <w:t>Απαιτείται η προσκόμιση «εγγύηση καλής λειτουργίας» για την αποκατάσταση των ελαττωμάτων που ανακύπτουν ή των ζημιών που προκαλούνται από δυσλειτουργία των αγαθών κατά την περίοδο εγγύησης καλής λειτουργίας η οποία ορίζεται σε ένα (1) έτος μετά την οριστική παραλαβή. Το ποσό της εγγύησης θα ανέρχεται στο ποσοστό του 2% της συνολικής συμβατικής αξίας χωρίς το ΦΠΑ. Η επιστροφή της ανωτέρω εγγύησης λαμβάνει χώρα μετά από την ολοκλήρωση της περιόδου εγγύησης καλής λειτουργίας, σύμφωνα και με τα οριζόμενα στην παράγραφο 6.6 της παρούσας</w:t>
      </w:r>
      <w:r>
        <w:rPr>
          <w:rStyle w:val="ab"/>
        </w:rPr>
        <w:footnoteReference w:id="128"/>
      </w:r>
      <w:r>
        <w:t>.</w:t>
      </w:r>
    </w:p>
    <w:p w14:paraId="3BB69606" w14:textId="77777777" w:rsidR="00D94901" w:rsidRPr="00E371BA" w:rsidRDefault="00D94901" w:rsidP="00EC55C7">
      <w:pPr>
        <w:spacing w:line="276" w:lineRule="auto"/>
        <w:jc w:val="both"/>
        <w:rPr>
          <w:rFonts w:cstheme="minorHAnsi"/>
        </w:rPr>
      </w:pPr>
    </w:p>
    <w:p w14:paraId="4AACB622" w14:textId="0D799BD8" w:rsidR="00BC61F6" w:rsidRPr="00E371BA" w:rsidRDefault="00BC61F6" w:rsidP="002A796E">
      <w:pPr>
        <w:pStyle w:val="2"/>
        <w:spacing w:before="0" w:after="160" w:line="276" w:lineRule="auto"/>
        <w:jc w:val="both"/>
        <w:rPr>
          <w:rFonts w:asciiTheme="minorHAnsi" w:hAnsiTheme="minorHAnsi" w:cstheme="minorHAnsi"/>
        </w:rPr>
      </w:pPr>
      <w:r w:rsidRPr="00E371BA">
        <w:rPr>
          <w:rFonts w:asciiTheme="minorHAnsi" w:hAnsiTheme="minorHAnsi" w:cstheme="minorHAnsi"/>
        </w:rPr>
        <w:lastRenderedPageBreak/>
        <w:tab/>
      </w:r>
      <w:bookmarkStart w:id="177" w:name="_Toc128576311"/>
      <w:bookmarkStart w:id="178" w:name="_Toc214358264"/>
      <w:r w:rsidRPr="00E371BA">
        <w:rPr>
          <w:rFonts w:asciiTheme="minorHAnsi" w:hAnsiTheme="minorHAnsi" w:cstheme="minorHAnsi"/>
        </w:rPr>
        <w:t>Συμβατικό Πλαίσιο - Εφαρμοστέα Νομοθεσία</w:t>
      </w:r>
      <w:bookmarkEnd w:id="176"/>
      <w:bookmarkEnd w:id="177"/>
      <w:bookmarkEnd w:id="178"/>
      <w:r w:rsidRPr="00E371BA">
        <w:rPr>
          <w:rFonts w:asciiTheme="minorHAnsi" w:hAnsiTheme="minorHAnsi" w:cstheme="minorHAnsi"/>
        </w:rPr>
        <w:t xml:space="preserve"> </w:t>
      </w:r>
    </w:p>
    <w:p w14:paraId="5ED401E1" w14:textId="29BC35F9" w:rsidR="00BC61F6" w:rsidRDefault="00BC61F6" w:rsidP="00EC55C7">
      <w:pPr>
        <w:spacing w:line="276" w:lineRule="auto"/>
        <w:jc w:val="both"/>
        <w:rPr>
          <w:rFonts w:cstheme="minorHAnsi"/>
        </w:rPr>
      </w:pPr>
      <w:r w:rsidRPr="00E371BA">
        <w:rPr>
          <w:rFonts w:cstheme="minorHAnsi"/>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14:paraId="346F4F20" w14:textId="77777777" w:rsidR="00337D2B" w:rsidRPr="00E371BA" w:rsidRDefault="00337D2B" w:rsidP="00EC55C7">
      <w:pPr>
        <w:spacing w:line="276" w:lineRule="auto"/>
        <w:jc w:val="both"/>
        <w:rPr>
          <w:rFonts w:cstheme="minorHAnsi"/>
        </w:rPr>
      </w:pPr>
    </w:p>
    <w:p w14:paraId="0658F22D" w14:textId="56328CB3" w:rsidR="00BC61F6" w:rsidRPr="00E371BA" w:rsidRDefault="00BC61F6" w:rsidP="002A796E">
      <w:pPr>
        <w:pStyle w:val="2"/>
        <w:spacing w:before="0" w:after="160" w:line="276" w:lineRule="auto"/>
        <w:jc w:val="both"/>
        <w:rPr>
          <w:rFonts w:asciiTheme="minorHAnsi" w:hAnsiTheme="minorHAnsi" w:cstheme="minorHAnsi"/>
        </w:rPr>
      </w:pPr>
      <w:bookmarkStart w:id="179" w:name="_Toc13748943"/>
      <w:r w:rsidRPr="00E371BA">
        <w:rPr>
          <w:rFonts w:asciiTheme="minorHAnsi" w:hAnsiTheme="minorHAnsi" w:cstheme="minorHAnsi"/>
        </w:rPr>
        <w:tab/>
      </w:r>
      <w:bookmarkStart w:id="180" w:name="_Toc128576312"/>
      <w:bookmarkStart w:id="181" w:name="_Toc214358265"/>
      <w:r w:rsidRPr="00E371BA">
        <w:rPr>
          <w:rFonts w:asciiTheme="minorHAnsi" w:hAnsiTheme="minorHAnsi" w:cstheme="minorHAnsi"/>
        </w:rPr>
        <w:t>Όροι εκτέλεσης της σύμβασης</w:t>
      </w:r>
      <w:bookmarkEnd w:id="179"/>
      <w:bookmarkEnd w:id="180"/>
      <w:bookmarkEnd w:id="181"/>
    </w:p>
    <w:p w14:paraId="23A487F8" w14:textId="77777777" w:rsidR="00AB5D76" w:rsidRPr="00F50D48" w:rsidRDefault="00AB5D76" w:rsidP="00EC55C7">
      <w:pPr>
        <w:spacing w:line="276" w:lineRule="auto"/>
        <w:jc w:val="both"/>
      </w:pPr>
      <w:r w:rsidRPr="00337D2B">
        <w:rPr>
          <w:b/>
          <w:bCs/>
        </w:rPr>
        <w:t>4.3.1</w:t>
      </w:r>
      <w:r w:rsidRPr="00F50D48">
        <w:t xml:space="preserve">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7" w:anchor="pararthma_A_X" w:history="1">
        <w:r w:rsidRPr="00F50D48">
          <w:rPr>
            <w:rStyle w:val="-"/>
            <w:color w:val="auto"/>
          </w:rPr>
          <w:t>Παράρτημα X του Προσαρτήματος Α΄</w:t>
        </w:r>
      </w:hyperlink>
      <w:r w:rsidRPr="00F50D48">
        <w:t>.</w:t>
      </w:r>
    </w:p>
    <w:p w14:paraId="7A00F17C" w14:textId="2D3B44E9" w:rsidR="00AB5D76" w:rsidRDefault="00AB5D76" w:rsidP="00EC55C7">
      <w:pPr>
        <w:spacing w:line="276" w:lineRule="auto"/>
        <w:jc w:val="both"/>
        <w:rPr>
          <w:rFonts w:eastAsia="Calibri"/>
        </w:rPr>
      </w:pPr>
      <w:r w:rsidRPr="00F50D48">
        <w:rPr>
          <w:rFonts w:eastAsia="Calibri"/>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73DF12C2" w14:textId="77777777" w:rsidR="00BB107D" w:rsidRDefault="00BB107D" w:rsidP="00BB1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BB107D">
        <w:rPr>
          <w:b/>
        </w:rPr>
        <w:t>4.3.2</w:t>
      </w:r>
      <w:r w:rsidRPr="00BB107D">
        <w:t xml:space="preserve"> Στις συμβάσεις προμηθειών προϊόντων που εμπίπτουν στο πεδίο εφαρμογής του ν. 4819/2021,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1, 4 και 5 του άρθρου 11 του ν. 4819/2021.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sidRPr="00BB107D">
        <w:rPr>
          <w:color w:val="000000"/>
        </w:rPr>
        <w:t xml:space="preserve">ς </w:t>
      </w:r>
      <w:hyperlink r:id="rId28" w:anchor="art105_4" w:history="1">
        <w:r w:rsidRPr="00BB107D">
          <w:rPr>
            <w:rStyle w:val="-"/>
          </w:rPr>
          <w:t>παραγράφου 4 του άρθρου 105</w:t>
        </w:r>
      </w:hyperlink>
      <w:r w:rsidRPr="00BB107D">
        <w:rPr>
          <w:rStyle w:val="-"/>
          <w:color w:val="000000"/>
        </w:rPr>
        <w:t xml:space="preserve"> του ν. 4412/2016 </w:t>
      </w:r>
      <w:r w:rsidRPr="00BB107D">
        <w:rPr>
          <w:color w:val="000000"/>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9" w:anchor="art105_5" w:history="1">
        <w:r w:rsidRPr="00BB107D">
          <w:rPr>
            <w:rStyle w:val="-"/>
            <w:color w:val="000000"/>
          </w:rPr>
          <w:t xml:space="preserve">παραγράφου </w:t>
        </w:r>
      </w:hyperlink>
      <w:hyperlink r:id="rId30" w:anchor="art105_5" w:history="1"/>
      <w:hyperlink r:id="rId31" w:anchor="art105_5" w:history="1">
        <w:r w:rsidRPr="00BB107D">
          <w:rPr>
            <w:rStyle w:val="-"/>
            <w:color w:val="000000"/>
          </w:rPr>
          <w:t>7 του άρθρου 105</w:t>
        </w:r>
      </w:hyperlink>
      <w:r w:rsidRPr="00BB107D">
        <w:rPr>
          <w:rStyle w:val="-"/>
        </w:rPr>
        <w:t xml:space="preserve"> του ν. 4412/2016.</w:t>
      </w:r>
      <w:r w:rsidRPr="00BB107D">
        <w:rPr>
          <w:rStyle w:val="-"/>
          <w:vertAlign w:val="superscript"/>
        </w:rPr>
        <w:footnoteReference w:id="129"/>
      </w:r>
      <w:r w:rsidRPr="00BB107D">
        <w:rPr>
          <w:rStyle w:val="-"/>
          <w:vertAlign w:val="superscript"/>
        </w:rPr>
        <w:t>.</w:t>
      </w:r>
    </w:p>
    <w:p w14:paraId="113D0B53" w14:textId="1554B7E2" w:rsidR="00AB5D76" w:rsidRPr="00F50D48" w:rsidRDefault="00AB5D76" w:rsidP="00EC55C7">
      <w:pPr>
        <w:spacing w:line="276" w:lineRule="auto"/>
        <w:jc w:val="both"/>
        <w:rPr>
          <w:rFonts w:eastAsia="Calibri"/>
        </w:rPr>
      </w:pPr>
      <w:r w:rsidRPr="00337D2B">
        <w:rPr>
          <w:rFonts w:eastAsia="Calibri"/>
          <w:b/>
          <w:bCs/>
        </w:rPr>
        <w:t>4.3.</w:t>
      </w:r>
      <w:r w:rsidR="00337D2B">
        <w:rPr>
          <w:rFonts w:eastAsia="Calibri"/>
          <w:b/>
          <w:bCs/>
        </w:rPr>
        <w:t>3</w:t>
      </w:r>
      <w:r w:rsidRPr="00F50D48">
        <w:rPr>
          <w:rFonts w:eastAsia="Calibri"/>
        </w:rPr>
        <w:t xml:space="preserve"> Ο ανάδοχος δεσμεύεται ότι: </w:t>
      </w:r>
    </w:p>
    <w:p w14:paraId="6DE82A91" w14:textId="77777777" w:rsidR="00AB5D76" w:rsidRPr="00F50D48" w:rsidRDefault="00AB5D76" w:rsidP="00EC55C7">
      <w:pPr>
        <w:spacing w:line="276" w:lineRule="auto"/>
        <w:jc w:val="both"/>
        <w:rPr>
          <w:rFonts w:eastAsia="Calibri"/>
        </w:rPr>
      </w:pPr>
      <w:r w:rsidRPr="00F50D48">
        <w:rPr>
          <w:rFonts w:eastAsia="Calibri"/>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14:paraId="7EB5FE73" w14:textId="77777777" w:rsidR="00AB5D76" w:rsidRPr="00F50D48" w:rsidRDefault="00AB5D76" w:rsidP="00EC55C7">
      <w:pPr>
        <w:spacing w:line="276" w:lineRule="auto"/>
        <w:jc w:val="both"/>
        <w:rPr>
          <w:rFonts w:eastAsia="Calibri"/>
        </w:rPr>
      </w:pPr>
      <w:r w:rsidRPr="00F50D48">
        <w:rPr>
          <w:rFonts w:eastAsia="Calibri"/>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F50D48">
        <w:rPr>
          <w:rFonts w:eastAsia="Calibri"/>
          <w:vertAlign w:val="superscript"/>
        </w:rPr>
        <w:footnoteReference w:id="130"/>
      </w:r>
      <w:r w:rsidRPr="00F50D48">
        <w:rPr>
          <w:rFonts w:eastAsia="Calibri"/>
          <w:vertAlign w:val="superscript"/>
        </w:rPr>
        <w:t xml:space="preserve"> </w:t>
      </w:r>
      <w:r w:rsidRPr="00F50D48">
        <w:rPr>
          <w:rFonts w:eastAsia="Calibri"/>
        </w:rPr>
        <w:t xml:space="preserve">. </w:t>
      </w:r>
    </w:p>
    <w:p w14:paraId="22988E3A" w14:textId="6E1F0319" w:rsidR="00BC61F6" w:rsidRDefault="00AB5D76" w:rsidP="00EC55C7">
      <w:pPr>
        <w:spacing w:line="276" w:lineRule="auto"/>
        <w:jc w:val="both"/>
        <w:rPr>
          <w:rFonts w:eastAsia="Calibri"/>
        </w:rPr>
      </w:pPr>
      <w:r w:rsidRPr="00F50D48">
        <w:rPr>
          <w:rFonts w:eastAsia="Calibri"/>
        </w:rPr>
        <w:lastRenderedPageBreak/>
        <w:t>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r w:rsidR="00117E1E">
        <w:rPr>
          <w:rFonts w:eastAsia="Calibri"/>
        </w:rPr>
        <w:t>.</w:t>
      </w:r>
    </w:p>
    <w:p w14:paraId="36C6BBCC" w14:textId="77777777" w:rsidR="00337D2B" w:rsidRPr="00E371BA" w:rsidRDefault="00337D2B" w:rsidP="00EC55C7">
      <w:pPr>
        <w:spacing w:line="276" w:lineRule="auto"/>
        <w:jc w:val="both"/>
        <w:rPr>
          <w:rFonts w:cstheme="minorHAnsi"/>
        </w:rPr>
      </w:pPr>
    </w:p>
    <w:p w14:paraId="61CBD7DB" w14:textId="44AE1B46" w:rsidR="00BC61F6" w:rsidRPr="00E371BA" w:rsidRDefault="00BC61F6" w:rsidP="002A796E">
      <w:pPr>
        <w:pStyle w:val="2"/>
        <w:spacing w:before="0" w:after="160" w:line="276" w:lineRule="auto"/>
        <w:jc w:val="both"/>
        <w:rPr>
          <w:rFonts w:asciiTheme="minorHAnsi" w:hAnsiTheme="minorHAnsi" w:cstheme="minorHAnsi"/>
        </w:rPr>
      </w:pPr>
      <w:bookmarkStart w:id="182" w:name="_Toc13748944"/>
      <w:r w:rsidRPr="00E371BA">
        <w:rPr>
          <w:rFonts w:asciiTheme="minorHAnsi" w:hAnsiTheme="minorHAnsi" w:cstheme="minorHAnsi"/>
        </w:rPr>
        <w:tab/>
      </w:r>
      <w:bookmarkStart w:id="183" w:name="_Toc128576313"/>
      <w:bookmarkStart w:id="184" w:name="_Toc214358266"/>
      <w:r w:rsidRPr="00E371BA">
        <w:rPr>
          <w:rFonts w:asciiTheme="minorHAnsi" w:hAnsiTheme="minorHAnsi" w:cstheme="minorHAnsi"/>
        </w:rPr>
        <w:t>Υπεργολαβία</w:t>
      </w:r>
      <w:bookmarkEnd w:id="182"/>
      <w:bookmarkEnd w:id="183"/>
      <w:bookmarkEnd w:id="184"/>
    </w:p>
    <w:p w14:paraId="68C3494F" w14:textId="77777777" w:rsidR="00AB5D76" w:rsidRPr="00F50D48" w:rsidRDefault="00AB5D76" w:rsidP="00EC55C7">
      <w:pPr>
        <w:spacing w:line="276" w:lineRule="auto"/>
        <w:jc w:val="both"/>
      </w:pPr>
      <w:r w:rsidRPr="00F50D48">
        <w:rPr>
          <w:b/>
          <w:bCs/>
        </w:rPr>
        <w:t xml:space="preserve">4.4.1. </w:t>
      </w:r>
      <w:r w:rsidRPr="00F50D48">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26E04799" w14:textId="0B019EB5" w:rsidR="00AB5D76" w:rsidRPr="00F50D48" w:rsidRDefault="00AB5D76" w:rsidP="00EC55C7">
      <w:pPr>
        <w:spacing w:line="276" w:lineRule="auto"/>
        <w:jc w:val="both"/>
      </w:pPr>
      <w:r w:rsidRPr="00F50D48">
        <w:rPr>
          <w:b/>
          <w:bCs/>
        </w:rPr>
        <w:t xml:space="preserve">4.4.2. </w:t>
      </w:r>
      <w:r w:rsidRPr="00F50D48">
        <w:t>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w:t>
      </w:r>
      <w:r w:rsidR="00694EDF">
        <w:t>ς.</w:t>
      </w:r>
      <w:r w:rsidRPr="00F50D48">
        <w:rPr>
          <w:rStyle w:val="WW-FootnoteReference12"/>
        </w:rPr>
        <w:footnoteReference w:id="131"/>
      </w:r>
      <w:r w:rsidRPr="00F50D48">
        <w:t xml:space="preserve">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 </w:t>
      </w:r>
    </w:p>
    <w:p w14:paraId="052781A4" w14:textId="77777777" w:rsidR="00AB5D76" w:rsidRPr="00F50D48" w:rsidRDefault="00AB5D76" w:rsidP="00EC55C7">
      <w:pPr>
        <w:spacing w:line="276" w:lineRule="auto"/>
        <w:jc w:val="both"/>
      </w:pPr>
      <w:r w:rsidRPr="00F50D48">
        <w:rPr>
          <w:b/>
          <w:bCs/>
        </w:rPr>
        <w:t>4.4.3.</w:t>
      </w:r>
      <w:r w:rsidRPr="00F50D48">
        <w:t xml:space="preserve"> 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14:paraId="7D6AC544" w14:textId="011F5DF3" w:rsidR="00BC61F6" w:rsidRDefault="00AB5D76" w:rsidP="00EC55C7">
      <w:pPr>
        <w:spacing w:line="276" w:lineRule="auto"/>
        <w:jc w:val="both"/>
        <w:rPr>
          <w:rFonts w:cstheme="minorHAnsi"/>
        </w:rPr>
      </w:pPr>
      <w:r w:rsidRPr="00F50D48">
        <w:t>Όταν από την ως άνω επαλήθευση προκύπτει ότι συντρέχουν λόγοι αποκλεισμού απαιτεί την αντικατάστασή του, κατά τα ειδικότερα αναφερόμενα στις παρ. 5 και 6 του άρθρου 131 του ν. 4412/2016</w:t>
      </w:r>
      <w:r w:rsidR="00BC61F6" w:rsidRPr="00E371BA">
        <w:rPr>
          <w:rFonts w:cstheme="minorHAnsi"/>
        </w:rPr>
        <w:t xml:space="preserve">. </w:t>
      </w:r>
    </w:p>
    <w:p w14:paraId="2B63E8C7" w14:textId="77777777" w:rsidR="00337D2B" w:rsidRPr="00E371BA" w:rsidRDefault="00337D2B" w:rsidP="00EC55C7">
      <w:pPr>
        <w:spacing w:line="276" w:lineRule="auto"/>
        <w:jc w:val="both"/>
        <w:rPr>
          <w:rFonts w:cstheme="minorHAnsi"/>
        </w:rPr>
      </w:pPr>
    </w:p>
    <w:p w14:paraId="299D4311" w14:textId="621316E6" w:rsidR="00BC61F6" w:rsidRPr="00E371BA" w:rsidRDefault="00BC61F6" w:rsidP="002A796E">
      <w:pPr>
        <w:pStyle w:val="2"/>
        <w:spacing w:before="0" w:after="160" w:line="276" w:lineRule="auto"/>
        <w:jc w:val="both"/>
        <w:rPr>
          <w:rFonts w:asciiTheme="minorHAnsi" w:hAnsiTheme="minorHAnsi" w:cstheme="minorHAnsi"/>
        </w:rPr>
      </w:pPr>
      <w:bookmarkStart w:id="185" w:name="_Toc13748945"/>
      <w:r w:rsidRPr="00E371BA">
        <w:rPr>
          <w:rFonts w:asciiTheme="minorHAnsi" w:hAnsiTheme="minorHAnsi" w:cstheme="minorHAnsi"/>
        </w:rPr>
        <w:lastRenderedPageBreak/>
        <w:tab/>
      </w:r>
      <w:bookmarkStart w:id="186" w:name="_Toc128576314"/>
      <w:bookmarkStart w:id="187" w:name="_Toc214358267"/>
      <w:r w:rsidRPr="00E371BA">
        <w:rPr>
          <w:rFonts w:asciiTheme="minorHAnsi" w:hAnsiTheme="minorHAnsi" w:cstheme="minorHAnsi"/>
        </w:rPr>
        <w:t>Τροποποίηση σύμβασης κατά τη διάρκειά της</w:t>
      </w:r>
      <w:r w:rsidRPr="00E371BA">
        <w:rPr>
          <w:rStyle w:val="ab"/>
          <w:rFonts w:asciiTheme="minorHAnsi" w:hAnsiTheme="minorHAnsi" w:cstheme="minorHAnsi"/>
        </w:rPr>
        <w:footnoteReference w:id="132"/>
      </w:r>
      <w:bookmarkEnd w:id="185"/>
      <w:bookmarkEnd w:id="186"/>
      <w:bookmarkEnd w:id="187"/>
      <w:r w:rsidRPr="00E371BA">
        <w:rPr>
          <w:rFonts w:asciiTheme="minorHAnsi" w:hAnsiTheme="minorHAnsi" w:cstheme="minorHAnsi"/>
        </w:rPr>
        <w:t xml:space="preserve"> </w:t>
      </w:r>
    </w:p>
    <w:p w14:paraId="5292B6A6" w14:textId="77777777" w:rsidR="00337D2B" w:rsidRDefault="00337D2B" w:rsidP="00337D2B">
      <w:pPr>
        <w:jc w:val="both"/>
        <w:rPr>
          <w:i/>
          <w:iCs/>
          <w:color w:val="5B9BD5"/>
          <w:spacing w:val="5"/>
          <w:kern w:val="2"/>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4412/2016.</w:t>
      </w:r>
      <w:r>
        <w:rPr>
          <w:rStyle w:val="WW-FootnoteReference5"/>
        </w:rPr>
        <w:footnoteReference w:id="133"/>
      </w:r>
      <w:r>
        <w:rPr>
          <w:rStyle w:val="WW-FootnoteReference5"/>
        </w:rPr>
        <w:t xml:space="preserve"> </w:t>
      </w:r>
      <w:r>
        <w:rPr>
          <w:rStyle w:val="FootnoteReference2"/>
        </w:rPr>
        <w:footnoteReference w:id="134"/>
      </w:r>
    </w:p>
    <w:p w14:paraId="1E368C4F" w14:textId="77777777" w:rsidR="00337D2B" w:rsidRDefault="00337D2B" w:rsidP="00337D2B">
      <w:pPr>
        <w:jc w:val="both"/>
        <w:rPr>
          <w:iCs/>
          <w:color w:val="5B9BD5"/>
          <w:spacing w:val="5"/>
          <w:kern w:val="2"/>
        </w:rPr>
      </w:pPr>
      <w:r>
        <w:t>Μετά τη λύση της σύμβασης λόγω της έκπτωσης του αναδόχου, σύμφωνα με το άρθρο 203 του ν. 4412/2016 και την παράγραφο 5.2. της παρούσας</w:t>
      </w:r>
      <w:r>
        <w:rPr>
          <w:vertAlign w:val="superscript"/>
        </w:rPr>
        <w:footnoteReference w:id="135"/>
      </w:r>
      <w:r>
        <w:t>,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w:t>
      </w:r>
      <w:r>
        <w:rPr>
          <w:vertAlign w:val="superscript"/>
        </w:rPr>
        <w:footnoteReference w:id="136"/>
      </w:r>
      <w:r>
        <w:t xml:space="preserve">.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464D8707" w14:textId="77777777" w:rsidR="00337D2B" w:rsidRPr="00E371BA" w:rsidRDefault="00337D2B" w:rsidP="00EC55C7">
      <w:pPr>
        <w:spacing w:line="276" w:lineRule="auto"/>
        <w:jc w:val="both"/>
        <w:rPr>
          <w:rFonts w:cstheme="minorHAnsi"/>
        </w:rPr>
      </w:pPr>
    </w:p>
    <w:p w14:paraId="1BD8F38E" w14:textId="05DAE7BD" w:rsidR="00BC61F6" w:rsidRPr="00E371BA" w:rsidRDefault="00BC61F6" w:rsidP="002A796E">
      <w:pPr>
        <w:pStyle w:val="2"/>
        <w:spacing w:before="0" w:after="160" w:line="276" w:lineRule="auto"/>
        <w:jc w:val="both"/>
        <w:rPr>
          <w:rFonts w:asciiTheme="minorHAnsi" w:hAnsiTheme="minorHAnsi" w:cstheme="minorHAnsi"/>
        </w:rPr>
      </w:pPr>
      <w:bookmarkStart w:id="188" w:name="_Toc13748946"/>
      <w:r w:rsidRPr="00E371BA">
        <w:rPr>
          <w:rFonts w:asciiTheme="minorHAnsi" w:hAnsiTheme="minorHAnsi" w:cstheme="minorHAnsi"/>
        </w:rPr>
        <w:tab/>
      </w:r>
      <w:bookmarkStart w:id="189" w:name="_Toc128576315"/>
      <w:bookmarkStart w:id="190" w:name="_Toc214358268"/>
      <w:r w:rsidRPr="00E371BA">
        <w:rPr>
          <w:rFonts w:asciiTheme="minorHAnsi" w:hAnsiTheme="minorHAnsi" w:cstheme="minorHAnsi"/>
        </w:rPr>
        <w:t>Δικαίωμα μονομερούς λύσης της σύμβασης</w:t>
      </w:r>
      <w:r w:rsidRPr="00E371BA">
        <w:rPr>
          <w:rStyle w:val="WW-FootnoteReference12"/>
          <w:rFonts w:asciiTheme="minorHAnsi" w:hAnsiTheme="minorHAnsi" w:cstheme="minorHAnsi"/>
        </w:rPr>
        <w:footnoteReference w:id="137"/>
      </w:r>
      <w:bookmarkEnd w:id="188"/>
      <w:bookmarkEnd w:id="189"/>
      <w:bookmarkEnd w:id="190"/>
      <w:r w:rsidRPr="00E371BA">
        <w:rPr>
          <w:rFonts w:asciiTheme="minorHAnsi" w:hAnsiTheme="minorHAnsi" w:cstheme="minorHAnsi"/>
        </w:rPr>
        <w:t xml:space="preserve"> </w:t>
      </w:r>
    </w:p>
    <w:p w14:paraId="6D0447C1" w14:textId="77777777" w:rsidR="00BC61F6" w:rsidRPr="00E371BA" w:rsidRDefault="00BC61F6" w:rsidP="00EC55C7">
      <w:pPr>
        <w:spacing w:line="276" w:lineRule="auto"/>
        <w:jc w:val="both"/>
        <w:rPr>
          <w:rFonts w:cstheme="minorHAnsi"/>
        </w:rPr>
      </w:pPr>
      <w:r w:rsidRPr="00E371BA">
        <w:rPr>
          <w:rFonts w:cstheme="minorHAnsi"/>
          <w:b/>
          <w:bCs/>
        </w:rPr>
        <w:t>4.6.1.</w:t>
      </w:r>
      <w:r w:rsidRPr="00E371BA">
        <w:rPr>
          <w:rFonts w:cstheme="minorHAnsi"/>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5841A7A8" w14:textId="77777777" w:rsidR="00BC61F6" w:rsidRPr="00E371BA" w:rsidRDefault="00BC61F6" w:rsidP="00EC55C7">
      <w:pPr>
        <w:spacing w:line="276" w:lineRule="auto"/>
        <w:jc w:val="both"/>
        <w:rPr>
          <w:rFonts w:cstheme="minorHAnsi"/>
        </w:rPr>
      </w:pPr>
      <w:r w:rsidRPr="00E371BA">
        <w:rPr>
          <w:rFonts w:cstheme="minorHAnsi"/>
        </w:rPr>
        <w:t xml:space="preserve">α) η σύμβαση έχει υποστεί ουσιώδη τροποποίηση, κατά την έννοια της παρ. 4 του άρθρου 132 του ν. 4412/2016, που θα απαιτούσε νέα διαδικασία σύναψης σύμβασης </w:t>
      </w:r>
    </w:p>
    <w:p w14:paraId="69C9AB46" w14:textId="77777777" w:rsidR="00BC61F6" w:rsidRPr="00E371BA" w:rsidRDefault="00BC61F6" w:rsidP="00EC55C7">
      <w:pPr>
        <w:spacing w:line="276" w:lineRule="auto"/>
        <w:jc w:val="both"/>
        <w:rPr>
          <w:rFonts w:cstheme="minorHAnsi"/>
        </w:rPr>
      </w:pPr>
      <w:r w:rsidRPr="00E371BA">
        <w:rPr>
          <w:rFonts w:cstheme="minorHAnsi"/>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78BC9510" w14:textId="561BCDAC" w:rsidR="00BC61F6" w:rsidRDefault="00BC61F6" w:rsidP="00EC55C7">
      <w:pPr>
        <w:spacing w:line="276" w:lineRule="auto"/>
        <w:jc w:val="both"/>
        <w:rPr>
          <w:rFonts w:cstheme="minorHAnsi"/>
        </w:rPr>
      </w:pPr>
      <w:r w:rsidRPr="00E371BA">
        <w:rPr>
          <w:rFonts w:cstheme="minorHAnsi"/>
        </w:rPr>
        <w:lastRenderedPageBreak/>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01A5046F" w14:textId="77777777" w:rsidR="00001785" w:rsidRDefault="00001785" w:rsidP="00001785">
      <w:pPr>
        <w:jc w:val="both"/>
      </w:pPr>
      <w: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32A7BF89" w14:textId="77777777" w:rsidR="00001785" w:rsidRDefault="00001785" w:rsidP="00001785">
      <w:pPr>
        <w:jc w:val="both"/>
        <w:rPr>
          <w:lang w:eastAsia="zh-CN"/>
        </w:rPr>
      </w:pPr>
      <w: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686BC0DC" w14:textId="77777777" w:rsidR="00001785" w:rsidRDefault="00001785" w:rsidP="00001785">
      <w:pPr>
        <w:jc w:val="both"/>
        <w:rPr>
          <w:lang w:eastAsia="zh-CN"/>
        </w:rPr>
      </w:pPr>
      <w:r>
        <w:rPr>
          <w:lang w:eastAsia="zh-CN"/>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08D2B851" w14:textId="77777777" w:rsidR="00001785" w:rsidRDefault="00001785" w:rsidP="00001785">
      <w:pPr>
        <w:jc w:val="both"/>
        <w:rPr>
          <w:szCs w:val="24"/>
          <w:lang w:eastAsia="ar-SA"/>
        </w:rPr>
      </w:pPr>
      <w:r>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14:paraId="03AE1A14" w14:textId="77777777" w:rsidR="00337D2B" w:rsidRPr="00E371BA" w:rsidRDefault="00337D2B" w:rsidP="00EC55C7">
      <w:pPr>
        <w:spacing w:line="276" w:lineRule="auto"/>
        <w:jc w:val="both"/>
        <w:rPr>
          <w:rFonts w:cstheme="minorHAnsi"/>
        </w:rPr>
      </w:pPr>
    </w:p>
    <w:p w14:paraId="70A8163A" w14:textId="1E479D64" w:rsidR="00BC61F6" w:rsidRPr="00E371BA" w:rsidRDefault="00BC61F6" w:rsidP="002A796E">
      <w:pPr>
        <w:pStyle w:val="1"/>
        <w:spacing w:before="0" w:line="276" w:lineRule="auto"/>
        <w:jc w:val="both"/>
        <w:rPr>
          <w:rFonts w:asciiTheme="minorHAnsi" w:hAnsiTheme="minorHAnsi" w:cstheme="minorHAnsi"/>
        </w:rPr>
      </w:pPr>
      <w:bookmarkStart w:id="191" w:name="_Toc13748947"/>
      <w:r w:rsidRPr="00E371BA">
        <w:rPr>
          <w:rFonts w:asciiTheme="minorHAnsi" w:hAnsiTheme="minorHAnsi" w:cstheme="minorHAnsi"/>
        </w:rPr>
        <w:tab/>
      </w:r>
      <w:bookmarkStart w:id="192" w:name="_Toc128576316"/>
      <w:bookmarkStart w:id="193" w:name="_Toc214358269"/>
      <w:r w:rsidRPr="00E371BA">
        <w:rPr>
          <w:rFonts w:asciiTheme="minorHAnsi" w:hAnsiTheme="minorHAnsi" w:cstheme="minorHAnsi"/>
        </w:rPr>
        <w:t>ΕΙΔΙΚΟΙ ΟΡΟΙ ΕΚΤΕΛΕΣΗΣ ΤΗΣ ΣΥΜΒΑΣΗΣ</w:t>
      </w:r>
      <w:bookmarkEnd w:id="191"/>
      <w:bookmarkEnd w:id="192"/>
      <w:bookmarkEnd w:id="193"/>
      <w:r w:rsidRPr="00E371BA">
        <w:rPr>
          <w:rFonts w:asciiTheme="minorHAnsi" w:hAnsiTheme="minorHAnsi" w:cstheme="minorHAnsi"/>
        </w:rPr>
        <w:t xml:space="preserve"> </w:t>
      </w:r>
    </w:p>
    <w:p w14:paraId="7B69AE72" w14:textId="1B764146" w:rsidR="00BC61F6" w:rsidRPr="00017521" w:rsidRDefault="00BC61F6" w:rsidP="002A796E">
      <w:pPr>
        <w:pStyle w:val="2"/>
        <w:spacing w:before="0" w:after="160" w:line="276" w:lineRule="auto"/>
        <w:jc w:val="both"/>
        <w:rPr>
          <w:rFonts w:asciiTheme="minorHAnsi" w:hAnsiTheme="minorHAnsi" w:cstheme="minorHAnsi"/>
        </w:rPr>
      </w:pPr>
      <w:bookmarkStart w:id="194" w:name="_Toc13748948"/>
      <w:r w:rsidRPr="00E371BA">
        <w:rPr>
          <w:rFonts w:asciiTheme="minorHAnsi" w:hAnsiTheme="minorHAnsi" w:cstheme="minorHAnsi"/>
        </w:rPr>
        <w:tab/>
      </w:r>
      <w:bookmarkStart w:id="195" w:name="_Toc128576317"/>
      <w:bookmarkStart w:id="196" w:name="_Toc214358270"/>
      <w:r w:rsidRPr="00017521">
        <w:rPr>
          <w:rFonts w:asciiTheme="minorHAnsi" w:hAnsiTheme="minorHAnsi" w:cstheme="minorHAnsi"/>
        </w:rPr>
        <w:t>Τρόπος πληρωμής</w:t>
      </w:r>
      <w:bookmarkEnd w:id="194"/>
      <w:bookmarkEnd w:id="195"/>
      <w:bookmarkEnd w:id="196"/>
      <w:r w:rsidRPr="00017521">
        <w:rPr>
          <w:rFonts w:asciiTheme="minorHAnsi" w:hAnsiTheme="minorHAnsi" w:cstheme="minorHAnsi"/>
        </w:rPr>
        <w:t xml:space="preserve"> </w:t>
      </w:r>
    </w:p>
    <w:p w14:paraId="20564387" w14:textId="1FA33DD8" w:rsidR="00BC61F6" w:rsidRPr="00017521" w:rsidRDefault="00BC61F6" w:rsidP="00EC55C7">
      <w:pPr>
        <w:spacing w:line="276" w:lineRule="auto"/>
        <w:jc w:val="both"/>
        <w:rPr>
          <w:rFonts w:cstheme="minorHAnsi"/>
        </w:rPr>
      </w:pPr>
      <w:r w:rsidRPr="00D51F3E">
        <w:rPr>
          <w:rFonts w:cstheme="minorHAnsi"/>
          <w:b/>
          <w:bCs/>
        </w:rPr>
        <w:t>5.1.1.</w:t>
      </w:r>
      <w:r w:rsidRPr="00D51F3E">
        <w:rPr>
          <w:rFonts w:cstheme="minorHAnsi"/>
        </w:rPr>
        <w:t xml:space="preserve"> </w:t>
      </w:r>
      <w:r w:rsidR="00001785" w:rsidRPr="00D51F3E">
        <w:rPr>
          <w:rFonts w:cstheme="minorHAnsi"/>
        </w:rPr>
        <w:t>Η πληρωμή</w:t>
      </w:r>
      <w:r w:rsidR="00001785" w:rsidRPr="00017521">
        <w:rPr>
          <w:rFonts w:cstheme="minorHAnsi"/>
        </w:rPr>
        <w:t xml:space="preserve"> του αναδόχου θα πραγματοποιηθεί με έναν από τους παρακάτω τρόπους, παρέχοντας την διακριτική ευχέρεια στους προσφέροντες να  επιλέξουν με σχετική δήλωση στον υποφάκελο της οικονομικής προσφοράς τους. Η Αναθέτουσα Αρχή δύναται να προβλέψει το προβάδισμα ενός εκ των δύο τρόπων σε περίπτωση που δεν επιλέξει ο προσφέρων.</w:t>
      </w:r>
    </w:p>
    <w:p w14:paraId="28D4927B" w14:textId="77777777" w:rsidR="00001785" w:rsidRPr="00017521" w:rsidRDefault="00001785" w:rsidP="00001785">
      <w:pPr>
        <w:rPr>
          <w:u w:val="single"/>
          <w:lang w:eastAsia="zh-CN"/>
        </w:rPr>
      </w:pPr>
      <w:r w:rsidRPr="00017521">
        <w:rPr>
          <w:u w:val="single"/>
          <w:lang w:eastAsia="zh-CN"/>
        </w:rPr>
        <w:t>Α’ τρόπος</w:t>
      </w:r>
    </w:p>
    <w:p w14:paraId="7E043333" w14:textId="231BDD7E" w:rsidR="00001785" w:rsidRPr="00017521" w:rsidRDefault="00001785" w:rsidP="00001785">
      <w:pPr>
        <w:jc w:val="both"/>
        <w:rPr>
          <w:lang w:eastAsia="zh-CN"/>
        </w:rPr>
      </w:pPr>
      <w:r w:rsidRPr="00017521">
        <w:rPr>
          <w:u w:val="single"/>
          <w:lang w:eastAsia="zh-CN"/>
        </w:rPr>
        <w:t>Α Στάδιο</w:t>
      </w:r>
      <w:r w:rsidRPr="00017521">
        <w:rPr>
          <w:lang w:eastAsia="zh-CN"/>
        </w:rPr>
        <w:t>: Με το 100% της αντίστοιχης συμβατικής αξίας τ</w:t>
      </w:r>
      <w:r w:rsidR="00694EDF" w:rsidRPr="00017521">
        <w:rPr>
          <w:lang w:eastAsia="zh-CN"/>
        </w:rPr>
        <w:t>ων</w:t>
      </w:r>
      <w:r w:rsidRPr="00017521">
        <w:rPr>
          <w:lang w:eastAsia="zh-CN"/>
        </w:rPr>
        <w:t xml:space="preserve"> </w:t>
      </w:r>
      <w:r w:rsidR="00694EDF" w:rsidRPr="00017521">
        <w:rPr>
          <w:lang w:eastAsia="zh-CN"/>
        </w:rPr>
        <w:t>Δράσεων</w:t>
      </w:r>
      <w:r w:rsidRPr="00017521">
        <w:rPr>
          <w:lang w:eastAsia="zh-CN"/>
        </w:rPr>
        <w:t xml:space="preserve"> </w:t>
      </w:r>
      <w:r w:rsidR="004829FE" w:rsidRPr="00017521">
        <w:rPr>
          <w:lang w:eastAsia="zh-CN"/>
        </w:rPr>
        <w:t>2</w:t>
      </w:r>
      <w:r w:rsidR="00694EDF" w:rsidRPr="00017521">
        <w:rPr>
          <w:lang w:eastAsia="zh-CN"/>
        </w:rPr>
        <w:t xml:space="preserve"> και </w:t>
      </w:r>
      <w:r w:rsidR="00817544" w:rsidRPr="008253C8">
        <w:rPr>
          <w:lang w:eastAsia="zh-CN"/>
        </w:rPr>
        <w:t>5</w:t>
      </w:r>
      <w:r w:rsidR="00817544" w:rsidRPr="00017521">
        <w:rPr>
          <w:lang w:eastAsia="zh-CN"/>
        </w:rPr>
        <w:t xml:space="preserve"> </w:t>
      </w:r>
      <w:r w:rsidRPr="00017521">
        <w:rPr>
          <w:lang w:eastAsia="zh-CN"/>
        </w:rPr>
        <w:t xml:space="preserve">μετά την οριστική παραλαβή </w:t>
      </w:r>
      <w:r w:rsidR="00694EDF" w:rsidRPr="00017521">
        <w:rPr>
          <w:lang w:eastAsia="zh-CN"/>
        </w:rPr>
        <w:t xml:space="preserve">όλων </w:t>
      </w:r>
      <w:r w:rsidRPr="00017521">
        <w:rPr>
          <w:lang w:eastAsia="zh-CN"/>
        </w:rPr>
        <w:t xml:space="preserve">των Παραδοτέων </w:t>
      </w:r>
      <w:r w:rsidR="00694EDF" w:rsidRPr="00017521">
        <w:rPr>
          <w:lang w:eastAsia="zh-CN"/>
        </w:rPr>
        <w:t>των</w:t>
      </w:r>
      <w:r w:rsidRPr="00017521">
        <w:rPr>
          <w:lang w:eastAsia="zh-CN"/>
        </w:rPr>
        <w:t xml:space="preserve"> </w:t>
      </w:r>
      <w:r w:rsidR="00694EDF" w:rsidRPr="00017521">
        <w:rPr>
          <w:lang w:eastAsia="zh-CN"/>
        </w:rPr>
        <w:t xml:space="preserve">Δράσεων </w:t>
      </w:r>
      <w:r w:rsidR="00796C31" w:rsidRPr="00017521">
        <w:rPr>
          <w:lang w:eastAsia="zh-CN"/>
        </w:rPr>
        <w:t>2</w:t>
      </w:r>
      <w:r w:rsidR="00DC533F" w:rsidRPr="00017521">
        <w:rPr>
          <w:lang w:eastAsia="zh-CN"/>
        </w:rPr>
        <w:t xml:space="preserve"> </w:t>
      </w:r>
      <w:r w:rsidR="00796C31" w:rsidRPr="00017521">
        <w:rPr>
          <w:lang w:eastAsia="zh-CN"/>
        </w:rPr>
        <w:t xml:space="preserve">και </w:t>
      </w:r>
      <w:r w:rsidR="00817544" w:rsidRPr="008253C8">
        <w:rPr>
          <w:lang w:eastAsia="zh-CN"/>
        </w:rPr>
        <w:t>5</w:t>
      </w:r>
      <w:r w:rsidR="00817544" w:rsidRPr="00017521">
        <w:rPr>
          <w:lang w:eastAsia="zh-CN"/>
        </w:rPr>
        <w:t xml:space="preserve"> </w:t>
      </w:r>
      <w:r w:rsidRPr="00017521">
        <w:rPr>
          <w:lang w:eastAsia="zh-CN"/>
        </w:rPr>
        <w:t xml:space="preserve">στο τέλος </w:t>
      </w:r>
      <w:r w:rsidR="00DC533F" w:rsidRPr="00017521">
        <w:rPr>
          <w:lang w:eastAsia="zh-CN"/>
        </w:rPr>
        <w:t>5</w:t>
      </w:r>
      <w:r w:rsidR="00694EDF" w:rsidRPr="00017521">
        <w:rPr>
          <w:vertAlign w:val="superscript"/>
          <w:lang w:eastAsia="zh-CN"/>
        </w:rPr>
        <w:t>ου</w:t>
      </w:r>
      <w:r w:rsidR="00694EDF" w:rsidRPr="00017521">
        <w:rPr>
          <w:lang w:eastAsia="zh-CN"/>
        </w:rPr>
        <w:t xml:space="preserve"> μήνα</w:t>
      </w:r>
      <w:r w:rsidRPr="00017521">
        <w:rPr>
          <w:lang w:eastAsia="zh-CN"/>
        </w:rPr>
        <w:t>.</w:t>
      </w:r>
    </w:p>
    <w:p w14:paraId="461876A0" w14:textId="2D6A40B6" w:rsidR="00694EDF" w:rsidRPr="00017521" w:rsidRDefault="00001785" w:rsidP="00694EDF">
      <w:pPr>
        <w:jc w:val="both"/>
        <w:rPr>
          <w:lang w:eastAsia="zh-CN"/>
        </w:rPr>
      </w:pPr>
      <w:r w:rsidRPr="00017521">
        <w:rPr>
          <w:u w:val="single"/>
          <w:lang w:eastAsia="zh-CN"/>
        </w:rPr>
        <w:t>Β Στάδιο</w:t>
      </w:r>
      <w:r w:rsidRPr="00017521">
        <w:rPr>
          <w:lang w:eastAsia="zh-CN"/>
        </w:rPr>
        <w:t xml:space="preserve">: </w:t>
      </w:r>
      <w:r w:rsidR="00694EDF" w:rsidRPr="00017521">
        <w:rPr>
          <w:lang w:eastAsia="zh-CN"/>
        </w:rPr>
        <w:t>Με το 100% της αντίστοιχης συμβατικής αξίας των Δράσεων 1</w:t>
      </w:r>
      <w:r w:rsidR="00F731E3" w:rsidRPr="00017521">
        <w:rPr>
          <w:lang w:eastAsia="zh-CN"/>
        </w:rPr>
        <w:t>, 3</w:t>
      </w:r>
      <w:r w:rsidR="00636E0D" w:rsidRPr="00017521">
        <w:rPr>
          <w:lang w:eastAsia="zh-CN"/>
        </w:rPr>
        <w:t xml:space="preserve"> </w:t>
      </w:r>
      <w:r w:rsidR="00694EDF" w:rsidRPr="00017521">
        <w:rPr>
          <w:lang w:eastAsia="zh-CN"/>
        </w:rPr>
        <w:t xml:space="preserve">και </w:t>
      </w:r>
      <w:r w:rsidR="00F731E3" w:rsidRPr="00017521">
        <w:rPr>
          <w:lang w:eastAsia="zh-CN"/>
        </w:rPr>
        <w:t>4</w:t>
      </w:r>
      <w:r w:rsidR="00694EDF" w:rsidRPr="00017521">
        <w:rPr>
          <w:lang w:eastAsia="zh-CN"/>
        </w:rPr>
        <w:t xml:space="preserve"> μετά την οριστική παραλαβή όλων των Παραδοτέων των Δράσεων 1</w:t>
      </w:r>
      <w:r w:rsidR="00220EED" w:rsidRPr="00017521">
        <w:rPr>
          <w:lang w:eastAsia="zh-CN"/>
        </w:rPr>
        <w:t>, 3</w:t>
      </w:r>
      <w:r w:rsidR="00BE3A63" w:rsidRPr="00017521">
        <w:rPr>
          <w:lang w:eastAsia="zh-CN"/>
        </w:rPr>
        <w:t xml:space="preserve"> </w:t>
      </w:r>
      <w:r w:rsidR="00694EDF" w:rsidRPr="00017521">
        <w:rPr>
          <w:lang w:eastAsia="zh-CN"/>
        </w:rPr>
        <w:t xml:space="preserve">και </w:t>
      </w:r>
      <w:r w:rsidR="00220EED" w:rsidRPr="00017521">
        <w:rPr>
          <w:lang w:eastAsia="zh-CN"/>
        </w:rPr>
        <w:t>4</w:t>
      </w:r>
      <w:r w:rsidR="00694EDF" w:rsidRPr="00017521">
        <w:rPr>
          <w:lang w:eastAsia="zh-CN"/>
        </w:rPr>
        <w:t xml:space="preserve"> στο τέλος </w:t>
      </w:r>
      <w:r w:rsidR="00220EED" w:rsidRPr="00017521">
        <w:rPr>
          <w:lang w:eastAsia="zh-CN"/>
        </w:rPr>
        <w:t>9</w:t>
      </w:r>
      <w:r w:rsidR="00694EDF" w:rsidRPr="00017521">
        <w:rPr>
          <w:vertAlign w:val="superscript"/>
          <w:lang w:eastAsia="zh-CN"/>
        </w:rPr>
        <w:t>ου</w:t>
      </w:r>
      <w:r w:rsidR="00694EDF" w:rsidRPr="00017521">
        <w:rPr>
          <w:lang w:eastAsia="zh-CN"/>
        </w:rPr>
        <w:t xml:space="preserve"> μήνα.</w:t>
      </w:r>
    </w:p>
    <w:p w14:paraId="7E6BD12C" w14:textId="0AC2B6A6" w:rsidR="00FA2B49" w:rsidRPr="00017521" w:rsidRDefault="00FA2B49" w:rsidP="00FA2B49">
      <w:pPr>
        <w:jc w:val="both"/>
        <w:rPr>
          <w:u w:val="single"/>
          <w:lang w:eastAsia="zh-CN"/>
        </w:rPr>
      </w:pPr>
      <w:r w:rsidRPr="00017521">
        <w:rPr>
          <w:u w:val="single"/>
          <w:lang w:eastAsia="zh-CN"/>
        </w:rPr>
        <w:t>Β’ τρόπος</w:t>
      </w:r>
    </w:p>
    <w:p w14:paraId="09448CAF" w14:textId="0C894B8E" w:rsidR="00FA2B49" w:rsidRPr="00017521" w:rsidRDefault="00FA2B49" w:rsidP="00FA2B49">
      <w:pPr>
        <w:jc w:val="both"/>
        <w:rPr>
          <w:lang w:eastAsia="zh-CN"/>
        </w:rPr>
      </w:pPr>
      <w:r w:rsidRPr="00017521">
        <w:rPr>
          <w:u w:val="single"/>
          <w:lang w:eastAsia="zh-CN"/>
        </w:rPr>
        <w:t>Α Στάδιο</w:t>
      </w:r>
      <w:r w:rsidRPr="00017521">
        <w:rPr>
          <w:lang w:eastAsia="zh-CN"/>
        </w:rPr>
        <w:t xml:space="preserve">: Χορήγηση έντοκης προκαταβολής μέχρι ποσοστού </w:t>
      </w:r>
      <w:r w:rsidR="008A19E4" w:rsidRPr="00017521">
        <w:rPr>
          <w:lang w:eastAsia="zh-CN"/>
        </w:rPr>
        <w:t>τριάντα τοις εκατό (30</w:t>
      </w:r>
      <w:r w:rsidRPr="00017521">
        <w:rPr>
          <w:lang w:eastAsia="zh-CN"/>
        </w:rPr>
        <w:t xml:space="preserve">%) της συμβατικής αξίας χωρίς Φ.Π.Α. έναντι ισόποσης εγγύησης σύμφωνα με τα οριζόμενα στο άρθρο 72§7 του ν. 4412/2016. </w:t>
      </w:r>
    </w:p>
    <w:p w14:paraId="25D5C741" w14:textId="77777777" w:rsidR="00FA2B49" w:rsidRPr="00017521" w:rsidRDefault="00FA2B49" w:rsidP="00FA2B49">
      <w:pPr>
        <w:jc w:val="both"/>
        <w:rPr>
          <w:lang w:eastAsia="ar-SA"/>
        </w:rPr>
      </w:pPr>
      <w:r w:rsidRPr="00017521">
        <w:t xml:space="preserve">Η παραπάνω προκαταβολή θα είναι έντοκη. Κατά την εξόφληση θα παρακρατείται τόκος επί της εισπραχθείσας προκαταβολής και για το χρονικό διάστημα υπολογιζόμενου από την ημερομηνία καταβολής της στον ανάδοχο μέχρι την ημερομηνία οριστικής και ποιοτικής παραλαβής. Για τον υπολογισμό του τόκου θα λαμβάνεται υπόψη το ύψος του επιτοκίου των εντόκων γραμματίων του Δημοσίου 12μηνης διάρκειας </w:t>
      </w:r>
      <w:r w:rsidRPr="00017521">
        <w:lastRenderedPageBreak/>
        <w:t>που θα ισχύει κατά την ημερομηνία λήψης της προκαταβολής προσαυξημένο κατά 0,25 ποσοστιαίες μονάδες</w:t>
      </w:r>
      <w:r w:rsidRPr="00017521">
        <w:rPr>
          <w:rStyle w:val="WW-FootnoteReference12"/>
        </w:rPr>
        <w:footnoteReference w:id="138"/>
      </w:r>
      <w:r w:rsidRPr="00017521">
        <w:t xml:space="preserve"> το οποίο  θα παραμένει σταθερό μέχρι την εξάντληση του ποσού της χορηγηθείσας προκαταβολής</w:t>
      </w:r>
      <w:r w:rsidRPr="00017521">
        <w:rPr>
          <w:rStyle w:val="WW-FootnoteReference14"/>
        </w:rPr>
        <w:footnoteReference w:id="139"/>
      </w:r>
      <w:r w:rsidRPr="00017521">
        <w:t>.</w:t>
      </w:r>
    </w:p>
    <w:p w14:paraId="6ECC5F94" w14:textId="55A6C893" w:rsidR="008A19E4" w:rsidRPr="00017521" w:rsidRDefault="00FA2B49" w:rsidP="008A19E4">
      <w:pPr>
        <w:jc w:val="both"/>
        <w:rPr>
          <w:color w:val="000000"/>
          <w:sz w:val="20"/>
          <w:szCs w:val="20"/>
        </w:rPr>
      </w:pPr>
      <w:r w:rsidRPr="00017521">
        <w:rPr>
          <w:u w:val="single"/>
          <w:lang w:eastAsia="zh-CN"/>
        </w:rPr>
        <w:t>Β Στάδιο</w:t>
      </w:r>
      <w:r w:rsidRPr="00017521">
        <w:rPr>
          <w:lang w:eastAsia="zh-CN"/>
        </w:rPr>
        <w:t xml:space="preserve">: </w:t>
      </w:r>
      <w:r w:rsidR="00B42731" w:rsidRPr="00017521">
        <w:rPr>
          <w:lang w:eastAsia="zh-CN"/>
        </w:rPr>
        <w:t xml:space="preserve">Με το 100% της αντίστοιχης συμβατικής αξίας των Δράσεων 2 και </w:t>
      </w:r>
      <w:r w:rsidR="00817544" w:rsidRPr="008253C8">
        <w:rPr>
          <w:lang w:eastAsia="zh-CN"/>
        </w:rPr>
        <w:t xml:space="preserve">5 </w:t>
      </w:r>
      <w:r w:rsidR="00B42731" w:rsidRPr="00017521">
        <w:rPr>
          <w:lang w:eastAsia="zh-CN"/>
        </w:rPr>
        <w:t xml:space="preserve">μετά την οριστική παραλαβή όλων των Παραδοτέων των Δράσεων 2 και </w:t>
      </w:r>
      <w:r w:rsidR="00817544" w:rsidRPr="008253C8">
        <w:rPr>
          <w:lang w:eastAsia="zh-CN"/>
        </w:rPr>
        <w:t>5</w:t>
      </w:r>
      <w:r w:rsidR="00817544" w:rsidRPr="00017521">
        <w:rPr>
          <w:lang w:eastAsia="zh-CN"/>
        </w:rPr>
        <w:t xml:space="preserve"> </w:t>
      </w:r>
      <w:r w:rsidR="00B42731" w:rsidRPr="00017521">
        <w:rPr>
          <w:lang w:eastAsia="zh-CN"/>
        </w:rPr>
        <w:t>στο τέλος 5</w:t>
      </w:r>
      <w:r w:rsidR="00B42731" w:rsidRPr="00017521">
        <w:rPr>
          <w:vertAlign w:val="superscript"/>
          <w:lang w:eastAsia="zh-CN"/>
        </w:rPr>
        <w:t>ου</w:t>
      </w:r>
      <w:r w:rsidR="00B42731" w:rsidRPr="00017521">
        <w:rPr>
          <w:lang w:eastAsia="zh-CN"/>
        </w:rPr>
        <w:t xml:space="preserve"> μήνα</w:t>
      </w:r>
      <w:r w:rsidRPr="00017521">
        <w:rPr>
          <w:lang w:eastAsia="zh-CN"/>
        </w:rPr>
        <w:t>, αφαιρούμενο κατά το ποσό της εγγυητικής επιστολής</w:t>
      </w:r>
      <w:r w:rsidR="009D17D6" w:rsidRPr="00017521">
        <w:rPr>
          <w:lang w:eastAsia="zh-CN"/>
        </w:rPr>
        <w:t xml:space="preserve"> προκαταβολής</w:t>
      </w:r>
      <w:r w:rsidRPr="00017521">
        <w:rPr>
          <w:lang w:eastAsia="zh-CN"/>
        </w:rPr>
        <w:t>.</w:t>
      </w:r>
      <w:r w:rsidR="008A19E4" w:rsidRPr="00017521">
        <w:rPr>
          <w:lang w:eastAsia="zh-CN"/>
        </w:rPr>
        <w:t xml:space="preserve"> </w:t>
      </w:r>
      <w:r w:rsidR="008A19E4" w:rsidRPr="00017521">
        <w:rPr>
          <w:color w:val="000000"/>
        </w:rPr>
        <w:t>Κατά την πληρωμή προς τον Ανάδοχο θα παρακρατηθούν τα ακόλουθα ποσά:</w:t>
      </w:r>
    </w:p>
    <w:p w14:paraId="317BA98E" w14:textId="77777777" w:rsidR="008A19E4" w:rsidRPr="00017521" w:rsidRDefault="008A19E4" w:rsidP="008A19E4">
      <w:pPr>
        <w:widowControl w:val="0"/>
        <w:pBdr>
          <w:top w:val="nil"/>
          <w:left w:val="nil"/>
          <w:bottom w:val="nil"/>
          <w:right w:val="nil"/>
          <w:between w:val="nil"/>
        </w:pBdr>
        <w:spacing w:after="0"/>
        <w:ind w:left="419" w:right="163"/>
        <w:rPr>
          <w:color w:val="000000"/>
        </w:rPr>
      </w:pPr>
      <w:r w:rsidRPr="00017521">
        <w:rPr>
          <w:color w:val="000000"/>
        </w:rPr>
        <w:t>1) Το ποσό της αναλογούσας προκαταβολής</w:t>
      </w:r>
    </w:p>
    <w:p w14:paraId="70246FA5" w14:textId="77777777" w:rsidR="008A19E4" w:rsidRPr="00017521" w:rsidRDefault="008A19E4" w:rsidP="008A19E4">
      <w:pPr>
        <w:widowControl w:val="0"/>
        <w:pBdr>
          <w:top w:val="nil"/>
          <w:left w:val="nil"/>
          <w:bottom w:val="nil"/>
          <w:right w:val="nil"/>
          <w:between w:val="nil"/>
        </w:pBdr>
        <w:spacing w:after="0"/>
        <w:ind w:left="419" w:right="163"/>
        <w:rPr>
          <w:color w:val="000000"/>
        </w:rPr>
      </w:pPr>
      <w:r w:rsidRPr="00017521">
        <w:rPr>
          <w:color w:val="000000"/>
        </w:rPr>
        <w:t>2) Ο τόκος που αντιστοιχεί στο ανωτέρω ποσό για το χρονικό διάστημα από την ημερομηνία λήψης της προκαταβολής μέχρι και την ημερομηνία έκδοσης απόφασης ποσοτικής και ποιοτικής  παραλαβής των Δράσεων</w:t>
      </w:r>
    </w:p>
    <w:p w14:paraId="1549CC80" w14:textId="02616E2D" w:rsidR="00FA2B49" w:rsidRPr="00017521" w:rsidRDefault="00FA2B49" w:rsidP="00FA2B49">
      <w:pPr>
        <w:jc w:val="both"/>
        <w:rPr>
          <w:lang w:eastAsia="zh-CN"/>
        </w:rPr>
      </w:pPr>
    </w:p>
    <w:p w14:paraId="5275D2D8" w14:textId="77777777" w:rsidR="008A19E4" w:rsidRPr="00017521" w:rsidRDefault="00FA2B49" w:rsidP="008A19E4">
      <w:pPr>
        <w:jc w:val="both"/>
        <w:rPr>
          <w:color w:val="000000"/>
          <w:sz w:val="20"/>
          <w:szCs w:val="20"/>
        </w:rPr>
      </w:pPr>
      <w:r w:rsidRPr="00017521">
        <w:rPr>
          <w:u w:val="single"/>
          <w:lang w:eastAsia="zh-CN"/>
        </w:rPr>
        <w:t>Γ Στάδιο</w:t>
      </w:r>
      <w:r w:rsidRPr="00017521">
        <w:rPr>
          <w:lang w:eastAsia="zh-CN"/>
        </w:rPr>
        <w:t xml:space="preserve">: </w:t>
      </w:r>
      <w:r w:rsidR="00B42731" w:rsidRPr="00017521">
        <w:rPr>
          <w:lang w:eastAsia="zh-CN"/>
        </w:rPr>
        <w:t>Με το 100% της αντίστοιχης συμβατικής αξίας των Δράσεων 1, 3 και 4 μετά την οριστική παραλαβή όλων των Παραδοτέων των Δράσεων 1, 3 και 4 στο τέλος 9</w:t>
      </w:r>
      <w:r w:rsidR="00B42731" w:rsidRPr="00017521">
        <w:rPr>
          <w:vertAlign w:val="superscript"/>
          <w:lang w:eastAsia="zh-CN"/>
        </w:rPr>
        <w:t>ου</w:t>
      </w:r>
      <w:r w:rsidR="00B42731" w:rsidRPr="00017521">
        <w:rPr>
          <w:lang w:eastAsia="zh-CN"/>
        </w:rPr>
        <w:t xml:space="preserve"> μήνα</w:t>
      </w:r>
      <w:r w:rsidR="009D17D6" w:rsidRPr="00017521">
        <w:rPr>
          <w:lang w:eastAsia="zh-CN"/>
        </w:rPr>
        <w:t>.</w:t>
      </w:r>
      <w:r w:rsidR="008A19E4" w:rsidRPr="00017521">
        <w:rPr>
          <w:lang w:eastAsia="zh-CN"/>
        </w:rPr>
        <w:t xml:space="preserve"> </w:t>
      </w:r>
      <w:r w:rsidR="008A19E4" w:rsidRPr="00017521">
        <w:rPr>
          <w:color w:val="000000"/>
        </w:rPr>
        <w:t>Κατά την πληρωμή προς τον Ανάδοχο θα παρακρατηθούν τα ακόλουθα ποσά:</w:t>
      </w:r>
    </w:p>
    <w:p w14:paraId="0D2685D5" w14:textId="77777777" w:rsidR="008A19E4" w:rsidRPr="00017521" w:rsidRDefault="008A19E4" w:rsidP="008A19E4">
      <w:pPr>
        <w:widowControl w:val="0"/>
        <w:pBdr>
          <w:top w:val="nil"/>
          <w:left w:val="nil"/>
          <w:bottom w:val="nil"/>
          <w:right w:val="nil"/>
          <w:between w:val="nil"/>
        </w:pBdr>
        <w:spacing w:after="0"/>
        <w:ind w:left="419" w:right="163"/>
        <w:rPr>
          <w:color w:val="000000"/>
        </w:rPr>
      </w:pPr>
      <w:r w:rsidRPr="00017521">
        <w:rPr>
          <w:color w:val="000000"/>
        </w:rPr>
        <w:t>1) Το ποσό της αναλογούσας προκαταβολής</w:t>
      </w:r>
    </w:p>
    <w:p w14:paraId="19E8FC4C" w14:textId="77777777" w:rsidR="008A19E4" w:rsidRPr="00017521" w:rsidRDefault="008A19E4" w:rsidP="008A19E4">
      <w:pPr>
        <w:widowControl w:val="0"/>
        <w:pBdr>
          <w:top w:val="nil"/>
          <w:left w:val="nil"/>
          <w:bottom w:val="nil"/>
          <w:right w:val="nil"/>
          <w:between w:val="nil"/>
        </w:pBdr>
        <w:spacing w:after="0"/>
        <w:ind w:left="419" w:right="163"/>
        <w:rPr>
          <w:color w:val="000000"/>
        </w:rPr>
      </w:pPr>
      <w:r w:rsidRPr="00017521">
        <w:rPr>
          <w:color w:val="000000"/>
        </w:rPr>
        <w:t>2) Ο τόκος που αντιστοιχεί στο ανωτέρω ποσό για το χρονικό διάστημα από την ημερομηνία λήψης της προκαταβολής μέχρι και την ημερομηνία έκδοσης απόφασης ποσοτικής και ποιοτικής  παραλαβής των Δράσεων</w:t>
      </w:r>
    </w:p>
    <w:p w14:paraId="4B3713B4" w14:textId="40DBFC96" w:rsidR="00FA2B49" w:rsidRPr="00017521" w:rsidRDefault="00FA2B49" w:rsidP="00FA2B49">
      <w:pPr>
        <w:jc w:val="both"/>
        <w:rPr>
          <w:lang w:eastAsia="zh-CN"/>
        </w:rPr>
      </w:pPr>
    </w:p>
    <w:p w14:paraId="1AFBCBFE" w14:textId="77777777" w:rsidR="00FA2B49" w:rsidRPr="00017521" w:rsidRDefault="00FA2B49" w:rsidP="00FA2B49">
      <w:pPr>
        <w:jc w:val="both"/>
        <w:rPr>
          <w:lang w:eastAsia="ar-SA"/>
        </w:rPr>
      </w:pPr>
      <w:r w:rsidRPr="00017521">
        <w:t>Η πληρωμή θα γίνει υπό την προϋπόθεση της οριστικής παραλαβής των αντίστοιχων Παραδοτέων, σύμφωνα με το χρονοδιάγραμμα υλοποίησης του Έργου, τη σύνταξη των αντίστοιχων Πρωτοκόλλων Παραλαβής από την αρμόδια Επιτροπή Παρακολούθησης και Παραλαβής και την ύπαρξη των αντίστοιχων πιστώσεων.</w:t>
      </w:r>
    </w:p>
    <w:p w14:paraId="48CD7C74" w14:textId="77777777" w:rsidR="00FA2B49" w:rsidRDefault="00FA2B49" w:rsidP="00FA2B49">
      <w:pPr>
        <w:spacing w:after="0"/>
        <w:jc w:val="both"/>
        <w:rPr>
          <w:rFonts w:ascii="Times New Roman" w:hAnsi="Times New Roman" w:cs="Times New Roman"/>
          <w:sz w:val="24"/>
        </w:rPr>
      </w:pPr>
      <w:r w:rsidRPr="00017521">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w:t>
      </w:r>
      <w:r w:rsidRPr="00017521">
        <w:rPr>
          <w:rStyle w:val="WW-FootnoteReference17"/>
        </w:rPr>
        <w:footnoteReference w:id="140"/>
      </w:r>
      <w:r w:rsidRPr="00017521">
        <w:t>, καθώς και κάθε άλλου δικαιολογητικού που τυχόν ήθελε ζητηθεί από τις αρμόδιες υπηρεσίες που διενεργούν τον έλεγχο και την πληρωμή.</w:t>
      </w:r>
      <w:r>
        <w:rPr>
          <w:rFonts w:ascii="Times New Roman" w:hAnsi="Times New Roman" w:cs="Times New Roman"/>
          <w:sz w:val="24"/>
        </w:rPr>
        <w:t xml:space="preserve"> </w:t>
      </w:r>
    </w:p>
    <w:p w14:paraId="5D446AE3" w14:textId="77777777" w:rsidR="00FA2B49" w:rsidRDefault="00FA2B49" w:rsidP="00EC55C7">
      <w:pPr>
        <w:spacing w:line="276" w:lineRule="auto"/>
        <w:jc w:val="both"/>
        <w:rPr>
          <w:rFonts w:cstheme="minorHAnsi"/>
          <w:b/>
          <w:bCs/>
        </w:rPr>
      </w:pPr>
    </w:p>
    <w:p w14:paraId="7E6BFCE6" w14:textId="22DB32EF" w:rsidR="00BC61F6" w:rsidRPr="00E371BA" w:rsidRDefault="00BC61F6" w:rsidP="00EC55C7">
      <w:pPr>
        <w:spacing w:line="276" w:lineRule="auto"/>
        <w:jc w:val="both"/>
        <w:rPr>
          <w:rFonts w:cstheme="minorHAnsi"/>
        </w:rPr>
      </w:pPr>
      <w:r w:rsidRPr="00E371BA">
        <w:rPr>
          <w:rFonts w:cstheme="minorHAnsi"/>
          <w:b/>
          <w:bCs/>
        </w:rPr>
        <w:t>5.1.2.</w:t>
      </w:r>
      <w:r w:rsidRPr="00E371BA">
        <w:rPr>
          <w:rFonts w:cstheme="minorHAnsi"/>
        </w:rPr>
        <w:t xml:space="preserve"> </w:t>
      </w:r>
      <w:r w:rsidR="00FA2B49">
        <w:rPr>
          <w:rFonts w:cstheme="minorHAnsi"/>
        </w:rPr>
        <w:t>Τον</w:t>
      </w:r>
      <w:r w:rsidRPr="00E371BA">
        <w:rPr>
          <w:rFonts w:cstheme="minorHAnsi"/>
        </w:rPr>
        <w:t xml:space="preserve">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14:paraId="5BD07AD5" w14:textId="33E1C1E3" w:rsidR="00DF31A8" w:rsidRPr="00DF31A8" w:rsidRDefault="00DF31A8" w:rsidP="00DF31A8">
      <w:pPr>
        <w:jc w:val="both"/>
        <w:rPr>
          <w:rFonts w:cstheme="minorHAnsi"/>
        </w:rPr>
      </w:pPr>
      <w:r w:rsidRPr="00DF31A8">
        <w:rPr>
          <w:rFonts w:cstheme="minorHAnsi"/>
        </w:rPr>
        <w:t xml:space="preserve">α) Για τις συμβάσεις αξίας </w:t>
      </w:r>
      <w:r w:rsidRPr="00DF31A8">
        <w:rPr>
          <w:rFonts w:cstheme="minorHAnsi"/>
          <w:color w:val="000000"/>
          <w:shd w:val="clear" w:color="auto" w:fill="FFFFFF"/>
        </w:rPr>
        <w:t>άνω των χιλίων (1.000) ευρώ, μη συμπεριλαμβανομένου ΦΠΑ, ανεξαρτήτως της πηγής προέλευσης της χρηματοδότησης,</w:t>
      </w:r>
      <w:r w:rsidRPr="00DF31A8">
        <w:rPr>
          <w:rFonts w:cstheme="minorHAnsi"/>
        </w:rPr>
        <w:t xml:space="preserve">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w:t>
      </w:r>
      <w:r w:rsidR="00CE5474">
        <w:rPr>
          <w:rFonts w:cstheme="minorHAnsi"/>
        </w:rPr>
        <w:t>.</w:t>
      </w:r>
    </w:p>
    <w:p w14:paraId="6805259A" w14:textId="77777777" w:rsidR="00DF31A8" w:rsidRPr="003C52E6" w:rsidRDefault="00DF31A8" w:rsidP="00DF31A8">
      <w:pPr>
        <w:jc w:val="both"/>
        <w:rPr>
          <w:rFonts w:cstheme="minorHAnsi"/>
        </w:rPr>
      </w:pPr>
      <w:r w:rsidRPr="00DF31A8">
        <w:rPr>
          <w:rFonts w:cstheme="minorHAnsi"/>
        </w:rPr>
        <w:lastRenderedPageBreak/>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w:t>
      </w:r>
      <w:r w:rsidRPr="00DF31A8">
        <w:rPr>
          <w:rFonts w:cstheme="minorHAnsi"/>
          <w:b/>
        </w:rPr>
        <w:t>Μέχρι την έκδοση της κοινής απόφασης της παρ. 6 του άρθρου 36 του ν. 4412/2016, η ως άνω κράτηση δεν επιβάλλεται.</w:t>
      </w:r>
    </w:p>
    <w:p w14:paraId="59C739DC" w14:textId="34BD5428" w:rsidR="00BC61F6" w:rsidRDefault="00BC61F6" w:rsidP="00EC55C7">
      <w:pPr>
        <w:spacing w:line="276" w:lineRule="auto"/>
        <w:jc w:val="both"/>
        <w:rPr>
          <w:rFonts w:cstheme="minorHAnsi"/>
        </w:rPr>
      </w:pPr>
      <w:r w:rsidRPr="00E371BA">
        <w:rPr>
          <w:rFonts w:cstheme="minorHAnsi"/>
        </w:rPr>
        <w:t xml:space="preserve">Με κάθε πληρωμή θα γίνεται η προβλεπόμενη από την κείμενη νομοθεσία παρακράτηση φόρου εισοδήματος </w:t>
      </w:r>
      <w:r w:rsidR="001B4A76">
        <w:rPr>
          <w:rFonts w:cstheme="minorHAnsi"/>
        </w:rPr>
        <w:t xml:space="preserve">4% </w:t>
      </w:r>
      <w:r w:rsidRPr="00E371BA">
        <w:rPr>
          <w:rFonts w:cstheme="minorHAnsi"/>
        </w:rPr>
        <w:t>επί του καθαρού ποσού.</w:t>
      </w:r>
    </w:p>
    <w:p w14:paraId="7513E601" w14:textId="0E4B3AF3" w:rsidR="001E3920" w:rsidRDefault="001E3920" w:rsidP="00EC55C7">
      <w:pPr>
        <w:spacing w:line="276" w:lineRule="auto"/>
        <w:jc w:val="both"/>
        <w:rPr>
          <w:rFonts w:cstheme="minorHAnsi"/>
        </w:rPr>
      </w:pPr>
      <w:r w:rsidRPr="001E3920">
        <w:rPr>
          <w:rFonts w:cstheme="minorHAnsi"/>
        </w:rPr>
        <w:t>5.1.3. Ο ανάδοχος θα υποβάλει υποχρεωτικά ηλεκτρονικό τιμολόγιο και θα συμπληρώνει στο πεδίο ΒΤ-11: Στοιχείο αναφοράς αγαθού του Εθνικού Μορφότυπου Ηλεκτρονικού Τιμολογίου, τον κωδικοποιημένο Ενάριθμο.  «2025ΣΕ26370098».</w:t>
      </w:r>
    </w:p>
    <w:p w14:paraId="46901987" w14:textId="77777777" w:rsidR="00FA2B49" w:rsidRPr="00E371BA" w:rsidRDefault="00FA2B49" w:rsidP="00EC55C7">
      <w:pPr>
        <w:spacing w:line="276" w:lineRule="auto"/>
        <w:jc w:val="both"/>
        <w:rPr>
          <w:rFonts w:cstheme="minorHAnsi"/>
        </w:rPr>
      </w:pPr>
    </w:p>
    <w:p w14:paraId="4B03A003" w14:textId="013AF371" w:rsidR="00BC61F6" w:rsidRPr="00E371BA" w:rsidRDefault="00BC61F6" w:rsidP="002A796E">
      <w:pPr>
        <w:pStyle w:val="2"/>
        <w:spacing w:before="0" w:after="160" w:line="276" w:lineRule="auto"/>
        <w:jc w:val="both"/>
        <w:rPr>
          <w:rFonts w:asciiTheme="minorHAnsi" w:hAnsiTheme="minorHAnsi" w:cstheme="minorHAnsi"/>
        </w:rPr>
      </w:pPr>
      <w:bookmarkStart w:id="197" w:name="_Toc13748949"/>
      <w:bookmarkStart w:id="198" w:name="_Toc128576318"/>
      <w:bookmarkStart w:id="199" w:name="_Toc214358271"/>
      <w:r w:rsidRPr="00E371BA">
        <w:rPr>
          <w:rFonts w:asciiTheme="minorHAnsi" w:hAnsiTheme="minorHAnsi" w:cstheme="minorHAnsi"/>
        </w:rPr>
        <w:t>Κήρυξη οικονομικού φορέα εκπτώτου - Κυρώσεις</w:t>
      </w:r>
      <w:bookmarkEnd w:id="197"/>
      <w:bookmarkEnd w:id="198"/>
      <w:bookmarkEnd w:id="199"/>
      <w:r w:rsidRPr="00E371BA">
        <w:rPr>
          <w:rFonts w:asciiTheme="minorHAnsi" w:hAnsiTheme="minorHAnsi" w:cstheme="minorHAnsi"/>
        </w:rPr>
        <w:t xml:space="preserve"> </w:t>
      </w:r>
    </w:p>
    <w:p w14:paraId="282DC9F5" w14:textId="77777777" w:rsidR="00AB5D76" w:rsidRPr="00F50D48" w:rsidRDefault="00AB5D76" w:rsidP="00EC55C7">
      <w:pPr>
        <w:autoSpaceDE w:val="0"/>
        <w:spacing w:line="276" w:lineRule="auto"/>
        <w:jc w:val="both"/>
      </w:pPr>
      <w:r w:rsidRPr="00F50D48">
        <w:rPr>
          <w:b/>
          <w:bCs/>
        </w:rPr>
        <w:t>5.2.1.</w:t>
      </w:r>
      <w:r w:rsidRPr="00F50D48">
        <w:rPr>
          <w:rFonts w:eastAsia="SimSun"/>
        </w:rPr>
        <w:t xml:space="preserve"> Ο ανάδοχος, με την επιφύλαξη της συνδρομής λόγων ανωτέρας βίας, κηρύσσεται υποχρεωτικά έκπτωτος</w:t>
      </w:r>
      <w:r w:rsidRPr="00F50D48">
        <w:rPr>
          <w:rStyle w:val="WW-FootnoteReference14"/>
          <w:rFonts w:eastAsia="SimSun"/>
        </w:rPr>
        <w:footnoteReference w:id="141"/>
      </w:r>
      <w:r w:rsidRPr="00F50D48">
        <w:rPr>
          <w:rFonts w:eastAsia="SimSun"/>
        </w:rPr>
        <w:t xml:space="preserve"> από τη σύμβαση και από κάθε δικαίωμα που απορρέει από αυτήν: </w:t>
      </w:r>
      <w:r w:rsidRPr="00F50D48">
        <w:t xml:space="preserve"> </w:t>
      </w:r>
    </w:p>
    <w:p w14:paraId="7FA980B6" w14:textId="39EACF7A" w:rsidR="00AB5D76" w:rsidRPr="00F50D48" w:rsidRDefault="00AB5D76" w:rsidP="00EC55C7">
      <w:pPr>
        <w:autoSpaceDE w:val="0"/>
        <w:spacing w:line="276" w:lineRule="auto"/>
        <w:jc w:val="both"/>
        <w:rPr>
          <w:rFonts w:eastAsia="SimSun"/>
        </w:rPr>
      </w:pPr>
      <w:r w:rsidRPr="00F50D48">
        <w:rPr>
          <w:rFonts w:eastAsia="SimSun"/>
        </w:rPr>
        <w:t>α) στην περίπτωση της παρ. 7 του άρθρου 105 περί κατακύρωσης και σύναψης σύμβασης</w:t>
      </w:r>
      <w:r w:rsidR="00E4107D">
        <w:rPr>
          <w:rFonts w:eastAsia="SimSun"/>
        </w:rPr>
        <w:t>,</w:t>
      </w:r>
    </w:p>
    <w:p w14:paraId="24BBC11D" w14:textId="77777777" w:rsidR="00AB5D76" w:rsidRPr="00F50D48" w:rsidRDefault="00AB5D76" w:rsidP="00EC55C7">
      <w:pPr>
        <w:autoSpaceDE w:val="0"/>
        <w:spacing w:line="276" w:lineRule="auto"/>
        <w:jc w:val="both"/>
        <w:rPr>
          <w:rFonts w:eastAsia="SimSun"/>
        </w:rPr>
      </w:pPr>
      <w:r w:rsidRPr="00F50D48">
        <w:rPr>
          <w:rFonts w:eastAsia="SimSun"/>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51EC427C" w14:textId="264B145C" w:rsidR="00AB5D76" w:rsidRPr="00F50D48" w:rsidRDefault="00AB5D76" w:rsidP="00EC55C7">
      <w:pPr>
        <w:autoSpaceDE w:val="0"/>
        <w:spacing w:line="276" w:lineRule="auto"/>
        <w:jc w:val="both"/>
        <w:rPr>
          <w:rFonts w:eastAsia="SimSun"/>
        </w:rPr>
      </w:pPr>
      <w:r w:rsidRPr="00F50D48">
        <w:rPr>
          <w:rFonts w:eastAsia="SimSun"/>
        </w:rPr>
        <w:t xml:space="preserve">γ) εφόσον </w:t>
      </w:r>
      <w:r w:rsidR="009F3F59" w:rsidRPr="009F3F59">
        <w:rPr>
          <w:rFonts w:eastAsia="SimSun"/>
        </w:rPr>
        <w:t>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w:t>
      </w:r>
      <w:r w:rsidRPr="00F50D48">
        <w:rPr>
          <w:rFonts w:eastAsia="SimSun"/>
        </w:rPr>
        <w:t xml:space="preserve">, σύμφωνα με τα όσα προβλέπονται στο άρθρο </w:t>
      </w:r>
      <w:r w:rsidR="009F3F59">
        <w:rPr>
          <w:rFonts w:eastAsia="SimSun"/>
        </w:rPr>
        <w:t>206 του ν. 4412/2016</w:t>
      </w:r>
      <w:r w:rsidRPr="00F50D48">
        <w:rPr>
          <w:rFonts w:eastAsia="SimSun"/>
        </w:rPr>
        <w:t xml:space="preserve"> με την επιφύλαξη της επόμενης παραγράφου.</w:t>
      </w:r>
    </w:p>
    <w:p w14:paraId="6FBF7DCA" w14:textId="664316B4" w:rsidR="00AB5D76" w:rsidRPr="00F50D48" w:rsidRDefault="00AB5D76" w:rsidP="00EC55C7">
      <w:pPr>
        <w:autoSpaceDE w:val="0"/>
        <w:spacing w:line="276" w:lineRule="auto"/>
        <w:jc w:val="both"/>
        <w:rPr>
          <w:rFonts w:eastAsia="SimSun"/>
        </w:rPr>
      </w:pPr>
      <w:r w:rsidRPr="00F50D48">
        <w:rPr>
          <w:rFonts w:eastAsia="SimSun"/>
        </w:rPr>
        <w:t xml:space="preserve">Στην περίπτωση συνδρομής λόγου έκπτωσης του αναδόχου από τη σύμβαση κατά την ως άνω περίπτωση (γ),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w:t>
      </w:r>
      <w:r w:rsidR="00117E1E">
        <w:rPr>
          <w:rFonts w:eastAsia="SimSun"/>
        </w:rPr>
        <w:t xml:space="preserve">είκοσι (20) </w:t>
      </w:r>
      <w:r w:rsidRPr="00F50D48">
        <w:rPr>
          <w:rFonts w:eastAsia="SimSun"/>
        </w:rPr>
        <w:t>ημερών από την κοινοποίηση της ανωτέρω όχλησης.</w:t>
      </w:r>
      <w:r w:rsidRPr="00F50D48">
        <w:t xml:space="preserve"> </w:t>
      </w:r>
      <w:r w:rsidRPr="00F50D48">
        <w:rPr>
          <w:rFonts w:eastAsia="SimSun"/>
        </w:rPr>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w:t>
      </w:r>
    </w:p>
    <w:p w14:paraId="20499A0F" w14:textId="77777777" w:rsidR="00AB5D76" w:rsidRPr="00F50D48" w:rsidRDefault="00AB5D76" w:rsidP="00EC55C7">
      <w:pPr>
        <w:autoSpaceDE w:val="0"/>
        <w:spacing w:line="276" w:lineRule="auto"/>
        <w:jc w:val="both"/>
        <w:rPr>
          <w:rFonts w:eastAsia="SimSun"/>
        </w:rPr>
      </w:pPr>
      <w:r w:rsidRPr="00F50D48">
        <w:rPr>
          <w:rFonts w:eastAsia="SimSun"/>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14:paraId="42A7E5AD" w14:textId="3F20F57D" w:rsidR="00AB5D76" w:rsidRPr="00F50D48" w:rsidRDefault="00AB5D76" w:rsidP="00EC55C7">
      <w:pPr>
        <w:autoSpaceDE w:val="0"/>
        <w:spacing w:line="276" w:lineRule="auto"/>
        <w:jc w:val="both"/>
        <w:rPr>
          <w:rFonts w:eastAsia="SimSun"/>
          <w:spacing w:val="5"/>
        </w:rPr>
      </w:pPr>
      <w:r w:rsidRPr="00F50D48">
        <w:rPr>
          <w:rFonts w:eastAsia="SimSun"/>
          <w:spacing w:val="5"/>
        </w:rPr>
        <w:t xml:space="preserve">Στον </w:t>
      </w:r>
      <w:r w:rsidR="00206742" w:rsidRPr="00206742">
        <w:rPr>
          <w:rFonts w:eastAsia="SimSun"/>
          <w:spacing w:val="5"/>
        </w:rPr>
        <w:t>οικονομικό φορέα</w:t>
      </w:r>
      <w:r w:rsidRPr="00F50D48">
        <w:rPr>
          <w:rFonts w:eastAsia="SimSun"/>
          <w:spacing w:val="5"/>
        </w:rPr>
        <w:t xml:space="preserve">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5C4011C9" w14:textId="37D7E588" w:rsidR="00206742" w:rsidRDefault="00206742" w:rsidP="00206742">
      <w:pPr>
        <w:autoSpaceDE w:val="0"/>
        <w:jc w:val="both"/>
      </w:pPr>
      <w:r>
        <w:t>α) ολική κατάπτωση της εγγύησης συμμετοχής ή καλής εκτέλεσης της σύμβασης κατά περίπτωση.</w:t>
      </w:r>
    </w:p>
    <w:p w14:paraId="20F72796" w14:textId="77777777" w:rsidR="00206742" w:rsidRDefault="00206742" w:rsidP="00206742">
      <w:pPr>
        <w:autoSpaceDE w:val="0"/>
        <w:jc w:val="both"/>
      </w:pPr>
      <w:r>
        <w:lastRenderedPageBreak/>
        <w:t>β) είσπραξη εντόκως της προκαταβολής που χορηγήθηκε στον έκπτωτο από τη σύμβαση ανάδοχο είτε από ποσόν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της επιστροφής της, με το ισχύον κάθε φορά επιτόκιο για τόκο υπερημερίας.</w:t>
      </w:r>
    </w:p>
    <w:p w14:paraId="44B6579F" w14:textId="77777777" w:rsidR="00206742" w:rsidRDefault="00206742" w:rsidP="00206742">
      <w:pPr>
        <w:autoSpaceDE w:val="0"/>
        <w:jc w:val="both"/>
      </w:pPr>
      <w: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224C3618" w14:textId="77777777" w:rsidR="00206742" w:rsidRDefault="00206742" w:rsidP="00206742">
      <w:pPr>
        <w:autoSpaceDE w:val="0"/>
        <w:jc w:val="both"/>
      </w:pPr>
      <w: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60C40D8F" w14:textId="77777777" w:rsidR="00206742" w:rsidRDefault="00206742" w:rsidP="00206742">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14:paraId="5C4914CB" w14:textId="77777777" w:rsidR="00206742" w:rsidRDefault="00206742" w:rsidP="00206742">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7AAF9485" w14:textId="77777777" w:rsidR="00206742" w:rsidRDefault="00206742" w:rsidP="00206742">
      <w:pPr>
        <w:autoSpaceDE w:val="0"/>
        <w:jc w:val="both"/>
      </w:pPr>
      <w: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3CE1BE48" w14:textId="77777777" w:rsidR="00206742" w:rsidRDefault="00206742" w:rsidP="00206742">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50BEFF00" w14:textId="3B4DB5AF" w:rsidR="00BC61F6" w:rsidRPr="00E371BA" w:rsidRDefault="00206742" w:rsidP="00206742">
      <w:pPr>
        <w:autoSpaceDE w:val="0"/>
        <w:spacing w:line="276" w:lineRule="auto"/>
        <w:jc w:val="both"/>
        <w:rPr>
          <w:rFonts w:cstheme="minorHAnsi"/>
          <w:spacing w:val="5"/>
        </w:rPr>
      </w:pPr>
      <w:r>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w:t>
      </w:r>
      <w:r w:rsidR="00BC61F6" w:rsidRPr="00E371BA">
        <w:rPr>
          <w:rFonts w:cstheme="minorHAnsi"/>
        </w:rPr>
        <w:t xml:space="preserve"> </w:t>
      </w:r>
    </w:p>
    <w:p w14:paraId="748FFAE7" w14:textId="77777777" w:rsidR="00206742" w:rsidRDefault="00BC61F6" w:rsidP="00206742">
      <w:pPr>
        <w:autoSpaceDE w:val="0"/>
        <w:jc w:val="both"/>
      </w:pPr>
      <w:r w:rsidRPr="00E371BA">
        <w:rPr>
          <w:rFonts w:cstheme="minorHAnsi"/>
          <w:b/>
          <w:bCs/>
        </w:rPr>
        <w:lastRenderedPageBreak/>
        <w:t>5.2.2.</w:t>
      </w:r>
      <w:r w:rsidRPr="00E371BA">
        <w:rPr>
          <w:rFonts w:cstheme="minorHAnsi"/>
        </w:rPr>
        <w:t xml:space="preserve">  </w:t>
      </w:r>
      <w:r w:rsidR="00206742">
        <w:t>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w:t>
      </w:r>
      <w:r w:rsidR="00206742">
        <w:rPr>
          <w:rStyle w:val="WW-FootnoteReference14"/>
        </w:rPr>
        <w:footnoteReference w:id="142"/>
      </w:r>
      <w:r w:rsidR="00206742">
        <w:t xml:space="preserve"> πέντε τοις εκατό (5%) επί της συμβατικής αξίας της ποσότητας που παραδόθηκε εκπρόθεσμα.</w:t>
      </w:r>
    </w:p>
    <w:p w14:paraId="52996B19" w14:textId="77777777" w:rsidR="00206742" w:rsidRDefault="00206742" w:rsidP="00206742">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14:paraId="62AE8F99" w14:textId="77777777" w:rsidR="00206742" w:rsidRDefault="00206742" w:rsidP="00206742">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14:paraId="5DC7C18A" w14:textId="77777777" w:rsidR="00206742" w:rsidRDefault="00206742" w:rsidP="00206742">
      <w:pPr>
        <w:autoSpaceDE w:val="0"/>
        <w:jc w:val="both"/>
        <w:rPr>
          <w:i/>
          <w:color w:val="4F81BD"/>
        </w:rPr>
      </w:pPr>
      <w:r>
        <w:t>Εφόσον ο ανάδοχος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επόμενη της λήξης του συμβατικού χρόνου, μέχρι την προσκόμιση του συμβατικού υλικού, με το ισχύον κάθε φορά ανώτατο όριο του ποσοστού του τόκου υπερημερίας.</w:t>
      </w:r>
    </w:p>
    <w:p w14:paraId="5358A69F" w14:textId="77777777" w:rsidR="00206742" w:rsidRDefault="00206742" w:rsidP="00206742">
      <w:pPr>
        <w:autoSpaceDE w:val="0"/>
        <w:jc w:val="both"/>
      </w:pPr>
      <w: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0AFCF34A" w14:textId="77777777" w:rsidR="00206742" w:rsidRDefault="00206742" w:rsidP="00206742">
      <w:pPr>
        <w:spacing w:after="0"/>
        <w:jc w:val="both"/>
        <w:rPr>
          <w:rFonts w:ascii="Times New Roman" w:hAnsi="Times New Roman" w:cs="Times New Roman"/>
          <w:sz w:val="24"/>
        </w:rPr>
      </w:pPr>
      <w:r>
        <w:t>Σε περίπτωση ένωσης οικονομικών φορέων, το πρόστιμο και οι τόκοι επιβάλλονται αναλόγως σε όλα τα μέλη της ένωσης.</w:t>
      </w:r>
      <w:r>
        <w:rPr>
          <w:rFonts w:ascii="Times New Roman" w:hAnsi="Times New Roman" w:cs="Times New Roman"/>
          <w:sz w:val="24"/>
        </w:rPr>
        <w:t xml:space="preserve"> </w:t>
      </w:r>
    </w:p>
    <w:p w14:paraId="19BFDC30" w14:textId="250E02F9" w:rsidR="00AB5D76" w:rsidRPr="00206742" w:rsidRDefault="00AB5D76" w:rsidP="00206742">
      <w:pPr>
        <w:pStyle w:val="-HTML"/>
        <w:spacing w:after="160" w:line="276" w:lineRule="auto"/>
        <w:jc w:val="both"/>
        <w:rPr>
          <w:color w:val="000000"/>
          <w:lang w:val="el-GR"/>
        </w:rPr>
      </w:pPr>
    </w:p>
    <w:p w14:paraId="025BE9CF" w14:textId="679F21DF" w:rsidR="00BC61F6" w:rsidRPr="00E371BA" w:rsidRDefault="00BC61F6" w:rsidP="002A796E">
      <w:pPr>
        <w:pStyle w:val="2"/>
        <w:autoSpaceDE w:val="0"/>
        <w:spacing w:before="0" w:after="160" w:line="276" w:lineRule="auto"/>
        <w:jc w:val="both"/>
        <w:rPr>
          <w:rFonts w:asciiTheme="minorHAnsi" w:hAnsiTheme="minorHAnsi" w:cstheme="minorHAnsi"/>
        </w:rPr>
      </w:pPr>
      <w:bookmarkStart w:id="200" w:name="__RefHeading___Toc213_1659156176"/>
      <w:bookmarkStart w:id="201" w:name="_Toc13748950"/>
      <w:bookmarkEnd w:id="200"/>
      <w:r w:rsidRPr="00E371BA">
        <w:rPr>
          <w:rFonts w:asciiTheme="minorHAnsi" w:hAnsiTheme="minorHAnsi" w:cstheme="minorHAnsi"/>
        </w:rPr>
        <w:tab/>
      </w:r>
      <w:bookmarkStart w:id="202" w:name="_Toc128576319"/>
      <w:bookmarkStart w:id="203" w:name="_Toc214358272"/>
      <w:r w:rsidRPr="00E371BA">
        <w:rPr>
          <w:rFonts w:asciiTheme="minorHAnsi" w:hAnsiTheme="minorHAnsi" w:cstheme="minorHAnsi"/>
        </w:rPr>
        <w:t>Διοικητικές προσφυγές κατά τη διαδικασία εκτέλεσης των συμβάσεων</w:t>
      </w:r>
      <w:r w:rsidRPr="00E371BA">
        <w:rPr>
          <w:rStyle w:val="WW-FootnoteReference14"/>
          <w:rFonts w:asciiTheme="minorHAnsi" w:hAnsiTheme="minorHAnsi" w:cstheme="minorHAnsi"/>
        </w:rPr>
        <w:footnoteReference w:id="143"/>
      </w:r>
      <w:bookmarkEnd w:id="201"/>
      <w:bookmarkEnd w:id="202"/>
      <w:bookmarkEnd w:id="203"/>
      <w:r w:rsidRPr="00E371BA">
        <w:rPr>
          <w:rFonts w:asciiTheme="minorHAnsi" w:hAnsiTheme="minorHAnsi" w:cstheme="minorHAnsi"/>
        </w:rPr>
        <w:t xml:space="preserve">  </w:t>
      </w:r>
    </w:p>
    <w:p w14:paraId="1B256E76" w14:textId="79BADB42" w:rsidR="00BC61F6" w:rsidRDefault="00BC61F6" w:rsidP="00EC55C7">
      <w:pPr>
        <w:autoSpaceDE w:val="0"/>
        <w:spacing w:line="276" w:lineRule="auto"/>
        <w:jc w:val="both"/>
        <w:rPr>
          <w:rFonts w:cstheme="minorHAnsi"/>
        </w:rPr>
      </w:pPr>
      <w:r w:rsidRPr="00E371BA">
        <w:rPr>
          <w:rFonts w:cstheme="minorHAnsi"/>
        </w:rP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στις περιπτώσεις β΄ και δ΄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107A64CC" w14:textId="77777777" w:rsidR="00206742" w:rsidRPr="00E371BA" w:rsidRDefault="00206742" w:rsidP="00EC55C7">
      <w:pPr>
        <w:autoSpaceDE w:val="0"/>
        <w:spacing w:line="276" w:lineRule="auto"/>
        <w:jc w:val="both"/>
        <w:rPr>
          <w:rFonts w:cstheme="minorHAnsi"/>
        </w:rPr>
      </w:pPr>
    </w:p>
    <w:p w14:paraId="7F039137" w14:textId="73E45F74" w:rsidR="00BC61F6" w:rsidRPr="00E371BA" w:rsidRDefault="00BC61F6" w:rsidP="002A796E">
      <w:pPr>
        <w:pStyle w:val="2"/>
        <w:autoSpaceDE w:val="0"/>
        <w:spacing w:before="0" w:after="160" w:line="276" w:lineRule="auto"/>
        <w:jc w:val="both"/>
        <w:rPr>
          <w:rFonts w:asciiTheme="minorHAnsi" w:hAnsiTheme="minorHAnsi" w:cstheme="minorHAnsi"/>
        </w:rPr>
      </w:pPr>
      <w:bookmarkStart w:id="204" w:name="_Toc13748951"/>
      <w:bookmarkStart w:id="205" w:name="_Toc128576320"/>
      <w:bookmarkStart w:id="206" w:name="_Toc214358273"/>
      <w:r w:rsidRPr="00E371BA">
        <w:rPr>
          <w:rFonts w:asciiTheme="minorHAnsi" w:hAnsiTheme="minorHAnsi" w:cstheme="minorHAnsi"/>
        </w:rPr>
        <w:t>Δικαστική επίλυση διαφορών</w:t>
      </w:r>
      <w:bookmarkEnd w:id="204"/>
      <w:bookmarkEnd w:id="205"/>
      <w:bookmarkEnd w:id="206"/>
    </w:p>
    <w:p w14:paraId="56565354" w14:textId="538F709A" w:rsidR="00BC61F6" w:rsidRDefault="00702FCB" w:rsidP="00EC55C7">
      <w:pPr>
        <w:spacing w:line="276" w:lineRule="auto"/>
        <w:jc w:val="both"/>
        <w:rPr>
          <w:rFonts w:cstheme="minorHAnsi"/>
        </w:rPr>
      </w:pPr>
      <w:r w:rsidRPr="00F50D48">
        <w:t xml:space="preserve">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w:t>
      </w:r>
      <w:r w:rsidR="00797ECE" w:rsidRPr="00797ECE">
        <w:t>Πρωτοδικείο</w:t>
      </w:r>
      <w:r w:rsidR="00797ECE">
        <w:t xml:space="preserve"> </w:t>
      </w:r>
      <w:r w:rsidRPr="00F50D48">
        <w:t>της Περιφέρειας, στην οποία εκτελείται εκάστη σύμβαση, κατά τα ειδικότερα οριζόμενα στις παρ. 1 έως και 6 του άρθρου 205Α του ν. 4412/2016</w:t>
      </w:r>
      <w:r w:rsidRPr="00F50D48">
        <w:rPr>
          <w:rStyle w:val="0"/>
        </w:rPr>
        <w:footnoteReference w:id="144"/>
      </w:r>
      <w:r w:rsidRPr="00F50D48">
        <w:t xml:space="preserve">. Πριν από την άσκηση της προσφυγής στο Διοικητικό </w:t>
      </w:r>
      <w:r w:rsidR="00797ECE" w:rsidRPr="00797ECE">
        <w:t>Πρωτοδικείο</w:t>
      </w:r>
      <w:r w:rsidR="00797ECE">
        <w:t xml:space="preserve"> </w:t>
      </w:r>
      <w:r w:rsidRPr="00F50D48">
        <w:t>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r w:rsidR="00BC61F6" w:rsidRPr="00E371BA">
        <w:rPr>
          <w:rFonts w:cstheme="minorHAnsi"/>
        </w:rPr>
        <w:t>.</w:t>
      </w:r>
    </w:p>
    <w:p w14:paraId="4D8766DB" w14:textId="77777777" w:rsidR="00206742" w:rsidRPr="002173CC" w:rsidRDefault="00206742" w:rsidP="00EC55C7">
      <w:pPr>
        <w:spacing w:line="276" w:lineRule="auto"/>
        <w:jc w:val="both"/>
        <w:rPr>
          <w:rFonts w:cstheme="minorHAnsi"/>
          <w:b/>
          <w:sz w:val="24"/>
        </w:rPr>
      </w:pPr>
    </w:p>
    <w:p w14:paraId="30362EC3" w14:textId="77777777" w:rsidR="00702FCB" w:rsidRPr="00702FCB" w:rsidRDefault="00702FCB" w:rsidP="002A796E">
      <w:pPr>
        <w:pStyle w:val="1"/>
        <w:spacing w:before="0" w:line="276" w:lineRule="auto"/>
        <w:rPr>
          <w:rFonts w:asciiTheme="minorHAnsi" w:hAnsiTheme="minorHAnsi" w:cstheme="minorHAnsi"/>
        </w:rPr>
      </w:pPr>
      <w:bookmarkStart w:id="207" w:name="_Toc128576321"/>
      <w:bookmarkStart w:id="208" w:name="_Toc214358274"/>
      <w:bookmarkStart w:id="209" w:name="_Toc13748952"/>
      <w:r w:rsidRPr="00702FCB">
        <w:rPr>
          <w:rFonts w:asciiTheme="minorHAnsi" w:hAnsiTheme="minorHAnsi" w:cstheme="minorHAnsi"/>
        </w:rPr>
        <w:t>ΧΡΟΝΟΣ ΚΑΙ ΤΡΟΠΟΣ ΕΚΤΕΛΕΣΗΣ</w:t>
      </w:r>
      <w:bookmarkEnd w:id="207"/>
      <w:bookmarkEnd w:id="208"/>
      <w:r w:rsidRPr="00702FCB">
        <w:rPr>
          <w:rFonts w:asciiTheme="minorHAnsi" w:hAnsiTheme="minorHAnsi" w:cstheme="minorHAnsi"/>
        </w:rPr>
        <w:t xml:space="preserve"> </w:t>
      </w:r>
    </w:p>
    <w:p w14:paraId="52DBB59E" w14:textId="44A5F9C2" w:rsidR="00206742" w:rsidRDefault="00206742" w:rsidP="002A796E">
      <w:pPr>
        <w:pStyle w:val="2"/>
        <w:rPr>
          <w:rFonts w:ascii="Calibri" w:hAnsi="Calibri" w:cs="Calibri"/>
          <w:sz w:val="22"/>
        </w:rPr>
      </w:pPr>
      <w:bookmarkStart w:id="210" w:name="_Toc116468391"/>
      <w:bookmarkEnd w:id="209"/>
      <w:r>
        <w:tab/>
      </w:r>
      <w:bookmarkStart w:id="211" w:name="_Toc128576322"/>
      <w:bookmarkStart w:id="212" w:name="_Toc214358275"/>
      <w:r>
        <w:t>Χρόνος παράδοσης υλικών</w:t>
      </w:r>
      <w:bookmarkEnd w:id="210"/>
      <w:bookmarkEnd w:id="211"/>
      <w:bookmarkEnd w:id="212"/>
    </w:p>
    <w:p w14:paraId="51D34949" w14:textId="77777777" w:rsidR="00206742" w:rsidRDefault="00206742" w:rsidP="00206742">
      <w:pPr>
        <w:pStyle w:val="Standard"/>
        <w:widowControl/>
        <w:spacing w:after="120"/>
        <w:jc w:val="both"/>
        <w:rPr>
          <w:rFonts w:ascii="Calibri" w:hAnsi="Calibri" w:cs="Calibri"/>
          <w:sz w:val="22"/>
          <w:lang w:eastAsia="el-GR" w:bidi="ar-SA"/>
        </w:rPr>
      </w:pPr>
      <w:r>
        <w:rPr>
          <w:rFonts w:ascii="Calibri" w:hAnsi="Calibri" w:cs="Calibri"/>
          <w:b/>
          <w:bCs/>
          <w:sz w:val="22"/>
          <w:lang w:eastAsia="ar-SA" w:bidi="ar-SA"/>
        </w:rPr>
        <w:t>6.1.1.</w:t>
      </w:r>
      <w:r>
        <w:rPr>
          <w:rFonts w:ascii="Calibri" w:hAnsi="Calibri" w:cs="Calibri"/>
          <w:sz w:val="22"/>
          <w:lang w:eastAsia="ar-SA" w:bidi="ar-SA"/>
        </w:rPr>
        <w:t xml:space="preserve"> Ο ανάδοχος υποχρεούται να </w:t>
      </w:r>
      <w:r>
        <w:rPr>
          <w:rFonts w:ascii="Calibri" w:hAnsi="Calibri" w:cs="Calibri"/>
          <w:sz w:val="22"/>
          <w:lang w:eastAsia="el-GR" w:bidi="ar-SA"/>
        </w:rPr>
        <w:t>απευθύνεται στην αρμόδια Επιτροπή Παρακολούθησης και Παραλαβής του Έργου για όλα τα θέματα που αφορούν στην παράδοση υλικών και στην εγκατάσταση εξοπλισμού.</w:t>
      </w:r>
    </w:p>
    <w:p w14:paraId="31AF5C06" w14:textId="77777777" w:rsidR="00206742" w:rsidRDefault="00206742" w:rsidP="00206742">
      <w:pPr>
        <w:pStyle w:val="Standard"/>
        <w:jc w:val="both"/>
        <w:rPr>
          <w:rFonts w:ascii="Calibri" w:hAnsi="Calibri" w:cs="Calibri"/>
          <w:sz w:val="22"/>
          <w:lang w:eastAsia="ar-SA" w:bidi="ar-SA"/>
        </w:rPr>
      </w:pPr>
      <w:r>
        <w:rPr>
          <w:rFonts w:ascii="Calibri" w:hAnsi="Calibri" w:cs="Calibri"/>
          <w:sz w:val="22"/>
          <w:lang w:eastAsia="ar-SA" w:bidi="ar-SA"/>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r>
        <w:rPr>
          <w:rStyle w:val="ab"/>
          <w:rFonts w:ascii="Calibri" w:hAnsi="Calibri" w:cs="Calibri"/>
          <w:sz w:val="22"/>
          <w:lang w:eastAsia="ar-SA" w:bidi="ar-SA"/>
        </w:rPr>
        <w:footnoteReference w:id="145"/>
      </w:r>
      <w:r>
        <w:rPr>
          <w:rFonts w:ascii="Calibri" w:hAnsi="Calibri" w:cs="Calibri"/>
          <w:sz w:val="22"/>
          <w:lang w:eastAsia="ar-SA" w:bidi="ar-SA"/>
        </w:rPr>
        <w:t>.</w:t>
      </w:r>
    </w:p>
    <w:p w14:paraId="2F6A183D" w14:textId="77777777" w:rsidR="00206742" w:rsidRDefault="00206742" w:rsidP="00206742">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14:paraId="1430AFA2" w14:textId="77777777" w:rsidR="00206742" w:rsidRDefault="00206742" w:rsidP="00206742">
      <w:pPr>
        <w:pStyle w:val="Standard"/>
        <w:widowControl/>
        <w:spacing w:after="120"/>
        <w:jc w:val="both"/>
        <w:rPr>
          <w:rFonts w:ascii="Calibri" w:hAnsi="Calibri" w:cs="Calibri"/>
          <w:b/>
          <w:bCs/>
          <w:sz w:val="22"/>
          <w:lang w:eastAsia="ar-SA" w:bidi="ar-SA"/>
        </w:rPr>
      </w:pPr>
      <w:r>
        <w:rPr>
          <w:rFonts w:ascii="Calibri" w:hAnsi="Calibri" w:cs="Calibri"/>
          <w:sz w:val="22"/>
          <w:lang w:eastAsia="ar-SA" w:bidi="ar-SA"/>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2ACE9AAB" w14:textId="77777777" w:rsidR="00206742" w:rsidRDefault="00206742" w:rsidP="00206742">
      <w:pPr>
        <w:pStyle w:val="Standard"/>
        <w:widowControl/>
        <w:spacing w:after="120"/>
        <w:jc w:val="both"/>
        <w:rPr>
          <w:rFonts w:ascii="Calibri" w:hAnsi="Calibri" w:cs="Calibri"/>
          <w:b/>
          <w:bCs/>
          <w:sz w:val="22"/>
          <w:lang w:eastAsia="ar-SA" w:bidi="ar-SA"/>
        </w:rPr>
      </w:pPr>
      <w:r>
        <w:rPr>
          <w:rFonts w:ascii="Calibri" w:hAnsi="Calibri" w:cs="Calibri"/>
          <w:b/>
          <w:bCs/>
          <w:sz w:val="22"/>
          <w:lang w:eastAsia="ar-SA" w:bidi="ar-SA"/>
        </w:rPr>
        <w:lastRenderedPageBreak/>
        <w:t xml:space="preserve">6.1.2. </w:t>
      </w:r>
      <w:r>
        <w:rPr>
          <w:rFonts w:ascii="Calibri" w:hAnsi="Calibri" w:cs="Calibri"/>
          <w:sz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14:paraId="53104A2B" w14:textId="77777777" w:rsidR="00206742" w:rsidRDefault="00206742" w:rsidP="00206742">
      <w:pPr>
        <w:pStyle w:val="Standard"/>
        <w:widowControl/>
        <w:spacing w:after="120"/>
        <w:jc w:val="both"/>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14:paraId="32FA285E" w14:textId="77777777" w:rsidR="00206742" w:rsidRDefault="00206742" w:rsidP="00206742">
      <w:pPr>
        <w:pStyle w:val="Standard"/>
        <w:widowControl/>
        <w:spacing w:after="120"/>
        <w:jc w:val="both"/>
        <w:rPr>
          <w:rFonts w:ascii="Times New Roman" w:hAnsi="Times New Roman"/>
          <w:lang w:eastAsia="hi-IN"/>
        </w:rPr>
      </w:pPr>
      <w:r>
        <w:rPr>
          <w:rFonts w:ascii="Calibri" w:hAnsi="Calibri" w:cs="Calibri"/>
          <w:sz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14:paraId="41EB6255" w14:textId="1849EB3C" w:rsidR="00206742" w:rsidRPr="00206742" w:rsidRDefault="00206742" w:rsidP="002A796E">
      <w:pPr>
        <w:pStyle w:val="2"/>
        <w:ind w:left="0" w:firstLine="0"/>
      </w:pPr>
      <w:bookmarkStart w:id="213" w:name="_Toc116468392"/>
      <w:r w:rsidRPr="00206742">
        <w:t xml:space="preserve"> </w:t>
      </w:r>
      <w:r w:rsidRPr="00206742">
        <w:tab/>
      </w:r>
      <w:bookmarkStart w:id="214" w:name="_Toc128576323"/>
      <w:bookmarkStart w:id="215" w:name="_Toc214358276"/>
      <w:r w:rsidRPr="00206742">
        <w:t>Παραλαβή υλικών - Χρόνος και τρόπος παραλαβής υλικών</w:t>
      </w:r>
      <w:bookmarkEnd w:id="213"/>
      <w:bookmarkEnd w:id="214"/>
      <w:bookmarkEnd w:id="215"/>
    </w:p>
    <w:p w14:paraId="7E283BF4" w14:textId="77777777" w:rsidR="00206742" w:rsidRDefault="00206742" w:rsidP="00206742">
      <w:pPr>
        <w:jc w:val="both"/>
      </w:pPr>
      <w:r>
        <w:rPr>
          <w:b/>
        </w:rPr>
        <w:t>6.2.1.</w:t>
      </w:r>
      <w: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w:t>
      </w:r>
      <w:r>
        <w:rPr>
          <w:rStyle w:val="WW-FootnoteReference15"/>
        </w:rPr>
        <w:footnoteReference w:id="146"/>
      </w:r>
      <w:r>
        <w:t xml:space="preserve"> σύμφωνα με τα οριζόμενα στο άρθρο 208 του ως άνω νόμου.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μακροσκοπικό έλεγχο.</w:t>
      </w:r>
    </w:p>
    <w:p w14:paraId="6891011D" w14:textId="77777777" w:rsidR="00206742" w:rsidRDefault="00206742" w:rsidP="00206742">
      <w:pPr>
        <w:jc w:val="both"/>
      </w:pPr>
      <w:r>
        <w:t>Το κόστος της διενέργειας των ελέγχων βαρύνει τον ανάδοχο.</w:t>
      </w:r>
    </w:p>
    <w:p w14:paraId="1DE4B0F2" w14:textId="77777777" w:rsidR="00206742" w:rsidRDefault="00206742" w:rsidP="00206742">
      <w:pPr>
        <w:jc w:val="both"/>
      </w:pPr>
      <w:r>
        <w:t>Η επιτροπή παραλαβής, μετά τους προβλεπόμενους ελέγχους συντάσσει πρωτόκολλα (μακροσκοπικό – οριστικό – παραλαβής του υλικού με παρατηρήσεις – απόρριψης  των υλικών) σύμφωνα με την παρ.3 του άρθρου 208 του ν. 4412/16.</w:t>
      </w:r>
    </w:p>
    <w:p w14:paraId="6964ED9B" w14:textId="77777777" w:rsidR="00206742" w:rsidRDefault="00206742" w:rsidP="00206742">
      <w:pPr>
        <w:jc w:val="both"/>
      </w:pPr>
      <w:r>
        <w:t>Τα πρωτόκολλα που συντάσσονται από τις επιτροπές (πρωτοβάθμιες – δευτεροβάθμιες) κοινοποιούνται υποχρεωτικά και στους αναδόχους.</w:t>
      </w:r>
    </w:p>
    <w:p w14:paraId="5FFC4E44" w14:textId="77777777" w:rsidR="00206742" w:rsidRDefault="00206742" w:rsidP="00206742">
      <w:pPr>
        <w:jc w:val="both"/>
      </w:pPr>
      <w: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6D536350" w14:textId="77777777" w:rsidR="00206742" w:rsidRDefault="00206742" w:rsidP="00206742">
      <w:pPr>
        <w:jc w:val="both"/>
      </w:pPr>
      <w: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 έφεση των οικείων αντιδειγμάτων, μέσα σε ανατρεπτική προθεσμία είκοσι (20) ημερών από την </w:t>
      </w:r>
      <w:r>
        <w:lastRenderedPageBreak/>
        <w:t>γνωστοποίηση σε αυτόν των αποτελεσμάτων της αρχικής εξέτασης,  με τον τρόπο  που περιγράφεται στην παρ. 8 του άρθρου 208 του Ν.4412/16.</w:t>
      </w:r>
    </w:p>
    <w:p w14:paraId="3315E162" w14:textId="77777777" w:rsidR="00206742" w:rsidRDefault="00206742" w:rsidP="00206742">
      <w:pPr>
        <w:jc w:val="both"/>
      </w:pPr>
      <w:r>
        <w:t>Το αποτέλεσμα  της κατ’ έφεση εξέτασης είναι υποχρεωτικό και τελεσίδικο και για τα δύο μέρη.</w:t>
      </w:r>
    </w:p>
    <w:p w14:paraId="6974470A" w14:textId="77777777" w:rsidR="00206742" w:rsidRDefault="00206742" w:rsidP="00206742">
      <w:pPr>
        <w:jc w:val="both"/>
        <w:rPr>
          <w:b/>
        </w:rPr>
      </w:pPr>
      <w:r>
        <w:t>Ο ανάδοχος δεν μπορεί να ζητήσει παραπομπή σε δευτεροβάθμια επιτροπή παραλαβής μετά τα αποτελέσματα της κατ’ έφεση εξέτασης.</w:t>
      </w:r>
    </w:p>
    <w:p w14:paraId="2CD62DB1" w14:textId="77777777" w:rsidR="00206742" w:rsidRDefault="00206742" w:rsidP="00206742">
      <w:pPr>
        <w:jc w:val="both"/>
      </w:pPr>
      <w:r>
        <w:rPr>
          <w:b/>
        </w:rPr>
        <w:t>6.2.2.</w:t>
      </w:r>
      <w:r>
        <w:t xml:space="preserve"> Η παραλαβή των υλικών και η έκδοση των σχετικών πρωτοκόλλων παραλαβής πραγματοποιείται μέσα στους καθοριζόμενους χρόνους που θα αναφέρονται στο έγγραφο της σύμβασης</w:t>
      </w:r>
    </w:p>
    <w:p w14:paraId="2FA397B9" w14:textId="77777777" w:rsidR="00206742" w:rsidRDefault="00206742" w:rsidP="00206742">
      <w:pPr>
        <w:jc w:val="both"/>
      </w:pPr>
      <w:r>
        <w:t>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χρόνο,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14:paraId="3200656E" w14:textId="77777777" w:rsidR="00206742" w:rsidRDefault="00206742" w:rsidP="00206742">
      <w:pPr>
        <w:jc w:val="both"/>
      </w:pPr>
      <w: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r>
        <w:rPr>
          <w:rStyle w:val="WW-FootnoteReference15"/>
        </w:rPr>
        <w:footnoteReference w:id="147"/>
      </w:r>
    </w:p>
    <w:p w14:paraId="544002E7" w14:textId="2685044E" w:rsidR="00206742" w:rsidRPr="00206742" w:rsidRDefault="00206742" w:rsidP="002A796E">
      <w:pPr>
        <w:pStyle w:val="2"/>
      </w:pPr>
      <w:bookmarkStart w:id="216" w:name="_Toc116468393"/>
      <w:r>
        <w:tab/>
      </w:r>
      <w:bookmarkStart w:id="217" w:name="_Toc128576324"/>
      <w:bookmarkStart w:id="218" w:name="_Toc214358277"/>
      <w:r>
        <w:t>Ειδικοί όροι ναύλωσης – ασφάλισης - ανακοίνωσης φόρτωσης και ποιοτικού ελέγχου στο εξωτερικό</w:t>
      </w:r>
      <w:bookmarkEnd w:id="216"/>
      <w:bookmarkEnd w:id="217"/>
      <w:bookmarkEnd w:id="218"/>
    </w:p>
    <w:p w14:paraId="36BC3EDF" w14:textId="77777777" w:rsidR="00206742" w:rsidRDefault="00206742" w:rsidP="00206742">
      <w:pPr>
        <w:rPr>
          <w:rFonts w:eastAsia="SimSun"/>
          <w:bCs/>
        </w:rPr>
      </w:pPr>
      <w:r>
        <w:rPr>
          <w:rFonts w:eastAsia="SimSun"/>
          <w:bCs/>
        </w:rPr>
        <w:t>Δεν προβλέπεται.</w:t>
      </w:r>
    </w:p>
    <w:p w14:paraId="6EC4BA84" w14:textId="5712283B" w:rsidR="00206742" w:rsidRDefault="00206742" w:rsidP="002A796E">
      <w:pPr>
        <w:pStyle w:val="2"/>
        <w:rPr>
          <w:rFonts w:eastAsia="SimSun"/>
          <w:bCs w:val="0"/>
          <w:szCs w:val="22"/>
        </w:rPr>
      </w:pPr>
      <w:bookmarkStart w:id="219" w:name="_Toc116468394"/>
      <w:r>
        <w:tab/>
      </w:r>
      <w:bookmarkStart w:id="220" w:name="_Toc128576325"/>
      <w:bookmarkStart w:id="221" w:name="_Toc214358278"/>
      <w:r>
        <w:t>Απόρριψη συμβατικών υλικών – Αντικατάσταση</w:t>
      </w:r>
      <w:bookmarkEnd w:id="219"/>
      <w:bookmarkEnd w:id="220"/>
      <w:bookmarkEnd w:id="221"/>
    </w:p>
    <w:p w14:paraId="0C343B10" w14:textId="77777777" w:rsidR="00206742" w:rsidRDefault="00206742" w:rsidP="00206742">
      <w:pPr>
        <w:jc w:val="both"/>
        <w:rPr>
          <w:rFonts w:eastAsia="SimSun"/>
          <w:b/>
          <w:bCs/>
        </w:rPr>
      </w:pPr>
      <w:r>
        <w:rPr>
          <w:rFonts w:eastAsia="SimSun"/>
          <w:b/>
          <w:bCs/>
        </w:rPr>
        <w:t>6.4.1.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4ACA97DF" w14:textId="77777777" w:rsidR="00206742" w:rsidRDefault="00206742" w:rsidP="00206742">
      <w:pPr>
        <w:jc w:val="both"/>
        <w:rPr>
          <w:rFonts w:eastAsia="SimSun"/>
          <w:b/>
          <w:bCs/>
        </w:rPr>
      </w:pPr>
      <w:r>
        <w:rPr>
          <w:rFonts w:eastAsia="SimSun"/>
          <w:b/>
          <w:bCs/>
        </w:rPr>
        <w:t>6.4.2.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593135A7" w14:textId="234F8452" w:rsidR="00206742" w:rsidRDefault="00206742" w:rsidP="00206742">
      <w:pPr>
        <w:jc w:val="both"/>
        <w:rPr>
          <w:rFonts w:eastAsia="SimSun"/>
        </w:rPr>
      </w:pPr>
      <w:r>
        <w:rPr>
          <w:rFonts w:eastAsia="SimSun"/>
          <w:b/>
          <w:bCs/>
        </w:rPr>
        <w:lastRenderedPageBreak/>
        <w:t>6.4.3.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14:paraId="69B4C99E" w14:textId="3C3FBB57" w:rsidR="00206742" w:rsidRDefault="00206742" w:rsidP="002A796E">
      <w:pPr>
        <w:pStyle w:val="2"/>
        <w:rPr>
          <w:rFonts w:eastAsia="SimSun"/>
          <w:bCs w:val="0"/>
          <w:szCs w:val="22"/>
        </w:rPr>
      </w:pPr>
      <w:r>
        <w:tab/>
      </w:r>
      <w:bookmarkStart w:id="222" w:name="_Toc128576326"/>
      <w:bookmarkStart w:id="223" w:name="_Toc214358279"/>
      <w:r>
        <w:t>Δείγματα – Δειγματοληψία – Εργαστηριακές εξετάσεις</w:t>
      </w:r>
      <w:bookmarkEnd w:id="222"/>
      <w:bookmarkEnd w:id="223"/>
    </w:p>
    <w:p w14:paraId="2E6113F9" w14:textId="77777777" w:rsidR="00206742" w:rsidRDefault="00206742" w:rsidP="00206742">
      <w:pPr>
        <w:rPr>
          <w:rFonts w:eastAsia="SimSun"/>
          <w:bCs/>
        </w:rPr>
      </w:pPr>
      <w:r>
        <w:rPr>
          <w:rFonts w:eastAsia="SimSun"/>
          <w:bCs/>
        </w:rPr>
        <w:t>Δεν προβλέπεται.</w:t>
      </w:r>
    </w:p>
    <w:p w14:paraId="2D7255DD" w14:textId="795B1441" w:rsidR="00206742" w:rsidRPr="00206742" w:rsidRDefault="00206742" w:rsidP="002A796E">
      <w:pPr>
        <w:pStyle w:val="2"/>
        <w:rPr>
          <w:rFonts w:eastAsia="SimSun"/>
          <w:bCs w:val="0"/>
          <w:szCs w:val="22"/>
        </w:rPr>
      </w:pPr>
      <w:r>
        <w:tab/>
      </w:r>
      <w:bookmarkStart w:id="224" w:name="_Toc128576327"/>
      <w:bookmarkStart w:id="225" w:name="_Toc214358280"/>
      <w:r>
        <w:t>Εγγυημένη λειτουργία προμήθειας</w:t>
      </w:r>
      <w:r>
        <w:rPr>
          <w:rStyle w:val="WW-FootnoteReference15"/>
        </w:rPr>
        <w:footnoteReference w:id="148"/>
      </w:r>
      <w:bookmarkEnd w:id="224"/>
      <w:bookmarkEnd w:id="225"/>
      <w:r>
        <w:t xml:space="preserve"> </w:t>
      </w:r>
    </w:p>
    <w:p w14:paraId="1654D60E" w14:textId="77777777" w:rsidR="00206742" w:rsidRDefault="00206742" w:rsidP="00206742">
      <w:pPr>
        <w:jc w:val="both"/>
      </w:pPr>
      <w:r>
        <w:t>Κατά την περίοδο της εγγυημένης λειτουργίας, ο ανάδοχος ευθύνεται για την καλή λειτουργία του αντικειμένου της προμήθειας. Επίσης, οφείλει κατά το χρόνο της εγγυημένης λειτουργίας να προβαίνει στην προβλεπόμενη συντήρηση και να αποκαταστήσει οποιαδήποτε βλάβη με τρόπο και σε χρόνο που περιγράφεται στις τεχνικές προδιαγραφές και στα λοιπά τεύχη της σύμβασης.</w:t>
      </w:r>
    </w:p>
    <w:p w14:paraId="4FA4A31A" w14:textId="77777777" w:rsidR="00206742" w:rsidRDefault="00206742" w:rsidP="00206742">
      <w:pPr>
        <w:jc w:val="both"/>
      </w:pPr>
      <w:r>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w:t>
      </w:r>
      <w:r>
        <w:rPr>
          <w:rStyle w:val="WW-"/>
        </w:rPr>
        <w:footnoteReference w:id="149"/>
      </w:r>
      <w:r>
        <w:t xml:space="preserve"> προβαίνει στον απαιτούμενο έλεγχο της συμμόρφωσης του αναδόχου στα προβλεπόμενα στην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επιτροπή εισηγείται στο αποφαινόμενο όργανο της σύμβασης την έκπτωση του αναδόχου.</w:t>
      </w:r>
    </w:p>
    <w:p w14:paraId="7A11EDA0" w14:textId="38048654" w:rsidR="00206742" w:rsidRDefault="00206742" w:rsidP="00206742">
      <w:pPr>
        <w:jc w:val="both"/>
      </w:pPr>
      <w:r>
        <w:t xml:space="preserve">Μέσα σε ένα (1) μήνα από την λήξη του προβλεπόμενου χρόνου της εγγυημένης λειτουργίας </w:t>
      </w:r>
      <w:r>
        <w:rPr>
          <w:color w:val="000000"/>
        </w:rPr>
        <w:t xml:space="preserve">η ως άνω επιτροπή </w:t>
      </w:r>
      <w:r>
        <w:t>συντάσσει σχετικό πρωτόκολλο παραλαβής της εγγυημένης λειτουργίας, στο οποίο αποφαίνεται για την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κατάπτωση της εγγυήσεως καλής λειτουργίας που προβλέπεται στο άρθρο 72 του ν. 4412/2016 περί εγγυήσεων και στην παράγραφο</w:t>
      </w:r>
      <w:r>
        <w:rPr>
          <w:shd w:val="clear" w:color="auto" w:fill="FFFF00"/>
        </w:rPr>
        <w:t xml:space="preserve"> </w:t>
      </w:r>
      <w:r>
        <w:t>4.1.2 της παρούσας. Το πρωτόκολλο εγκρίνεται από το αρμόδιο αποφαινόμενο όργανο.</w:t>
      </w:r>
    </w:p>
    <w:p w14:paraId="2A40074D" w14:textId="732A3D49" w:rsidR="00206742" w:rsidRPr="00206742" w:rsidRDefault="00206742" w:rsidP="002A796E">
      <w:pPr>
        <w:pStyle w:val="2"/>
        <w:rPr>
          <w:rFonts w:eastAsia="SimSun"/>
          <w:bCs w:val="0"/>
          <w:szCs w:val="22"/>
        </w:rPr>
      </w:pPr>
      <w:bookmarkStart w:id="226" w:name="_Toc116468397"/>
      <w:r>
        <w:tab/>
      </w:r>
      <w:bookmarkStart w:id="227" w:name="_Toc128576328"/>
      <w:bookmarkStart w:id="228" w:name="_Toc214358281"/>
      <w:r>
        <w:t>Αναπροσαρμογή τιμής</w:t>
      </w:r>
      <w:r>
        <w:rPr>
          <w:rStyle w:val="WW-FootnoteReference15"/>
        </w:rPr>
        <w:footnoteReference w:id="150"/>
      </w:r>
      <w:bookmarkEnd w:id="227"/>
      <w:bookmarkEnd w:id="228"/>
    </w:p>
    <w:bookmarkEnd w:id="226"/>
    <w:p w14:paraId="5D739AE2" w14:textId="77777777" w:rsidR="00206742" w:rsidRDefault="00206742" w:rsidP="00206742">
      <w:pPr>
        <w:rPr>
          <w:rFonts w:eastAsia="SimSun"/>
          <w:bCs/>
        </w:rPr>
      </w:pPr>
      <w:r>
        <w:rPr>
          <w:rFonts w:eastAsia="SimSun"/>
          <w:bCs/>
        </w:rPr>
        <w:t>Δεν προβλέπεται.</w:t>
      </w:r>
    </w:p>
    <w:p w14:paraId="0A9A8FDA" w14:textId="68C419DA" w:rsidR="006260C6" w:rsidRPr="00206742" w:rsidRDefault="006260C6" w:rsidP="006260C6">
      <w:pPr>
        <w:pStyle w:val="2"/>
        <w:rPr>
          <w:rFonts w:eastAsia="SimSun"/>
          <w:bCs w:val="0"/>
          <w:szCs w:val="22"/>
        </w:rPr>
      </w:pPr>
      <w:r>
        <w:tab/>
      </w:r>
      <w:bookmarkStart w:id="229" w:name="_Toc128576329"/>
      <w:bookmarkStart w:id="230" w:name="_Toc214358282"/>
      <w:r w:rsidRPr="006260C6">
        <w:t>Υπηρεσίες Εγκατάστασης και Φιλοξενίας</w:t>
      </w:r>
      <w:bookmarkEnd w:id="229"/>
      <w:bookmarkEnd w:id="230"/>
    </w:p>
    <w:p w14:paraId="34C004B1" w14:textId="77777777" w:rsidR="006260C6" w:rsidRP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szCs w:val="24"/>
        </w:rPr>
      </w:pPr>
      <w:r w:rsidRPr="006260C6">
        <w:rPr>
          <w:rFonts w:eastAsia="Times New Roman"/>
          <w:szCs w:val="24"/>
        </w:rPr>
        <w:t>O Ανάδοχος είναι υποχρεωμένος να εγκαταστήσει και να λειτουργήσει το προσφερόμενο Λογισμικό, σε Δημόσιο Ψηφιακό Κέντρο Δεδομένων το οποίο θα του υποδειχθεί από τον Δήμο. Για τον λόγο αυτό ο Ανάδοχος θα παραδώσει στο Δήμο τις απαιτήσεις των υποδομών για την ορθή λειτουργία της εφαρμογής.</w:t>
      </w:r>
    </w:p>
    <w:p w14:paraId="4580C95A" w14:textId="77777777" w:rsidR="006260C6" w:rsidRP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szCs w:val="24"/>
        </w:rPr>
      </w:pPr>
      <w:r w:rsidRPr="006260C6">
        <w:rPr>
          <w:rFonts w:eastAsia="Times New Roman"/>
          <w:szCs w:val="24"/>
        </w:rPr>
        <w:t xml:space="preserve"> </w:t>
      </w:r>
    </w:p>
    <w:p w14:paraId="78B94D5F" w14:textId="77777777" w:rsidR="006260C6" w:rsidRP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szCs w:val="24"/>
        </w:rPr>
      </w:pPr>
      <w:r w:rsidRPr="006260C6">
        <w:rPr>
          <w:rFonts w:eastAsia="Times New Roman"/>
          <w:szCs w:val="24"/>
        </w:rPr>
        <w:t>Μέχρι την υπόδειξη από το Δήμο, του Ψηφιακού Κέντρου Δεδομένων στο οποίο τελικά θα εγκατασταθεί και θα φιλοξενηθεί η εφαρμογή, ο ανάδοχος δεσμεύεται να φιλοξενήσει την εφαρμογή, σε εγκατάσταση ευθύνης του ή σε ειδικό κέντρο φιλοξενίας δεδομένων (host center) χωρίς επιπλέον κόστος για το Δήμο.</w:t>
      </w:r>
    </w:p>
    <w:p w14:paraId="77DA20E2" w14:textId="77777777" w:rsidR="006260C6" w:rsidRP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szCs w:val="24"/>
        </w:rPr>
      </w:pPr>
      <w:r w:rsidRPr="006260C6">
        <w:rPr>
          <w:rFonts w:eastAsia="Times New Roman"/>
          <w:szCs w:val="24"/>
        </w:rPr>
        <w:t xml:space="preserve"> </w:t>
      </w:r>
    </w:p>
    <w:p w14:paraId="062C632F" w14:textId="6FE5B6E5" w:rsidR="006260C6" w:rsidRP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szCs w:val="24"/>
        </w:rPr>
      </w:pPr>
      <w:r w:rsidRPr="006260C6">
        <w:rPr>
          <w:rFonts w:eastAsia="Times New Roman"/>
          <w:szCs w:val="24"/>
        </w:rPr>
        <w:t>Το μέγιστο χρονικό διάστημα φιλοξενίας από τον ανάδοχο θα είναι πέντε (5) έτη  από την ημερομηνία παράδοσης της εφαρμογής. Σε αυτό το χρονικό διάστημα ο ανάδοχος υποχρεούται να κάνει μετάπτωση</w:t>
      </w:r>
      <w:r>
        <w:rPr>
          <w:rFonts w:eastAsia="Times New Roman"/>
          <w:szCs w:val="24"/>
        </w:rPr>
        <w:t xml:space="preserve"> </w:t>
      </w:r>
      <w:r w:rsidRPr="006260C6">
        <w:rPr>
          <w:rFonts w:eastAsia="Times New Roman"/>
          <w:szCs w:val="24"/>
        </w:rPr>
        <w:t>(migration) της εφαρμογής στο Ψηφιακό Κέντρο Δεδομένων που θα του υποδειχθεί.</w:t>
      </w:r>
    </w:p>
    <w:p w14:paraId="42CB4172" w14:textId="5FA5A2DE" w:rsidR="006260C6" w:rsidRDefault="006260C6" w:rsidP="00626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szCs w:val="24"/>
        </w:rPr>
      </w:pPr>
    </w:p>
    <w:p w14:paraId="097E6C14" w14:textId="77777777" w:rsidR="00206742" w:rsidRDefault="00206742" w:rsidP="00206742"/>
    <w:tbl>
      <w:tblPr>
        <w:tblpPr w:leftFromText="180" w:rightFromText="180" w:vertAnchor="text" w:horzAnchor="margin" w:tblpY="73"/>
        <w:tblW w:w="9781" w:type="dxa"/>
        <w:tblLayout w:type="fixed"/>
        <w:tblLook w:val="0000" w:firstRow="0" w:lastRow="0" w:firstColumn="0" w:lastColumn="0" w:noHBand="0" w:noVBand="0"/>
      </w:tblPr>
      <w:tblGrid>
        <w:gridCol w:w="1526"/>
        <w:gridCol w:w="1843"/>
        <w:gridCol w:w="3010"/>
        <w:gridCol w:w="1700"/>
        <w:gridCol w:w="1702"/>
      </w:tblGrid>
      <w:tr w:rsidR="004B1163" w:rsidRPr="003819AD" w14:paraId="2CDB4C8B" w14:textId="77777777" w:rsidTr="006E01B3">
        <w:trPr>
          <w:trHeight w:val="231"/>
        </w:trPr>
        <w:tc>
          <w:tcPr>
            <w:tcW w:w="3369" w:type="dxa"/>
            <w:gridSpan w:val="2"/>
          </w:tcPr>
          <w:p w14:paraId="18A2D89A" w14:textId="29DC19FD" w:rsidR="004B1163" w:rsidRPr="003819AD" w:rsidRDefault="004B1163" w:rsidP="006E01B3">
            <w:pPr>
              <w:spacing w:after="0" w:line="240" w:lineRule="exact"/>
              <w:ind w:right="-108"/>
              <w:jc w:val="center"/>
              <w:rPr>
                <w:rFonts w:cs="Arial"/>
                <w:i/>
                <w:color w:val="000000"/>
                <w:sz w:val="20"/>
                <w:szCs w:val="20"/>
              </w:rPr>
            </w:pPr>
            <w:bookmarkStart w:id="231" w:name="_Hlk185321455"/>
          </w:p>
        </w:tc>
        <w:tc>
          <w:tcPr>
            <w:tcW w:w="3010" w:type="dxa"/>
            <w:vMerge w:val="restart"/>
          </w:tcPr>
          <w:p w14:paraId="3A5C3A07" w14:textId="77777777" w:rsidR="004B1163" w:rsidRPr="003819AD" w:rsidRDefault="004B1163" w:rsidP="006E01B3">
            <w:pPr>
              <w:snapToGrid w:val="0"/>
              <w:spacing w:after="0" w:line="240" w:lineRule="exact"/>
              <w:ind w:right="-108"/>
              <w:jc w:val="center"/>
              <w:rPr>
                <w:rFonts w:cs="Arial"/>
                <w:i/>
                <w:color w:val="000000"/>
                <w:sz w:val="20"/>
                <w:szCs w:val="20"/>
              </w:rPr>
            </w:pPr>
          </w:p>
        </w:tc>
        <w:tc>
          <w:tcPr>
            <w:tcW w:w="3402" w:type="dxa"/>
            <w:gridSpan w:val="2"/>
          </w:tcPr>
          <w:p w14:paraId="7F2AED37" w14:textId="77777777" w:rsidR="004B1163" w:rsidRPr="003819AD" w:rsidRDefault="004B1163" w:rsidP="006E01B3">
            <w:pPr>
              <w:spacing w:after="0" w:line="240" w:lineRule="exact"/>
              <w:jc w:val="center"/>
              <w:rPr>
                <w:i/>
                <w:color w:val="000000"/>
                <w:sz w:val="20"/>
                <w:szCs w:val="20"/>
              </w:rPr>
            </w:pPr>
            <w:r w:rsidRPr="003819AD">
              <w:rPr>
                <w:i/>
                <w:color w:val="000000"/>
                <w:sz w:val="20"/>
                <w:szCs w:val="20"/>
              </w:rPr>
              <w:t>Θεωρήθηκε</w:t>
            </w:r>
          </w:p>
        </w:tc>
      </w:tr>
      <w:tr w:rsidR="004B1163" w:rsidRPr="003819AD" w14:paraId="066368D0" w14:textId="77777777" w:rsidTr="006E01B3">
        <w:trPr>
          <w:trHeight w:val="258"/>
        </w:trPr>
        <w:tc>
          <w:tcPr>
            <w:tcW w:w="1526" w:type="dxa"/>
          </w:tcPr>
          <w:p w14:paraId="74144A2F" w14:textId="056456DF" w:rsidR="004B1163" w:rsidRPr="003819AD" w:rsidRDefault="004B1163" w:rsidP="006E01B3">
            <w:pPr>
              <w:spacing w:after="0" w:line="240" w:lineRule="exact"/>
              <w:jc w:val="right"/>
              <w:rPr>
                <w:rFonts w:cs="Arial"/>
                <w:i/>
                <w:color w:val="000000"/>
                <w:sz w:val="20"/>
                <w:szCs w:val="20"/>
              </w:rPr>
            </w:pPr>
          </w:p>
        </w:tc>
        <w:tc>
          <w:tcPr>
            <w:tcW w:w="1843" w:type="dxa"/>
          </w:tcPr>
          <w:p w14:paraId="496ED72C" w14:textId="7BDDC1E5" w:rsidR="004B1163" w:rsidRPr="001F2DF7" w:rsidRDefault="004B1163" w:rsidP="006E01B3">
            <w:pPr>
              <w:spacing w:after="0" w:line="240" w:lineRule="exact"/>
              <w:ind w:right="-108"/>
              <w:rPr>
                <w:rFonts w:cs="Arial"/>
                <w:i/>
                <w:color w:val="000000"/>
                <w:sz w:val="20"/>
                <w:szCs w:val="20"/>
              </w:rPr>
            </w:pPr>
          </w:p>
        </w:tc>
        <w:tc>
          <w:tcPr>
            <w:tcW w:w="3010" w:type="dxa"/>
            <w:vMerge/>
          </w:tcPr>
          <w:p w14:paraId="3C41949E" w14:textId="77777777" w:rsidR="004B1163" w:rsidRPr="003819AD" w:rsidRDefault="004B1163" w:rsidP="006E01B3">
            <w:pPr>
              <w:snapToGrid w:val="0"/>
              <w:spacing w:after="0" w:line="240" w:lineRule="exact"/>
              <w:ind w:right="-108"/>
              <w:jc w:val="center"/>
              <w:rPr>
                <w:rFonts w:cs="Arial"/>
                <w:i/>
                <w:color w:val="000000"/>
                <w:sz w:val="20"/>
                <w:szCs w:val="20"/>
              </w:rPr>
            </w:pPr>
          </w:p>
        </w:tc>
        <w:tc>
          <w:tcPr>
            <w:tcW w:w="1700" w:type="dxa"/>
          </w:tcPr>
          <w:p w14:paraId="3AEF3EE0" w14:textId="77777777" w:rsidR="004B1163" w:rsidRPr="003819AD" w:rsidRDefault="004B1163" w:rsidP="006E01B3">
            <w:pPr>
              <w:spacing w:after="0" w:line="240" w:lineRule="exact"/>
              <w:jc w:val="right"/>
              <w:rPr>
                <w:rFonts w:cs="Arial"/>
                <w:i/>
                <w:color w:val="000000"/>
                <w:sz w:val="20"/>
                <w:szCs w:val="20"/>
              </w:rPr>
            </w:pPr>
            <w:r w:rsidRPr="003819AD">
              <w:rPr>
                <w:rFonts w:cs="Arial"/>
                <w:i/>
                <w:color w:val="000000"/>
                <w:sz w:val="20"/>
                <w:szCs w:val="20"/>
              </w:rPr>
              <w:t>Κορωπί</w:t>
            </w:r>
            <w:r>
              <w:rPr>
                <w:rFonts w:cs="Arial"/>
                <w:i/>
                <w:color w:val="000000"/>
                <w:sz w:val="20"/>
                <w:szCs w:val="20"/>
              </w:rPr>
              <w:t>,</w:t>
            </w:r>
          </w:p>
        </w:tc>
        <w:tc>
          <w:tcPr>
            <w:tcW w:w="1702" w:type="dxa"/>
          </w:tcPr>
          <w:p w14:paraId="074BEA2D" w14:textId="58B14B74" w:rsidR="004B1163" w:rsidRPr="001F2DF7" w:rsidRDefault="000F6987" w:rsidP="006E01B3">
            <w:pPr>
              <w:spacing w:after="0" w:line="240" w:lineRule="exact"/>
              <w:rPr>
                <w:i/>
                <w:color w:val="000000"/>
                <w:sz w:val="20"/>
                <w:szCs w:val="20"/>
              </w:rPr>
            </w:pPr>
            <w:r>
              <w:rPr>
                <w:rFonts w:cs="Arial"/>
                <w:i/>
                <w:color w:val="000000"/>
                <w:sz w:val="20"/>
                <w:szCs w:val="20"/>
              </w:rPr>
              <w:t>1</w:t>
            </w:r>
            <w:r w:rsidR="00A875C0">
              <w:rPr>
                <w:rFonts w:cs="Arial"/>
                <w:i/>
                <w:color w:val="000000"/>
                <w:sz w:val="20"/>
                <w:szCs w:val="20"/>
                <w:lang w:val="en-US"/>
              </w:rPr>
              <w:t>8</w:t>
            </w:r>
            <w:r w:rsidR="00846A51">
              <w:rPr>
                <w:rFonts w:cs="Arial"/>
                <w:i/>
                <w:color w:val="000000"/>
                <w:sz w:val="20"/>
                <w:szCs w:val="20"/>
              </w:rPr>
              <w:t>-0</w:t>
            </w:r>
            <w:r w:rsidR="00A875C0">
              <w:rPr>
                <w:rFonts w:cs="Arial"/>
                <w:i/>
                <w:color w:val="000000"/>
                <w:sz w:val="20"/>
                <w:szCs w:val="20"/>
                <w:lang w:val="en-US"/>
              </w:rPr>
              <w:t>9</w:t>
            </w:r>
            <w:r w:rsidR="00846A51">
              <w:rPr>
                <w:rFonts w:cs="Arial"/>
                <w:i/>
                <w:color w:val="000000"/>
                <w:sz w:val="20"/>
                <w:szCs w:val="20"/>
              </w:rPr>
              <w:t>-2026</w:t>
            </w:r>
          </w:p>
        </w:tc>
      </w:tr>
      <w:tr w:rsidR="004B1163" w:rsidRPr="00B2703B" w14:paraId="2B9FDB0A" w14:textId="77777777" w:rsidTr="006E01B3">
        <w:trPr>
          <w:trHeight w:val="1486"/>
        </w:trPr>
        <w:tc>
          <w:tcPr>
            <w:tcW w:w="3369" w:type="dxa"/>
            <w:gridSpan w:val="2"/>
          </w:tcPr>
          <w:p w14:paraId="2EB8AA56" w14:textId="7565530B" w:rsidR="004B1163" w:rsidRPr="003819AD" w:rsidRDefault="004B1163" w:rsidP="006E01B3">
            <w:pPr>
              <w:spacing w:after="0" w:line="240" w:lineRule="exact"/>
              <w:ind w:right="-108"/>
              <w:jc w:val="center"/>
              <w:rPr>
                <w:rFonts w:cs="Arial"/>
                <w:i/>
                <w:color w:val="000000"/>
                <w:sz w:val="20"/>
                <w:szCs w:val="20"/>
              </w:rPr>
            </w:pPr>
          </w:p>
        </w:tc>
        <w:tc>
          <w:tcPr>
            <w:tcW w:w="3010" w:type="dxa"/>
            <w:vMerge/>
          </w:tcPr>
          <w:p w14:paraId="7D6B769C" w14:textId="77777777" w:rsidR="004B1163" w:rsidRPr="003819AD" w:rsidRDefault="004B1163" w:rsidP="006E01B3">
            <w:pPr>
              <w:snapToGrid w:val="0"/>
              <w:spacing w:after="0" w:line="240" w:lineRule="exact"/>
              <w:ind w:right="-108"/>
              <w:jc w:val="center"/>
              <w:rPr>
                <w:rFonts w:cs="Arial"/>
                <w:i/>
                <w:color w:val="000000"/>
                <w:sz w:val="20"/>
                <w:szCs w:val="20"/>
              </w:rPr>
            </w:pPr>
          </w:p>
        </w:tc>
        <w:tc>
          <w:tcPr>
            <w:tcW w:w="3402" w:type="dxa"/>
            <w:gridSpan w:val="2"/>
          </w:tcPr>
          <w:p w14:paraId="1EB248EB" w14:textId="77777777" w:rsidR="004B1163" w:rsidRPr="001F2DF7" w:rsidRDefault="004B1163" w:rsidP="006E01B3">
            <w:pPr>
              <w:spacing w:after="0"/>
              <w:jc w:val="center"/>
              <w:rPr>
                <w:rFonts w:cs="Arial"/>
                <w:i/>
                <w:color w:val="000000"/>
                <w:sz w:val="18"/>
                <w:szCs w:val="18"/>
              </w:rPr>
            </w:pPr>
            <w:r w:rsidRPr="001F2DF7">
              <w:rPr>
                <w:rFonts w:cs="Arial"/>
                <w:i/>
                <w:color w:val="000000"/>
                <w:sz w:val="18"/>
                <w:szCs w:val="18"/>
              </w:rPr>
              <w:t>Ο Αναπληρωτής Προϊστάμενος</w:t>
            </w:r>
          </w:p>
          <w:p w14:paraId="38A417CB" w14:textId="77777777" w:rsidR="004B1163" w:rsidRPr="001F2DF7" w:rsidRDefault="004B1163" w:rsidP="006E01B3">
            <w:pPr>
              <w:spacing w:after="0"/>
              <w:jc w:val="center"/>
              <w:rPr>
                <w:i/>
                <w:color w:val="000000"/>
                <w:sz w:val="20"/>
                <w:szCs w:val="20"/>
              </w:rPr>
            </w:pPr>
            <w:r w:rsidRPr="001F2DF7">
              <w:rPr>
                <w:rFonts w:cs="Arial"/>
                <w:i/>
                <w:color w:val="000000"/>
                <w:sz w:val="18"/>
                <w:szCs w:val="18"/>
              </w:rPr>
              <w:t>Διεύθυνσης Τεχνικών Υπηρεσιών</w:t>
            </w:r>
          </w:p>
          <w:p w14:paraId="0A3197F9" w14:textId="77777777" w:rsidR="004B1163" w:rsidRPr="00497669" w:rsidRDefault="004B1163" w:rsidP="006E01B3">
            <w:pPr>
              <w:spacing w:after="0"/>
              <w:jc w:val="center"/>
              <w:rPr>
                <w:i/>
                <w:color w:val="000000"/>
                <w:sz w:val="20"/>
                <w:szCs w:val="20"/>
              </w:rPr>
            </w:pPr>
          </w:p>
        </w:tc>
      </w:tr>
      <w:tr w:rsidR="004B1163" w:rsidRPr="00B2703B" w14:paraId="1985F5B5" w14:textId="77777777" w:rsidTr="006E01B3">
        <w:trPr>
          <w:trHeight w:val="381"/>
        </w:trPr>
        <w:tc>
          <w:tcPr>
            <w:tcW w:w="3369" w:type="dxa"/>
            <w:gridSpan w:val="2"/>
            <w:vAlign w:val="bottom"/>
          </w:tcPr>
          <w:p w14:paraId="36F48736" w14:textId="4B2FC960" w:rsidR="004B1163" w:rsidRPr="001F2DF7" w:rsidRDefault="004B1163" w:rsidP="006E01B3">
            <w:pPr>
              <w:spacing w:after="0"/>
              <w:jc w:val="center"/>
              <w:rPr>
                <w:rFonts w:cs="Arial"/>
                <w:i/>
                <w:color w:val="000000"/>
                <w:sz w:val="20"/>
                <w:szCs w:val="20"/>
              </w:rPr>
            </w:pPr>
          </w:p>
        </w:tc>
        <w:tc>
          <w:tcPr>
            <w:tcW w:w="3010" w:type="dxa"/>
            <w:vAlign w:val="bottom"/>
          </w:tcPr>
          <w:p w14:paraId="5DF403B9" w14:textId="77777777" w:rsidR="004B1163" w:rsidRPr="001F2DF7" w:rsidRDefault="004B1163" w:rsidP="006E01B3">
            <w:pPr>
              <w:snapToGrid w:val="0"/>
              <w:spacing w:after="0"/>
              <w:jc w:val="center"/>
              <w:rPr>
                <w:rFonts w:cs="Arial"/>
                <w:i/>
                <w:color w:val="000000"/>
                <w:sz w:val="20"/>
                <w:szCs w:val="20"/>
              </w:rPr>
            </w:pPr>
          </w:p>
        </w:tc>
        <w:tc>
          <w:tcPr>
            <w:tcW w:w="3402" w:type="dxa"/>
            <w:gridSpan w:val="2"/>
            <w:vAlign w:val="bottom"/>
          </w:tcPr>
          <w:p w14:paraId="753FB9A1" w14:textId="77777777" w:rsidR="004B1163" w:rsidRPr="009311EF" w:rsidRDefault="004B1163" w:rsidP="006E01B3">
            <w:pPr>
              <w:spacing w:after="0"/>
              <w:jc w:val="center"/>
              <w:rPr>
                <w:rFonts w:cs="Arial"/>
                <w:i/>
                <w:color w:val="000000"/>
                <w:sz w:val="20"/>
                <w:szCs w:val="20"/>
              </w:rPr>
            </w:pPr>
            <w:r w:rsidRPr="009311EF">
              <w:rPr>
                <w:rFonts w:cs="Arial"/>
                <w:i/>
                <w:color w:val="000000"/>
                <w:sz w:val="20"/>
                <w:szCs w:val="20"/>
              </w:rPr>
              <w:t>Σπ</w:t>
            </w:r>
            <w:r>
              <w:rPr>
                <w:rFonts w:cs="Arial"/>
                <w:i/>
                <w:color w:val="000000"/>
                <w:sz w:val="20"/>
                <w:szCs w:val="20"/>
              </w:rPr>
              <w:t>ύ</w:t>
            </w:r>
            <w:r w:rsidRPr="009311EF">
              <w:rPr>
                <w:rFonts w:cs="Arial"/>
                <w:i/>
                <w:color w:val="000000"/>
                <w:sz w:val="20"/>
                <w:szCs w:val="20"/>
              </w:rPr>
              <w:t xml:space="preserve">ρος </w:t>
            </w:r>
            <w:r>
              <w:rPr>
                <w:rFonts w:cs="Arial"/>
                <w:i/>
                <w:color w:val="000000"/>
                <w:sz w:val="20"/>
                <w:szCs w:val="20"/>
              </w:rPr>
              <w:t>Σ</w:t>
            </w:r>
            <w:r w:rsidRPr="009311EF">
              <w:rPr>
                <w:rFonts w:cs="Arial"/>
                <w:i/>
                <w:color w:val="000000"/>
                <w:sz w:val="20"/>
                <w:szCs w:val="20"/>
              </w:rPr>
              <w:t>ιο</w:t>
            </w:r>
            <w:r>
              <w:rPr>
                <w:rFonts w:cs="Arial"/>
                <w:i/>
                <w:color w:val="000000"/>
                <w:sz w:val="20"/>
                <w:szCs w:val="20"/>
              </w:rPr>
              <w:t>ύ</w:t>
            </w:r>
            <w:r w:rsidRPr="009311EF">
              <w:rPr>
                <w:rFonts w:cs="Arial"/>
                <w:i/>
                <w:color w:val="000000"/>
                <w:sz w:val="20"/>
                <w:szCs w:val="20"/>
              </w:rPr>
              <w:t>ντρης</w:t>
            </w:r>
          </w:p>
          <w:p w14:paraId="28C14522" w14:textId="77777777" w:rsidR="004B1163" w:rsidRPr="001F2DF7" w:rsidRDefault="004B1163" w:rsidP="006E01B3">
            <w:pPr>
              <w:spacing w:after="0"/>
              <w:jc w:val="center"/>
              <w:rPr>
                <w:i/>
                <w:color w:val="000000"/>
                <w:sz w:val="20"/>
                <w:szCs w:val="20"/>
              </w:rPr>
            </w:pPr>
            <w:r w:rsidRPr="009311EF">
              <w:rPr>
                <w:rFonts w:cs="Arial"/>
                <w:i/>
                <w:color w:val="000000"/>
                <w:sz w:val="20"/>
                <w:szCs w:val="20"/>
              </w:rPr>
              <w:t>Τοπογρ</w:t>
            </w:r>
            <w:r>
              <w:rPr>
                <w:rFonts w:cs="Arial"/>
                <w:i/>
                <w:color w:val="000000"/>
                <w:sz w:val="20"/>
                <w:szCs w:val="20"/>
              </w:rPr>
              <w:t>ά</w:t>
            </w:r>
            <w:r w:rsidRPr="009311EF">
              <w:rPr>
                <w:rFonts w:cs="Arial"/>
                <w:i/>
                <w:color w:val="000000"/>
                <w:sz w:val="20"/>
                <w:szCs w:val="20"/>
              </w:rPr>
              <w:t xml:space="preserve">φος </w:t>
            </w:r>
            <w:r>
              <w:rPr>
                <w:rFonts w:cs="Arial"/>
                <w:i/>
                <w:color w:val="000000"/>
                <w:sz w:val="20"/>
                <w:szCs w:val="20"/>
              </w:rPr>
              <w:t>Μ</w:t>
            </w:r>
            <w:r w:rsidRPr="009311EF">
              <w:rPr>
                <w:rFonts w:cs="Arial"/>
                <w:i/>
                <w:color w:val="000000"/>
                <w:sz w:val="20"/>
                <w:szCs w:val="20"/>
              </w:rPr>
              <w:t>ηχανικ</w:t>
            </w:r>
            <w:r>
              <w:rPr>
                <w:rFonts w:cs="Arial"/>
                <w:i/>
                <w:color w:val="000000"/>
                <w:sz w:val="20"/>
                <w:szCs w:val="20"/>
              </w:rPr>
              <w:t>ό</w:t>
            </w:r>
            <w:r w:rsidRPr="009311EF">
              <w:rPr>
                <w:rFonts w:cs="Arial"/>
                <w:i/>
                <w:color w:val="000000"/>
                <w:sz w:val="20"/>
                <w:szCs w:val="20"/>
              </w:rPr>
              <w:t xml:space="preserve">ς </w:t>
            </w:r>
            <w:r>
              <w:rPr>
                <w:rFonts w:cs="Arial"/>
                <w:i/>
                <w:color w:val="000000"/>
                <w:sz w:val="20"/>
                <w:szCs w:val="20"/>
              </w:rPr>
              <w:t>ΠΕ</w:t>
            </w:r>
            <w:r w:rsidRPr="009311EF">
              <w:rPr>
                <w:rFonts w:cs="Arial"/>
                <w:i/>
                <w:color w:val="000000"/>
                <w:sz w:val="20"/>
                <w:szCs w:val="20"/>
              </w:rPr>
              <w:t>6/</w:t>
            </w:r>
            <w:r>
              <w:rPr>
                <w:rFonts w:cs="Arial"/>
                <w:i/>
                <w:color w:val="000000"/>
                <w:sz w:val="20"/>
                <w:szCs w:val="20"/>
              </w:rPr>
              <w:t>Α</w:t>
            </w:r>
            <w:r w:rsidRPr="009311EF">
              <w:rPr>
                <w:rFonts w:cs="Arial"/>
                <w:i/>
                <w:color w:val="000000"/>
                <w:sz w:val="20"/>
                <w:szCs w:val="20"/>
              </w:rPr>
              <w:t xml:space="preserve">  </w:t>
            </w:r>
          </w:p>
        </w:tc>
      </w:tr>
      <w:bookmarkEnd w:id="231"/>
    </w:tbl>
    <w:p w14:paraId="339EA92A" w14:textId="77777777" w:rsidR="00471D1F" w:rsidRDefault="00471D1F" w:rsidP="00EC55C7">
      <w:pPr>
        <w:spacing w:line="276" w:lineRule="auto"/>
        <w:rPr>
          <w:rFonts w:eastAsiaTheme="majorEastAsia" w:cstheme="minorHAnsi"/>
          <w:b/>
          <w:bCs/>
          <w:smallCaps/>
          <w:color w:val="000000" w:themeColor="text1"/>
          <w:sz w:val="36"/>
          <w:szCs w:val="36"/>
        </w:rPr>
      </w:pPr>
      <w:r>
        <w:rPr>
          <w:rFonts w:cstheme="minorHAnsi"/>
        </w:rPr>
        <w:br w:type="page"/>
      </w:r>
    </w:p>
    <w:p w14:paraId="0C00B2CB" w14:textId="72654F43" w:rsidR="006D33BC" w:rsidRPr="00E371BA" w:rsidRDefault="003355E7" w:rsidP="002A796E">
      <w:pPr>
        <w:pStyle w:val="1"/>
        <w:spacing w:before="0" w:line="276" w:lineRule="auto"/>
        <w:jc w:val="both"/>
        <w:rPr>
          <w:rFonts w:asciiTheme="minorHAnsi" w:hAnsiTheme="minorHAnsi" w:cstheme="minorHAnsi"/>
        </w:rPr>
      </w:pPr>
      <w:bookmarkStart w:id="232" w:name="_Toc128576330"/>
      <w:bookmarkStart w:id="233" w:name="_Toc214358283"/>
      <w:r w:rsidRPr="00E371BA">
        <w:rPr>
          <w:rFonts w:asciiTheme="minorHAnsi" w:hAnsiTheme="minorHAnsi" w:cstheme="minorHAnsi"/>
        </w:rPr>
        <w:lastRenderedPageBreak/>
        <w:t>ΠΑΡΑΡΤΗΜΑΤΑ</w:t>
      </w:r>
      <w:bookmarkStart w:id="234" w:name="_Toc13748960"/>
      <w:bookmarkStart w:id="235" w:name="_Toc18320862"/>
      <w:bookmarkEnd w:id="232"/>
      <w:bookmarkEnd w:id="233"/>
    </w:p>
    <w:p w14:paraId="24537E0F" w14:textId="11D7BE10" w:rsidR="006D33BC" w:rsidRPr="00E371BA" w:rsidRDefault="006D33BC" w:rsidP="00EC55C7">
      <w:pPr>
        <w:pStyle w:val="2"/>
        <w:numPr>
          <w:ilvl w:val="0"/>
          <w:numId w:val="0"/>
        </w:numPr>
        <w:spacing w:before="0" w:after="160" w:line="276" w:lineRule="auto"/>
        <w:ind w:left="576" w:hanging="576"/>
        <w:jc w:val="both"/>
        <w:rPr>
          <w:rFonts w:asciiTheme="minorHAnsi" w:hAnsiTheme="minorHAnsi" w:cstheme="minorHAnsi"/>
        </w:rPr>
      </w:pPr>
      <w:bookmarkStart w:id="236" w:name="_Toc128576331"/>
      <w:bookmarkStart w:id="237" w:name="_Toc214358284"/>
      <w:r w:rsidRPr="00E371BA">
        <w:rPr>
          <w:rFonts w:asciiTheme="minorHAnsi" w:hAnsiTheme="minorHAnsi" w:cstheme="minorHAnsi"/>
        </w:rPr>
        <w:t>ΠΑΡΑΡΤΗΜΑ Ι – Αναλυτική Περιγραφή Φυσικού και Οικονομικού Αντικειμένου της Σύμβασης</w:t>
      </w:r>
      <w:bookmarkEnd w:id="236"/>
      <w:bookmarkEnd w:id="237"/>
      <w:r w:rsidRPr="00E371BA">
        <w:rPr>
          <w:rFonts w:asciiTheme="minorHAnsi" w:hAnsiTheme="minorHAnsi" w:cstheme="minorHAnsi"/>
        </w:rPr>
        <w:t xml:space="preserve"> </w:t>
      </w:r>
      <w:bookmarkEnd w:id="234"/>
    </w:p>
    <w:p w14:paraId="16D121B0" w14:textId="33401563" w:rsidR="00DC13B4" w:rsidRDefault="00DC13B4" w:rsidP="00EC55C7">
      <w:pPr>
        <w:pStyle w:val="2"/>
        <w:numPr>
          <w:ilvl w:val="0"/>
          <w:numId w:val="0"/>
        </w:numPr>
        <w:spacing w:before="0" w:after="160" w:line="276" w:lineRule="auto"/>
        <w:ind w:left="576" w:hanging="576"/>
        <w:jc w:val="both"/>
        <w:rPr>
          <w:rFonts w:asciiTheme="minorHAnsi" w:hAnsiTheme="minorHAnsi" w:cstheme="minorHAnsi"/>
          <w:sz w:val="24"/>
          <w:szCs w:val="24"/>
        </w:rPr>
      </w:pPr>
      <w:bookmarkStart w:id="238" w:name="_Toc128576332"/>
      <w:bookmarkStart w:id="239" w:name="_Toc214358285"/>
      <w:r w:rsidRPr="0056596F">
        <w:rPr>
          <w:rFonts w:asciiTheme="minorHAnsi" w:hAnsiTheme="minorHAnsi" w:cstheme="minorHAnsi"/>
          <w:sz w:val="24"/>
          <w:szCs w:val="24"/>
        </w:rPr>
        <w:t>ΜΕΡΟΣ Α - ΠΕΡΙΓΡΑΦΗ ΦΥΣΙΚΟΥ ΑΝΤΙΚΕΙΜΕΝΟΥ ΤΗΣ ΣΥΜΒΑΣΗΣ</w:t>
      </w:r>
      <w:bookmarkEnd w:id="238"/>
      <w:bookmarkEnd w:id="239"/>
    </w:p>
    <w:p w14:paraId="4BDAA79B" w14:textId="77777777" w:rsidR="0034211D" w:rsidRDefault="0034211D" w:rsidP="0034211D">
      <w:pPr>
        <w:pStyle w:val="Default"/>
        <w:spacing w:line="276" w:lineRule="auto"/>
        <w:jc w:val="both"/>
        <w:rPr>
          <w:rFonts w:asciiTheme="minorHAnsi" w:hAnsiTheme="minorHAnsi" w:cstheme="minorHAnsi"/>
          <w:color w:val="auto"/>
          <w:sz w:val="22"/>
          <w:szCs w:val="22"/>
          <w:lang w:eastAsia="el-GR" w:bidi="ar-SA"/>
        </w:rPr>
      </w:pPr>
      <w:r w:rsidRPr="00B609A7">
        <w:rPr>
          <w:rFonts w:asciiTheme="minorHAnsi" w:hAnsiTheme="minorHAnsi" w:cstheme="minorHAnsi"/>
          <w:color w:val="auto"/>
          <w:sz w:val="22"/>
          <w:szCs w:val="22"/>
          <w:lang w:eastAsia="el-GR" w:bidi="ar-SA"/>
        </w:rPr>
        <w:t xml:space="preserve">Η σύμβαση περιλαμβάνεται στο </w:t>
      </w:r>
      <w:r w:rsidRPr="00EC55C7">
        <w:rPr>
          <w:rFonts w:asciiTheme="minorHAnsi" w:hAnsiTheme="minorHAnsi" w:cstheme="minorHAnsi"/>
          <w:color w:val="auto"/>
          <w:sz w:val="22"/>
          <w:szCs w:val="22"/>
          <w:lang w:eastAsia="el-GR" w:bidi="ar-SA"/>
        </w:rPr>
        <w:t xml:space="preserve">Υποέργο </w:t>
      </w:r>
      <w:r>
        <w:rPr>
          <w:rFonts w:asciiTheme="minorHAnsi" w:hAnsiTheme="minorHAnsi" w:cstheme="minorHAnsi"/>
          <w:color w:val="auto"/>
          <w:sz w:val="22"/>
          <w:szCs w:val="22"/>
          <w:lang w:eastAsia="el-GR" w:bidi="ar-SA"/>
        </w:rPr>
        <w:t>1</w:t>
      </w:r>
      <w:r w:rsidRPr="00EC55C7">
        <w:rPr>
          <w:rFonts w:asciiTheme="minorHAnsi" w:hAnsiTheme="minorHAnsi" w:cstheme="minorHAnsi"/>
          <w:color w:val="auto"/>
          <w:sz w:val="22"/>
          <w:szCs w:val="22"/>
          <w:lang w:eastAsia="el-GR" w:bidi="ar-SA"/>
        </w:rPr>
        <w:t xml:space="preserve">: </w:t>
      </w:r>
      <w:r>
        <w:rPr>
          <w:rFonts w:asciiTheme="minorHAnsi" w:hAnsiTheme="minorHAnsi" w:cstheme="minorHAnsi"/>
          <w:color w:val="auto"/>
          <w:sz w:val="22"/>
          <w:szCs w:val="22"/>
          <w:lang w:eastAsia="el-GR" w:bidi="ar-SA"/>
        </w:rPr>
        <w:t>«</w:t>
      </w:r>
      <w:r w:rsidRPr="00DA70E7">
        <w:rPr>
          <w:rFonts w:asciiTheme="minorHAnsi" w:hAnsiTheme="minorHAnsi" w:cstheme="minorHAnsi"/>
          <w:color w:val="auto"/>
          <w:sz w:val="22"/>
          <w:szCs w:val="22"/>
          <w:lang w:eastAsia="el-GR" w:bidi="ar-SA"/>
        </w:rPr>
        <w:t xml:space="preserve">Δράσεις Ψηφιακού Μετασχηματισμού του Δήμου </w:t>
      </w:r>
      <w:r>
        <w:rPr>
          <w:rFonts w:asciiTheme="minorHAnsi" w:hAnsiTheme="minorHAnsi" w:cstheme="minorHAnsi"/>
          <w:color w:val="auto"/>
          <w:sz w:val="22"/>
          <w:szCs w:val="22"/>
          <w:lang w:eastAsia="el-GR" w:bidi="ar-SA"/>
        </w:rPr>
        <w:t>Κρωπίας</w:t>
      </w:r>
      <w:r w:rsidRPr="00EC55C7">
        <w:rPr>
          <w:rFonts w:asciiTheme="minorHAnsi" w:hAnsiTheme="minorHAnsi" w:cstheme="minorHAnsi"/>
          <w:color w:val="auto"/>
          <w:sz w:val="22"/>
          <w:szCs w:val="22"/>
          <w:lang w:eastAsia="el-GR" w:bidi="ar-SA"/>
        </w:rPr>
        <w:t>», το οποίο προβλέπεται στο πλαίσιο της Πράξης: «</w:t>
      </w:r>
      <w:r w:rsidRPr="00DA70E7">
        <w:rPr>
          <w:rFonts w:asciiTheme="minorHAnsi" w:hAnsiTheme="minorHAnsi" w:cstheme="minorHAnsi"/>
          <w:color w:val="auto"/>
          <w:sz w:val="22"/>
          <w:szCs w:val="22"/>
          <w:lang w:eastAsia="el-GR" w:bidi="ar-SA"/>
        </w:rPr>
        <w:t>Ψηφιακ</w:t>
      </w:r>
      <w:r>
        <w:rPr>
          <w:rFonts w:asciiTheme="minorHAnsi" w:hAnsiTheme="minorHAnsi" w:cstheme="minorHAnsi"/>
          <w:color w:val="auto"/>
          <w:sz w:val="22"/>
          <w:szCs w:val="22"/>
          <w:lang w:eastAsia="el-GR" w:bidi="ar-SA"/>
        </w:rPr>
        <w:t>ός</w:t>
      </w:r>
      <w:r w:rsidRPr="00DA70E7">
        <w:rPr>
          <w:rFonts w:asciiTheme="minorHAnsi" w:hAnsiTheme="minorHAnsi" w:cstheme="minorHAnsi"/>
          <w:color w:val="auto"/>
          <w:sz w:val="22"/>
          <w:szCs w:val="22"/>
          <w:lang w:eastAsia="el-GR" w:bidi="ar-SA"/>
        </w:rPr>
        <w:t xml:space="preserve"> Μετασχηματισμ</w:t>
      </w:r>
      <w:r>
        <w:rPr>
          <w:rFonts w:asciiTheme="minorHAnsi" w:hAnsiTheme="minorHAnsi" w:cstheme="minorHAnsi"/>
          <w:color w:val="auto"/>
          <w:sz w:val="22"/>
          <w:szCs w:val="22"/>
          <w:lang w:eastAsia="el-GR" w:bidi="ar-SA"/>
        </w:rPr>
        <w:t>ός</w:t>
      </w:r>
      <w:r w:rsidRPr="00DA70E7">
        <w:rPr>
          <w:rFonts w:asciiTheme="minorHAnsi" w:hAnsiTheme="minorHAnsi" w:cstheme="minorHAnsi"/>
          <w:color w:val="auto"/>
          <w:sz w:val="22"/>
          <w:szCs w:val="22"/>
          <w:lang w:eastAsia="el-GR" w:bidi="ar-SA"/>
        </w:rPr>
        <w:t xml:space="preserve"> Δήμου </w:t>
      </w:r>
      <w:r>
        <w:rPr>
          <w:rFonts w:asciiTheme="minorHAnsi" w:hAnsiTheme="minorHAnsi" w:cstheme="minorHAnsi"/>
          <w:color w:val="auto"/>
          <w:sz w:val="22"/>
          <w:szCs w:val="22"/>
          <w:lang w:eastAsia="el-GR" w:bidi="ar-SA"/>
        </w:rPr>
        <w:t>Κρωπίας</w:t>
      </w:r>
      <w:r w:rsidRPr="00EC55C7">
        <w:rPr>
          <w:rFonts w:asciiTheme="minorHAnsi" w:hAnsiTheme="minorHAnsi" w:cstheme="minorHAnsi"/>
          <w:color w:val="auto"/>
          <w:sz w:val="22"/>
          <w:szCs w:val="22"/>
          <w:lang w:eastAsia="el-GR" w:bidi="ar-SA"/>
        </w:rPr>
        <w:t>» και αφορά στην</w:t>
      </w:r>
      <w:r>
        <w:rPr>
          <w:rFonts w:asciiTheme="minorHAnsi" w:hAnsiTheme="minorHAnsi" w:cstheme="minorHAnsi"/>
          <w:color w:val="auto"/>
          <w:sz w:val="22"/>
          <w:szCs w:val="22"/>
          <w:lang w:eastAsia="el-GR" w:bidi="ar-SA"/>
        </w:rPr>
        <w:t xml:space="preserve"> </w:t>
      </w:r>
      <w:r w:rsidRPr="00C2277E">
        <w:rPr>
          <w:rFonts w:asciiTheme="minorHAnsi" w:hAnsiTheme="minorHAnsi" w:cstheme="minorHAnsi"/>
          <w:color w:val="auto"/>
          <w:sz w:val="22"/>
          <w:szCs w:val="22"/>
          <w:lang w:eastAsia="el-GR" w:bidi="ar-SA"/>
        </w:rPr>
        <w:t>προμήθεια νέων εφαρμογών και τεχνολογικών μέσων που θα</w:t>
      </w:r>
      <w:r>
        <w:rPr>
          <w:rFonts w:asciiTheme="minorHAnsi" w:hAnsiTheme="minorHAnsi" w:cstheme="minorHAnsi"/>
          <w:color w:val="auto"/>
          <w:sz w:val="22"/>
          <w:szCs w:val="22"/>
          <w:lang w:eastAsia="el-GR" w:bidi="ar-SA"/>
        </w:rPr>
        <w:t xml:space="preserve"> </w:t>
      </w:r>
      <w:r w:rsidRPr="00C2277E">
        <w:rPr>
          <w:rFonts w:asciiTheme="minorHAnsi" w:hAnsiTheme="minorHAnsi" w:cstheme="minorHAnsi"/>
          <w:color w:val="auto"/>
          <w:sz w:val="22"/>
          <w:szCs w:val="22"/>
          <w:lang w:eastAsia="el-GR" w:bidi="ar-SA"/>
        </w:rPr>
        <w:t xml:space="preserve">βελτιώσουν τη διαχείριση και λειτουργικότητα του αστικού περιβάλλοντος </w:t>
      </w:r>
      <w:r>
        <w:rPr>
          <w:rFonts w:asciiTheme="minorHAnsi" w:hAnsiTheme="minorHAnsi" w:cstheme="minorHAnsi"/>
          <w:color w:val="auto"/>
          <w:sz w:val="22"/>
          <w:szCs w:val="22"/>
          <w:lang w:eastAsia="el-GR" w:bidi="ar-SA"/>
        </w:rPr>
        <w:t>στον Δήμο Κρωπίας</w:t>
      </w:r>
      <w:r w:rsidRPr="00C2277E">
        <w:rPr>
          <w:rFonts w:asciiTheme="minorHAnsi" w:hAnsiTheme="minorHAnsi" w:cstheme="minorHAnsi"/>
          <w:color w:val="auto"/>
          <w:sz w:val="22"/>
          <w:szCs w:val="22"/>
          <w:lang w:eastAsia="el-GR" w:bidi="ar-SA"/>
        </w:rPr>
        <w:t>. Η υλοποίηση ψηφιακών λύσεων που υποστηρίζονται από τοπικά παραγόμενα δεδομένα στοχεύει σε πιο αποδοτικές, καινοτόμες και υψηλής ποιότητας υπηρεσίες, προς όφελος των κατοίκων, των επισκεπτών και των επιχειρήσεων, ενώ η αξιοποίηση τεχνολογιών για το Διαδίκτυο των Αντικειμένων (IoT) στοχεύει στην ενίσχυση της ζήτησης ευρυζωνικών υπηρεσιών.</w:t>
      </w:r>
    </w:p>
    <w:p w14:paraId="1E5CC0A6" w14:textId="77777777" w:rsidR="0034211D" w:rsidRDefault="0034211D" w:rsidP="0034211D">
      <w:pPr>
        <w:pStyle w:val="Default"/>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 xml:space="preserve">Οι δράσεις που θα χρηματοδοτηθούν βασίζονται </w:t>
      </w:r>
      <w:r>
        <w:rPr>
          <w:rFonts w:asciiTheme="minorHAnsi" w:hAnsiTheme="minorHAnsi" w:cstheme="minorHAnsi"/>
          <w:color w:val="auto"/>
          <w:sz w:val="22"/>
          <w:szCs w:val="22"/>
          <w:lang w:eastAsia="el-GR" w:bidi="ar-SA"/>
        </w:rPr>
        <w:t>στους παρακάτω 3</w:t>
      </w:r>
      <w:r w:rsidRPr="00C2277E">
        <w:rPr>
          <w:rFonts w:asciiTheme="minorHAnsi" w:hAnsiTheme="minorHAnsi" w:cstheme="minorHAnsi"/>
          <w:color w:val="auto"/>
          <w:sz w:val="22"/>
          <w:szCs w:val="22"/>
          <w:lang w:eastAsia="el-GR" w:bidi="ar-SA"/>
        </w:rPr>
        <w:t xml:space="preserve"> άξονες, ακολουθώντας τη φιλοσοφία του marketplace, η οποία αποτελεί καλή πρακτική της Ευρωπαϊκής Επιτροπής (https://ec.europa.eu/info/eu-regional-and-urban-development/topics/cities-and-urban-development/city-initiatives/smart-cities_en#smart-cities-marketplace), και τη μεθοδολογία που αναπτύσσεται στο ευρωπαϊκό marketplace, το “Integrated Explore-Shape-Deal Matchmaking Process”, προσαρμοσμένο στα ελληνικά δεδομένα. Οι </w:t>
      </w:r>
      <w:r>
        <w:rPr>
          <w:rFonts w:asciiTheme="minorHAnsi" w:hAnsiTheme="minorHAnsi" w:cstheme="minorHAnsi"/>
          <w:color w:val="auto"/>
          <w:sz w:val="22"/>
          <w:szCs w:val="22"/>
          <w:lang w:eastAsia="el-GR" w:bidi="ar-SA"/>
        </w:rPr>
        <w:t xml:space="preserve">3 </w:t>
      </w:r>
      <w:r w:rsidRPr="00C2277E">
        <w:rPr>
          <w:rFonts w:asciiTheme="minorHAnsi" w:hAnsiTheme="minorHAnsi" w:cstheme="minorHAnsi"/>
          <w:color w:val="auto"/>
          <w:sz w:val="22"/>
          <w:szCs w:val="22"/>
          <w:lang w:eastAsia="el-GR" w:bidi="ar-SA"/>
        </w:rPr>
        <w:t>άξονες όπου εντάσσονται οι δράσεις αφορούν:</w:t>
      </w:r>
    </w:p>
    <w:p w14:paraId="675763E3" w14:textId="77777777" w:rsidR="0034211D" w:rsidRDefault="0034211D" w:rsidP="007C66DE">
      <w:pPr>
        <w:pStyle w:val="Default"/>
        <w:numPr>
          <w:ilvl w:val="0"/>
          <w:numId w:val="17"/>
        </w:numPr>
        <w:spacing w:line="276" w:lineRule="auto"/>
        <w:jc w:val="both"/>
        <w:rPr>
          <w:rFonts w:asciiTheme="minorHAnsi" w:hAnsiTheme="minorHAnsi" w:cstheme="minorHAnsi"/>
          <w:color w:val="auto"/>
          <w:sz w:val="22"/>
          <w:szCs w:val="22"/>
          <w:lang w:eastAsia="el-GR" w:bidi="ar-SA"/>
        </w:rPr>
      </w:pPr>
      <w:r w:rsidRPr="00905042">
        <w:rPr>
          <w:rFonts w:asciiTheme="minorHAnsi" w:hAnsiTheme="minorHAnsi" w:cstheme="minorHAnsi"/>
          <w:color w:val="auto"/>
          <w:sz w:val="22"/>
          <w:szCs w:val="22"/>
          <w:lang w:eastAsia="el-GR" w:bidi="ar-SA"/>
        </w:rPr>
        <w:t>τη βελτίωση της εξυπηρέτησης των πολιτών και των επιχειρήσεων</w:t>
      </w:r>
    </w:p>
    <w:p w14:paraId="1E9FF587" w14:textId="77777777" w:rsidR="0034211D" w:rsidRDefault="0034211D" w:rsidP="007C66DE">
      <w:pPr>
        <w:pStyle w:val="Default"/>
        <w:numPr>
          <w:ilvl w:val="0"/>
          <w:numId w:val="17"/>
        </w:numPr>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τη βελτίωση της ποιότητας ζωής</w:t>
      </w:r>
    </w:p>
    <w:p w14:paraId="2A5210E2" w14:textId="12CB1DB8" w:rsidR="005D2A5B" w:rsidRPr="00C504C5" w:rsidRDefault="0034211D" w:rsidP="007C66DE">
      <w:pPr>
        <w:pStyle w:val="Default"/>
        <w:numPr>
          <w:ilvl w:val="0"/>
          <w:numId w:val="17"/>
        </w:numPr>
        <w:spacing w:line="276" w:lineRule="auto"/>
        <w:jc w:val="both"/>
        <w:rPr>
          <w:rFonts w:asciiTheme="minorHAnsi" w:hAnsiTheme="minorHAnsi" w:cstheme="minorHAnsi"/>
          <w:color w:val="auto"/>
          <w:sz w:val="22"/>
          <w:szCs w:val="22"/>
          <w:lang w:eastAsia="el-GR" w:bidi="ar-SA"/>
        </w:rPr>
      </w:pPr>
      <w:r w:rsidRPr="00C2277E">
        <w:rPr>
          <w:rFonts w:asciiTheme="minorHAnsi" w:hAnsiTheme="minorHAnsi" w:cstheme="minorHAnsi"/>
          <w:color w:val="auto"/>
          <w:sz w:val="22"/>
          <w:szCs w:val="22"/>
          <w:lang w:eastAsia="el-GR" w:bidi="ar-SA"/>
        </w:rPr>
        <w:t>την προστασία από κυβερνο-επιθέσεις και διασφάλιση της επιχειρησιακής συνέχειας</w:t>
      </w:r>
    </w:p>
    <w:p w14:paraId="2F543990" w14:textId="4D3AA05D" w:rsidR="0052352E" w:rsidRPr="0052352E" w:rsidRDefault="0052352E" w:rsidP="0052352E">
      <w:pPr>
        <w:spacing w:line="276" w:lineRule="auto"/>
        <w:jc w:val="both"/>
        <w:rPr>
          <w:iCs/>
        </w:rPr>
      </w:pPr>
      <w:r w:rsidRPr="0052352E">
        <w:rPr>
          <w:iCs/>
        </w:rPr>
        <w:t xml:space="preserve">Αντικείμενο του εν λόγω Υποέργου είναι προμήθεια εξοπλισμού, εφαρμογών και υπηρεσιών για τις παρακάτω </w:t>
      </w:r>
      <w:r w:rsidR="00C504C5" w:rsidRPr="00C504C5">
        <w:rPr>
          <w:iCs/>
        </w:rPr>
        <w:t>6</w:t>
      </w:r>
      <w:r w:rsidRPr="0052352E">
        <w:rPr>
          <w:iCs/>
        </w:rPr>
        <w:t xml:space="preserve"> δράσεις ψηφιακού μετασχηματισμού του Δήμου </w:t>
      </w:r>
      <w:r w:rsidR="00FC30A9">
        <w:rPr>
          <w:iCs/>
        </w:rPr>
        <w:t>Κρωπίας</w:t>
      </w:r>
      <w:r w:rsidRPr="0052352E">
        <w:rPr>
          <w:iCs/>
        </w:rPr>
        <w:t>.</w:t>
      </w:r>
    </w:p>
    <w:p w14:paraId="3C81524E" w14:textId="77777777" w:rsidR="0052352E" w:rsidRPr="0052352E" w:rsidRDefault="0052352E" w:rsidP="0052352E"/>
    <w:p w14:paraId="04252C85" w14:textId="649DFDE1" w:rsidR="004573FF" w:rsidRDefault="0046788D" w:rsidP="0046788D">
      <w:pPr>
        <w:pStyle w:val="2"/>
        <w:spacing w:before="0" w:after="160" w:line="276" w:lineRule="auto"/>
        <w:jc w:val="both"/>
        <w:rPr>
          <w:rFonts w:asciiTheme="minorHAnsi" w:hAnsiTheme="minorHAnsi" w:cstheme="minorHAnsi"/>
        </w:rPr>
      </w:pPr>
      <w:bookmarkStart w:id="240" w:name="_Toc128576333"/>
      <w:bookmarkStart w:id="241" w:name="_Toc214358286"/>
      <w:bookmarkStart w:id="242" w:name="_Ref19533449"/>
      <w:r w:rsidRPr="0046788D">
        <w:rPr>
          <w:rFonts w:asciiTheme="minorHAnsi" w:hAnsiTheme="minorHAnsi" w:cstheme="minorHAnsi"/>
        </w:rPr>
        <w:t xml:space="preserve">Δράση </w:t>
      </w:r>
      <w:r w:rsidR="00417E2F">
        <w:rPr>
          <w:rFonts w:asciiTheme="minorHAnsi" w:hAnsiTheme="minorHAnsi" w:cstheme="minorHAnsi"/>
        </w:rPr>
        <w:t>1</w:t>
      </w:r>
      <w:r w:rsidRPr="0046788D">
        <w:rPr>
          <w:rFonts w:asciiTheme="minorHAnsi" w:hAnsiTheme="minorHAnsi" w:cstheme="minorHAnsi"/>
        </w:rPr>
        <w:t>1: «</w:t>
      </w:r>
      <w:r w:rsidR="008840B8" w:rsidRPr="008840B8">
        <w:rPr>
          <w:rFonts w:asciiTheme="minorHAnsi" w:hAnsiTheme="minorHAnsi" w:cstheme="minorHAnsi"/>
        </w:rPr>
        <w:t>Έξυπνος Οδηγός Δήμου Κρωπίας με καταγραφή τοπικών επιχειρήσεων</w:t>
      </w:r>
      <w:r w:rsidRPr="0046788D">
        <w:rPr>
          <w:rFonts w:asciiTheme="minorHAnsi" w:hAnsiTheme="minorHAnsi" w:cstheme="minorHAnsi"/>
        </w:rPr>
        <w:t>»</w:t>
      </w:r>
      <w:bookmarkEnd w:id="240"/>
      <w:bookmarkEnd w:id="241"/>
    </w:p>
    <w:p w14:paraId="465DF9CC" w14:textId="6D4DC4BB" w:rsidR="0046788D" w:rsidRDefault="0046788D" w:rsidP="00044B36">
      <w:pPr>
        <w:pStyle w:val="3"/>
        <w:spacing w:before="120" w:after="120" w:line="276" w:lineRule="auto"/>
      </w:pPr>
      <w:bookmarkStart w:id="243" w:name="_Toc128576334"/>
      <w:bookmarkStart w:id="244" w:name="_Toc214358287"/>
      <w:r w:rsidRPr="0046788D">
        <w:t>Αντικείμενο και Περιβάλλον Δράσης</w:t>
      </w:r>
      <w:r w:rsidR="00044B36">
        <w:t xml:space="preserve"> </w:t>
      </w:r>
      <w:r w:rsidR="00417E2F">
        <w:t>1</w:t>
      </w:r>
      <w:r w:rsidR="00044B36">
        <w:t>1</w:t>
      </w:r>
      <w:bookmarkEnd w:id="243"/>
      <w:bookmarkEnd w:id="244"/>
    </w:p>
    <w:p w14:paraId="55B9341F" w14:textId="77777777" w:rsidR="00CC393C" w:rsidRPr="003342C4" w:rsidRDefault="00CC393C" w:rsidP="00CC393C">
      <w:pPr>
        <w:spacing w:before="120" w:after="120" w:line="276" w:lineRule="auto"/>
        <w:jc w:val="both"/>
        <w:rPr>
          <w:rFonts w:cstheme="minorHAnsi"/>
        </w:rPr>
      </w:pPr>
      <w:r w:rsidRPr="003342C4">
        <w:rPr>
          <w:rFonts w:cstheme="minorHAnsi"/>
        </w:rPr>
        <w:t xml:space="preserve">Ο Έξυπνος Οδηγός Πόλης αφορά στην δημιουργία ενός σημείου κεντρικής πληροφόρησης και επικοινωνίας των τοπικών επιχειρήσεων με τον Δήμο όπου καταγράφεται η εικόνα των επιχειρήσεων στις υπηρεσίες του Δήμου, την ίδια στιγμή που οι επιχειρήσεις παρουσιάζουν είτε συνοπτικά είτε αναλυτικά τα προϊόντα τους και τις υπηρεσίες του με περιοδική επικαιροποίηση. </w:t>
      </w:r>
    </w:p>
    <w:p w14:paraId="3D117024" w14:textId="4D035EF2" w:rsidR="00CC393C" w:rsidRPr="003342C4" w:rsidRDefault="00CC393C" w:rsidP="00CC393C">
      <w:pPr>
        <w:spacing w:before="120" w:after="120" w:line="276" w:lineRule="auto"/>
        <w:jc w:val="both"/>
        <w:rPr>
          <w:rFonts w:cstheme="minorHAnsi"/>
        </w:rPr>
      </w:pPr>
      <w:r w:rsidRPr="003342C4">
        <w:rPr>
          <w:rFonts w:cstheme="minorHAnsi"/>
        </w:rPr>
        <w:t xml:space="preserve">Η πλατφόρμα έχει ως στόχο την ανάπτυξη ψηφιακών διαδραστικών και πολυκαναλικών υπηρεσιών προς επισκέπτες και Δημότες, με στόχο την ανάδειξη και προώθηση του Εμπορικού κέντρου, των σημείων ενδιαφέροντος και των ιδιαίτερων χαρακτηριστικών της περιοχής (με δυνατότητα εστίασης σε θεματικές ομάδες – θεματικός τουρισμός) και παράλληλα την ανάδειξη και ενίσχυση τοπικών επιχειρήσεων. </w:t>
      </w:r>
    </w:p>
    <w:p w14:paraId="6107E314" w14:textId="77777777" w:rsidR="00CC393C" w:rsidRPr="003342C4" w:rsidRDefault="00CC393C" w:rsidP="00CC393C">
      <w:pPr>
        <w:spacing w:before="120" w:after="120" w:line="276" w:lineRule="auto"/>
        <w:jc w:val="both"/>
        <w:rPr>
          <w:rFonts w:cstheme="minorHAnsi"/>
        </w:rPr>
      </w:pPr>
      <w:r w:rsidRPr="003342C4">
        <w:rPr>
          <w:rFonts w:cstheme="minorHAnsi"/>
        </w:rPr>
        <w:lastRenderedPageBreak/>
        <w:t>Η πλατφόρμα θα διαθέτει μηχανισμούς μέτρησης της χρήσης της παρεχόμενης πληροφορίας με δυνατότητες ανάλυσης και επεξεργασίας των δεδομένων στα όρια πάντα του Γενικού Κανονισμού Προστασίας Δεδομένων. Η πλατφόρμα θα καλύπτει κατ’ ελάχιστον τις ακόλουθες Ελάχιστες Απαιτήσεις:</w:t>
      </w:r>
    </w:p>
    <w:p w14:paraId="069F537B" w14:textId="155E3572" w:rsidR="00CC393C" w:rsidRDefault="00CC393C" w:rsidP="007C66DE">
      <w:pPr>
        <w:numPr>
          <w:ilvl w:val="0"/>
          <w:numId w:val="19"/>
        </w:numPr>
        <w:spacing w:before="120" w:after="120" w:line="276" w:lineRule="auto"/>
        <w:jc w:val="both"/>
        <w:rPr>
          <w:rFonts w:cstheme="minorHAnsi"/>
        </w:rPr>
      </w:pPr>
      <w:r w:rsidRPr="003342C4">
        <w:rPr>
          <w:rFonts w:cstheme="minorHAnsi"/>
        </w:rPr>
        <w:t>Δυνατότητα διαχείρισης προϊόντων και υπηρεσιών</w:t>
      </w:r>
    </w:p>
    <w:p w14:paraId="1B995D0A" w14:textId="77777777" w:rsidR="0006469C" w:rsidRDefault="00706B7D" w:rsidP="007C66DE">
      <w:pPr>
        <w:numPr>
          <w:ilvl w:val="0"/>
          <w:numId w:val="19"/>
        </w:numPr>
        <w:spacing w:before="120" w:after="120" w:line="276" w:lineRule="auto"/>
        <w:jc w:val="both"/>
        <w:rPr>
          <w:rFonts w:cstheme="minorHAnsi"/>
        </w:rPr>
      </w:pPr>
      <w:r w:rsidRPr="00706B7D">
        <w:rPr>
          <w:rFonts w:cstheme="minorHAnsi"/>
        </w:rPr>
        <w:t>Δυνατότητα διαχείρισης παροχών για ειδικές υπηρεσίες του Δήμου (όπως δραστηριότητες, εκδηλώσεις, κλπ.)</w:t>
      </w:r>
    </w:p>
    <w:p w14:paraId="44DF177B" w14:textId="7D1E08FE" w:rsidR="0006469C" w:rsidRPr="0006469C" w:rsidRDefault="00CC393C" w:rsidP="0006469C">
      <w:pPr>
        <w:numPr>
          <w:ilvl w:val="0"/>
          <w:numId w:val="19"/>
        </w:numPr>
        <w:spacing w:before="120" w:after="120" w:line="276" w:lineRule="auto"/>
        <w:jc w:val="both"/>
        <w:rPr>
          <w:rFonts w:cstheme="minorHAnsi"/>
        </w:rPr>
      </w:pPr>
      <w:r w:rsidRPr="0053386A">
        <w:rPr>
          <w:rFonts w:cstheme="minorHAnsi"/>
        </w:rPr>
        <w:t>Υποστήριξη ανάλυσης και επεξεργασίας δεδομένων</w:t>
      </w:r>
      <w:r w:rsidR="0006469C" w:rsidRPr="0006469C">
        <w:rPr>
          <w:rFonts w:eastAsiaTheme="minorHAnsi"/>
          <w:lang w:eastAsia="en-US"/>
        </w:rPr>
        <w:t xml:space="preserve"> </w:t>
      </w:r>
      <w:r w:rsidR="0006469C" w:rsidRPr="0006469C">
        <w:rPr>
          <w:rFonts w:cstheme="minorHAnsi"/>
        </w:rPr>
        <w:t>όπως κατ’ελάχιστον:</w:t>
      </w:r>
    </w:p>
    <w:p w14:paraId="3D94ADCA"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Δημογραφικά στοιχεία επισκεπτών (φύλο, ηλικία, μορφωτικό επίπεδο και άλλα που θα προσδιοριστούν στην μελέτη εφαρμογής)</w:t>
      </w:r>
    </w:p>
    <w:p w14:paraId="0BDBEBA3"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Εποχικότητα Χρήσης των υπηρεσιών</w:t>
      </w:r>
    </w:p>
    <w:p w14:paraId="0EEB8A1C"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Προτιμήσεις χρηστών</w:t>
      </w:r>
    </w:p>
    <w:p w14:paraId="76159713" w14:textId="6F159677" w:rsidR="0006469C" w:rsidRPr="0006469C" w:rsidRDefault="00CC393C" w:rsidP="0006469C">
      <w:pPr>
        <w:numPr>
          <w:ilvl w:val="0"/>
          <w:numId w:val="19"/>
        </w:numPr>
        <w:spacing w:before="120" w:after="120" w:line="276" w:lineRule="auto"/>
        <w:jc w:val="both"/>
        <w:rPr>
          <w:rFonts w:cstheme="minorHAnsi"/>
        </w:rPr>
      </w:pPr>
      <w:r w:rsidRPr="0053386A">
        <w:rPr>
          <w:rFonts w:cstheme="minorHAnsi"/>
        </w:rPr>
        <w:t>Υποστήριξη δημιουργίας διαγραμμάτων και αναφορών</w:t>
      </w:r>
      <w:r w:rsidR="0006469C" w:rsidRPr="0006469C">
        <w:rPr>
          <w:rFonts w:eastAsiaTheme="minorHAnsi"/>
          <w:lang w:eastAsia="en-US"/>
        </w:rPr>
        <w:t xml:space="preserve"> </w:t>
      </w:r>
      <w:r w:rsidR="0006469C" w:rsidRPr="0006469C">
        <w:rPr>
          <w:rFonts w:cstheme="minorHAnsi"/>
        </w:rPr>
        <w:t>όπως κατ’ελάχιστον:</w:t>
      </w:r>
    </w:p>
    <w:p w14:paraId="3551B7DA"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Εγγεγραμμένοι χρήστες ανά περίοδο</w:t>
      </w:r>
    </w:p>
    <w:p w14:paraId="1B06FB17"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Εγγεγραμμένοι χρήστες με βάση δημογραφικά χαρακτηριστικά</w:t>
      </w:r>
    </w:p>
    <w:p w14:paraId="75DB7379"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Εγγραφές μελών συνολικά και ανά περίοδο</w:t>
      </w:r>
    </w:p>
    <w:p w14:paraId="7EE9EC27" w14:textId="77777777" w:rsidR="0006469C" w:rsidRPr="0006469C" w:rsidRDefault="0006469C" w:rsidP="0006469C">
      <w:pPr>
        <w:numPr>
          <w:ilvl w:val="1"/>
          <w:numId w:val="19"/>
        </w:numPr>
        <w:spacing w:before="120" w:after="120" w:line="276" w:lineRule="auto"/>
        <w:jc w:val="both"/>
        <w:rPr>
          <w:rFonts w:cstheme="minorHAnsi"/>
        </w:rPr>
      </w:pPr>
      <w:r w:rsidRPr="0006469C">
        <w:rPr>
          <w:rFonts w:cstheme="minorHAnsi"/>
        </w:rPr>
        <w:t>Επιβραβεύσεις μελών, ανά χρήστη, συνολικά και ανά χρονική περίοδο</w:t>
      </w:r>
    </w:p>
    <w:p w14:paraId="4C89FD40" w14:textId="77777777" w:rsidR="00CC393C" w:rsidRPr="003342C4" w:rsidRDefault="00CC393C" w:rsidP="007C66DE">
      <w:pPr>
        <w:numPr>
          <w:ilvl w:val="0"/>
          <w:numId w:val="19"/>
        </w:numPr>
        <w:spacing w:before="120" w:after="120" w:line="276" w:lineRule="auto"/>
        <w:jc w:val="both"/>
        <w:rPr>
          <w:rFonts w:cstheme="minorHAnsi"/>
        </w:rPr>
      </w:pPr>
      <w:r w:rsidRPr="003342C4">
        <w:rPr>
          <w:rFonts w:cstheme="minorHAnsi"/>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p w14:paraId="64C56D58" w14:textId="77777777" w:rsidR="00CC393C" w:rsidRPr="003342C4" w:rsidRDefault="00CC393C" w:rsidP="007C66DE">
      <w:pPr>
        <w:numPr>
          <w:ilvl w:val="0"/>
          <w:numId w:val="19"/>
        </w:numPr>
        <w:spacing w:before="120" w:after="120" w:line="276" w:lineRule="auto"/>
        <w:jc w:val="both"/>
        <w:rPr>
          <w:rFonts w:cstheme="minorHAnsi"/>
        </w:rPr>
      </w:pPr>
      <w:r w:rsidRPr="003342C4">
        <w:rPr>
          <w:rFonts w:cstheme="minorHAnsi"/>
        </w:rPr>
        <w:t xml:space="preserve">Σύστημα Καταχώρησης θέσεων εργασίας τοπικών επιχειρήσεων </w:t>
      </w:r>
    </w:p>
    <w:p w14:paraId="0500B4CB" w14:textId="77777777" w:rsidR="00CC393C" w:rsidRPr="003342C4" w:rsidRDefault="00CC393C" w:rsidP="007C66DE">
      <w:pPr>
        <w:numPr>
          <w:ilvl w:val="0"/>
          <w:numId w:val="19"/>
        </w:numPr>
        <w:spacing w:before="120" w:after="120" w:line="276" w:lineRule="auto"/>
        <w:jc w:val="both"/>
        <w:rPr>
          <w:rFonts w:cstheme="minorHAnsi"/>
        </w:rPr>
      </w:pPr>
      <w:r w:rsidRPr="003342C4">
        <w:rPr>
          <w:rFonts w:cstheme="minorHAnsi"/>
          <w:lang w:val="en-GB"/>
        </w:rPr>
        <w:t>Mobile</w:t>
      </w:r>
      <w:r w:rsidRPr="003342C4">
        <w:rPr>
          <w:rFonts w:cstheme="minorHAnsi"/>
        </w:rPr>
        <w:t xml:space="preserve"> Εφαρμογή Χρηστών, Web App</w:t>
      </w:r>
    </w:p>
    <w:p w14:paraId="072491D6" w14:textId="77777777" w:rsidR="00CC393C" w:rsidRPr="003342C4" w:rsidRDefault="00CC393C" w:rsidP="00CC393C">
      <w:pPr>
        <w:spacing w:before="120" w:after="120" w:line="276" w:lineRule="auto"/>
        <w:jc w:val="both"/>
        <w:rPr>
          <w:rFonts w:cstheme="minorHAnsi"/>
        </w:rPr>
      </w:pPr>
      <w:r w:rsidRPr="003342C4">
        <w:rPr>
          <w:rFonts w:cstheme="minorHAnsi"/>
        </w:rPr>
        <w:t>Οι επισκέπτες θα έχουν πρόσβαση σε πολυμεσικό περιεχόμενο για την ανάδειξη σημείων ενδιαφέροντος με πολλαπλούς τρόπους μέσω ειδικών υπηρεσιών που θα αναπτυχθούν. Σημειώνεται ότι η πλατφόρμα θα είναι cloud based ώστε να επαλειφθούν προβλήματα προσβασιμότητας και διαθεσιμότητας των υπηρεσιών.</w:t>
      </w:r>
    </w:p>
    <w:p w14:paraId="44EED445" w14:textId="03DE18AC" w:rsidR="008840B8" w:rsidRDefault="00CC393C" w:rsidP="00CC393C">
      <w:pPr>
        <w:jc w:val="both"/>
        <w:rPr>
          <w:rFonts w:cstheme="minorHAnsi"/>
        </w:rPr>
      </w:pPr>
      <w:r w:rsidRPr="003342C4">
        <w:rPr>
          <w:rFonts w:cstheme="minorHAnsi"/>
        </w:rPr>
        <w:t>Στην πλατφόρμα θα έχουν πρόσβαση και οι τοπικοί επιχειρηματίες</w:t>
      </w:r>
      <w:r w:rsidR="00706B7D" w:rsidRPr="00FD104B">
        <w:t xml:space="preserve">, η οποία </w:t>
      </w:r>
      <w:r w:rsidR="00706B7D" w:rsidRPr="00FD104B">
        <w:rPr>
          <w:b/>
        </w:rPr>
        <w:t>θα είναι ανοικτή με τους ίδιους όρους, ισότιμα, χωρίς οικονομικό κόστος για όλες τις επιχειρήσεις του Δήμου και δεν θα χρησιμοποιείται για τη διαφήμιση ή προώθηση προϊόντος συγκεκριμένης επιχείρησης ή κλάδου επιχειρήσεων</w:t>
      </w:r>
      <w:r w:rsidR="00706B7D" w:rsidRPr="00FD104B">
        <w:t>.</w:t>
      </w:r>
      <w:r w:rsidRPr="003342C4">
        <w:rPr>
          <w:rFonts w:cstheme="minorHAnsi"/>
        </w:rPr>
        <w:t>. Με τον τρόπο αυτό η πλατφόρμα θα εμπλουτιστεί με περιεχόμενο.</w:t>
      </w:r>
    </w:p>
    <w:p w14:paraId="433379FA" w14:textId="77777777" w:rsidR="00CC393C" w:rsidRPr="008840B8" w:rsidRDefault="00CC393C" w:rsidP="00CC393C"/>
    <w:p w14:paraId="77FA7207" w14:textId="5B813677" w:rsidR="000C6B85" w:rsidRDefault="0046788D" w:rsidP="00044B36">
      <w:pPr>
        <w:pStyle w:val="3"/>
        <w:spacing w:before="120" w:after="120" w:line="276" w:lineRule="auto"/>
      </w:pPr>
      <w:bookmarkStart w:id="245" w:name="_Toc128576335"/>
      <w:bookmarkStart w:id="246" w:name="_Toc214358288"/>
      <w:r>
        <w:t>Σκοπιμότητα Δράσης</w:t>
      </w:r>
      <w:r w:rsidR="00044B36">
        <w:t xml:space="preserve"> </w:t>
      </w:r>
      <w:r w:rsidR="00417E2F">
        <w:t>1</w:t>
      </w:r>
      <w:r w:rsidR="00044B36">
        <w:t>1</w:t>
      </w:r>
      <w:bookmarkEnd w:id="245"/>
      <w:bookmarkEnd w:id="246"/>
    </w:p>
    <w:p w14:paraId="200173D8" w14:textId="7A6526CB" w:rsidR="00714CF4" w:rsidRPr="003342C4" w:rsidRDefault="00714CF4" w:rsidP="00714CF4">
      <w:pPr>
        <w:spacing w:before="120" w:after="120" w:line="276" w:lineRule="auto"/>
        <w:jc w:val="both"/>
        <w:rPr>
          <w:rFonts w:cstheme="minorHAnsi"/>
          <w:color w:val="000000"/>
        </w:rPr>
      </w:pPr>
      <w:r w:rsidRPr="003342C4">
        <w:rPr>
          <w:rFonts w:cstheme="minorHAnsi"/>
          <w:color w:val="000000"/>
        </w:rPr>
        <w:t xml:space="preserve">Ο Έξυπνος Οδηγός Πόλης προβλέπεται να διαδραματίσει σημαντικό ρόλο στην αύξηση της ανταγωνιστικότητας των μικρομεσαίων επιχειρήσεων της Πόλης, καθώς και στην επανεδραίωση της ανοικτής αγοράς ως ελκυστικού προορισμού για τους καταναλωτές, μέσω του εμπλουτισμού της εμπειρίας του </w:t>
      </w:r>
      <w:r w:rsidR="00E32F91">
        <w:rPr>
          <w:rFonts w:cstheme="minorHAnsi"/>
          <w:color w:val="000000"/>
        </w:rPr>
        <w:t>χρήστη</w:t>
      </w:r>
      <w:r w:rsidRPr="003342C4">
        <w:rPr>
          <w:rFonts w:cstheme="minorHAnsi"/>
          <w:color w:val="000000"/>
        </w:rPr>
        <w:t>/ καταναλωτή με στοιχεία που συνηθίζει να βρίσκει σε κλειστού τύπου εμπορικά κέντρα.</w:t>
      </w:r>
    </w:p>
    <w:p w14:paraId="72C5EA53" w14:textId="77777777" w:rsidR="00714CF4" w:rsidRPr="003342C4" w:rsidRDefault="00714CF4" w:rsidP="00714CF4">
      <w:pPr>
        <w:pStyle w:val="Default"/>
        <w:spacing w:before="120" w:after="120" w:line="276" w:lineRule="auto"/>
        <w:ind w:left="-11"/>
        <w:jc w:val="both"/>
        <w:rPr>
          <w:rFonts w:asciiTheme="minorHAnsi" w:hAnsiTheme="minorHAnsi" w:cstheme="minorHAnsi"/>
          <w:sz w:val="22"/>
          <w:szCs w:val="22"/>
        </w:rPr>
      </w:pPr>
      <w:r w:rsidRPr="003342C4">
        <w:rPr>
          <w:rFonts w:asciiTheme="minorHAnsi" w:hAnsiTheme="minorHAnsi" w:cstheme="minorHAnsi"/>
          <w:sz w:val="22"/>
          <w:szCs w:val="22"/>
        </w:rPr>
        <w:t xml:space="preserve">Ειδικότερα, η Πράξη αφορά στην ενίσχυση της επιχειρηματικότητας μέσω εφαρμογών ΤΠΕ και η </w:t>
      </w:r>
      <w:r w:rsidRPr="003342C4">
        <w:rPr>
          <w:rFonts w:asciiTheme="minorHAnsi" w:hAnsiTheme="minorHAnsi" w:cstheme="minorHAnsi"/>
          <w:sz w:val="22"/>
          <w:szCs w:val="22"/>
        </w:rPr>
        <w:lastRenderedPageBreak/>
        <w:t xml:space="preserve">σκοπιμότητα απόκτησής της εν λόγω πλατφόρμας, αφορά στα ακόλουθα: </w:t>
      </w:r>
    </w:p>
    <w:p w14:paraId="2DBB6F95" w14:textId="77777777" w:rsidR="00714CF4" w:rsidRPr="003342C4" w:rsidRDefault="00714CF4" w:rsidP="007C66DE">
      <w:pPr>
        <w:pStyle w:val="aff"/>
        <w:numPr>
          <w:ilvl w:val="0"/>
          <w:numId w:val="46"/>
        </w:numPr>
        <w:spacing w:before="120" w:after="120" w:line="276" w:lineRule="auto"/>
        <w:jc w:val="both"/>
        <w:rPr>
          <w:rFonts w:cstheme="minorHAnsi"/>
          <w:color w:val="000000"/>
        </w:rPr>
      </w:pPr>
      <w:r w:rsidRPr="003342C4">
        <w:rPr>
          <w:rFonts w:cstheme="minorHAnsi"/>
          <w:color w:val="000000"/>
        </w:rPr>
        <w:t>Αξιοποίηση ΤΠΕ στους τομείς της τοπικής επιχειρηματικότητας με στοχευμένες δράσεις και ολοκληρωμένες λύσεις προώθησης, ενημέρωσης και αξιοποίησης</w:t>
      </w:r>
    </w:p>
    <w:p w14:paraId="0AB483AB" w14:textId="77777777" w:rsidR="00714CF4" w:rsidRPr="003342C4" w:rsidRDefault="00714CF4" w:rsidP="007C66DE">
      <w:pPr>
        <w:pStyle w:val="aff"/>
        <w:numPr>
          <w:ilvl w:val="0"/>
          <w:numId w:val="46"/>
        </w:numPr>
        <w:spacing w:before="120" w:after="120" w:line="276" w:lineRule="auto"/>
        <w:jc w:val="both"/>
        <w:rPr>
          <w:rFonts w:cstheme="minorHAnsi"/>
          <w:color w:val="000000"/>
        </w:rPr>
      </w:pPr>
      <w:r w:rsidRPr="003342C4">
        <w:rPr>
          <w:rFonts w:cstheme="minorHAnsi"/>
          <w:color w:val="000000"/>
        </w:rPr>
        <w:t>Αύξηση της επισκεψιμότητας της Πόλης και ενίσχυση της τοπικής επιχειρηματικότητας,</w:t>
      </w:r>
    </w:p>
    <w:p w14:paraId="4A2BF71C" w14:textId="77777777" w:rsidR="00714CF4" w:rsidRPr="003342C4" w:rsidRDefault="00714CF4" w:rsidP="007C66DE">
      <w:pPr>
        <w:pStyle w:val="aff"/>
        <w:numPr>
          <w:ilvl w:val="0"/>
          <w:numId w:val="46"/>
        </w:numPr>
        <w:spacing w:before="120" w:after="120" w:line="276" w:lineRule="auto"/>
        <w:jc w:val="both"/>
        <w:rPr>
          <w:rFonts w:cstheme="minorHAnsi"/>
          <w:color w:val="000000"/>
        </w:rPr>
      </w:pPr>
      <w:r w:rsidRPr="003342C4">
        <w:rPr>
          <w:rFonts w:cstheme="minorHAnsi"/>
          <w:color w:val="000000"/>
        </w:rPr>
        <w:t>Τόνωση του κοινωνικού, παραγωγικού ιστού και εμπορικού χαρακτήρα της περιοχής,</w:t>
      </w:r>
    </w:p>
    <w:p w14:paraId="13B3CBA9" w14:textId="77777777" w:rsidR="00714CF4" w:rsidRPr="003342C4" w:rsidRDefault="00714CF4" w:rsidP="007C66DE">
      <w:pPr>
        <w:pStyle w:val="aff"/>
        <w:numPr>
          <w:ilvl w:val="0"/>
          <w:numId w:val="46"/>
        </w:numPr>
        <w:spacing w:before="120" w:after="120" w:line="276" w:lineRule="auto"/>
        <w:jc w:val="both"/>
        <w:rPr>
          <w:rFonts w:cstheme="minorHAnsi"/>
          <w:color w:val="000000"/>
        </w:rPr>
      </w:pPr>
      <w:r w:rsidRPr="003342C4">
        <w:rPr>
          <w:rFonts w:cstheme="minorHAnsi"/>
          <w:color w:val="000000"/>
        </w:rPr>
        <w:t>Βελτίωση και εκσυγχρονισμό του επιπέδου των προσφερόμενων υπηρεσιών.</w:t>
      </w:r>
    </w:p>
    <w:p w14:paraId="6CAE5B88" w14:textId="7398C7BE" w:rsidR="000C6B85" w:rsidRDefault="00714CF4" w:rsidP="00714CF4">
      <w:pPr>
        <w:spacing w:line="276" w:lineRule="auto"/>
        <w:jc w:val="both"/>
        <w:rPr>
          <w:rFonts w:cstheme="minorHAnsi"/>
        </w:rPr>
      </w:pPr>
      <w:r w:rsidRPr="003342C4">
        <w:rPr>
          <w:rFonts w:cstheme="minorHAnsi"/>
        </w:rPr>
        <w:t>Απώτερος σκοπός των ψηφιακών υπηρεσιών είναι η ανάδειξη του Δήμου, η προσέλκυση επισκεπτών και η ενίσχυση της τοπικής οικονομίας και επιχειρηματικότητας, καθώς  και η ενίσχυση της τοπικής πολιτιστικής κληρονομιάς.</w:t>
      </w:r>
    </w:p>
    <w:p w14:paraId="47AB5541" w14:textId="77777777" w:rsidR="004C05D6" w:rsidRDefault="004C05D6" w:rsidP="00044B36">
      <w:pPr>
        <w:spacing w:line="276" w:lineRule="auto"/>
        <w:jc w:val="both"/>
        <w:rPr>
          <w:rFonts w:cstheme="minorHAnsi"/>
        </w:rPr>
      </w:pPr>
    </w:p>
    <w:p w14:paraId="3C33C98D" w14:textId="071348E1" w:rsidR="00044B36" w:rsidRDefault="00044B36" w:rsidP="00044B36">
      <w:pPr>
        <w:pStyle w:val="3"/>
        <w:spacing w:before="120" w:after="120" w:line="276" w:lineRule="auto"/>
      </w:pPr>
      <w:bookmarkStart w:id="247" w:name="_Toc128576336"/>
      <w:bookmarkStart w:id="248" w:name="_Toc214358289"/>
      <w:r>
        <w:t xml:space="preserve">Τεχνική Περιγραφή Δράσης </w:t>
      </w:r>
      <w:r w:rsidR="00417E2F">
        <w:t>1</w:t>
      </w:r>
      <w:r>
        <w:t>1</w:t>
      </w:r>
      <w:bookmarkEnd w:id="247"/>
      <w:bookmarkEnd w:id="248"/>
    </w:p>
    <w:p w14:paraId="2B57A12E" w14:textId="77777777" w:rsidR="002E270F" w:rsidRPr="003342C4" w:rsidRDefault="002E270F" w:rsidP="002E270F">
      <w:pPr>
        <w:spacing w:before="120" w:after="120" w:line="276" w:lineRule="auto"/>
        <w:jc w:val="both"/>
        <w:rPr>
          <w:rFonts w:cstheme="minorHAnsi"/>
        </w:rPr>
      </w:pPr>
      <w:bookmarkStart w:id="249" w:name="_Toc122168115"/>
      <w:r w:rsidRPr="003342C4">
        <w:rPr>
          <w:rFonts w:cstheme="minorHAnsi"/>
        </w:rPr>
        <w:t>Προκειμένου να επιτευχθεί η απαιτούμενη λειτουργικότητα ώστε να επιτευχθούν οι στόχοι του Οδηγού Πόλης, θα αναπτυχθούν οι ακόλουθες δύο ανεξάρτητες και αλληλένδετες πλατφόρμες:</w:t>
      </w:r>
    </w:p>
    <w:p w14:paraId="5BCF18EF" w14:textId="77777777" w:rsidR="002E270F" w:rsidRPr="008A28B8" w:rsidRDefault="002E270F" w:rsidP="008A28B8">
      <w:pPr>
        <w:suppressAutoHyphens/>
        <w:spacing w:before="120" w:after="120" w:line="276" w:lineRule="auto"/>
        <w:ind w:left="284" w:hanging="284"/>
        <w:jc w:val="both"/>
        <w:rPr>
          <w:rFonts w:eastAsia="Times New Roman" w:cstheme="minorHAnsi"/>
          <w:lang w:eastAsia="en-US"/>
        </w:rPr>
      </w:pPr>
      <w:r w:rsidRPr="008A28B8">
        <w:rPr>
          <w:rFonts w:eastAsia="Times New Roman" w:cstheme="minorHAnsi"/>
          <w:lang w:eastAsia="en-US"/>
        </w:rPr>
        <w:t>Α.  Πλατφόρμα προώθησης των τοπικών Επιχειρήσεων και αλληλεπίδρασης επισκεπτών, η οποία θα προσφέρει με πολυκαναλικό τρόπο το απαραίτητο περιεχόμενο για την ανάδειξη των τοπικών επιχειρήσεων και της Πόλης,</w:t>
      </w:r>
    </w:p>
    <w:p w14:paraId="64A253E7" w14:textId="158E2F50" w:rsidR="00E415B0" w:rsidRPr="008A28B8" w:rsidRDefault="002E270F" w:rsidP="008A28B8">
      <w:pPr>
        <w:suppressAutoHyphens/>
        <w:spacing w:before="120" w:after="120" w:line="276" w:lineRule="auto"/>
        <w:ind w:left="284" w:hanging="284"/>
        <w:jc w:val="both"/>
        <w:rPr>
          <w:rFonts w:eastAsia="Times New Roman" w:cstheme="minorHAnsi"/>
          <w:lang w:eastAsia="en-US"/>
        </w:rPr>
      </w:pPr>
      <w:r w:rsidRPr="008A28B8">
        <w:rPr>
          <w:rFonts w:eastAsia="Times New Roman" w:cstheme="minorHAnsi"/>
          <w:lang w:eastAsia="en-US"/>
        </w:rPr>
        <w:t>Β.  Πλατφόρμα πιστότητας και επιβράβευσης, η οποία θα δώσει την δυνατότητα στην πόλη και τις τοπικές επιχειρήσεις, να αλληλεπιδράσουν δυναμικά με τους επισκέπτες μέσω επιβραβεύσεων</w:t>
      </w:r>
      <w:r w:rsidR="00706B7D" w:rsidRPr="00A0044B">
        <w:rPr>
          <w:rFonts w:eastAsia="Times New Roman" w:cstheme="minorHAnsi"/>
          <w:lang w:eastAsia="en-US"/>
        </w:rPr>
        <w:t xml:space="preserve"> </w:t>
      </w:r>
      <w:r w:rsidR="00706B7D" w:rsidRPr="00FD104B">
        <w:t xml:space="preserve">για </w:t>
      </w:r>
      <w:r w:rsidR="00706B7D">
        <w:t xml:space="preserve">ειδικές </w:t>
      </w:r>
      <w:r w:rsidR="00706B7D" w:rsidRPr="00FD104B">
        <w:t>υπηρεσίες του Δήμου</w:t>
      </w:r>
      <w:r w:rsidR="00706B7D" w:rsidRPr="00CC0F18">
        <w:t xml:space="preserve"> (</w:t>
      </w:r>
      <w:r w:rsidR="00706B7D">
        <w:t>όπως δραστηριότητες, εκδηλώσεις, κλπ.)</w:t>
      </w:r>
      <w:r w:rsidRPr="008A28B8">
        <w:rPr>
          <w:rFonts w:eastAsia="Times New Roman" w:cstheme="minorHAnsi"/>
          <w:lang w:eastAsia="en-US"/>
        </w:rPr>
        <w:t>.</w:t>
      </w:r>
    </w:p>
    <w:p w14:paraId="4279A055" w14:textId="77777777" w:rsidR="00E415B0" w:rsidRPr="00112C42" w:rsidRDefault="00E415B0" w:rsidP="00E415B0">
      <w:pPr>
        <w:spacing w:before="120" w:after="120" w:line="276" w:lineRule="auto"/>
        <w:rPr>
          <w:rFonts w:cstheme="minorHAnsi"/>
        </w:rPr>
      </w:pPr>
    </w:p>
    <w:p w14:paraId="07CFF93D" w14:textId="09DF8475" w:rsidR="00044B36" w:rsidRDefault="009F3AEA" w:rsidP="00044B36">
      <w:pPr>
        <w:pStyle w:val="4"/>
        <w:spacing w:before="120" w:after="120" w:line="276" w:lineRule="auto"/>
        <w:rPr>
          <w:i w:val="0"/>
          <w:iCs w:val="0"/>
        </w:rPr>
      </w:pPr>
      <w:r w:rsidRPr="009F3AEA">
        <w:rPr>
          <w:i w:val="0"/>
          <w:iCs w:val="0"/>
        </w:rPr>
        <w:tab/>
      </w:r>
      <w:bookmarkStart w:id="250" w:name="_Toc128576337"/>
      <w:r w:rsidRPr="009F3AEA">
        <w:rPr>
          <w:i w:val="0"/>
          <w:iCs w:val="0"/>
        </w:rPr>
        <w:t>Απαιτήσεις Αρχιτεκτονικής Συστήματος</w:t>
      </w:r>
      <w:r w:rsidR="00044B36" w:rsidRPr="00044B36">
        <w:rPr>
          <w:i w:val="0"/>
          <w:iCs w:val="0"/>
        </w:rPr>
        <w:t xml:space="preserve"> Δράσης</w:t>
      </w:r>
      <w:bookmarkEnd w:id="249"/>
      <w:r w:rsidR="004C05D6">
        <w:rPr>
          <w:i w:val="0"/>
          <w:iCs w:val="0"/>
        </w:rPr>
        <w:t xml:space="preserve"> </w:t>
      </w:r>
      <w:r w:rsidR="00417E2F">
        <w:rPr>
          <w:i w:val="0"/>
          <w:iCs w:val="0"/>
        </w:rPr>
        <w:t>1</w:t>
      </w:r>
      <w:r w:rsidR="004C05D6">
        <w:rPr>
          <w:i w:val="0"/>
          <w:iCs w:val="0"/>
        </w:rPr>
        <w:t>1</w:t>
      </w:r>
      <w:bookmarkEnd w:id="250"/>
    </w:p>
    <w:p w14:paraId="795A7597" w14:textId="0AB9C364" w:rsidR="00CA7F82" w:rsidRPr="003342C4" w:rsidRDefault="00CA7F82" w:rsidP="00CA7F82">
      <w:pPr>
        <w:spacing w:before="120" w:after="120" w:line="276" w:lineRule="auto"/>
        <w:jc w:val="both"/>
        <w:rPr>
          <w:rFonts w:cstheme="minorHAnsi"/>
        </w:rPr>
      </w:pPr>
      <w:r w:rsidRPr="003342C4">
        <w:rPr>
          <w:rFonts w:cstheme="minorHAnsi"/>
        </w:rPr>
        <w:t xml:space="preserve">Η επιτυχία στην ανάπτυξη του έργου θα κριθεί σε μεγάλο βαθμό από την ικανοποίηση βασικών τεχνικών κριτηρίων, τα οποία πρέπει να διέπουν το λογισμικό των εφαρμογών. Τα κριτήρια σχεδιασμού που θα πρέπει να ληφθούν  υπόψη για την τεχνική λύση θα πρέπει να ικανοποιούν  βασικές ανάγκες του φορέα και περιγράφονται στη συνέχεια: </w:t>
      </w:r>
    </w:p>
    <w:p w14:paraId="1E5E267B"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Υψηλή Διαθεσιμότητα: </w:t>
      </w:r>
      <w:r w:rsidRPr="003342C4">
        <w:rPr>
          <w:rFonts w:cstheme="minorHAnsi"/>
        </w:rPr>
        <w:t xml:space="preserve">Πλήρης λειτουργία των προσφερόμενων συστημάτων. </w:t>
      </w:r>
    </w:p>
    <w:p w14:paraId="1CF703A5"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Ευκολία χρήσης: </w:t>
      </w:r>
      <w:r w:rsidRPr="003342C4">
        <w:rPr>
          <w:rFonts w:cstheme="minorHAnsi"/>
        </w:rPr>
        <w:t>Εύκολη λειτουργία και ελάχιστος κόπος στην προετοιμασία δεδομένων εισόδου.</w:t>
      </w:r>
    </w:p>
    <w:p w14:paraId="4B5384F1"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Αποδοτικότητα: </w:t>
      </w:r>
      <w:r w:rsidRPr="003342C4">
        <w:rPr>
          <w:rFonts w:cstheme="minorHAnsi"/>
        </w:rPr>
        <w:t>Αποδοτική λειτουργία των συστημάτων και ικανοποιητικοί χρόνοι απόκρισης.</w:t>
      </w:r>
    </w:p>
    <w:p w14:paraId="5E1FEDA3"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Ασφάλεια Δεδομένων: </w:t>
      </w:r>
      <w:r w:rsidRPr="003342C4">
        <w:rPr>
          <w:rFonts w:cstheme="minorHAnsi"/>
        </w:rPr>
        <w:t>Ασφάλεια στην προσπέλαση σε επίπεδο εξοπλισμού, λειτουργικού συστήματος και εφαρμογών.</w:t>
      </w:r>
    </w:p>
    <w:p w14:paraId="09EC6920"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Ακεραιότητα Δεδομένων: </w:t>
      </w:r>
      <w:r w:rsidRPr="003342C4">
        <w:rPr>
          <w:rFonts w:cstheme="minorHAnsi"/>
        </w:rPr>
        <w:t>Ακεραιότητα και προστασία των αποθηκευμένων δεδομένων έναντι σφαλμάτων.</w:t>
      </w:r>
    </w:p>
    <w:p w14:paraId="4D899B1C"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Συντηρησιμότητα Συστήματος: </w:t>
      </w:r>
      <w:r w:rsidRPr="003342C4">
        <w:rPr>
          <w:rFonts w:cstheme="minorHAnsi"/>
        </w:rPr>
        <w:t>Δυνατότητα εύκολης και με μικρό κόστος συντήρησης όλων των συστατικών στοιχείων.</w:t>
      </w:r>
    </w:p>
    <w:p w14:paraId="33105AA3"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lastRenderedPageBreak/>
        <w:t xml:space="preserve">Αναβαθμισιμότητα Συστήματος: </w:t>
      </w:r>
      <w:r w:rsidRPr="003342C4">
        <w:rPr>
          <w:rFonts w:cstheme="minorHAnsi"/>
        </w:rPr>
        <w:t>Δυνατότητα εύκολης αναβάθμισης όλων των συστατικών στοιχείων του έργου.</w:t>
      </w:r>
    </w:p>
    <w:p w14:paraId="1571F469"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Μεταφερσιμότητα Συστήματος: </w:t>
      </w:r>
      <w:r w:rsidRPr="003342C4">
        <w:rPr>
          <w:rFonts w:cstheme="minorHAnsi"/>
        </w:rPr>
        <w:t>Ανεξαρτητοποίηση των εφαρμογών από συγκεκριμένο εξοπλισμό συστήματος.</w:t>
      </w:r>
    </w:p>
    <w:p w14:paraId="4FBA27C6"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 xml:space="preserve">Διαλειτουργικότητα με άλλα συστήματα: </w:t>
      </w:r>
      <w:r w:rsidRPr="003342C4">
        <w:rPr>
          <w:rFonts w:cstheme="minorHAnsi"/>
        </w:rPr>
        <w:t>Δυνατότητα ανταλλαγής πληροφοριών μεταξύ υπολογιστικών συστημάτων διαφορετικών προμηθευτών.</w:t>
      </w:r>
    </w:p>
    <w:p w14:paraId="3394C9A5" w14:textId="77777777" w:rsidR="00CA7F82" w:rsidRPr="003342C4" w:rsidRDefault="00CA7F82" w:rsidP="007C66DE">
      <w:pPr>
        <w:numPr>
          <w:ilvl w:val="0"/>
          <w:numId w:val="25"/>
        </w:numPr>
        <w:spacing w:before="120" w:after="120" w:line="276" w:lineRule="auto"/>
        <w:jc w:val="both"/>
        <w:rPr>
          <w:rFonts w:cstheme="minorHAnsi"/>
        </w:rPr>
      </w:pPr>
      <w:r w:rsidRPr="003342C4">
        <w:rPr>
          <w:rFonts w:cstheme="minorHAnsi"/>
          <w:b/>
        </w:rPr>
        <w:t>Επαναχρησιμοποίηση/συνεκμετάλλευση υφιστάμενων υποδομών υλικού και λογισμικού</w:t>
      </w:r>
      <w:r w:rsidRPr="003342C4">
        <w:rPr>
          <w:rFonts w:cstheme="minorHAnsi"/>
        </w:rPr>
        <w:t xml:space="preserve"> (κυρίως PCs, εκτυπωτών και δικτύου) μετά από σχετική Μελέτη αποτύπωσης/καταγραφής και ομαλή ένταξή τους στο λειτουργικό περιβάλλον του υπό προμήθεια έργου.</w:t>
      </w:r>
    </w:p>
    <w:p w14:paraId="6E089C4D" w14:textId="77777777" w:rsidR="00CA7F82" w:rsidRPr="003342C4" w:rsidRDefault="00CA7F82" w:rsidP="00CA7F82">
      <w:pPr>
        <w:spacing w:before="120" w:after="120" w:line="276" w:lineRule="auto"/>
        <w:jc w:val="both"/>
        <w:rPr>
          <w:rFonts w:cstheme="minorHAnsi"/>
        </w:rPr>
      </w:pPr>
      <w:r w:rsidRPr="003342C4">
        <w:rPr>
          <w:rFonts w:cstheme="minorHAnsi"/>
        </w:rPr>
        <w:t>Η αρχιτεκτονική του έργου θα διέπεται από τις παρακάτω γενικές αρχές:</w:t>
      </w:r>
    </w:p>
    <w:p w14:paraId="5B611C40"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 xml:space="preserve">Πλήρης υποστήριξη λειτουργίας των διαδικτυακών εφαρμογών (εσωστρεφών και εξωστρεφών) βάσει του μοντέλου τριών (3) επιπέδων (3-tier architecture) με σκοπό την μεγιστοποίηση της απόδοσης και διαθεσιμότητας όπως και των αναγκών κλιμάκωσης, ασφάλειας πρόσβασης και δεδομένων και ευχρηστίας στην διαχείριση των συστημάτων. </w:t>
      </w:r>
    </w:p>
    <w:p w14:paraId="37859AD8"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Όλο το λογισμικό θα πρέπει να προσφέρεται στους τελικούς χρήστες μέσα από ένα ενιαίο περιβάλλον χρήσης. Έτσι θα πρέπει να γίνει πλήρης υιοθέτηση της φιλοσοφίας thin-client για το σύνολο των εφαρμογών και διεπαφών του Ολοκληρωμένου Πληροφοριακού Συστήματος, κατά τρόπο ώστε οι εξυπηρετούμενοι να αλληλοεπιδρούν με τα συστήματα με χρήση φυλλομετρητή Internet. Αντίστοιχα, η επεξεργασία των δεδομένων και τα αιτήματα των χρηστών θα εκτελούνται στους αντίστοιχους εξυπηρετητές υποδομής (Application, Database,  ΒΙ, κ.ο.κ).</w:t>
      </w:r>
    </w:p>
    <w:p w14:paraId="1B9210E9"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Απαιτείται, στο επίπεδο λογισμικού εφαρμογών και υπηρεσιών, λογισμικού βάσης δεδομένων και των σχετικών συστατικών που διασφαλίζουν την υψηλή διαθεσιμότητά τους, να μπορούν να λειτουργήσουν αποδεδειγμένα, σε όλα τα συστήματα που βασίζονται σε x86 64bit αρχιτεκτονική χωρίς εξάρτηση από τον κατασκευαστή του υλικού της λύσης που θα προσφερθεί από τον υποψήφιο ανάδοχο και χωρίς περιορισμούς ή αποκλίσεις όσον αφορά στην κάλυψη των απαιτητών τεχνικών προδιαγραφών. Η εν λόγω δυνατότητα καλύπτει πλήρως τυχόν μελλοντικές ανάγκες μετάπτωσης σε νέο υλικό, διασφαλίζει τη βιωσιμότητα της λύσης μετά το πέρας του προδιαγραφόμενου στην παρούσα διάστημα τεχνικής υποστήριξης, και καθιστά τη λύση και τις ηλεκτρονικές υπηρεσίες που θα υλοποιηθούν εκ μέρους του Φορέα όσο και την απολαβή τους από τον πολίτη, μη εξαρτημένες από μεμονωμένους κατασκευαστές υλικού.</w:t>
      </w:r>
    </w:p>
    <w:p w14:paraId="4D9F7636"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Σχεδιασμός και ανάπτυξη της νέας υποδομής εφαρμογών και συστημάτων βασισμένα σε ενιαίο πληροφοριακό μοντέλο το οποίο θα αποθηκεύει όλες τις δομές της πληροφορίας σε μία (1) κεντρική βάση δεδομένων ανά λογισμικό.</w:t>
      </w:r>
    </w:p>
    <w:p w14:paraId="7986DEF7" w14:textId="4FBE9A59"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 xml:space="preserve">Ανάπτυξη των διεπαφών των νέων εφαρμογών με χρήση σύγχρονων σχετικών τεχνολογιών με σκοπό την παροχή πλούσιας εμπειρίας διεπαφής στους τελικούς χρήστες. Η πρόσβαση στις επιμέρους εφαρμογές θα πρέπει να είναι εφικτή μέσω περισσοτέρων του ενός από τα ευρέως διαδεδομένα προγράμματα πλοήγησης στο Διαδίκτυο (Mozilla Firefox, </w:t>
      </w:r>
      <w:r w:rsidRPr="003342C4">
        <w:rPr>
          <w:rFonts w:cstheme="minorHAnsi"/>
          <w:bCs/>
          <w:lang w:val="en-US"/>
        </w:rPr>
        <w:t>Edge</w:t>
      </w:r>
      <w:r w:rsidRPr="003342C4">
        <w:rPr>
          <w:rFonts w:cstheme="minorHAnsi"/>
          <w:bCs/>
        </w:rPr>
        <w:t>, Google Chrome, Apple</w:t>
      </w:r>
      <w:r w:rsidR="00393AE9">
        <w:rPr>
          <w:rFonts w:cstheme="minorHAnsi"/>
          <w:bCs/>
        </w:rPr>
        <w:t xml:space="preserve"> </w:t>
      </w:r>
      <w:r w:rsidRPr="003342C4">
        <w:rPr>
          <w:rFonts w:cstheme="minorHAnsi"/>
          <w:bCs/>
        </w:rPr>
        <w:t>Safari κλπ) χωρίς να απαιτείται επιπλέον εγκατάσταση εφαρμογών στον client με εξαίρεση εφαρμογές που επαυξάνουν τη λειτουργικότητα των προγραμμάτων πλοήγησης (browser</w:t>
      </w:r>
      <w:r w:rsidR="00393AE9">
        <w:rPr>
          <w:rFonts w:cstheme="minorHAnsi"/>
          <w:bCs/>
        </w:rPr>
        <w:t xml:space="preserve"> </w:t>
      </w:r>
      <w:r w:rsidRPr="003342C4">
        <w:rPr>
          <w:rFonts w:cstheme="minorHAnsi"/>
          <w:bCs/>
        </w:rPr>
        <w:t>plug-ins).</w:t>
      </w:r>
    </w:p>
    <w:p w14:paraId="46249268"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lastRenderedPageBreak/>
        <w:t>Εφαρμογή πολιτικών ασφαλείας από άκρο εις άκρον της πληροφοριακής υποδομής για την προστασία εφαρμογών, δεδομένων και συστημάτων. Η πρόσβαση των χρηστών μέσω δικτύου (Intranet και Internet) στις εφαρμογές και τις υπηρεσίες οι οποίες θα προσφέρονται από τη Διαδικτυακή Πύλη θα πραγματοποιείται βάσει συγκεκριμένων δικαιωμάτων πρόσβασης/ρόλων ενώ απαιτείται η πλήρης υποστήριξη και εφαρμογή σχετικών διεθνώς αποδεκτών πρωτόκολλων ασφαλείας (ΗΤTPS, SSL κ.λπ.). Με αυτόν τον τρόπο και λαμβάνοντας υπόψη την ευαίσθητη φύση των διακινούμενων δεδομένων και εγγράφων θα πρέπει να προσφερθεί υψηλού επιπέδου προστασία των συναλλαγών με μηχανισμούς ασφαλείας που ελέγχουν τα δικαιώματα πρόσβασης τόσο στις λειτουργίες έργου, όσο και στα διερχόμενα ή αποθηκευμένα δεδομένα.</w:t>
      </w:r>
    </w:p>
    <w:p w14:paraId="0411702F" w14:textId="2A70F20A"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Δυνατότητα επικοινωνίας και ασφαλούς διασύνδεσης των παρεχόμενων εφαρμογών και των προσφερόμενων υπηρεσιών με τρίτα πληροφοριακά συστήματα (εσωτερικά και εξωτερικά) με εκμετάλλευση κεντρικού σχήματος διαλειτουργικότητας, τυποποίησης ροών διαδικασιών και ανταλλαγής δεδομένων. Απαιτείται δε η αξιοποίηση διεθνώς αποδεκτών προτύπων (π.χ. Web</w:t>
      </w:r>
      <w:r w:rsidR="00393AE9">
        <w:rPr>
          <w:rFonts w:cstheme="minorHAnsi"/>
          <w:bCs/>
        </w:rPr>
        <w:t xml:space="preserve"> </w:t>
      </w:r>
      <w:r w:rsidRPr="003342C4">
        <w:rPr>
          <w:rFonts w:cstheme="minorHAnsi"/>
          <w:bCs/>
        </w:rPr>
        <w:t>Services, XMLSOAP, BPMN κλπ).</w:t>
      </w:r>
    </w:p>
    <w:p w14:paraId="2C096ABB"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Επιπλέον, είναι απαιτητό η προσφερόμενη λύση στο επίπεδο διαχείρισης δεδομένων να διαθέτει κατάλληλο μηχανισμό που να επιτρέπει τον ορισμό και την εφαρμογή πολιτικών ασφαλείας που θα επιτρέπουν στον φορέα να καλύπτει τις παρακάτω επιχειρησιακές ανάγκες:</w:t>
      </w:r>
    </w:p>
    <w:p w14:paraId="00504F7F" w14:textId="77777777" w:rsidR="00CA7F82" w:rsidRPr="003342C4" w:rsidRDefault="00CA7F82" w:rsidP="007C66DE">
      <w:pPr>
        <w:numPr>
          <w:ilvl w:val="1"/>
          <w:numId w:val="24"/>
        </w:numPr>
        <w:spacing w:before="120" w:after="120" w:line="276" w:lineRule="auto"/>
        <w:ind w:left="1134"/>
        <w:jc w:val="both"/>
        <w:rPr>
          <w:rFonts w:cstheme="minorHAnsi"/>
        </w:rPr>
      </w:pPr>
      <w:r w:rsidRPr="003342C4">
        <w:rPr>
          <w:rFonts w:cstheme="minorHAnsi"/>
        </w:rPr>
        <w:t>Τελικοί χρήστες διαφορετικών επιχειρησιακών μονάδων εκτελώντας το ίδιο ερώτημα πάνω στον ίδιο πίνακα της ίδιας βάσης δεδομένων μέσα από την εφαρμογή τους θα λαμβάνουν σαν απάντηση μόνο τα δεδομένα που τους αφορούν και είναι σχετικά με την επιχειρησιακή τους μονάδα.</w:t>
      </w:r>
    </w:p>
    <w:p w14:paraId="24065A29" w14:textId="77777777" w:rsidR="00CA7F82" w:rsidRPr="003342C4" w:rsidRDefault="00CA7F82" w:rsidP="007C66DE">
      <w:pPr>
        <w:numPr>
          <w:ilvl w:val="1"/>
          <w:numId w:val="24"/>
        </w:numPr>
        <w:spacing w:before="120" w:after="120" w:line="276" w:lineRule="auto"/>
        <w:ind w:left="1134"/>
        <w:jc w:val="both"/>
        <w:rPr>
          <w:rFonts w:cstheme="minorHAnsi"/>
        </w:rPr>
      </w:pPr>
      <w:r w:rsidRPr="003342C4">
        <w:rPr>
          <w:rFonts w:cstheme="minorHAnsi"/>
        </w:rPr>
        <w:t>Τελικοί χρήστες διαφορετικών επιχειρησιακών μονάδων θα μπορούν να τροποποιούν δεδομένα του ίδιου πίνακα της ίδιας βάσης δεδομένων μέσα από την εφαρμογή τους, αλλά μόνο αυτά που τους αφορούν και είναι σχετικά με την επιχειρησιακή τους μονάδα.</w:t>
      </w:r>
    </w:p>
    <w:p w14:paraId="22BD9204"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Διασφάλιση της επεκτασιμότητας των εφαρμογών και υποσυστημάτων του έργου χωρίς αλλαγές στη δομή και αρχιτεκτονική τους.</w:t>
      </w:r>
    </w:p>
    <w:p w14:paraId="5D977161" w14:textId="77777777" w:rsidR="00CA7F82" w:rsidRPr="003342C4" w:rsidRDefault="00CA7F82" w:rsidP="00CA7F82">
      <w:pPr>
        <w:spacing w:before="120" w:after="120" w:line="276" w:lineRule="auto"/>
        <w:jc w:val="both"/>
        <w:rPr>
          <w:rFonts w:cstheme="minorHAnsi"/>
        </w:rPr>
      </w:pPr>
      <w:r w:rsidRPr="003342C4">
        <w:rPr>
          <w:rFonts w:cstheme="minorHAnsi"/>
        </w:rPr>
        <w:t xml:space="preserve">Άλλες γενικές αρχές, τόσο σε λειτουργικό, όσο και σε τεχνολογικό επίπεδο, που πρέπει να διέπουν το σύνολο του συστήματος είναι: </w:t>
      </w:r>
    </w:p>
    <w:p w14:paraId="15E56C7C"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Μέσα από ένα εύκολο περιβάλλον εργασίας, να δίνει πρόσβαση σε κεντρικά διαχειριζόμενες, υψηλής ποιότητας Web εφαρμογές, φιλικές προς το χρήστη, χρησιμοποιώντας κοινούς browsers των Desktop PCs ή φορητών συσκευών (mobile clients).</w:t>
      </w:r>
    </w:p>
    <w:p w14:paraId="1D7F8726"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 xml:space="preserve">Οι υπηρεσίες και οι τελικές εφαρμογές να γίνονται διαθέσιμές προς τους τελικούς χρήστες μέσα από ένα ενιαίο περιβάλλον στο οποίο μπορούν να οριστούν οι κανόνες ασφαλείας του Δήμου. </w:t>
      </w:r>
    </w:p>
    <w:p w14:paraId="407075D3" w14:textId="77777777" w:rsidR="00CA7F82" w:rsidRPr="003342C4" w:rsidRDefault="00CA7F82" w:rsidP="007C66DE">
      <w:pPr>
        <w:numPr>
          <w:ilvl w:val="0"/>
          <w:numId w:val="25"/>
        </w:numPr>
        <w:spacing w:before="120" w:after="120" w:line="276" w:lineRule="auto"/>
        <w:jc w:val="both"/>
        <w:rPr>
          <w:rFonts w:cstheme="minorHAnsi"/>
          <w:bCs/>
        </w:rPr>
      </w:pPr>
      <w:r w:rsidRPr="003342C4">
        <w:rPr>
          <w:rFonts w:cstheme="minorHAnsi"/>
          <w:bCs/>
        </w:rPr>
        <w:t>Τα εργαλεία ανάπτυξης, συντήρησης και διαχείρισης των εφαρμογών που θα χρησιμοποιηθούν θα πρέπει είναι συμβατά με το σύνολο του λογισμικού υποδομής που θα προσφερθεί από τον Ανάδοχο</w:t>
      </w:r>
    </w:p>
    <w:p w14:paraId="572F02E2" w14:textId="35650242" w:rsidR="00304EED" w:rsidRDefault="00CA7F82" w:rsidP="007C66DE">
      <w:pPr>
        <w:numPr>
          <w:ilvl w:val="0"/>
          <w:numId w:val="25"/>
        </w:numPr>
        <w:spacing w:before="120" w:after="120" w:line="276" w:lineRule="auto"/>
        <w:jc w:val="both"/>
        <w:rPr>
          <w:rFonts w:cstheme="minorHAnsi"/>
          <w:bCs/>
        </w:rPr>
      </w:pPr>
      <w:r w:rsidRPr="003342C4">
        <w:rPr>
          <w:rFonts w:cstheme="minorHAnsi"/>
          <w:bCs/>
        </w:rPr>
        <w:t>Διαβαθμισμένη πρόσβαση στα υποσυστήματα και στις εφαρμογές, ανάλογα με το είδος των υπηρεσιών και την ταυτότητα των χρηστών. Αυτό θα επιτυγχάνεται με τη χρήση μηχανισμών ασφάλειας σχετικά με τη διαχείριση πρόσβασης και την απόδοση δικαιωμάτων.</w:t>
      </w:r>
    </w:p>
    <w:p w14:paraId="10246DAF" w14:textId="77777777" w:rsidR="00CA7F82" w:rsidRPr="00CA7F82" w:rsidRDefault="00CA7F82" w:rsidP="00C61B62">
      <w:pPr>
        <w:spacing w:before="120" w:after="120" w:line="276" w:lineRule="auto"/>
        <w:jc w:val="both"/>
        <w:rPr>
          <w:rFonts w:cstheme="minorHAnsi"/>
          <w:bCs/>
        </w:rPr>
      </w:pPr>
    </w:p>
    <w:p w14:paraId="25AA890B" w14:textId="5EE93021" w:rsidR="00044B36" w:rsidRPr="00017521" w:rsidRDefault="00B70A49" w:rsidP="00017521">
      <w:pPr>
        <w:pStyle w:val="5"/>
      </w:pPr>
      <w:r w:rsidRPr="00017521">
        <w:tab/>
      </w:r>
      <w:bookmarkStart w:id="251" w:name="_Toc128576338"/>
      <w:r w:rsidRPr="00017521">
        <w:t xml:space="preserve">Λογική Αρχιτεκτονική Δράσης </w:t>
      </w:r>
      <w:r w:rsidR="00417E2F">
        <w:t>1</w:t>
      </w:r>
      <w:r w:rsidRPr="00017521">
        <w:t>1</w:t>
      </w:r>
      <w:bookmarkEnd w:id="251"/>
    </w:p>
    <w:p w14:paraId="64F4822C" w14:textId="77777777" w:rsidR="00C86B06" w:rsidRPr="003342C4" w:rsidRDefault="00C86B06" w:rsidP="00C86B06">
      <w:pPr>
        <w:spacing w:before="120" w:after="120" w:line="276" w:lineRule="auto"/>
        <w:rPr>
          <w:rFonts w:cstheme="minorHAnsi"/>
        </w:rPr>
      </w:pPr>
      <w:r w:rsidRPr="003342C4">
        <w:rPr>
          <w:rFonts w:cstheme="minorHAnsi"/>
        </w:rPr>
        <w:t>Τα πληροφοριακό σύστημα που θα αποκτηθεί στα πλαίσια του έργου, θα πρέπει να είναι δομημένο σε διακριτά λογικά επίπεδα (layers), ώστε να είναι ευχερής η διαχείριση της πολυπλοκότητας τους, η συντήρησή τους, και οι μελλοντικές επεκτάσεις τους. Απαιτείται κατ’ ελάχιστο η διαμόρφωση τριών επιπέδων (επίπεδο παρουσίασης, επιχειρησιακής λογικής και δεδομένων).</w:t>
      </w:r>
    </w:p>
    <w:p w14:paraId="1332B44B" w14:textId="77777777" w:rsidR="00C86B06" w:rsidRPr="003342C4" w:rsidRDefault="00C86B06" w:rsidP="00C86B06">
      <w:pPr>
        <w:spacing w:before="120" w:after="120" w:line="276" w:lineRule="auto"/>
        <w:rPr>
          <w:rFonts w:cstheme="minorHAnsi"/>
        </w:rPr>
      </w:pPr>
      <w:r w:rsidRPr="003342C4">
        <w:rPr>
          <w:rFonts w:cstheme="minorHAnsi"/>
        </w:rPr>
        <w:t>Με βάση τα παραπάνω, η προτεινόμενη λογική αρχιτεκτονική θα περιλαμβάνει τα ακόλουθα:</w:t>
      </w:r>
    </w:p>
    <w:p w14:paraId="1B3B60B7" w14:textId="63299A9C" w:rsidR="00C86B06" w:rsidRPr="003342C4" w:rsidRDefault="00C86B06" w:rsidP="007C66DE">
      <w:pPr>
        <w:pStyle w:val="aff"/>
        <w:numPr>
          <w:ilvl w:val="0"/>
          <w:numId w:val="26"/>
        </w:numPr>
        <w:spacing w:before="120" w:after="120" w:line="276" w:lineRule="auto"/>
        <w:ind w:hanging="368"/>
        <w:jc w:val="both"/>
        <w:rPr>
          <w:rFonts w:cstheme="minorHAnsi"/>
        </w:rPr>
      </w:pPr>
      <w:r w:rsidRPr="003342C4">
        <w:rPr>
          <w:rFonts w:cstheme="minorHAnsi"/>
        </w:rPr>
        <w:t xml:space="preserve">Το </w:t>
      </w:r>
      <w:r w:rsidRPr="003342C4">
        <w:rPr>
          <w:rFonts w:cstheme="minorHAnsi"/>
          <w:b/>
        </w:rPr>
        <w:t>επίπεδο παρουσίασης</w:t>
      </w:r>
      <w:r w:rsidRPr="003342C4">
        <w:rPr>
          <w:rFonts w:cstheme="minorHAnsi"/>
        </w:rPr>
        <w:t xml:space="preserve"> (</w:t>
      </w:r>
      <w:r w:rsidRPr="003342C4">
        <w:rPr>
          <w:rFonts w:cstheme="minorHAnsi"/>
          <w:b/>
        </w:rPr>
        <w:t>presentation</w:t>
      </w:r>
      <w:r>
        <w:rPr>
          <w:rFonts w:cstheme="minorHAnsi"/>
          <w:b/>
        </w:rPr>
        <w:t xml:space="preserve"> </w:t>
      </w:r>
      <w:r w:rsidRPr="003342C4">
        <w:rPr>
          <w:rFonts w:cstheme="minorHAnsi"/>
          <w:b/>
        </w:rPr>
        <w:t>layer</w:t>
      </w:r>
      <w:r w:rsidRPr="003342C4">
        <w:rPr>
          <w:rFonts w:cstheme="minorHAnsi"/>
        </w:rPr>
        <w:t>), που είναι υπεύθυνο για τη διεπαφή με τον χρήστη. Η πρόσβαση των χρηστών στις διαθέσιμες υπηρεσίες θα γίνεται μέσω μιας ενιαίας, τεχνολογικά, πλατφόρμας, όπου θα παρέχονται στον χρήστη δυνατότητες ταυτοποίησης - προσωποποίησης και εξουσιοδοτημένης πρόσβασης. Το συγκεκριμένο επίπεδο θα πρέπει να βασισθεί σε τεχνολογίες WEB, και να υλοποιηθεί με χρήση ώριμων και καθιερωμένων τεχνολογιών, ώστε να είναι εύκολη η επέκτασή του με νέα λειτουργικότητα.</w:t>
      </w:r>
    </w:p>
    <w:p w14:paraId="4FF9FA30" w14:textId="10FDC270" w:rsidR="00C86B06" w:rsidRPr="003342C4" w:rsidRDefault="00C86B06" w:rsidP="007C66DE">
      <w:pPr>
        <w:pStyle w:val="aff"/>
        <w:numPr>
          <w:ilvl w:val="0"/>
          <w:numId w:val="26"/>
        </w:numPr>
        <w:spacing w:before="120" w:after="120" w:line="276" w:lineRule="auto"/>
        <w:ind w:hanging="368"/>
        <w:jc w:val="both"/>
        <w:rPr>
          <w:rFonts w:cstheme="minorHAnsi"/>
        </w:rPr>
      </w:pPr>
      <w:r w:rsidRPr="003342C4">
        <w:rPr>
          <w:rFonts w:cstheme="minorHAnsi"/>
        </w:rPr>
        <w:t xml:space="preserve">Το </w:t>
      </w:r>
      <w:r w:rsidRPr="003342C4">
        <w:rPr>
          <w:rFonts w:cstheme="minorHAnsi"/>
          <w:b/>
        </w:rPr>
        <w:t>επίπεδο επιχειρησιακής λογικής</w:t>
      </w:r>
      <w:r w:rsidRPr="003342C4">
        <w:rPr>
          <w:rFonts w:cstheme="minorHAnsi"/>
        </w:rPr>
        <w:t xml:space="preserve"> (</w:t>
      </w:r>
      <w:r w:rsidRPr="003342C4">
        <w:rPr>
          <w:rFonts w:cstheme="minorHAnsi"/>
          <w:b/>
        </w:rPr>
        <w:t>business</w:t>
      </w:r>
      <w:r>
        <w:rPr>
          <w:rFonts w:cstheme="minorHAnsi"/>
          <w:b/>
        </w:rPr>
        <w:t xml:space="preserve"> </w:t>
      </w:r>
      <w:r w:rsidRPr="003342C4">
        <w:rPr>
          <w:rFonts w:cstheme="minorHAnsi"/>
          <w:b/>
        </w:rPr>
        <w:t>logic</w:t>
      </w:r>
      <w:r>
        <w:rPr>
          <w:rFonts w:cstheme="minorHAnsi"/>
          <w:b/>
        </w:rPr>
        <w:t xml:space="preserve"> </w:t>
      </w:r>
      <w:r w:rsidRPr="003342C4">
        <w:rPr>
          <w:rFonts w:cstheme="minorHAnsi"/>
          <w:b/>
        </w:rPr>
        <w:t>layer</w:t>
      </w:r>
      <w:r w:rsidRPr="003342C4">
        <w:rPr>
          <w:rFonts w:cstheme="minorHAnsi"/>
        </w:rPr>
        <w:t>), που αποτελεί την «καρδιά» του προτεινόμενου συστήματος και ενσωματώνει τη λογική όλων των υποσυστημάτων, καθώς και τους διάφορους επιχειρησιακούς κανόνες και διαδικασίες. Στο επίπεδο της επιχειρησιακής λογικής ανήκουν π.χ. οι κανόνες εγκυρότητας καταχώρησης των στοιχείων του πινακίου, κ.λπ. Στο άνω μέρους του επίπεδου αυτού, θα πρέπει να διαμορφωθεί ένα σύνολο διεπαφών υπηρεσιών (service</w:t>
      </w:r>
      <w:r>
        <w:rPr>
          <w:rFonts w:cstheme="minorHAnsi"/>
        </w:rPr>
        <w:t xml:space="preserve"> </w:t>
      </w:r>
      <w:r w:rsidRPr="003342C4">
        <w:rPr>
          <w:rFonts w:cstheme="minorHAnsi"/>
        </w:rPr>
        <w:t>interfaces) μέσω των οποίων το επίπεδο επιχειρησιακής λογικής υποδέχεται αιτήματα (service</w:t>
      </w:r>
      <w:r>
        <w:rPr>
          <w:rFonts w:cstheme="minorHAnsi"/>
        </w:rPr>
        <w:t xml:space="preserve"> </w:t>
      </w:r>
      <w:r w:rsidRPr="003342C4">
        <w:rPr>
          <w:rFonts w:cstheme="minorHAnsi"/>
        </w:rPr>
        <w:t>requests) από το επίπεδο παρουσίασης, ή από άλλα πληροφοριακά συστήματα.</w:t>
      </w:r>
    </w:p>
    <w:p w14:paraId="43FFD5A2" w14:textId="72190A9E" w:rsidR="00C86B06" w:rsidRPr="003342C4" w:rsidRDefault="00C86B06" w:rsidP="007C66DE">
      <w:pPr>
        <w:pStyle w:val="aff"/>
        <w:numPr>
          <w:ilvl w:val="0"/>
          <w:numId w:val="26"/>
        </w:numPr>
        <w:spacing w:before="120" w:after="120" w:line="276" w:lineRule="auto"/>
        <w:ind w:hanging="368"/>
        <w:jc w:val="both"/>
        <w:rPr>
          <w:rFonts w:cstheme="minorHAnsi"/>
        </w:rPr>
      </w:pPr>
      <w:r w:rsidRPr="003342C4">
        <w:rPr>
          <w:rFonts w:cstheme="minorHAnsi"/>
        </w:rPr>
        <w:t xml:space="preserve">Το </w:t>
      </w:r>
      <w:r w:rsidRPr="003342C4">
        <w:rPr>
          <w:rFonts w:cstheme="minorHAnsi"/>
          <w:b/>
        </w:rPr>
        <w:t>επίπεδο δεδομένων</w:t>
      </w:r>
      <w:r w:rsidRPr="003342C4">
        <w:rPr>
          <w:rFonts w:cstheme="minorHAnsi"/>
        </w:rPr>
        <w:t xml:space="preserve"> (</w:t>
      </w:r>
      <w:r w:rsidRPr="003342C4">
        <w:rPr>
          <w:rFonts w:cstheme="minorHAnsi"/>
          <w:b/>
        </w:rPr>
        <w:t>data</w:t>
      </w:r>
      <w:r>
        <w:rPr>
          <w:rFonts w:cstheme="minorHAnsi"/>
          <w:b/>
        </w:rPr>
        <w:t xml:space="preserve"> </w:t>
      </w:r>
      <w:r w:rsidRPr="003342C4">
        <w:rPr>
          <w:rFonts w:cstheme="minorHAnsi"/>
          <w:b/>
        </w:rPr>
        <w:t>layer</w:t>
      </w:r>
      <w:r w:rsidRPr="003342C4">
        <w:rPr>
          <w:rFonts w:cstheme="minorHAnsi"/>
        </w:rPr>
        <w:t xml:space="preserve">) στο οποίο ανήκουν τόσο οι εσωτερικές, όσο και οι εξωτερικές πηγές δεδομένων, δηλαδή υπάρχουσες ή νέες βάσεις δεδομένων (databases). Όπου απαιτείται, τα υποσυστήματα του επίπεδου επιχειρησιακής λογικής θα πρέπει να διαμοιράζονται κοινά μοντέλα δεδομένων και κοινές υποδομές. </w:t>
      </w:r>
    </w:p>
    <w:p w14:paraId="48B38BA8" w14:textId="77777777" w:rsidR="00C86B06" w:rsidRDefault="00C86B06" w:rsidP="00CA1740">
      <w:pPr>
        <w:spacing w:before="120" w:after="120" w:line="276" w:lineRule="auto"/>
        <w:rPr>
          <w:rFonts w:cstheme="minorHAnsi"/>
        </w:rPr>
      </w:pPr>
    </w:p>
    <w:p w14:paraId="133E03AD" w14:textId="32E84199" w:rsidR="00CA1740" w:rsidRPr="00B70A49" w:rsidRDefault="00CA1740" w:rsidP="00017521">
      <w:pPr>
        <w:pStyle w:val="5"/>
      </w:pPr>
      <w:r w:rsidRPr="00B70A49">
        <w:tab/>
      </w:r>
      <w:bookmarkStart w:id="252" w:name="_Toc128576339"/>
      <w:r>
        <w:t>Φυσική</w:t>
      </w:r>
      <w:r w:rsidRPr="00B70A49">
        <w:t xml:space="preserve"> Αρχιτεκτονική Δράσης </w:t>
      </w:r>
      <w:r w:rsidR="00417E2F">
        <w:t>1</w:t>
      </w:r>
      <w:r w:rsidRPr="00B70A49">
        <w:t>1</w:t>
      </w:r>
      <w:bookmarkEnd w:id="252"/>
    </w:p>
    <w:p w14:paraId="06A8E27D" w14:textId="77777777" w:rsidR="00686E3B" w:rsidRPr="003342C4" w:rsidRDefault="00686E3B" w:rsidP="00686E3B">
      <w:pPr>
        <w:spacing w:before="120" w:after="120" w:line="276" w:lineRule="auto"/>
        <w:jc w:val="both"/>
        <w:rPr>
          <w:rFonts w:cstheme="minorHAnsi"/>
        </w:rPr>
      </w:pPr>
      <w:r w:rsidRPr="003342C4">
        <w:rPr>
          <w:rFonts w:cstheme="minorHAnsi"/>
        </w:rPr>
        <w:t xml:space="preserve">Ο Υποψήφιος Ανάδοχος στην Τεχνική Πρόσφορά του καλείται να σχεδιάσει και να παρουσιάσει την φυσική αρχιτεκτονική της προσφερόμενης λύσης, ώστε να καλύπτονται οι απαιτήσεις της προτεινόμενης λογικής αρχιτεκτονικής καθώς και οι απαιτήσεις διαθεσιμότητας και απόκρισης του συστήματος. </w:t>
      </w:r>
    </w:p>
    <w:p w14:paraId="18058751" w14:textId="77777777" w:rsidR="00686E3B" w:rsidRPr="003342C4" w:rsidRDefault="00686E3B" w:rsidP="00686E3B">
      <w:pPr>
        <w:spacing w:before="120" w:after="120" w:line="276" w:lineRule="auto"/>
        <w:jc w:val="both"/>
        <w:rPr>
          <w:rFonts w:cstheme="minorHAnsi"/>
        </w:rPr>
      </w:pPr>
      <w:r w:rsidRPr="003342C4">
        <w:rPr>
          <w:rFonts w:cstheme="minorHAnsi"/>
        </w:rPr>
        <w:t>Επίσης, ο Υποψήφιος Ανάδοχος θα πρέπει να περιγράφει υποχρεωτικά στην τεχνική του προσφορά την αρχιτεκτονική λύση που θα επιλέξει, και να τεκμηριώνει τον τρόπο φιλοξενίας των εφαρμογών σε τρίτο provider ή στο Κυβερνητικό Νέφος (G-Cloud).</w:t>
      </w:r>
    </w:p>
    <w:p w14:paraId="78A056B7" w14:textId="77777777" w:rsidR="00C61B62" w:rsidRPr="00C61B62" w:rsidRDefault="00C61B62" w:rsidP="00C61B62"/>
    <w:p w14:paraId="1A5824C5" w14:textId="6AB98501" w:rsidR="00044B36" w:rsidRPr="00017521" w:rsidRDefault="00012879" w:rsidP="00044B36">
      <w:pPr>
        <w:pStyle w:val="6"/>
        <w:spacing w:before="120" w:after="120" w:line="276" w:lineRule="auto"/>
        <w:rPr>
          <w:bCs/>
          <w:i w:val="0"/>
          <w:iCs w:val="0"/>
        </w:rPr>
      </w:pPr>
      <w:r w:rsidRPr="00017521">
        <w:rPr>
          <w:bCs/>
          <w:i w:val="0"/>
          <w:iCs w:val="0"/>
        </w:rPr>
        <w:tab/>
      </w:r>
      <w:bookmarkStart w:id="253" w:name="_Toc128576340"/>
      <w:r w:rsidRPr="00017521">
        <w:rPr>
          <w:bCs/>
          <w:i w:val="0"/>
          <w:iCs w:val="0"/>
        </w:rPr>
        <w:t>Τεχνολογίες και Σχέδιο Υλοποίησης Έργου</w:t>
      </w:r>
      <w:bookmarkEnd w:id="253"/>
    </w:p>
    <w:p w14:paraId="0B7048FC" w14:textId="77777777" w:rsidR="00287CE0" w:rsidRPr="003342C4" w:rsidRDefault="00287CE0" w:rsidP="006B4857">
      <w:pPr>
        <w:spacing w:before="120" w:after="120" w:line="276" w:lineRule="auto"/>
        <w:jc w:val="both"/>
        <w:rPr>
          <w:rFonts w:cstheme="minorHAnsi"/>
        </w:rPr>
      </w:pPr>
      <w:r w:rsidRPr="003342C4">
        <w:rPr>
          <w:rFonts w:cstheme="minorHAnsi"/>
        </w:rPr>
        <w:t>Το σύνολο του λογισμικού που θα διατεθεί, ή θα αναπτυχθεί, στα πλαίσια του προτεινόμενου συστήματος, θα πρέπει να ακολουθεί τις διεθνώς καθιερωμένες βέλτιστες πρακτικές. Επιπλέον, το λογισμικό θα πρέπει να είναι προσαρμοσμένο στο μοντέλο λειτουργίας του Φορέα και κατάλληλο για το σύνολο των εσωτερικών και εξωτερικών χρηστών του.</w:t>
      </w:r>
    </w:p>
    <w:p w14:paraId="6DAC9EB8" w14:textId="77777777" w:rsidR="00287CE0" w:rsidRPr="003342C4" w:rsidRDefault="00287CE0" w:rsidP="006B4857">
      <w:pPr>
        <w:spacing w:before="120" w:after="120" w:line="276" w:lineRule="auto"/>
        <w:jc w:val="both"/>
        <w:rPr>
          <w:rFonts w:cstheme="minorHAnsi"/>
        </w:rPr>
      </w:pPr>
      <w:r w:rsidRPr="003342C4">
        <w:rPr>
          <w:rFonts w:cstheme="minorHAnsi"/>
        </w:rPr>
        <w:lastRenderedPageBreak/>
        <w:t>Αναφέρονται ενδεικτικά οι παρακάτω απαιτήσεις:</w:t>
      </w:r>
    </w:p>
    <w:p w14:paraId="1251FB5F"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Κάθε υποσύστημα ή πλατφόρμα, που θα χρησιμοποιηθεί στο προτεινόμενο σύστημα θα πρέπει να είναι συμβατό με την αρχιτεκτονική που περιγράφηκε. Εφόσον οι λειτουργίες κάποιου υποσυστήματος διατρέχουν περισσότερα του ενός επίπεδα αρχιτεκτονικής, το αντίστοιχο λογισμικό θα πρέπει να είναι δομημένο με τον ίδιο τρόπο.</w:t>
      </w:r>
    </w:p>
    <w:p w14:paraId="6E252F2B"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 xml:space="preserve">Εξασφάλιση πλήρους λειτουργικότητας μέσω του Internet αλλά και εσωτερικών δικτύων (intranet), όπου αυτό απαιτείται. </w:t>
      </w:r>
    </w:p>
    <w:p w14:paraId="238F85A6"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Χρήση συστημάτων διαχείρισης σχεσιακών βάσεων δεδομένων (RDBMS) για την ευκολία διαχείρισης του αναμενόμενου μεγάλου όγκου δεδομένων, τη δυνατότητα δημιουργίας εφαρμογών φιλικών στον χρήστη και την αυξημένη διαθεσιμότητα του συστήματος.</w:t>
      </w:r>
    </w:p>
    <w:p w14:paraId="5407030D"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Τα εργαλεία ανάπτυξης, συντήρησης και διαχείρισης των εφαρμογών που θα χρησιμοποιηθούν θα πρέπει να είναι συμβατά με το σύνολο του λογισμικού υποδομής που θα χρησιμοποιηθεί στο έργο.</w:t>
      </w:r>
    </w:p>
    <w:p w14:paraId="2C0CEA15"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Ενσωμάτωση οδηγιών στην ελληνική γλώσσα, προς τους χρήστες ανά υπηρεσία ή και οθόνη.</w:t>
      </w:r>
    </w:p>
    <w:p w14:paraId="067CF1BD"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Μηνύματα λαθών (error messages) στην ελληνική γλώσσα και ειδοποίηση των χρηστών με όρους οικείους προς αυτούς.</w:t>
      </w:r>
    </w:p>
    <w:p w14:paraId="0252856E"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Τήρηση από όλα τα Υποσυστήματα στοιχείων auditing για ιχνηλάτηση ενεργειών χρηστών.</w:t>
      </w:r>
    </w:p>
    <w:p w14:paraId="32D56F0E"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Διαβαθμισμένη πρόσβαση στα Υποσυστήματα, ανάλογα με το είδος των υπηρεσιών και την ταυτότητα των χρηστών.</w:t>
      </w:r>
    </w:p>
    <w:p w14:paraId="4112385E"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Διασφάλιση της πληρότητας, ακεραιότητας, εμπιστευτικότητας και ασφάλειας των δεδομένων των Υποσυστημάτων κατά τη χρήση και τη δικτυακή διακίνησή τους.</w:t>
      </w:r>
    </w:p>
    <w:p w14:paraId="7309352D"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 xml:space="preserve">Βέλτιστη αξιοποίηση του αποθηκευτικού συστήματος καθώς ο όγκος των δεδομένων είναι μεγάλος και σε μελλοντικό χρόνο πιθανόν να επηρεάζει την επίδοση του συστήματος. </w:t>
      </w:r>
    </w:p>
    <w:p w14:paraId="434A070B"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Πρόσβαση σε όλα τα Υποσυστήματα μέσω διαδεδομένων προγραμμάτων πλοήγησης (browser), με την ελάχιστη δυνατή επιβάρυνση επικοινωνιακού φόρτου.</w:t>
      </w:r>
    </w:p>
    <w:p w14:paraId="09FD090A"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Τεκμηρίωση του συστήματος μέσω της αναλυτικής περιγραφής της βάσης δεδομένων και των Υποσυστημάτων μέσω της Σύνταξης εγχειριδίων λειτουργίας του συστήματος (user manuals).</w:t>
      </w:r>
    </w:p>
    <w:p w14:paraId="4B508884"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Δυνατότητα εξαγωγής του συνόλου ή μέρους των στοιχείων των Υποσυστημάτων από τη βάση δεδομένων και την εισαγωγή εξωτερικών στοιχείων συγκεκριμένης δομής.</w:t>
      </w:r>
    </w:p>
    <w:p w14:paraId="6B921F85" w14:textId="77777777" w:rsidR="00287CE0" w:rsidRPr="003342C4" w:rsidRDefault="00287CE0" w:rsidP="007C66DE">
      <w:pPr>
        <w:pStyle w:val="aff"/>
        <w:numPr>
          <w:ilvl w:val="0"/>
          <w:numId w:val="27"/>
        </w:numPr>
        <w:tabs>
          <w:tab w:val="clear" w:pos="0"/>
          <w:tab w:val="num" w:pos="720"/>
        </w:tabs>
        <w:suppressAutoHyphens/>
        <w:spacing w:before="120" w:after="120" w:line="276" w:lineRule="auto"/>
        <w:ind w:left="720" w:hanging="360"/>
        <w:jc w:val="both"/>
        <w:rPr>
          <w:rFonts w:cstheme="minorHAnsi"/>
        </w:rPr>
      </w:pPr>
      <w:r w:rsidRPr="003342C4">
        <w:rPr>
          <w:rFonts w:cstheme="minorHAnsi"/>
        </w:rPr>
        <w:t>Χρήση τυποποιημένων κωδικολογίων ή άλλων καταλόγων, ώστε να εξασφαλίζεται η ακεραιότητα των δεδομένων και η αποφυγή λαθών από τους χρήστες.</w:t>
      </w:r>
    </w:p>
    <w:p w14:paraId="537ACFE5" w14:textId="29867017" w:rsidR="008252B5" w:rsidRDefault="008252B5" w:rsidP="00044B36">
      <w:pPr>
        <w:spacing w:line="276" w:lineRule="auto"/>
        <w:jc w:val="both"/>
      </w:pPr>
    </w:p>
    <w:p w14:paraId="0FFE10A0" w14:textId="13295BBC" w:rsidR="00834AC2" w:rsidRDefault="00AE54E9" w:rsidP="00834AC2">
      <w:pPr>
        <w:pStyle w:val="4"/>
        <w:spacing w:before="120" w:after="120" w:line="276" w:lineRule="auto"/>
        <w:rPr>
          <w:i w:val="0"/>
          <w:iCs w:val="0"/>
        </w:rPr>
      </w:pPr>
      <w:r w:rsidRPr="00AE54E9">
        <w:rPr>
          <w:i w:val="0"/>
          <w:iCs w:val="0"/>
        </w:rPr>
        <w:tab/>
      </w:r>
      <w:bookmarkStart w:id="254" w:name="_Toc128576341"/>
      <w:r w:rsidRPr="00AE54E9">
        <w:rPr>
          <w:i w:val="0"/>
          <w:iCs w:val="0"/>
        </w:rPr>
        <w:t xml:space="preserve">Εφαρμογές </w:t>
      </w:r>
      <w:r>
        <w:rPr>
          <w:i w:val="0"/>
          <w:iCs w:val="0"/>
        </w:rPr>
        <w:t>–</w:t>
      </w:r>
      <w:r w:rsidRPr="00AE54E9">
        <w:rPr>
          <w:i w:val="0"/>
          <w:iCs w:val="0"/>
        </w:rPr>
        <w:t xml:space="preserve"> Λογισμικό</w:t>
      </w:r>
      <w:r>
        <w:rPr>
          <w:i w:val="0"/>
          <w:iCs w:val="0"/>
        </w:rPr>
        <w:t xml:space="preserve"> </w:t>
      </w:r>
      <w:r w:rsidR="00834AC2" w:rsidRPr="00044B36">
        <w:rPr>
          <w:i w:val="0"/>
          <w:iCs w:val="0"/>
        </w:rPr>
        <w:t>Δράσης</w:t>
      </w:r>
      <w:r w:rsidR="004C05D6">
        <w:rPr>
          <w:i w:val="0"/>
          <w:iCs w:val="0"/>
        </w:rPr>
        <w:t xml:space="preserve"> </w:t>
      </w:r>
      <w:r w:rsidR="00417E2F">
        <w:rPr>
          <w:i w:val="0"/>
          <w:iCs w:val="0"/>
        </w:rPr>
        <w:t>1</w:t>
      </w:r>
      <w:r w:rsidR="004C05D6">
        <w:rPr>
          <w:i w:val="0"/>
          <w:iCs w:val="0"/>
        </w:rPr>
        <w:t>1</w:t>
      </w:r>
      <w:bookmarkEnd w:id="254"/>
    </w:p>
    <w:p w14:paraId="149E2925" w14:textId="77777777" w:rsidR="002F4CB5" w:rsidRPr="003342C4" w:rsidRDefault="002F4CB5" w:rsidP="002F4CB5">
      <w:pP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Στο πλαίσιο της εξυπηρέτησης του στόχου της τόνωσης του κοινωνικού, παραγωγικού ιστού και εμπορικού χαρακτήρα της περιοχής ο Έξυπνος Οδηγός Πόλης του Δήμου Κρωπίας, θα περιλαμβάνει τις ακόλουθες πλατφόρμες:</w:t>
      </w:r>
    </w:p>
    <w:p w14:paraId="129D366D" w14:textId="77777777" w:rsidR="002F4CB5" w:rsidRPr="003342C4" w:rsidRDefault="002F4CB5" w:rsidP="002F4CB5">
      <w:pPr>
        <w:spacing w:before="120" w:after="120" w:line="276" w:lineRule="auto"/>
        <w:jc w:val="both"/>
        <w:rPr>
          <w:rFonts w:eastAsia="Calibri" w:cstheme="minorHAnsi"/>
        </w:rPr>
      </w:pPr>
    </w:p>
    <w:p w14:paraId="343DC01A" w14:textId="77777777" w:rsidR="002F4CB5" w:rsidRPr="003342C4" w:rsidRDefault="002F4CB5" w:rsidP="002F4CB5">
      <w:pPr>
        <w:spacing w:before="120" w:after="120" w:line="276" w:lineRule="auto"/>
        <w:jc w:val="both"/>
        <w:rPr>
          <w:rFonts w:cstheme="minorHAnsi"/>
          <w:b/>
          <w:color w:val="000000"/>
        </w:rPr>
      </w:pPr>
      <w:r w:rsidRPr="003342C4">
        <w:rPr>
          <w:rFonts w:cstheme="minorHAnsi"/>
          <w:b/>
          <w:color w:val="000000"/>
        </w:rPr>
        <w:t>Ι. Πλατφόρμα</w:t>
      </w:r>
      <w:r w:rsidRPr="003342C4">
        <w:rPr>
          <w:rFonts w:cstheme="minorHAnsi"/>
        </w:rPr>
        <w:t xml:space="preserve"> </w:t>
      </w:r>
      <w:r w:rsidRPr="003342C4">
        <w:rPr>
          <w:rFonts w:cstheme="minorHAnsi"/>
          <w:b/>
          <w:color w:val="000000"/>
        </w:rPr>
        <w:t>Προώθησης των τοπικών Επιχειρήσεων και αλληλεπίδρασης επισκεπτών</w:t>
      </w:r>
    </w:p>
    <w:p w14:paraId="3FFF6A61" w14:textId="13899711" w:rsidR="002F4CB5" w:rsidRPr="003342C4" w:rsidRDefault="002F4CB5" w:rsidP="002F4CB5">
      <w:pPr>
        <w:spacing w:before="120" w:after="120" w:line="276" w:lineRule="auto"/>
        <w:jc w:val="both"/>
        <w:rPr>
          <w:rFonts w:cstheme="minorHAnsi"/>
        </w:rPr>
      </w:pPr>
      <w:r w:rsidRPr="003342C4">
        <w:rPr>
          <w:rFonts w:cstheme="minorHAnsi"/>
        </w:rPr>
        <w:t xml:space="preserve">Η “πλατφόρμα </w:t>
      </w:r>
      <w:r w:rsidRPr="003342C4">
        <w:rPr>
          <w:rFonts w:cstheme="minorHAnsi"/>
          <w:b/>
          <w:color w:val="000000"/>
        </w:rPr>
        <w:t>προώθησης και αλληλεπίδρασης”</w:t>
      </w:r>
      <w:r w:rsidRPr="003342C4">
        <w:rPr>
          <w:rFonts w:cstheme="minorHAnsi"/>
        </w:rPr>
        <w:t xml:space="preserve"> έχει ως στόχο την ανάπτυξη ψηφιακών διαδραστικών και πολυκαναλικών υπηρεσιών, με στόχο την ανάδειξη και προώθηση των Τοπικών Επιχειρήσεων της περιοχής, με δυνατότητα εστίασης σε θεματικές ομάδες, πχ. τοπικών επιχειρήσεων γαστρονομικού και πολιτιστικού </w:t>
      </w:r>
      <w:r w:rsidRPr="003342C4">
        <w:rPr>
          <w:rFonts w:cstheme="minorHAnsi"/>
        </w:rPr>
        <w:lastRenderedPageBreak/>
        <w:t>ενδιαφέροντος (οικοτεχνίες, παραδοσιακά εργαστήρια, παραδοσιακά καφενεία – ταβέρνες, οινοποιεία, τυροκομεία κ.λπ.)</w:t>
      </w:r>
      <w:r w:rsidR="00041341">
        <w:rPr>
          <w:rFonts w:cstheme="minorHAnsi"/>
        </w:rPr>
        <w:t>.</w:t>
      </w:r>
      <w:r w:rsidRPr="003342C4">
        <w:rPr>
          <w:rFonts w:cstheme="minorHAnsi"/>
        </w:rPr>
        <w:t xml:space="preserve"> </w:t>
      </w:r>
    </w:p>
    <w:p w14:paraId="44A0E946" w14:textId="77777777" w:rsidR="002F4CB5" w:rsidRPr="003342C4" w:rsidRDefault="002F4CB5" w:rsidP="002F4CB5">
      <w:pPr>
        <w:spacing w:before="120" w:after="120" w:line="276" w:lineRule="auto"/>
        <w:jc w:val="both"/>
        <w:rPr>
          <w:rFonts w:cstheme="minorHAnsi"/>
        </w:rPr>
      </w:pPr>
      <w:r w:rsidRPr="003342C4">
        <w:rPr>
          <w:rFonts w:cstheme="minorHAnsi"/>
        </w:rPr>
        <w:t>Απώτερος σκοπός των ψηφιακών υπηρεσιών είναι η ανάδειξη της Περιοχής, καθώς και η ενίσχυση της τοπικής επιχειρηματικότητας και τοπικής οικονομίας.</w:t>
      </w:r>
    </w:p>
    <w:p w14:paraId="6C21FAB1" w14:textId="77777777" w:rsidR="002F4CB5" w:rsidRPr="003342C4" w:rsidRDefault="002F4CB5" w:rsidP="002F4CB5">
      <w:pPr>
        <w:spacing w:before="120" w:after="120" w:line="276" w:lineRule="auto"/>
        <w:jc w:val="both"/>
        <w:rPr>
          <w:rFonts w:cstheme="minorHAnsi"/>
        </w:rPr>
      </w:pPr>
      <w:r w:rsidRPr="003342C4">
        <w:rPr>
          <w:rFonts w:cstheme="minorHAnsi"/>
        </w:rPr>
        <w:t>Σημειώνεται ότι η πλατφόρμα ιδανικά θα είναι cloud based ώστε να επαλειφθούν προβλήματα προσβασιμότητας και διαθεσιμότητας των υπηρεσιών.</w:t>
      </w:r>
    </w:p>
    <w:p w14:paraId="3A83DCA4" w14:textId="4EF97EFA" w:rsidR="00041341" w:rsidRDefault="00E80020" w:rsidP="002F4CB5">
      <w:pPr>
        <w:spacing w:before="120" w:after="120" w:line="276" w:lineRule="auto"/>
        <w:jc w:val="both"/>
        <w:rPr>
          <w:rFonts w:cstheme="minorHAnsi"/>
        </w:rPr>
      </w:pPr>
      <w:r w:rsidRPr="00E80020">
        <w:rPr>
          <w:rFonts w:cstheme="minorHAnsi"/>
          <w:b/>
        </w:rPr>
        <w:t>Στην πλατφόρμα θα έχουν πρόσβαση και οι τοπικοί επιχειρηματίες θα είναι ανοικτή με τους ίδιους όρους, ισότιμα, χωρίς οικονομικό κόστος για όλες τις επιχειρήσεις του Δήμου και δεν θα χρησιμοποιείται για τη διαφήμιση ή προώθηση προϊόντος συγκεκριμένης επιχείρησης ή κλάδου επιχειρήσεων</w:t>
      </w:r>
      <w:r w:rsidRPr="00E80020" w:rsidDel="00AA3D9F">
        <w:rPr>
          <w:rFonts w:cstheme="minorHAnsi"/>
          <w:b/>
        </w:rPr>
        <w:t xml:space="preserve"> </w:t>
      </w:r>
      <w:r w:rsidRPr="00E80020">
        <w:rPr>
          <w:rFonts w:cstheme="minorHAnsi"/>
          <w:b/>
        </w:rPr>
        <w:t>. Με τον τρόπο αυτό η πλατφόρμα θα εμπλουτιστεί με περιεχόμενο.</w:t>
      </w:r>
    </w:p>
    <w:p w14:paraId="6E9B5774" w14:textId="48B73CE4" w:rsidR="002F4CB5" w:rsidRPr="003342C4" w:rsidRDefault="002F4CB5" w:rsidP="002F4CB5">
      <w:pPr>
        <w:spacing w:before="120" w:after="120" w:line="276" w:lineRule="auto"/>
        <w:jc w:val="both"/>
        <w:rPr>
          <w:rFonts w:cstheme="minorHAnsi"/>
        </w:rPr>
      </w:pPr>
    </w:p>
    <w:p w14:paraId="5876E06B" w14:textId="38A7C9A0" w:rsidR="002F4CB5" w:rsidRPr="003342C4" w:rsidRDefault="002F4CB5" w:rsidP="002F4CB5">
      <w:pPr>
        <w:spacing w:before="120" w:after="120" w:line="276" w:lineRule="auto"/>
        <w:jc w:val="both"/>
        <w:rPr>
          <w:rFonts w:cstheme="minorHAnsi"/>
        </w:rPr>
      </w:pPr>
      <w:r w:rsidRPr="003342C4">
        <w:rPr>
          <w:rFonts w:cstheme="minorHAnsi"/>
        </w:rPr>
        <w:t>Παράλληλα, η πλατφόρμα θα δίνει στον Φορέα Διαχείρισης της και μέσω αυτού σε κάθε εγγεγραμμένο συμμετέχοντα επιχειρηματία τη δυνατότητα δημιουργίας πολυκαναλικών καμπανιών (</w:t>
      </w:r>
      <w:r w:rsidRPr="003342C4">
        <w:rPr>
          <w:rFonts w:cstheme="minorHAnsi"/>
          <w:b/>
        </w:rPr>
        <w:t xml:space="preserve">Υπηρεσία Πολυκαναλικών Καμπανιών – </w:t>
      </w:r>
      <w:r w:rsidRPr="003342C4">
        <w:rPr>
          <w:rFonts w:cstheme="minorHAnsi"/>
          <w:b/>
          <w:lang w:val="en-GB"/>
        </w:rPr>
        <w:t>eMarketing</w:t>
      </w:r>
      <w:r w:rsidRPr="003342C4">
        <w:rPr>
          <w:rFonts w:cstheme="minorHAnsi"/>
          <w:b/>
        </w:rPr>
        <w:t xml:space="preserve"> </w:t>
      </w:r>
      <w:r w:rsidRPr="003342C4">
        <w:rPr>
          <w:rFonts w:cstheme="minorHAnsi"/>
          <w:b/>
          <w:lang w:val="en-GB"/>
        </w:rPr>
        <w:t>Automation</w:t>
      </w:r>
      <w:r w:rsidRPr="003342C4">
        <w:rPr>
          <w:rFonts w:cstheme="minorHAnsi"/>
        </w:rPr>
        <w:t xml:space="preserve">), μέσω e-mail, sms, push notifications, για την προώθηση των ποδηλατικών διαδρομών στην ευρύτερη περιοχή και των γαστρονομικών προϊόντων τους σε τελικούς </w:t>
      </w:r>
      <w:r w:rsidR="00041341">
        <w:rPr>
          <w:rFonts w:cstheme="minorHAnsi"/>
        </w:rPr>
        <w:t>χρήστες</w:t>
      </w:r>
      <w:r w:rsidR="00041341" w:rsidRPr="003342C4">
        <w:rPr>
          <w:rFonts w:cstheme="minorHAnsi"/>
        </w:rPr>
        <w:t xml:space="preserve"> </w:t>
      </w:r>
      <w:r w:rsidRPr="003342C4">
        <w:rPr>
          <w:rFonts w:cstheme="minorHAnsi"/>
        </w:rPr>
        <w:t xml:space="preserve">/ επισκέπτες.  </w:t>
      </w:r>
    </w:p>
    <w:p w14:paraId="638C5CA2" w14:textId="77777777" w:rsidR="002F4CB5" w:rsidRPr="003342C4" w:rsidRDefault="002F4CB5" w:rsidP="002F4CB5">
      <w:pPr>
        <w:spacing w:before="120" w:after="120" w:line="276" w:lineRule="auto"/>
        <w:jc w:val="both"/>
        <w:rPr>
          <w:rFonts w:cstheme="minorHAnsi"/>
          <w:i/>
        </w:rPr>
      </w:pPr>
      <w:r w:rsidRPr="003342C4">
        <w:rPr>
          <w:rFonts w:cstheme="minorHAnsi"/>
          <w:i/>
        </w:rPr>
        <w:t>Οι επισκέπτες μέσω της Πλατφόρμας θα έχουν τη δυνατότητα:</w:t>
      </w:r>
    </w:p>
    <w:p w14:paraId="1ACAA50B"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Πρόσβασης σε Πληροφορίες για την Περιοχή, όπως:</w:t>
      </w:r>
    </w:p>
    <w:p w14:paraId="6B2A69F0" w14:textId="77777777" w:rsidR="002F4CB5" w:rsidRPr="003342C4" w:rsidRDefault="002F4CB5" w:rsidP="007C66DE">
      <w:pPr>
        <w:numPr>
          <w:ilvl w:val="1"/>
          <w:numId w:val="47"/>
        </w:numPr>
        <w:pBdr>
          <w:top w:val="nil"/>
          <w:left w:val="nil"/>
          <w:bottom w:val="nil"/>
          <w:right w:val="nil"/>
          <w:between w:val="nil"/>
          <w:bar w:val="nil"/>
        </w:pBdr>
        <w:spacing w:before="120" w:after="120" w:line="276" w:lineRule="auto"/>
        <w:jc w:val="both"/>
        <w:rPr>
          <w:rFonts w:cstheme="minorHAnsi"/>
          <w:b/>
          <w:bCs/>
        </w:rPr>
      </w:pPr>
      <w:r w:rsidRPr="003342C4">
        <w:rPr>
          <w:rFonts w:cstheme="minorHAnsi"/>
          <w:b/>
          <w:bCs/>
        </w:rPr>
        <w:t>Παρουσίαση των συμμετεχουσών επιχειρήσεων και προϊόντων / υπηρεσιών τους</w:t>
      </w:r>
    </w:p>
    <w:p w14:paraId="552F1F50" w14:textId="77777777" w:rsidR="002F4CB5" w:rsidRPr="003342C4" w:rsidRDefault="002F4CB5" w:rsidP="007C66DE">
      <w:pPr>
        <w:numPr>
          <w:ilvl w:val="1"/>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 xml:space="preserve">Γενικά Σημεία Ενδιαφέροντος (μνημεία, χωριά, μουσεία, ΑΤΜ, Βενζινάδικα, νοσοκομεία κλπ) </w:t>
      </w:r>
    </w:p>
    <w:p w14:paraId="0BD1151C" w14:textId="77777777" w:rsidR="002F4CB5" w:rsidRPr="003342C4" w:rsidRDefault="002F4CB5" w:rsidP="007C66DE">
      <w:pPr>
        <w:numPr>
          <w:ilvl w:val="1"/>
          <w:numId w:val="47"/>
        </w:numPr>
        <w:pBdr>
          <w:top w:val="nil"/>
          <w:left w:val="nil"/>
          <w:bottom w:val="nil"/>
          <w:right w:val="nil"/>
          <w:between w:val="nil"/>
          <w:bar w:val="nil"/>
        </w:pBdr>
        <w:spacing w:before="120" w:after="120" w:line="276" w:lineRule="auto"/>
        <w:jc w:val="both"/>
        <w:rPr>
          <w:rFonts w:cstheme="minorHAnsi"/>
        </w:rPr>
      </w:pPr>
      <w:r w:rsidRPr="003342C4">
        <w:rPr>
          <w:rFonts w:cstheme="minorHAnsi"/>
        </w:rPr>
        <w:t>Ειδικά Σημεία Ενδιαφέροντος πχ εκκλησίες, αρχαιολογικοί χώροι, κτίρια σημαντικής αρχιτεκτονικής αξίας και χώροι πολιτισμού.</w:t>
      </w:r>
    </w:p>
    <w:p w14:paraId="6F238CDD" w14:textId="06269133" w:rsidR="002F4CB5" w:rsidRPr="003342C4" w:rsidRDefault="002F4CB5" w:rsidP="007C66DE">
      <w:pPr>
        <w:numPr>
          <w:ilvl w:val="1"/>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Διαδραστικό Χάρτη της περιοχής</w:t>
      </w:r>
    </w:p>
    <w:p w14:paraId="41DFF53E" w14:textId="77777777" w:rsidR="002F4CB5" w:rsidRPr="003342C4" w:rsidRDefault="002F4CB5" w:rsidP="007C66DE">
      <w:pPr>
        <w:numPr>
          <w:ilvl w:val="1"/>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rPr>
        <w:t>Ενημέρωση για τις επιλογές μετακίνησης του στα σημεία ενδιαφέροντος (δρομολόγια λεωφορείων, ταξί, δημοτικά ποδήλατα κοινής χρήσης, κλπ.).</w:t>
      </w:r>
    </w:p>
    <w:p w14:paraId="47D02836"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Ενημέρωση για τους τοπικούς παραγωγούς και τα προϊόντα τους (παρουσίαση, φωτογραφίες, κείμενα)</w:t>
      </w:r>
    </w:p>
    <w:p w14:paraId="17A36D8C"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 xml:space="preserve">Λήψης ενημερωτικών και προωθητικών μηνυμάτων </w:t>
      </w:r>
    </w:p>
    <w:p w14:paraId="73AE43BC"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Διασύνδεση με δημοφιλή μέσα κοινωνικής δικτύωσης (Facebook, Twitter, Instagram, pinterest etc) της Δράσης</w:t>
      </w:r>
    </w:p>
    <w:p w14:paraId="7F69861E"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Φωτοάλμπουμ, ανέβασμα επιλεγμένων φωτογραφιών της Περιοχής με το λογότυπο του Δήμου στα μέσα κοινωνικής δικτύωσης, για ενίσχυση της αναγνωρισιμότητας της Περιοχής</w:t>
      </w:r>
    </w:p>
    <w:p w14:paraId="0E4B32CC" w14:textId="17EECDF4" w:rsidR="002F4CB5"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Δυνατότητα διαχείρισης προϊόντων και υπηρεσιών</w:t>
      </w:r>
    </w:p>
    <w:p w14:paraId="0AB8C9F3" w14:textId="77777777" w:rsidR="00E80020" w:rsidRPr="00A0044B" w:rsidRDefault="00E80020"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E80020">
        <w:rPr>
          <w:rFonts w:cstheme="minorHAnsi"/>
          <w:color w:val="000000"/>
          <w:spacing w:val="3"/>
          <w:position w:val="-2"/>
          <w:u w:color="000000"/>
        </w:rPr>
        <w:lastRenderedPageBreak/>
        <w:t>Δυνατότητα διαχείρισης παροχών για ειδικές υπηρεσίες του Δήμου (όπως δραστηριότητες, εκδηλώσεις, κλπ.)</w:t>
      </w:r>
    </w:p>
    <w:p w14:paraId="75E8865C" w14:textId="6E28138A"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p w14:paraId="747777D9" w14:textId="77777777" w:rsidR="002F4CB5" w:rsidRPr="003342C4"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Σύστημα Καταχώρησης θέσεων εργασίας τοπικών επιχειρήσεων</w:t>
      </w:r>
    </w:p>
    <w:p w14:paraId="263DA690" w14:textId="77777777" w:rsidR="002F4CB5" w:rsidRDefault="002F4CB5" w:rsidP="007C66DE">
      <w:pPr>
        <w:numPr>
          <w:ilvl w:val="0"/>
          <w:numId w:val="47"/>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Ερωτηματολόγιο/α Ικανοποίησης</w:t>
      </w:r>
    </w:p>
    <w:p w14:paraId="7AD41A16" w14:textId="77777777" w:rsid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p>
    <w:p w14:paraId="594A841E"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Σε ότι αφορά στο ημερολόγιο εκδηλώσεων σημειώνεται ότι:</w:t>
      </w:r>
    </w:p>
    <w:p w14:paraId="1ABB4E3D"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Α. Για κάθε εκδήλωση θα υπάρχει η δυνατότητα ανάρτησης φωτογραφιών, κειμένου και διαφόρων άλλων στοιχείων, όπως κατηγορία εκδήλωσης, χώρος εκδήλωσης, χρόνος εκδήλωσης, εισιτήριο συμμετοχής (εφόσον υπάρχει) και άλλα. </w:t>
      </w:r>
    </w:p>
    <w:p w14:paraId="1EB53DBF"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Β. Ο Επισκέπτης θα έχει την δυνατότητα να δει τις εκδηλώσεις σε μορφή ημερολογίου αλλά και να φιλτράρει τις εκδηλώσεις ανά κατηγορία / τόπο / χρόνο ώστε να βρει αυτές που τον ενδιαφέρουν</w:t>
      </w:r>
    </w:p>
    <w:p w14:paraId="2A0E9C15"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Γ. Η διαχείριση του Περιεχομένου θα γίνεται από τους χρήστες – διαχειριστές του Δήμου Κρωπίας, οι οποίοι θα συγκεντρώνουν την πληροφορία από τις υπηρεσίες του Δήμου που οργανώνουν εκδηλώσεις, από τοπικούς αθλητικούς, πολιτιστικούς, φυσιολατρικούς και άλλους συλλόγους, θα επιλέγουν ποιες εκδηλώσεις θα αναρτηθούν με βάση τις προτεραιότητες του Δήμου Κρωπίας και θα τις αναρτούν.</w:t>
      </w:r>
    </w:p>
    <w:p w14:paraId="0D86A75A"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Σε ότι αφορά στην λειτουργικότητα της Καταχώρησης Θέσης Εργασίας, σημειώνονται τα ακόλουθα:</w:t>
      </w:r>
    </w:p>
    <w:p w14:paraId="01CED362"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Α. Οι θέσεις εργασίας θα περιλαμβάνουν κατ’ελαχίστον τα ακόλουθα:</w:t>
      </w:r>
    </w:p>
    <w:p w14:paraId="7690061A" w14:textId="77777777" w:rsidR="00C4096B" w:rsidRPr="00C4096B" w:rsidRDefault="00C4096B" w:rsidP="00C4096B">
      <w:pPr>
        <w:numPr>
          <w:ilvl w:val="0"/>
          <w:numId w:val="139"/>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Σύντομη περιγραφή του Φορέα / Επιχείρηση που ανοίγει την συγκεκριμένη θέση εργασίας</w:t>
      </w:r>
    </w:p>
    <w:p w14:paraId="0E4719CC" w14:textId="77777777" w:rsidR="00C4096B" w:rsidRPr="00C4096B" w:rsidRDefault="00C4096B" w:rsidP="00C4096B">
      <w:pPr>
        <w:numPr>
          <w:ilvl w:val="0"/>
          <w:numId w:val="139"/>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Κατηγοριοποίηση της θέσης Εργασίας </w:t>
      </w:r>
    </w:p>
    <w:p w14:paraId="58B56560" w14:textId="77777777" w:rsidR="00C4096B" w:rsidRPr="00C4096B" w:rsidRDefault="00C4096B" w:rsidP="00C4096B">
      <w:pPr>
        <w:numPr>
          <w:ilvl w:val="0"/>
          <w:numId w:val="139"/>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Περιγραφή θέσης εργασίας</w:t>
      </w:r>
    </w:p>
    <w:p w14:paraId="41FEEB8B" w14:textId="77777777" w:rsidR="00C4096B" w:rsidRPr="00C4096B" w:rsidRDefault="00C4096B" w:rsidP="00C4096B">
      <w:pPr>
        <w:numPr>
          <w:ilvl w:val="0"/>
          <w:numId w:val="139"/>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Ελάχιστα Απαιτούμενα θέσης εργασίας</w:t>
      </w:r>
    </w:p>
    <w:p w14:paraId="6B9EFAE7" w14:textId="77777777" w:rsidR="00C4096B" w:rsidRPr="00C4096B" w:rsidRDefault="00C4096B" w:rsidP="00C4096B">
      <w:pPr>
        <w:numPr>
          <w:ilvl w:val="0"/>
          <w:numId w:val="139"/>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Αποδοχές θέσης και άλλα προνόμια</w:t>
      </w:r>
    </w:p>
    <w:p w14:paraId="4D0C4DBA"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Β. Οι Φορείς  / Επιχειρήσεις θα αναρτούν τις θέσεις εργασίας μέσω από ειδική web φόρμας και στην συνέχεια οι διαχειριστές του Δήμου Κρωπίας, θα ελέγχουν το περιεχόμενο, και θα επιτρέπουν την ανάρτηση του στην Πλατφόρμα του Δήμου. Με την ίδια διαδικασία θα ενημερώνονται τυχόν αλλαγές που αφορούν στην θέση και θα γίνεται η ενημέρωση για την πλήρωση των θέσεων ώστε να κατέβουν οι σχετικές αγγελίες.</w:t>
      </w:r>
    </w:p>
    <w:p w14:paraId="6C0EC24B" w14:textId="77777777" w:rsidR="00C4096B" w:rsidRPr="00C4096B" w:rsidRDefault="00C4096B" w:rsidP="00C4096B">
      <w:p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C4096B">
        <w:rPr>
          <w:rFonts w:cstheme="minorHAnsi"/>
          <w:color w:val="000000"/>
          <w:spacing w:val="3"/>
          <w:position w:val="-2"/>
          <w:u w:color="000000"/>
        </w:rPr>
        <w:t>Γ. Οι ενδιαφερόμενοι θα μπορούν να έχουν πρόσβαση στις Αναρτήσεις χρονολογικά ή χρησιμοποιώντας ως φίλτρα διάφορα κριτήρια πχ κατηγορία εργασίας, προαπαιτούμενα, αποδοχές. Σε περίπτωση ενδιαφέροντος, θα έχουν την δυνατότητα είτε να επικοινωνούν άμεσα με τους Φορείς / Επιχειρήσεις είτε να αποστέλλουν το βιογραφικό τους μέσω ειδικής φόρμας της Πλαρφόρμας.</w:t>
      </w:r>
    </w:p>
    <w:p w14:paraId="262B96FD" w14:textId="77777777" w:rsidR="002F4CB5" w:rsidRPr="003342C4" w:rsidRDefault="002F4CB5" w:rsidP="002F4CB5">
      <w:pPr>
        <w:spacing w:before="120" w:after="120" w:line="276" w:lineRule="auto"/>
        <w:jc w:val="both"/>
        <w:rPr>
          <w:rFonts w:cstheme="minorHAnsi"/>
        </w:rPr>
      </w:pPr>
      <w:r w:rsidRPr="003342C4">
        <w:rPr>
          <w:rFonts w:cstheme="minorHAnsi"/>
        </w:rPr>
        <w:t>Οι χρήστες θα έχουν πρόσβαση στις υπηρεσίες της πλατφόρμας μέσω πολλαπλών καναλιών – σημείων διεπαφής, συμπεριλαμβανομένων πολυγλωσσικού δικτυακού τόπου και mobile apps (iOS, Android).</w:t>
      </w:r>
    </w:p>
    <w:p w14:paraId="714C35FC" w14:textId="109CF2B9" w:rsidR="002F4CB5" w:rsidRPr="003342C4" w:rsidRDefault="002F4CB5" w:rsidP="002F4CB5">
      <w:pPr>
        <w:spacing w:before="120" w:after="120" w:line="276" w:lineRule="auto"/>
        <w:jc w:val="both"/>
        <w:rPr>
          <w:rFonts w:cstheme="minorHAnsi"/>
        </w:rPr>
      </w:pPr>
      <w:r w:rsidRPr="003342C4">
        <w:rPr>
          <w:rFonts w:cstheme="minorHAnsi"/>
        </w:rPr>
        <w:lastRenderedPageBreak/>
        <w:t xml:space="preserve">Στο πλαίσιο της ανάπτυξης της πλατφόρμας και των υπηρεσιών θα ληφθεί ειδική μέριμνα για την πλήρη εκμετάλλευση των δυνατοτήτων των εναλλακτικών καναλιών ώστε να βελτιστοποιηθεί η εμπειρία των Επισκεπτών. Ενδεικτικά στα mobile apps θα υπάρχει η δυνατότητα άμεσου εντοπισμού με χρήση χάρτη των διαδρομών </w:t>
      </w:r>
      <w:r w:rsidR="00C4096B" w:rsidRPr="00C4096B">
        <w:rPr>
          <w:rFonts w:cstheme="minorHAnsi"/>
        </w:rPr>
        <w:t xml:space="preserve">και των επιχειρήσεων </w:t>
      </w:r>
      <w:r w:rsidRPr="003342C4">
        <w:rPr>
          <w:rFonts w:cstheme="minorHAnsi"/>
        </w:rPr>
        <w:t xml:space="preserve">στην περιοχή που επισκέπτεται ο χρήστης (location based services). </w:t>
      </w:r>
    </w:p>
    <w:p w14:paraId="41AF964B" w14:textId="77777777" w:rsidR="00C4096B" w:rsidRPr="00C4096B" w:rsidRDefault="00C4096B" w:rsidP="00C4096B">
      <w:pPr>
        <w:spacing w:before="120" w:after="120" w:line="276" w:lineRule="auto"/>
        <w:jc w:val="both"/>
        <w:rPr>
          <w:rFonts w:cstheme="minorHAnsi"/>
        </w:rPr>
      </w:pPr>
      <w:r w:rsidRPr="00C4096B">
        <w:rPr>
          <w:rFonts w:cstheme="minorHAnsi"/>
        </w:rPr>
        <w:t xml:space="preserve">Σημειώνεται ότι η </w:t>
      </w:r>
      <w:r w:rsidRPr="00C4096B">
        <w:rPr>
          <w:rFonts w:cstheme="minorHAnsi"/>
          <w:lang w:val="en-US"/>
        </w:rPr>
        <w:t>mobile</w:t>
      </w:r>
      <w:r w:rsidRPr="00C4096B">
        <w:rPr>
          <w:rFonts w:cstheme="minorHAnsi"/>
        </w:rPr>
        <w:t xml:space="preserve"> εφαρμογή θα προσφέρει το σύνολο των λειτουργικοτήτων της πλατφόρμας προσαρμοσμένο στο μέγεθος των έξυπνων τηλεφώνων. Σε αυτά θα συμπεριλαμβάνονται κατ’ελάχιστο:</w:t>
      </w:r>
    </w:p>
    <w:p w14:paraId="08259803" w14:textId="77777777" w:rsidR="00C4096B" w:rsidRPr="00C4096B" w:rsidRDefault="00C4096B" w:rsidP="00C4096B">
      <w:pPr>
        <w:spacing w:before="120" w:after="120" w:line="276" w:lineRule="auto"/>
        <w:jc w:val="both"/>
        <w:rPr>
          <w:rFonts w:cstheme="minorHAnsi"/>
        </w:rPr>
      </w:pPr>
      <w:r w:rsidRPr="00C4096B">
        <w:rPr>
          <w:rFonts w:cstheme="minorHAnsi"/>
        </w:rPr>
        <w:t>Πρόσβασης σε Πληροφορίες για την Περιοχή, όπως αναφέρονται ανωτέρω.</w:t>
      </w:r>
    </w:p>
    <w:p w14:paraId="2545599F" w14:textId="77777777" w:rsidR="00C4096B" w:rsidRPr="00C4096B" w:rsidRDefault="00C4096B" w:rsidP="00C4096B">
      <w:pPr>
        <w:spacing w:before="120" w:after="120" w:line="276" w:lineRule="auto"/>
        <w:jc w:val="both"/>
        <w:rPr>
          <w:rFonts w:cstheme="minorHAnsi"/>
        </w:rPr>
      </w:pPr>
      <w:r w:rsidRPr="00C4096B">
        <w:rPr>
          <w:rFonts w:cstheme="minorHAnsi"/>
        </w:rPr>
        <w:t>Ενημέρωση για τους τοπικούς παραγωγούς και τα προϊόντα τους (παρουσίαση, φωτογραφίες, κείμενα)</w:t>
      </w:r>
    </w:p>
    <w:p w14:paraId="708BFAE1" w14:textId="77777777" w:rsidR="00C4096B" w:rsidRPr="00C4096B" w:rsidRDefault="00C4096B" w:rsidP="00C4096B">
      <w:pPr>
        <w:spacing w:before="120" w:after="120" w:line="276" w:lineRule="auto"/>
        <w:jc w:val="both"/>
        <w:rPr>
          <w:rFonts w:cstheme="minorHAnsi"/>
        </w:rPr>
      </w:pPr>
      <w:r w:rsidRPr="00C4096B">
        <w:rPr>
          <w:rFonts w:cstheme="minorHAnsi"/>
        </w:rPr>
        <w:t xml:space="preserve">Λήψης ενημερωτικών και προωθητικών μηνυμάτων </w:t>
      </w:r>
    </w:p>
    <w:p w14:paraId="45248CF0" w14:textId="77777777" w:rsidR="00C4096B" w:rsidRPr="00C4096B" w:rsidRDefault="00C4096B" w:rsidP="00C4096B">
      <w:pPr>
        <w:spacing w:before="120" w:after="120" w:line="276" w:lineRule="auto"/>
        <w:jc w:val="both"/>
        <w:rPr>
          <w:rFonts w:cstheme="minorHAnsi"/>
        </w:rPr>
      </w:pPr>
      <w:r w:rsidRPr="00C4096B">
        <w:rPr>
          <w:rFonts w:cstheme="minorHAnsi"/>
        </w:rPr>
        <w:t>Διασύνδεση με δημοφιλή μέσα κοινωνικής δικτύωσης (Facebook, Twitter, Instagram, pinterest etc) της Δράσης</w:t>
      </w:r>
    </w:p>
    <w:p w14:paraId="263FAF20" w14:textId="77777777" w:rsidR="00C4096B" w:rsidRPr="00C4096B" w:rsidRDefault="00C4096B" w:rsidP="00C4096B">
      <w:pPr>
        <w:spacing w:before="120" w:after="120" w:line="276" w:lineRule="auto"/>
        <w:jc w:val="both"/>
        <w:rPr>
          <w:rFonts w:cstheme="minorHAnsi"/>
        </w:rPr>
      </w:pPr>
      <w:r w:rsidRPr="00C4096B">
        <w:rPr>
          <w:rFonts w:cstheme="minorHAnsi"/>
        </w:rPr>
        <w:t>Φωτοάλμπουμ, ανέβασμα επιλεγμένων φωτογραφιών της Περιοχής με το λογότυπο του Δήμου στα μέσα κοινωνικής δικτύωσης, για ενίσχυση της αναγνωρισιμότητας της Περιοχής</w:t>
      </w:r>
    </w:p>
    <w:p w14:paraId="742E3397" w14:textId="77777777" w:rsidR="00C4096B" w:rsidRPr="00C4096B" w:rsidRDefault="00C4096B" w:rsidP="00C4096B">
      <w:pPr>
        <w:spacing w:before="120" w:after="120" w:line="276" w:lineRule="auto"/>
        <w:jc w:val="both"/>
        <w:rPr>
          <w:rFonts w:cstheme="minorHAnsi"/>
        </w:rPr>
      </w:pPr>
      <w:r w:rsidRPr="00C4096B">
        <w:rPr>
          <w:rFonts w:cstheme="minorHAnsi"/>
        </w:rPr>
        <w:t>Ημερολόγιο Εκδηλώσεων για την πληροφόρηση των χρηστών σχετικά με τις τρέχουσες και μελλοντικές εκδηλώσεις που λαμβάνουν χώρα στην ευρύτερη περιοχή του Δήμου</w:t>
      </w:r>
    </w:p>
    <w:p w14:paraId="2B7E274F" w14:textId="77777777" w:rsidR="00C4096B" w:rsidRPr="00C4096B" w:rsidRDefault="00C4096B" w:rsidP="00C4096B">
      <w:pPr>
        <w:spacing w:before="120" w:after="120" w:line="276" w:lineRule="auto"/>
        <w:jc w:val="both"/>
        <w:rPr>
          <w:rFonts w:cstheme="minorHAnsi"/>
        </w:rPr>
      </w:pPr>
      <w:r w:rsidRPr="00C4096B">
        <w:rPr>
          <w:rFonts w:cstheme="minorHAnsi"/>
        </w:rPr>
        <w:t>Ερωτηματολόγιο/α Ικανοποίησης</w:t>
      </w:r>
    </w:p>
    <w:p w14:paraId="13BFE8BB" w14:textId="77777777" w:rsidR="002F4CB5" w:rsidRPr="003342C4" w:rsidRDefault="002F4CB5" w:rsidP="002F4CB5">
      <w:pPr>
        <w:spacing w:before="120" w:after="120" w:line="276" w:lineRule="auto"/>
        <w:jc w:val="both"/>
        <w:rPr>
          <w:rFonts w:cstheme="minorHAnsi"/>
        </w:rPr>
      </w:pPr>
      <w:r w:rsidRPr="003342C4">
        <w:rPr>
          <w:rFonts w:cstheme="minorHAnsi"/>
        </w:rPr>
        <w:t>Η πλατφόρμα θα διαθέτει μηχανισμούς μέτρησης της χρήσης της παρεχόμενης πληροφορίας με δυνατότητες ανάλυσης και επεξεργασίας των δεδομένων στα όρια πάντα του Γενικού Κανονισμού Προστασίας Δεδομένων. Σε αυτό το πλαίσιο θα παρέχεται:</w:t>
      </w:r>
    </w:p>
    <w:p w14:paraId="444FFBDD" w14:textId="77777777" w:rsidR="002F4CB5" w:rsidRPr="003342C4" w:rsidRDefault="002F4CB5" w:rsidP="007C66DE">
      <w:pPr>
        <w:pStyle w:val="aff"/>
        <w:numPr>
          <w:ilvl w:val="0"/>
          <w:numId w:val="50"/>
        </w:numPr>
        <w:spacing w:before="120" w:after="120" w:line="276" w:lineRule="auto"/>
        <w:jc w:val="both"/>
        <w:rPr>
          <w:rFonts w:cstheme="minorHAnsi"/>
        </w:rPr>
      </w:pPr>
      <w:r w:rsidRPr="003342C4">
        <w:rPr>
          <w:rFonts w:cstheme="minorHAnsi"/>
        </w:rPr>
        <w:t>Υποστήριξη ανάλυσης και επεξεργασίας δεδομένων από την χρήση της Πλατφόρμας</w:t>
      </w:r>
    </w:p>
    <w:p w14:paraId="4B7E3463" w14:textId="77777777" w:rsidR="002F4CB5" w:rsidRPr="003342C4" w:rsidRDefault="002F4CB5" w:rsidP="007C66DE">
      <w:pPr>
        <w:pStyle w:val="aff"/>
        <w:numPr>
          <w:ilvl w:val="0"/>
          <w:numId w:val="50"/>
        </w:numPr>
        <w:spacing w:before="120" w:after="120" w:line="276" w:lineRule="auto"/>
        <w:jc w:val="both"/>
        <w:rPr>
          <w:rFonts w:cstheme="minorHAnsi"/>
        </w:rPr>
      </w:pPr>
      <w:r w:rsidRPr="003342C4">
        <w:rPr>
          <w:rFonts w:cstheme="minorHAnsi"/>
        </w:rPr>
        <w:t>Υποστήριξη δημιουργίας διαγραμμάτων και αναφορών</w:t>
      </w:r>
    </w:p>
    <w:p w14:paraId="3ED2FDFE" w14:textId="77777777" w:rsidR="00860350" w:rsidRDefault="00860350" w:rsidP="002F4CB5">
      <w:pPr>
        <w:spacing w:before="120" w:after="120" w:line="276" w:lineRule="auto"/>
        <w:jc w:val="both"/>
        <w:rPr>
          <w:rFonts w:cstheme="minorHAnsi"/>
          <w:b/>
          <w:color w:val="000000"/>
        </w:rPr>
      </w:pPr>
    </w:p>
    <w:p w14:paraId="43AC9168" w14:textId="51979243" w:rsidR="002F4CB5" w:rsidRPr="003342C4" w:rsidRDefault="002F4CB5" w:rsidP="002F4CB5">
      <w:pPr>
        <w:spacing w:before="120" w:after="120" w:line="276" w:lineRule="auto"/>
        <w:jc w:val="both"/>
        <w:rPr>
          <w:rFonts w:cstheme="minorHAnsi"/>
          <w:color w:val="000000"/>
        </w:rPr>
      </w:pPr>
      <w:r w:rsidRPr="003342C4">
        <w:rPr>
          <w:rFonts w:cstheme="minorHAnsi"/>
          <w:b/>
          <w:color w:val="000000"/>
        </w:rPr>
        <w:t xml:space="preserve">ΙΙ. Πλατφόρμα πιστότητας και επιβράβευσης </w:t>
      </w:r>
    </w:p>
    <w:p w14:paraId="4E531BA5" w14:textId="77777777" w:rsidR="002F4CB5" w:rsidRPr="003342C4" w:rsidRDefault="002F4CB5" w:rsidP="002F4CB5">
      <w:pPr>
        <w:spacing w:before="120" w:after="120" w:line="276" w:lineRule="auto"/>
        <w:jc w:val="both"/>
        <w:rPr>
          <w:rFonts w:cstheme="minorHAnsi"/>
          <w:color w:val="000000"/>
          <w:spacing w:val="3"/>
          <w:position w:val="-2"/>
          <w:u w:color="000000"/>
        </w:rPr>
      </w:pPr>
      <w:r w:rsidRPr="003342C4">
        <w:rPr>
          <w:rFonts w:cstheme="minorHAnsi"/>
          <w:color w:val="000000"/>
        </w:rPr>
        <w:t xml:space="preserve">Η </w:t>
      </w:r>
      <w:r w:rsidRPr="003342C4">
        <w:rPr>
          <w:rFonts w:cstheme="minorHAnsi"/>
          <w:b/>
          <w:color w:val="000000"/>
        </w:rPr>
        <w:t>Πλατφόρμα πιστότητας και επιβράβευσης</w:t>
      </w:r>
      <w:r w:rsidRPr="003342C4">
        <w:rPr>
          <w:rFonts w:cstheme="minorHAnsi"/>
          <w:color w:val="000000"/>
          <w:spacing w:val="3"/>
          <w:position w:val="-2"/>
          <w:u w:color="000000"/>
        </w:rPr>
        <w:t xml:space="preserve"> θα αποτελέσει μια δράση που θα επιτρέψει την ενίσχυση της τοπικής επιχειρηματικότητας, μέσω της δημιουργίας ενός δυναμικού και πρωτοπόρου συστήματος Πιστότητας χωρίς επιβάρυνση επένδυσης σε υλική υποδομή και παρελκόμενες υπηρεσίες, δεδομένου ότι η πλατφόρμα θα είναι cloud based και μπορεί να χρησιμοποιήσει και μέρος της υποδομής </w:t>
      </w:r>
      <w:r w:rsidRPr="003342C4">
        <w:rPr>
          <w:rFonts w:cstheme="minorHAnsi"/>
          <w:color w:val="000000"/>
          <w:spacing w:val="3"/>
          <w:position w:val="-2"/>
          <w:u w:color="000000"/>
          <w:lang w:val="en-GB"/>
        </w:rPr>
        <w:t>WiFi</w:t>
      </w:r>
      <w:r w:rsidRPr="003342C4">
        <w:rPr>
          <w:rFonts w:cstheme="minorHAnsi"/>
          <w:color w:val="000000"/>
          <w:spacing w:val="3"/>
          <w:position w:val="-2"/>
          <w:u w:color="000000"/>
        </w:rPr>
        <w:t xml:space="preserve"> που θα αναπτυχθεί.</w:t>
      </w:r>
    </w:p>
    <w:p w14:paraId="6558731D" w14:textId="3501EB01" w:rsidR="002F4CB5" w:rsidRPr="003342C4" w:rsidRDefault="002F4CB5" w:rsidP="002F4CB5">
      <w:pP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 xml:space="preserve">Ο στόχος της πλατφόρμας είναι διττός. Για τις επιχειρήσεις στόχος είναι η ενίσχυση της ζήτησης και η δημιουργία </w:t>
      </w:r>
      <w:r w:rsidR="00E80020">
        <w:rPr>
          <w:rFonts w:cstheme="minorHAnsi"/>
          <w:color w:val="000000"/>
          <w:spacing w:val="3"/>
          <w:position w:val="-2"/>
          <w:u w:color="000000"/>
        </w:rPr>
        <w:t>τακτικών</w:t>
      </w:r>
      <w:r w:rsidRPr="003342C4">
        <w:rPr>
          <w:rFonts w:cstheme="minorHAnsi"/>
          <w:color w:val="000000"/>
          <w:spacing w:val="3"/>
          <w:position w:val="-2"/>
          <w:u w:color="000000"/>
        </w:rPr>
        <w:t xml:space="preserve"> πελατών, τοπικών ή επισκεπτών ενισχύοντας παράλληλα την τοπική οικονομία. Για τους απλούς χρήστες, δημότες ή επισκέπτες, στόχος είναιμέσω επιβραβεύσεων </w:t>
      </w:r>
      <w:r w:rsidR="001F4A13" w:rsidRPr="001F4A13">
        <w:rPr>
          <w:rFonts w:cstheme="minorHAnsi"/>
          <w:color w:val="000000"/>
          <w:spacing w:val="3"/>
          <w:position w:val="-2"/>
          <w:u w:color="000000"/>
        </w:rPr>
        <w:t>η δωρεάν συμμετοχή σε ειδικές υπηρεσίες του Δήμου (όπως γενικές δραστηριότητες, εκδηλώσεις, κλπ.)</w:t>
      </w:r>
      <w:r w:rsidR="001F4A13">
        <w:rPr>
          <w:rFonts w:cstheme="minorHAnsi"/>
          <w:color w:val="000000"/>
          <w:spacing w:val="3"/>
          <w:position w:val="-2"/>
          <w:u w:color="000000"/>
        </w:rPr>
        <w:t xml:space="preserve">. </w:t>
      </w:r>
      <w:r w:rsidRPr="003342C4">
        <w:rPr>
          <w:rFonts w:cstheme="minorHAnsi"/>
          <w:color w:val="000000"/>
          <w:spacing w:val="3"/>
          <w:position w:val="-2"/>
          <w:u w:color="000000"/>
        </w:rPr>
        <w:t xml:space="preserve">Επιπλέον, οι δημότες θα έχουν την δυνατότητα να κερδίζουν </w:t>
      </w:r>
      <w:r w:rsidR="001F4A13" w:rsidRPr="001F4A13">
        <w:rPr>
          <w:rFonts w:cstheme="minorHAnsi"/>
          <w:color w:val="000000"/>
          <w:spacing w:val="3"/>
          <w:position w:val="-2"/>
          <w:u w:color="000000"/>
        </w:rPr>
        <w:t>δωρεάν συμμετοχή στις προαναφερόμενες ειδικές υπηρεσίες του Δήμου</w:t>
      </w:r>
      <w:r w:rsidRPr="003342C4">
        <w:rPr>
          <w:rFonts w:cstheme="minorHAnsi"/>
          <w:color w:val="000000"/>
          <w:spacing w:val="3"/>
          <w:position w:val="-2"/>
          <w:u w:color="000000"/>
        </w:rPr>
        <w:t>για την συμμετοχή τους σε εθελοντικές δράσεις (πχ αιμοδοσία</w:t>
      </w:r>
      <w:r w:rsidR="001F4A13">
        <w:rPr>
          <w:rFonts w:cstheme="minorHAnsi"/>
          <w:color w:val="000000"/>
          <w:spacing w:val="3"/>
          <w:position w:val="-2"/>
          <w:u w:color="000000"/>
        </w:rPr>
        <w:t>,</w:t>
      </w:r>
      <w:r w:rsidRPr="003342C4">
        <w:rPr>
          <w:rFonts w:cstheme="minorHAnsi"/>
          <w:color w:val="000000"/>
          <w:spacing w:val="3"/>
          <w:position w:val="-2"/>
          <w:u w:color="000000"/>
        </w:rPr>
        <w:t>κλπ)</w:t>
      </w:r>
    </w:p>
    <w:p w14:paraId="15BE4D68" w14:textId="77777777" w:rsidR="001F4A13" w:rsidRPr="001F4A13" w:rsidRDefault="001F4A13" w:rsidP="001F4A13">
      <w:pPr>
        <w:spacing w:before="120" w:after="120" w:line="276" w:lineRule="auto"/>
        <w:jc w:val="both"/>
        <w:rPr>
          <w:rFonts w:cstheme="minorHAnsi"/>
          <w:color w:val="000000"/>
          <w:spacing w:val="3"/>
          <w:position w:val="-2"/>
          <w:u w:color="000000"/>
        </w:rPr>
      </w:pPr>
      <w:r w:rsidRPr="001F4A13">
        <w:rPr>
          <w:rFonts w:cstheme="minorHAnsi"/>
          <w:color w:val="000000"/>
          <w:spacing w:val="3"/>
          <w:position w:val="-2"/>
          <w:u w:color="000000"/>
        </w:rPr>
        <w:t xml:space="preserve">Οι δημότες / επισκέπτες θα κερδίζουν πόντους αγοράζοντας προϊόντα και υπηρεσίες των συμμετεχόντων επιχειρήσεων του Δήμου, χρησιμοποιώντας το κινητό τους ήτο web. Η λύση περιλαμβάνει και ειδική web </w:t>
      </w:r>
      <w:r w:rsidRPr="001F4A13">
        <w:rPr>
          <w:rFonts w:cstheme="minorHAnsi"/>
          <w:color w:val="000000"/>
          <w:spacing w:val="3"/>
          <w:position w:val="-2"/>
          <w:u w:color="000000"/>
        </w:rPr>
        <w:lastRenderedPageBreak/>
        <w:t xml:space="preserve">διεπαφή για τις επιχειρήσεις - μέλη προκειμένου να πιστώσουν πόντους στα μέλη – δημότες / επισκέπτες. </w:t>
      </w:r>
    </w:p>
    <w:p w14:paraId="40AC4F4B" w14:textId="77777777" w:rsidR="001F4A13" w:rsidRPr="001F4A13" w:rsidRDefault="001F4A13" w:rsidP="001F4A13">
      <w:pPr>
        <w:spacing w:before="120" w:after="120" w:line="276" w:lineRule="auto"/>
        <w:jc w:val="both"/>
        <w:rPr>
          <w:rFonts w:cstheme="minorHAnsi"/>
          <w:color w:val="000000"/>
          <w:spacing w:val="3"/>
          <w:position w:val="-2"/>
          <w:u w:color="000000"/>
        </w:rPr>
      </w:pPr>
      <w:r w:rsidRPr="001F4A13">
        <w:rPr>
          <w:rFonts w:cstheme="minorHAnsi"/>
          <w:color w:val="000000"/>
          <w:spacing w:val="3"/>
          <w:position w:val="-2"/>
          <w:u w:color="000000"/>
        </w:rPr>
        <w:t>Επιπλέον οι χρήστες / μέλη που θα εγγράφονται θα λαμβάνουν ειδικά προνόμια όπως δωρεάν συμμετοχή στις προαναφερόμενες υπηρεσίες του Δήμου, δωρεάν εισιτήρια στα ψηφιακά μουσεία, είσοδο σε ειδικές εκδηλώσεις κ.α. Οι χρήστες θα έχουν επίσης πρόσβαση στην πλατφόρμα μέσω web &amp; mobile για ενημέρωση για τα προνόμια επιβράβευσης με δωρεάν συμμετοχήσε υπηρεσίες του Δήμου κλπ, ενημέρωση για τους πόντους επιβράβευσης, για τις συνεργαζόμενες επιχειρήσεις του δικτύου κλπ. Δυνητικά θα μπορούσε να προβλεφθεί μια μικρή μείωση των δημοτικών τελών των επιχειρήσεων ανάλογα με τους πόσους πόντους από «εθελοντικές» δράσεις έχουν εξαργυρώσει.</w:t>
      </w:r>
    </w:p>
    <w:p w14:paraId="77E7B5B5" w14:textId="77777777" w:rsidR="002F4CB5" w:rsidRPr="003342C4" w:rsidRDefault="002F4CB5" w:rsidP="002F4CB5">
      <w:pPr>
        <w:spacing w:before="120" w:after="120" w:line="276" w:lineRule="auto"/>
        <w:jc w:val="both"/>
        <w:rPr>
          <w:rFonts w:cstheme="minorHAnsi"/>
          <w:i/>
          <w:color w:val="000000"/>
          <w:spacing w:val="3"/>
          <w:position w:val="-2"/>
          <w:u w:color="000000"/>
        </w:rPr>
      </w:pPr>
      <w:r w:rsidRPr="003342C4">
        <w:rPr>
          <w:rFonts w:cstheme="minorHAnsi"/>
          <w:i/>
          <w:color w:val="000000"/>
          <w:spacing w:val="3"/>
          <w:position w:val="-2"/>
          <w:u w:color="000000"/>
        </w:rPr>
        <w:t>Οι βασικές λειτουργίες της πλατφόρμας, θα είναι οι ακόλουθες:</w:t>
      </w:r>
    </w:p>
    <w:p w14:paraId="0F32D26C" w14:textId="77777777" w:rsidR="002F4CB5" w:rsidRPr="003342C4" w:rsidRDefault="002F4CB5" w:rsidP="007C66DE">
      <w:pPr>
        <w:numPr>
          <w:ilvl w:val="0"/>
          <w:numId w:val="49"/>
        </w:numPr>
        <w:spacing w:before="120" w:after="120" w:line="276" w:lineRule="auto"/>
        <w:jc w:val="both"/>
        <w:rPr>
          <w:rFonts w:cstheme="minorHAnsi"/>
        </w:rPr>
      </w:pPr>
      <w:r w:rsidRPr="003342C4">
        <w:rPr>
          <w:rFonts w:cstheme="minorHAnsi"/>
        </w:rPr>
        <w:t xml:space="preserve">Διαδικασία εγγραφής Loyalty μέσω web, app ή σε δημοτικούς χώρους </w:t>
      </w:r>
    </w:p>
    <w:p w14:paraId="2BBF41D7" w14:textId="46147FD2" w:rsidR="002F4CB5" w:rsidRPr="00A0044B" w:rsidRDefault="002F4CB5" w:rsidP="007C66DE">
      <w:pPr>
        <w:numPr>
          <w:ilvl w:val="0"/>
          <w:numId w:val="49"/>
        </w:numPr>
        <w:spacing w:before="120" w:after="120" w:line="276" w:lineRule="auto"/>
        <w:jc w:val="both"/>
        <w:rPr>
          <w:rFonts w:cstheme="minorHAnsi"/>
        </w:rPr>
      </w:pPr>
      <w:r w:rsidRPr="003342C4">
        <w:rPr>
          <w:rFonts w:cstheme="minorHAnsi"/>
        </w:rPr>
        <w:t>Διαχείριση</w:t>
      </w:r>
      <w:r w:rsidRPr="00A0044B">
        <w:rPr>
          <w:rFonts w:cstheme="minorHAnsi"/>
        </w:rPr>
        <w:t xml:space="preserve"> </w:t>
      </w:r>
      <w:r w:rsidR="001F4A13">
        <w:rPr>
          <w:rFonts w:cstheme="minorHAnsi"/>
        </w:rPr>
        <w:t>π</w:t>
      </w:r>
      <w:r w:rsidR="001F4A13" w:rsidRPr="003342C4">
        <w:rPr>
          <w:rFonts w:cstheme="minorHAnsi"/>
        </w:rPr>
        <w:t>όντων</w:t>
      </w:r>
      <w:r w:rsidR="001F4A13" w:rsidRPr="00A0044B">
        <w:rPr>
          <w:rFonts w:cstheme="minorHAnsi"/>
        </w:rPr>
        <w:t xml:space="preserve"> </w:t>
      </w:r>
      <w:r w:rsidR="001F4A13">
        <w:rPr>
          <w:rFonts w:cstheme="minorHAnsi"/>
        </w:rPr>
        <w:t xml:space="preserve">επιβραύβευσης </w:t>
      </w:r>
      <w:r w:rsidRPr="00A0044B">
        <w:rPr>
          <w:rFonts w:cstheme="minorHAnsi"/>
        </w:rPr>
        <w:t>(</w:t>
      </w:r>
      <w:r w:rsidRPr="003342C4">
        <w:rPr>
          <w:rFonts w:cstheme="minorHAnsi"/>
          <w:lang w:val="en-GB"/>
        </w:rPr>
        <w:t>points</w:t>
      </w:r>
      <w:r w:rsidRPr="00A0044B">
        <w:rPr>
          <w:rFonts w:cstheme="minorHAnsi"/>
        </w:rPr>
        <w:t xml:space="preserve"> </w:t>
      </w:r>
      <w:r w:rsidRPr="003342C4">
        <w:rPr>
          <w:rFonts w:cstheme="minorHAnsi"/>
          <w:lang w:val="en-GB"/>
        </w:rPr>
        <w:t>awarded</w:t>
      </w:r>
      <w:r w:rsidRPr="00A0044B">
        <w:rPr>
          <w:rFonts w:cstheme="minorHAnsi"/>
        </w:rPr>
        <w:t xml:space="preserve"> )</w:t>
      </w:r>
    </w:p>
    <w:p w14:paraId="634DAF51" w14:textId="77777777" w:rsidR="002F4CB5" w:rsidRPr="003342C4" w:rsidRDefault="002F4CB5" w:rsidP="007C66DE">
      <w:pPr>
        <w:numPr>
          <w:ilvl w:val="0"/>
          <w:numId w:val="49"/>
        </w:numPr>
        <w:spacing w:before="120" w:after="120" w:line="276" w:lineRule="auto"/>
        <w:jc w:val="both"/>
        <w:rPr>
          <w:rFonts w:cstheme="minorHAnsi"/>
        </w:rPr>
      </w:pPr>
      <w:r w:rsidRPr="003342C4">
        <w:rPr>
          <w:rFonts w:cstheme="minorHAnsi"/>
        </w:rPr>
        <w:t>Σύστημα Μηνυμάτων για marketing &amp; promotions</w:t>
      </w:r>
    </w:p>
    <w:p w14:paraId="364BAAF1" w14:textId="1B787475" w:rsidR="002F4CB5" w:rsidRPr="003342C4" w:rsidRDefault="002F4CB5" w:rsidP="007C66DE">
      <w:pPr>
        <w:numPr>
          <w:ilvl w:val="0"/>
          <w:numId w:val="49"/>
        </w:numPr>
        <w:spacing w:before="120" w:after="120" w:line="276" w:lineRule="auto"/>
        <w:jc w:val="both"/>
        <w:rPr>
          <w:rFonts w:cstheme="minorHAnsi"/>
        </w:rPr>
      </w:pPr>
      <w:r w:rsidRPr="003342C4">
        <w:rPr>
          <w:rFonts w:cstheme="minorHAnsi"/>
        </w:rPr>
        <w:t>Εναλλακτικές επιλογές για   awarded πόντων</w:t>
      </w:r>
    </w:p>
    <w:p w14:paraId="11524758" w14:textId="77777777" w:rsidR="002F4CB5" w:rsidRPr="003342C4" w:rsidRDefault="002F4CB5" w:rsidP="007C66DE">
      <w:pPr>
        <w:numPr>
          <w:ilvl w:val="0"/>
          <w:numId w:val="49"/>
        </w:numPr>
        <w:spacing w:before="120" w:after="120" w:line="276" w:lineRule="auto"/>
        <w:jc w:val="both"/>
        <w:rPr>
          <w:rFonts w:cstheme="minorHAnsi"/>
        </w:rPr>
      </w:pPr>
      <w:r w:rsidRPr="003342C4">
        <w:rPr>
          <w:rFonts w:cstheme="minorHAnsi"/>
        </w:rPr>
        <w:t xml:space="preserve">Υποστήριξη Web, mobile, wallet </w:t>
      </w:r>
    </w:p>
    <w:p w14:paraId="1C87B51E" w14:textId="77777777" w:rsidR="002F4CB5" w:rsidRPr="003342C4" w:rsidRDefault="002F4CB5" w:rsidP="002F4CB5">
      <w:pPr>
        <w:spacing w:before="120" w:after="120" w:line="276" w:lineRule="auto"/>
        <w:jc w:val="both"/>
        <w:rPr>
          <w:rFonts w:cstheme="minorHAnsi"/>
          <w:i/>
          <w:color w:val="000000"/>
          <w:spacing w:val="3"/>
          <w:position w:val="-2"/>
          <w:u w:color="000000"/>
        </w:rPr>
      </w:pPr>
      <w:r w:rsidRPr="003342C4">
        <w:rPr>
          <w:rFonts w:cstheme="minorHAnsi"/>
          <w:i/>
          <w:color w:val="000000"/>
          <w:spacing w:val="3"/>
          <w:position w:val="-2"/>
          <w:u w:color="000000"/>
        </w:rPr>
        <w:t xml:space="preserve">Η πλατφόρμα θα αναπτυχθεί σύμφωνα με τις δυνατότητες, τις ανάγκες και την μάρκετινγκ ταυτότητα της Δράσης με στόχο:  </w:t>
      </w:r>
    </w:p>
    <w:p w14:paraId="1D3BF194" w14:textId="77777777"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Την ενίσχυση της τοπικής επιχειρηματικότητας</w:t>
      </w:r>
    </w:p>
    <w:p w14:paraId="1FAF7EA7" w14:textId="77777777"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Τη διατήρηση των υπαρχόντων και την προσέλκυση νέων χρηστών μέσω σύστασης (referrals)</w:t>
      </w:r>
    </w:p>
    <w:p w14:paraId="0774779D" w14:textId="77777777"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Την κατανόηση των αναγκών των χρηστών Δημοτών / Επισκεπτών για το σχεδιασμό άμεσων και στοχευμένων προωθητικών ενεργειών</w:t>
      </w:r>
    </w:p>
    <w:p w14:paraId="1A1D6F38" w14:textId="77777777"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Τη συνεχή και στοχευμένη επικοινωνία με τους χρήστες</w:t>
      </w:r>
    </w:p>
    <w:p w14:paraId="2359C8EA" w14:textId="33BD2658"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 xml:space="preserve">Τη δημιουργία μιας </w:t>
      </w:r>
      <w:r w:rsidR="001F4A13">
        <w:t xml:space="preserve">ελκυστικότερης αγοράς </w:t>
      </w:r>
      <w:r w:rsidRPr="003342C4">
        <w:rPr>
          <w:rFonts w:cstheme="minorHAnsi"/>
          <w:color w:val="000000"/>
          <w:spacing w:val="3"/>
          <w:position w:val="-2"/>
          <w:u w:color="000000"/>
        </w:rPr>
        <w:t xml:space="preserve">για τις τοπικές επιχειρήσεις </w:t>
      </w:r>
    </w:p>
    <w:p w14:paraId="467D8E34" w14:textId="77777777" w:rsidR="002F4CB5" w:rsidRPr="003342C4" w:rsidRDefault="002F4CB5" w:rsidP="007C66DE">
      <w:pPr>
        <w:numPr>
          <w:ilvl w:val="0"/>
          <w:numId w:val="48"/>
        </w:numPr>
        <w:pBdr>
          <w:top w:val="nil"/>
          <w:left w:val="nil"/>
          <w:bottom w:val="nil"/>
          <w:right w:val="nil"/>
          <w:between w:val="nil"/>
          <w:bar w:val="nil"/>
        </w:pBdr>
        <w:spacing w:before="120" w:after="120" w:line="276" w:lineRule="auto"/>
        <w:jc w:val="both"/>
        <w:rPr>
          <w:rFonts w:cstheme="minorHAnsi"/>
          <w:color w:val="000000"/>
          <w:spacing w:val="3"/>
          <w:position w:val="-2"/>
          <w:u w:color="000000"/>
        </w:rPr>
      </w:pPr>
      <w:r w:rsidRPr="003342C4">
        <w:rPr>
          <w:rFonts w:cstheme="minorHAnsi"/>
          <w:color w:val="000000"/>
          <w:spacing w:val="3"/>
          <w:position w:val="-2"/>
          <w:u w:color="000000"/>
        </w:rPr>
        <w:t>Την ενίσχυση του Brand της περιοχής</w:t>
      </w:r>
    </w:p>
    <w:p w14:paraId="59C52885" w14:textId="563CD309" w:rsidR="002F4CB5" w:rsidRPr="003342C4" w:rsidRDefault="002F4CB5" w:rsidP="002F4CB5">
      <w:pPr>
        <w:spacing w:before="120" w:after="120" w:line="276" w:lineRule="auto"/>
        <w:jc w:val="both"/>
        <w:rPr>
          <w:rFonts w:cstheme="minorHAnsi"/>
          <w:color w:val="000000"/>
          <w:spacing w:val="3"/>
          <w:position w:val="-2"/>
          <w:u w:color="000000"/>
        </w:rPr>
      </w:pPr>
      <w:r w:rsidRPr="003342C4">
        <w:rPr>
          <w:rFonts w:cstheme="minorHAnsi"/>
          <w:color w:val="000000"/>
        </w:rPr>
        <w:t xml:space="preserve">Η </w:t>
      </w:r>
      <w:r w:rsidRPr="003342C4">
        <w:rPr>
          <w:rFonts w:cstheme="minorHAnsi"/>
          <w:b/>
          <w:color w:val="000000"/>
        </w:rPr>
        <w:t>πλατφόρμα πιστότητας και επιβράβευσης</w:t>
      </w:r>
      <w:r w:rsidRPr="003342C4">
        <w:rPr>
          <w:rFonts w:cstheme="minorHAnsi"/>
          <w:color w:val="000000"/>
          <w:spacing w:val="3"/>
          <w:position w:val="-2"/>
          <w:u w:color="000000"/>
        </w:rPr>
        <w:t xml:space="preserve"> θα διασυνδέεται άμεσα με την </w:t>
      </w:r>
      <w:r w:rsidRPr="003342C4">
        <w:rPr>
          <w:rFonts w:cstheme="minorHAnsi"/>
          <w:b/>
        </w:rPr>
        <w:t>πλατφόρμα</w:t>
      </w:r>
      <w:r w:rsidRPr="003342C4">
        <w:rPr>
          <w:rFonts w:cstheme="minorHAnsi"/>
        </w:rPr>
        <w:t xml:space="preserve"> </w:t>
      </w:r>
      <w:r w:rsidRPr="003342C4">
        <w:rPr>
          <w:rFonts w:cstheme="minorHAnsi"/>
          <w:b/>
          <w:color w:val="000000"/>
        </w:rPr>
        <w:t>προώθησης προορισμού και αλληλεπίδρασης</w:t>
      </w:r>
      <w:r w:rsidRPr="003342C4">
        <w:rPr>
          <w:rFonts w:cstheme="minorHAnsi"/>
          <w:color w:val="000000"/>
          <w:spacing w:val="3"/>
          <w:position w:val="-2"/>
          <w:u w:color="000000"/>
        </w:rPr>
        <w:t xml:space="preserve">, εμπλουτίζοντας τον </w:t>
      </w:r>
      <w:r w:rsidRPr="003342C4">
        <w:rPr>
          <w:rFonts w:cstheme="minorHAnsi"/>
          <w:b/>
          <w:bCs/>
          <w:color w:val="000000"/>
          <w:spacing w:val="3"/>
          <w:position w:val="-2"/>
          <w:u w:color="000000"/>
        </w:rPr>
        <w:t xml:space="preserve">Οδηγό Πόλης, </w:t>
      </w:r>
      <w:r w:rsidRPr="003342C4">
        <w:rPr>
          <w:rFonts w:cstheme="minorHAnsi"/>
          <w:color w:val="000000"/>
          <w:spacing w:val="3"/>
          <w:position w:val="-2"/>
          <w:u w:color="000000"/>
        </w:rPr>
        <w:t>θα είναι εύκολη στην χρήση και πλήρως παραμετροποιήσιμη, ώστε να καλύπτονται όλες οι ανάγκες του Δήμου και των επιχειρήσεων μέσω μιας απλής και λειτουργικής web διεπαφής</w:t>
      </w:r>
      <w:r w:rsidR="009F604E">
        <w:rPr>
          <w:rFonts w:cstheme="minorHAnsi"/>
          <w:color w:val="000000"/>
          <w:spacing w:val="3"/>
          <w:position w:val="-2"/>
          <w:u w:color="000000"/>
        </w:rPr>
        <w:t>.</w:t>
      </w:r>
    </w:p>
    <w:p w14:paraId="2586EB6A" w14:textId="02328545" w:rsidR="008252B5" w:rsidRDefault="008252B5" w:rsidP="00044B36">
      <w:pPr>
        <w:spacing w:line="276" w:lineRule="auto"/>
        <w:jc w:val="both"/>
      </w:pPr>
    </w:p>
    <w:p w14:paraId="1BDDF772" w14:textId="34B0E3E9" w:rsidR="00E736F5" w:rsidRPr="00044B36" w:rsidRDefault="00E736F5" w:rsidP="00E736F5">
      <w:pPr>
        <w:pStyle w:val="4"/>
        <w:spacing w:before="120" w:after="120" w:line="276" w:lineRule="auto"/>
        <w:rPr>
          <w:i w:val="0"/>
          <w:iCs w:val="0"/>
        </w:rPr>
      </w:pPr>
      <w:bookmarkStart w:id="255" w:name="_Toc128576342"/>
      <w:r>
        <w:rPr>
          <w:i w:val="0"/>
          <w:iCs w:val="0"/>
        </w:rPr>
        <w:t>Υπηρεσίες</w:t>
      </w:r>
      <w:r w:rsidRPr="00044B36">
        <w:rPr>
          <w:i w:val="0"/>
          <w:iCs w:val="0"/>
        </w:rPr>
        <w:t xml:space="preserve"> Δράσης</w:t>
      </w:r>
      <w:r w:rsidR="004C05D6">
        <w:rPr>
          <w:i w:val="0"/>
          <w:iCs w:val="0"/>
        </w:rPr>
        <w:t xml:space="preserve"> 1</w:t>
      </w:r>
      <w:bookmarkEnd w:id="255"/>
      <w:r w:rsidR="00417E2F">
        <w:rPr>
          <w:i w:val="0"/>
          <w:iCs w:val="0"/>
        </w:rPr>
        <w:t>1</w:t>
      </w:r>
    </w:p>
    <w:p w14:paraId="2D6A85FD" w14:textId="2EC256FE" w:rsidR="00E736F5" w:rsidRPr="00044B36" w:rsidRDefault="00E736F5" w:rsidP="00017521">
      <w:pPr>
        <w:pStyle w:val="5"/>
      </w:pPr>
      <w:r w:rsidRPr="00E736F5">
        <w:tab/>
      </w:r>
      <w:bookmarkStart w:id="256" w:name="_Toc128576343"/>
      <w:r w:rsidRPr="00E736F5">
        <w:t>Ανάλυση τεχνικών και λειτουργικών απαιτήσεων</w:t>
      </w:r>
      <w:bookmarkEnd w:id="256"/>
    </w:p>
    <w:p w14:paraId="3D045BDB" w14:textId="77777777" w:rsidR="00C52E0E" w:rsidRPr="003342C4" w:rsidRDefault="00C52E0E" w:rsidP="00C52E0E">
      <w:pPr>
        <w:spacing w:before="120" w:after="120" w:line="276" w:lineRule="auto"/>
        <w:jc w:val="both"/>
        <w:rPr>
          <w:rFonts w:cstheme="minorHAnsi"/>
        </w:rPr>
      </w:pPr>
      <w:r w:rsidRPr="003342C4">
        <w:rPr>
          <w:rFonts w:cstheme="minorHAnsi"/>
        </w:rPr>
        <w:t xml:space="preserve">Στόχος των συγκεκριμένων ενεργειών είναι να γίνει μία σαφής αποτύπωση των τεχνικών και λειτουργικών απαιτήσεων των υπηρεσιών του Οδηγού Πόλης. Σε αυτό το στάδιο θα καθοριστούν όλες οι απαραίτητες ενέργειες που θα πρέπει να ακολουθηθούν για να επιτευχθεί η ποιοτική ανάπτυξη και λειτουργία των πλατφορμών της λύσης (Μελέτη Ανάλυσης Απαιτήσεων, Σχεδιασμός Αρχιτεκτονικής λύσης για το σύνολο </w:t>
      </w:r>
      <w:r w:rsidRPr="003342C4">
        <w:rPr>
          <w:rFonts w:cstheme="minorHAnsi"/>
        </w:rPr>
        <w:lastRenderedPageBreak/>
        <w:t>του Συστήματος που υποστηρίζει τις ψηφιακές υπηρεσίες). Περιλαμβάνει ακόμη τον προσδιορισμό των κριτηρίων αποδοχής κάθε στοιχείου του Έργου (Πλήρης οδηγός για τη διαδικασία και τις δοκιμές ελέγχου που θα γίνουν στο πλαίσιο των παραλαβών του Έργου) και την οριοθέτηση πιθανών κινδύνων ή εμποδίων τα οποία τυχόν εμφανιστούν και οι τρόποι με τους οποίους θα αντιμετωπιστούν (Καταγραφή των πιθανών κινδύνων του έργου και Σχέδιο αντιμετώπισης).</w:t>
      </w:r>
    </w:p>
    <w:p w14:paraId="402DC448" w14:textId="7A74D0D6" w:rsidR="00CD7E34" w:rsidRDefault="00C52E0E" w:rsidP="00C52E0E">
      <w:pPr>
        <w:spacing w:before="120" w:after="120" w:line="276" w:lineRule="auto"/>
        <w:jc w:val="both"/>
        <w:rPr>
          <w:rFonts w:cstheme="minorHAnsi"/>
        </w:rPr>
      </w:pPr>
      <w:r w:rsidRPr="003342C4">
        <w:rPr>
          <w:rFonts w:cstheme="minorHAnsi"/>
        </w:rPr>
        <w:t>Παράλληλα, στο πλαίσιο το συγκεκριμένου πακέτου ενεργειών,</w:t>
      </w:r>
      <w:r w:rsidR="00E80020" w:rsidRPr="00A0044B">
        <w:rPr>
          <w:rFonts w:cstheme="minorHAnsi"/>
        </w:rPr>
        <w:t xml:space="preserve"> </w:t>
      </w:r>
      <w:r w:rsidR="00E80020">
        <w:t>θα εκπονηθεί</w:t>
      </w:r>
      <w:r w:rsidR="00E80020" w:rsidRPr="00C707C7">
        <w:t xml:space="preserve"> μελέτη ταξινόμησης των δεδομένων (data classification) </w:t>
      </w:r>
      <w:r w:rsidR="00E80020">
        <w:t>και</w:t>
      </w:r>
      <w:r w:rsidR="00E80020" w:rsidRPr="003342C4">
        <w:rPr>
          <w:rFonts w:cstheme="minorHAnsi"/>
        </w:rPr>
        <w:t xml:space="preserve"> </w:t>
      </w:r>
      <w:r w:rsidRPr="003342C4">
        <w:rPr>
          <w:rFonts w:cstheme="minorHAnsi"/>
        </w:rPr>
        <w:t>θα σχεδιαστεί ο κύκλος μαθημάτων που θα εκτελεστούν κατά τη διάρκεια εκπαίδευσης των εμπλεκομένων στελεχών (Μεθοδολογία και πρόγραμμα εκπαίδευσης χρηστών), μέσα από την εκπόνηση ενός Σχεδίου κατάρτισης και εκπαίδευσης χρηστών.</w:t>
      </w:r>
    </w:p>
    <w:p w14:paraId="46F5425A" w14:textId="77777777" w:rsidR="00C52E0E" w:rsidRPr="00B94EFB" w:rsidRDefault="00C52E0E" w:rsidP="00C52E0E">
      <w:pPr>
        <w:spacing w:before="120" w:after="120" w:line="276" w:lineRule="auto"/>
        <w:jc w:val="both"/>
        <w:rPr>
          <w:rFonts w:eastAsia="Calibri" w:cstheme="minorHAnsi"/>
          <w:lang w:eastAsia="en-US"/>
        </w:rPr>
      </w:pPr>
    </w:p>
    <w:p w14:paraId="20C72A51" w14:textId="52B3460B" w:rsidR="00E736F5" w:rsidRPr="00E736F5" w:rsidRDefault="00E736F5" w:rsidP="00017521">
      <w:pPr>
        <w:pStyle w:val="5"/>
      </w:pPr>
      <w:r w:rsidRPr="00E736F5">
        <w:tab/>
      </w:r>
      <w:bookmarkStart w:id="257" w:name="_Toc128576344"/>
      <w:r w:rsidRPr="00E736F5">
        <w:t>Εγκατάσταση</w:t>
      </w:r>
      <w:r>
        <w:t xml:space="preserve"> – </w:t>
      </w:r>
      <w:r w:rsidRPr="00E736F5">
        <w:t>Παραμετροποίηση</w:t>
      </w:r>
      <w:r>
        <w:t xml:space="preserve"> </w:t>
      </w:r>
      <w:r w:rsidR="003B553D" w:rsidRPr="003B553D">
        <w:t>Εφαρμογών – Λογισμικού</w:t>
      </w:r>
      <w:bookmarkEnd w:id="257"/>
    </w:p>
    <w:p w14:paraId="1415DC72" w14:textId="77777777" w:rsidR="00FB59E4" w:rsidRPr="003342C4" w:rsidRDefault="00FB59E4" w:rsidP="00FB59E4">
      <w:pPr>
        <w:pBdr>
          <w:top w:val="nil"/>
          <w:left w:val="nil"/>
          <w:bottom w:val="nil"/>
          <w:right w:val="nil"/>
          <w:between w:val="nil"/>
        </w:pBdr>
        <w:spacing w:before="120" w:after="120" w:line="276" w:lineRule="auto"/>
        <w:jc w:val="both"/>
        <w:rPr>
          <w:rFonts w:cstheme="minorHAnsi"/>
          <w:color w:val="000000"/>
        </w:rPr>
      </w:pPr>
      <w:r w:rsidRPr="003342C4">
        <w:rPr>
          <w:rFonts w:eastAsia="Calibri" w:cstheme="minorHAnsi"/>
          <w:color w:val="000000"/>
        </w:rPr>
        <w:t>Εγκαθίσταται το λογισμικό του Οδηγού Πόλης σε πλήρες περιβάλλον λειτουργίας. Γίνεται  επαναληπτική ανάπτυξη, προκειμένου να προετοιμαστεί το έδαφος για υιοθέτηση πλήρους λειτουργίας. Κατά συνέπεια η αξιολόγηση του Συστήματος αποτελεί σημαντική δραστηριότητα και επιπλέον δίνεται έμφαση σε θέματα ασφάλειας, με την διενέργεια ελέγχων σε components των συστημάτων.</w:t>
      </w:r>
    </w:p>
    <w:p w14:paraId="25B6B498" w14:textId="77777777" w:rsidR="00FB59E4" w:rsidRPr="003342C4" w:rsidRDefault="00FB59E4" w:rsidP="00FB59E4">
      <w:pPr>
        <w:spacing w:before="120" w:after="120" w:line="276" w:lineRule="auto"/>
        <w:jc w:val="both"/>
        <w:rPr>
          <w:rFonts w:cstheme="minorHAnsi"/>
        </w:rPr>
      </w:pPr>
      <w:r w:rsidRPr="003342C4">
        <w:rPr>
          <w:rFonts w:cstheme="minorHAnsi"/>
        </w:rPr>
        <w:t>Οι απαραίτητες ενέργειες θα πρέπει να ακολουθούν την παρακάτω σειρά:</w:t>
      </w:r>
    </w:p>
    <w:p w14:paraId="6D3AE104" w14:textId="77777777" w:rsidR="00FB59E4" w:rsidRPr="003342C4" w:rsidRDefault="00FB59E4" w:rsidP="007C66DE">
      <w:pPr>
        <w:numPr>
          <w:ilvl w:val="0"/>
          <w:numId w:val="3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Περίγραμμα Διαδικασιών,</w:t>
      </w:r>
    </w:p>
    <w:p w14:paraId="06D74055" w14:textId="77777777" w:rsidR="00FB59E4" w:rsidRPr="003342C4" w:rsidRDefault="00FB59E4" w:rsidP="007C66DE">
      <w:pPr>
        <w:numPr>
          <w:ilvl w:val="0"/>
          <w:numId w:val="3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Σχέδιο Ολοκλήρωσης, </w:t>
      </w:r>
    </w:p>
    <w:p w14:paraId="0ACBA352" w14:textId="77777777" w:rsidR="00FB59E4" w:rsidRPr="003342C4" w:rsidRDefault="00FB59E4" w:rsidP="007C66DE">
      <w:pPr>
        <w:numPr>
          <w:ilvl w:val="0"/>
          <w:numId w:val="3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Σχέδιο Εγκατάστασης, </w:t>
      </w:r>
    </w:p>
    <w:p w14:paraId="41453B3C" w14:textId="77777777" w:rsidR="00FB59E4" w:rsidRPr="003342C4" w:rsidRDefault="00FB59E4" w:rsidP="007C66DE">
      <w:pPr>
        <w:numPr>
          <w:ilvl w:val="0"/>
          <w:numId w:val="3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Έλεγχος Ολοκλήρωσης. </w:t>
      </w:r>
    </w:p>
    <w:p w14:paraId="17FE3A5A" w14:textId="77777777" w:rsidR="00FB59E4" w:rsidRPr="003342C4" w:rsidRDefault="00FB59E4" w:rsidP="00FB59E4">
      <w:pPr>
        <w:spacing w:before="120" w:after="120" w:line="276" w:lineRule="auto"/>
        <w:jc w:val="both"/>
        <w:rPr>
          <w:rFonts w:cstheme="minorHAnsi"/>
        </w:rPr>
      </w:pPr>
      <w:r w:rsidRPr="003342C4">
        <w:rPr>
          <w:rFonts w:cstheme="minorHAnsi"/>
        </w:rPr>
        <w:t>Το στάδιο αυτό περιλαμβάνει επιπρόσθετα:</w:t>
      </w:r>
    </w:p>
    <w:p w14:paraId="0F114219"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Έλεγχοι λειτουργίας της εφαρμογής στο πιλοτικό περιβάλλον </w:t>
      </w:r>
    </w:p>
    <w:p w14:paraId="242183CA"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Λειτουργία και έλεγχος της απόδοσης της εφαρμογής στο δεδομένο αυτό περιβάλλον </w:t>
      </w:r>
    </w:p>
    <w:p w14:paraId="34C99388"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Ρυθμίσεις του Συστήματος για την βελτίωση της απόδοσης </w:t>
      </w:r>
    </w:p>
    <w:p w14:paraId="342D9642"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 xml:space="preserve">Έλεγχος ορθής λειτουργίας </w:t>
      </w:r>
    </w:p>
    <w:p w14:paraId="53EA3140"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Καθορισμός των απαιτήσεων για μεταγωγή δεδομένων από το λειτουργούν σύστημα (όπου υφίσταται) στο νέο προδιαγραφόμενο</w:t>
      </w:r>
    </w:p>
    <w:p w14:paraId="5A7044D5" w14:textId="77777777" w:rsidR="00FB59E4" w:rsidRPr="003342C4" w:rsidRDefault="00FB59E4" w:rsidP="007C66DE">
      <w:pPr>
        <w:numPr>
          <w:ilvl w:val="0"/>
          <w:numId w:val="32"/>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Εκπόνηση σχεδίου για την προετοιμασία των δεδομένων ελέγχου (test data) των επιμέρους υποσυστημάτων (modules) και της πλήρους εφαρμογής</w:t>
      </w:r>
    </w:p>
    <w:p w14:paraId="200D7E64" w14:textId="77777777" w:rsidR="00FB59E4" w:rsidRPr="003342C4" w:rsidRDefault="00FB59E4" w:rsidP="00FB59E4">
      <w:pPr>
        <w:pBdr>
          <w:top w:val="nil"/>
          <w:left w:val="nil"/>
          <w:bottom w:val="nil"/>
          <w:right w:val="nil"/>
          <w:between w:val="nil"/>
        </w:pBdr>
        <w:spacing w:before="120" w:after="120" w:line="276" w:lineRule="auto"/>
        <w:jc w:val="both"/>
        <w:rPr>
          <w:rFonts w:cstheme="minorHAnsi"/>
          <w:color w:val="000000"/>
        </w:rPr>
      </w:pPr>
      <w:r w:rsidRPr="003342C4">
        <w:rPr>
          <w:rFonts w:eastAsia="Calibri" w:cstheme="minorHAnsi"/>
          <w:color w:val="000000"/>
        </w:rPr>
        <w:t>Οι υπηρεσίες εγκατάστασης περιλαμβάνουν και την τελική ολοκλήρωση όλων των πλατφορμών και υπηρεσιών στη εγκατάσταση Cloud που θα χρησιμοποιηθεί για να αποτελέσουν το πλήρες παραδοτέο Σύστημα του Οδηγού Πόλης. Το στάδιο αυτό περιλαμβάνει:</w:t>
      </w:r>
    </w:p>
    <w:p w14:paraId="40B68218" w14:textId="77777777" w:rsidR="00FB59E4" w:rsidRPr="003342C4" w:rsidRDefault="00FB59E4" w:rsidP="007C66DE">
      <w:pPr>
        <w:numPr>
          <w:ilvl w:val="0"/>
          <w:numId w:val="5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t>Ρύθμιση και παραμετροποίηση της υποδομής Data Center που θα φιλοξενήσει το λογισμικό του έργου</w:t>
      </w:r>
    </w:p>
    <w:p w14:paraId="34A99C4D" w14:textId="77777777" w:rsidR="00FB59E4" w:rsidRPr="003342C4" w:rsidRDefault="00FB59E4" w:rsidP="007C66DE">
      <w:pPr>
        <w:numPr>
          <w:ilvl w:val="0"/>
          <w:numId w:val="51"/>
        </w:numPr>
        <w:pBdr>
          <w:top w:val="nil"/>
          <w:left w:val="nil"/>
          <w:bottom w:val="nil"/>
          <w:right w:val="nil"/>
          <w:between w:val="nil"/>
        </w:pBdr>
        <w:suppressAutoHyphens/>
        <w:spacing w:before="120" w:after="120" w:line="276" w:lineRule="auto"/>
        <w:jc w:val="both"/>
        <w:rPr>
          <w:rFonts w:cstheme="minorHAnsi"/>
        </w:rPr>
      </w:pPr>
      <w:r w:rsidRPr="003342C4">
        <w:rPr>
          <w:rFonts w:eastAsia="Calibri" w:cstheme="minorHAnsi"/>
          <w:color w:val="000000"/>
        </w:rPr>
        <w:lastRenderedPageBreak/>
        <w:t xml:space="preserve">Εγκατάσταση και ρύθμιση όλου του απαραίτητου λογισμικού για τη σωστή λειτουργία όλων των υπηρεσιών του </w:t>
      </w:r>
    </w:p>
    <w:p w14:paraId="0030C6F2" w14:textId="13AF1742" w:rsidR="00E736F5" w:rsidRPr="00044B36" w:rsidRDefault="00E736F5" w:rsidP="00A74399">
      <w:pPr>
        <w:pStyle w:val="BodyText1"/>
      </w:pPr>
    </w:p>
    <w:p w14:paraId="6853177E" w14:textId="0124265C" w:rsidR="00944E67" w:rsidRPr="0046788D" w:rsidRDefault="00944E67" w:rsidP="00944E67">
      <w:pPr>
        <w:pStyle w:val="3"/>
        <w:spacing w:before="120" w:after="120" w:line="276" w:lineRule="auto"/>
      </w:pPr>
      <w:bookmarkStart w:id="258" w:name="_Toc128576345"/>
      <w:bookmarkStart w:id="259" w:name="_Toc214358290"/>
      <w:r>
        <w:t>Παραδοτέα</w:t>
      </w:r>
      <w:r w:rsidRPr="0046788D">
        <w:t xml:space="preserve"> Δράσης</w:t>
      </w:r>
      <w:r>
        <w:t xml:space="preserve"> 1</w:t>
      </w:r>
      <w:bookmarkEnd w:id="258"/>
      <w:r w:rsidR="00417E2F">
        <w:t>1</w:t>
      </w:r>
      <w:bookmarkEnd w:id="259"/>
    </w:p>
    <w:p w14:paraId="06868289" w14:textId="62E03A30" w:rsidR="00944E67" w:rsidRDefault="00944E67" w:rsidP="00944E67">
      <w:pPr>
        <w:spacing w:before="120" w:after="120" w:line="276" w:lineRule="auto"/>
        <w:rPr>
          <w:rFonts w:cstheme="minorHAnsi"/>
        </w:rPr>
      </w:pPr>
      <w:r w:rsidRPr="00B94EFB">
        <w:rPr>
          <w:rFonts w:cstheme="minorHAnsi"/>
        </w:rPr>
        <w:t>Στον παρακάτω πίνακα αποτυπώνονται τα παραδοτέα της Δράσης</w:t>
      </w:r>
      <w:r>
        <w:rPr>
          <w:rFonts w:cstheme="minorHAnsi"/>
        </w:rPr>
        <w:t xml:space="preserve"> </w:t>
      </w:r>
      <w:r w:rsidR="00417E2F">
        <w:rPr>
          <w:rFonts w:cstheme="minorHAnsi"/>
        </w:rPr>
        <w:t>1</w:t>
      </w:r>
      <w:r>
        <w:rPr>
          <w:rFonts w:cstheme="minorHAnsi"/>
        </w:rPr>
        <w:t>1</w:t>
      </w:r>
      <w:r w:rsidRPr="00B94EFB">
        <w:rPr>
          <w:rFonts w:cstheme="minorHAnsi"/>
        </w:rPr>
        <w:t>.</w:t>
      </w:r>
    </w:p>
    <w:p w14:paraId="6AFB3B80" w14:textId="77777777" w:rsidR="00607490" w:rsidRPr="00B94EFB" w:rsidRDefault="00607490" w:rsidP="00944E67">
      <w:pPr>
        <w:spacing w:before="120" w:after="120" w:line="276" w:lineRule="auto"/>
        <w:rPr>
          <w:rFonts w:cstheme="minorHAnsi"/>
        </w:rPr>
      </w:pPr>
    </w:p>
    <w:tbl>
      <w:tblPr>
        <w:tblW w:w="8505" w:type="dxa"/>
        <w:jc w:val="center"/>
        <w:tblLayout w:type="fixed"/>
        <w:tblLook w:val="0000" w:firstRow="0" w:lastRow="0" w:firstColumn="0" w:lastColumn="0" w:noHBand="0" w:noVBand="0"/>
      </w:tblPr>
      <w:tblGrid>
        <w:gridCol w:w="1418"/>
        <w:gridCol w:w="3686"/>
        <w:gridCol w:w="1700"/>
        <w:gridCol w:w="1701"/>
      </w:tblGrid>
      <w:tr w:rsidR="00885C78" w:rsidRPr="00885C78" w14:paraId="50A53152" w14:textId="77777777" w:rsidTr="00885C78">
        <w:trPr>
          <w:tblHeade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7C4DC6" w14:textId="77777777" w:rsidR="00885C78" w:rsidRPr="00885C78" w:rsidRDefault="00885C78" w:rsidP="00A4737E">
            <w:pPr>
              <w:widowControl w:val="0"/>
              <w:spacing w:before="120" w:after="120" w:line="276" w:lineRule="auto"/>
              <w:jc w:val="center"/>
              <w:rPr>
                <w:rFonts w:eastAsia="Calibri" w:cstheme="minorHAnsi"/>
                <w:b/>
                <w:bCs/>
                <w:color w:val="000000"/>
              </w:rPr>
            </w:pPr>
            <w:r w:rsidRPr="00885C78">
              <w:rPr>
                <w:rFonts w:eastAsia="Calibri" w:cstheme="minorHAnsi"/>
                <w:b/>
                <w:bCs/>
                <w:color w:val="000000"/>
              </w:rPr>
              <w:t>Α/Α Παραδοτέου</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C09C5D" w14:textId="77777777" w:rsidR="00885C78" w:rsidRPr="00885C78" w:rsidRDefault="00885C78" w:rsidP="00A4737E">
            <w:pPr>
              <w:widowControl w:val="0"/>
              <w:spacing w:before="120" w:after="120" w:line="276" w:lineRule="auto"/>
              <w:jc w:val="center"/>
              <w:rPr>
                <w:rFonts w:eastAsia="Calibri" w:cstheme="minorHAnsi"/>
                <w:b/>
                <w:bCs/>
                <w:color w:val="000000"/>
              </w:rPr>
            </w:pPr>
            <w:r w:rsidRPr="00885C78">
              <w:rPr>
                <w:rFonts w:eastAsia="Calibri" w:cstheme="minorHAnsi"/>
                <w:b/>
                <w:bCs/>
                <w:color w:val="000000"/>
              </w:rPr>
              <w:t>Τίτλος Παραδοτέου</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3B8A4F" w14:textId="77777777" w:rsidR="00885C78" w:rsidRPr="00885C78" w:rsidRDefault="00885C78" w:rsidP="00A4737E">
            <w:pPr>
              <w:widowControl w:val="0"/>
              <w:spacing w:before="120" w:after="120" w:line="276" w:lineRule="auto"/>
              <w:jc w:val="center"/>
              <w:rPr>
                <w:rFonts w:eastAsia="Calibri" w:cstheme="minorHAnsi"/>
                <w:b/>
                <w:bCs/>
                <w:color w:val="000000"/>
              </w:rPr>
            </w:pPr>
            <w:r w:rsidRPr="00885C78">
              <w:rPr>
                <w:rFonts w:eastAsia="Calibri" w:cstheme="minorHAnsi"/>
                <w:b/>
                <w:bCs/>
                <w:color w:val="000000"/>
              </w:rPr>
              <w:t>Τύπος Παραδοτέου</w:t>
            </w:r>
            <w:r w:rsidRPr="00885C78">
              <w:rPr>
                <w:rStyle w:val="FootnoteAnchor"/>
                <w:rFonts w:eastAsia="Calibri" w:cstheme="minorHAnsi"/>
                <w:b/>
                <w:bCs/>
                <w:color w:val="000000"/>
              </w:rPr>
              <w:footnoteReference w:id="151"/>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35A91B" w14:textId="70186897" w:rsidR="00885C78" w:rsidRPr="00885C78" w:rsidRDefault="00EA0A0A" w:rsidP="00A4737E">
            <w:pPr>
              <w:widowControl w:val="0"/>
              <w:spacing w:before="120" w:after="120" w:line="276" w:lineRule="auto"/>
              <w:jc w:val="center"/>
              <w:rPr>
                <w:rFonts w:eastAsia="Calibri" w:cstheme="minorHAnsi"/>
                <w:b/>
                <w:bCs/>
                <w:color w:val="000000"/>
              </w:rPr>
            </w:pPr>
            <w:r>
              <w:rPr>
                <w:rFonts w:eastAsia="Calibri" w:cstheme="minorHAnsi"/>
                <w:b/>
                <w:bCs/>
                <w:color w:val="000000"/>
              </w:rPr>
              <w:t>Μήνας</w:t>
            </w:r>
            <w:r w:rsidRPr="00885C78">
              <w:rPr>
                <w:rFonts w:eastAsia="Calibri" w:cstheme="minorHAnsi"/>
                <w:b/>
                <w:bCs/>
                <w:color w:val="000000"/>
              </w:rPr>
              <w:t xml:space="preserve"> </w:t>
            </w:r>
            <w:r w:rsidR="00885C78" w:rsidRPr="00885C78">
              <w:rPr>
                <w:rFonts w:eastAsia="Calibri" w:cstheme="minorHAnsi"/>
                <w:b/>
                <w:bCs/>
                <w:color w:val="000000"/>
              </w:rPr>
              <w:t>Παράδοσης</w:t>
            </w:r>
          </w:p>
        </w:tc>
      </w:tr>
      <w:tr w:rsidR="00885C78" w:rsidRPr="003342C4" w14:paraId="234A0C5A" w14:textId="77777777" w:rsidTr="00885C78">
        <w:trPr>
          <w:trHeight w:val="483"/>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6C61FFB0"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1</w:t>
            </w:r>
          </w:p>
        </w:tc>
        <w:tc>
          <w:tcPr>
            <w:tcW w:w="3686" w:type="dxa"/>
            <w:tcBorders>
              <w:top w:val="single" w:sz="4" w:space="0" w:color="000000"/>
              <w:left w:val="single" w:sz="4" w:space="0" w:color="000000"/>
              <w:bottom w:val="single" w:sz="4" w:space="0" w:color="000000"/>
              <w:right w:val="single" w:sz="4" w:space="0" w:color="000000"/>
            </w:tcBorders>
            <w:vAlign w:val="center"/>
          </w:tcPr>
          <w:p w14:paraId="069AE82B" w14:textId="77777777" w:rsidR="00885C78" w:rsidRPr="003342C4" w:rsidRDefault="00885C78" w:rsidP="00A4737E">
            <w:pPr>
              <w:widowControl w:val="0"/>
              <w:spacing w:before="120" w:after="120" w:line="276" w:lineRule="auto"/>
              <w:rPr>
                <w:rFonts w:cstheme="minorHAnsi"/>
                <w:color w:val="000000"/>
              </w:rPr>
            </w:pPr>
            <w:r w:rsidRPr="003342C4">
              <w:rPr>
                <w:rFonts w:cstheme="minorHAnsi"/>
                <w:lang w:eastAsia="zh-CN"/>
              </w:rPr>
              <w:t xml:space="preserve">Έκθεση-Αναφορά </w:t>
            </w:r>
            <w:r w:rsidRPr="003342C4">
              <w:rPr>
                <w:rFonts w:cstheme="minorHAnsi"/>
              </w:rPr>
              <w:t>ανάλυσης</w:t>
            </w:r>
            <w:r w:rsidRPr="003342C4">
              <w:rPr>
                <w:rFonts w:cstheme="minorHAnsi"/>
                <w:color w:val="000000"/>
              </w:rPr>
              <w:t xml:space="preserve"> τεχνικών και λειτουργικών απαιτήσεων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7FC97C61"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6FB58F5E" w14:textId="73714A56" w:rsidR="00885C78" w:rsidRPr="003342C4" w:rsidRDefault="00EA0A0A" w:rsidP="00EA0A0A">
            <w:pPr>
              <w:widowControl w:val="0"/>
              <w:spacing w:before="120" w:after="120" w:line="276" w:lineRule="auto"/>
              <w:jc w:val="center"/>
              <w:rPr>
                <w:rFonts w:eastAsia="Calibri" w:cstheme="minorHAnsi"/>
                <w:color w:val="000000"/>
              </w:rPr>
            </w:pPr>
            <w:r>
              <w:rPr>
                <w:rFonts w:eastAsia="Calibri" w:cstheme="minorHAnsi"/>
                <w:color w:val="000000"/>
              </w:rPr>
              <w:t>Μ1</w:t>
            </w:r>
          </w:p>
        </w:tc>
      </w:tr>
      <w:tr w:rsidR="00885C78" w:rsidRPr="003342C4" w14:paraId="5018D4BB" w14:textId="77777777" w:rsidTr="00885C78">
        <w:trPr>
          <w:trHeight w:val="483"/>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6AC88E44"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2</w:t>
            </w:r>
          </w:p>
        </w:tc>
        <w:tc>
          <w:tcPr>
            <w:tcW w:w="3686" w:type="dxa"/>
            <w:tcBorders>
              <w:top w:val="single" w:sz="4" w:space="0" w:color="000000"/>
              <w:left w:val="single" w:sz="4" w:space="0" w:color="000000"/>
              <w:bottom w:val="single" w:sz="4" w:space="0" w:color="000000"/>
              <w:right w:val="single" w:sz="4" w:space="0" w:color="000000"/>
            </w:tcBorders>
            <w:vAlign w:val="center"/>
          </w:tcPr>
          <w:p w14:paraId="2B06C209" w14:textId="7931258D" w:rsidR="00885C78" w:rsidRPr="003342C4" w:rsidRDefault="00885C78" w:rsidP="00A4737E">
            <w:pPr>
              <w:widowControl w:val="0"/>
              <w:spacing w:before="120" w:after="120" w:line="276" w:lineRule="auto"/>
              <w:rPr>
                <w:rFonts w:eastAsia="Calibri" w:cstheme="minorHAnsi"/>
                <w:color w:val="000000"/>
              </w:rPr>
            </w:pPr>
            <w:r w:rsidRPr="003342C4">
              <w:rPr>
                <w:rFonts w:cstheme="minorHAnsi"/>
                <w:color w:val="000000"/>
              </w:rPr>
              <w:t>Πλατφόρμα Προώθησης των τοπικών Επιχειρήσεων και αλληλεπίδρασης επισκεπτών συμπεριλαμβανομένης υπηρεσίας Πολυκαναλικών Καμπανιών</w:t>
            </w:r>
          </w:p>
        </w:tc>
        <w:tc>
          <w:tcPr>
            <w:tcW w:w="1700" w:type="dxa"/>
            <w:tcBorders>
              <w:top w:val="single" w:sz="4" w:space="0" w:color="000000"/>
              <w:left w:val="single" w:sz="4" w:space="0" w:color="000000"/>
              <w:bottom w:val="single" w:sz="4" w:space="0" w:color="000000"/>
              <w:right w:val="single" w:sz="4" w:space="0" w:color="000000"/>
            </w:tcBorders>
            <w:vAlign w:val="center"/>
          </w:tcPr>
          <w:p w14:paraId="3D4EAC82"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Λ</w:t>
            </w:r>
          </w:p>
        </w:tc>
        <w:tc>
          <w:tcPr>
            <w:tcW w:w="1701" w:type="dxa"/>
            <w:tcBorders>
              <w:top w:val="single" w:sz="4" w:space="0" w:color="000000"/>
              <w:left w:val="single" w:sz="4" w:space="0" w:color="000000"/>
              <w:bottom w:val="single" w:sz="4" w:space="0" w:color="000000"/>
              <w:right w:val="single" w:sz="4" w:space="0" w:color="000000"/>
            </w:tcBorders>
            <w:vAlign w:val="center"/>
          </w:tcPr>
          <w:p w14:paraId="0E3CDDE2" w14:textId="5C3DAB38" w:rsidR="00885C78" w:rsidRPr="003342C4" w:rsidRDefault="00EA0A0A" w:rsidP="00EA0A0A">
            <w:pPr>
              <w:widowControl w:val="0"/>
              <w:spacing w:before="120" w:after="120" w:line="276" w:lineRule="auto"/>
              <w:jc w:val="center"/>
              <w:rPr>
                <w:rFonts w:eastAsia="Calibri" w:cstheme="minorHAnsi"/>
                <w:color w:val="000000"/>
              </w:rPr>
            </w:pPr>
            <w:r>
              <w:rPr>
                <w:rFonts w:eastAsia="Calibri" w:cstheme="minorHAnsi"/>
                <w:color w:val="000000"/>
              </w:rPr>
              <w:t>Μ5</w:t>
            </w:r>
          </w:p>
        </w:tc>
      </w:tr>
      <w:tr w:rsidR="00885C78" w:rsidRPr="003342C4" w14:paraId="5A585D0F" w14:textId="77777777" w:rsidTr="00885C78">
        <w:trPr>
          <w:trHeight w:val="660"/>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63A5FB86"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3</w:t>
            </w:r>
          </w:p>
        </w:tc>
        <w:tc>
          <w:tcPr>
            <w:tcW w:w="3686" w:type="dxa"/>
            <w:tcBorders>
              <w:top w:val="single" w:sz="4" w:space="0" w:color="000000"/>
              <w:left w:val="single" w:sz="4" w:space="0" w:color="000000"/>
              <w:bottom w:val="single" w:sz="4" w:space="0" w:color="000000"/>
              <w:right w:val="single" w:sz="4" w:space="0" w:color="000000"/>
            </w:tcBorders>
            <w:vAlign w:val="center"/>
          </w:tcPr>
          <w:p w14:paraId="71AF2B9A" w14:textId="77777777" w:rsidR="00885C78" w:rsidRPr="003342C4" w:rsidRDefault="00885C78" w:rsidP="00A4737E">
            <w:pPr>
              <w:widowControl w:val="0"/>
              <w:spacing w:before="120" w:after="120" w:line="276" w:lineRule="auto"/>
              <w:rPr>
                <w:rFonts w:eastAsia="Calibri" w:cstheme="minorHAnsi"/>
                <w:color w:val="000000"/>
              </w:rPr>
            </w:pPr>
            <w:r w:rsidRPr="003342C4">
              <w:rPr>
                <w:rFonts w:cstheme="minorHAnsi"/>
                <w:color w:val="000000"/>
              </w:rPr>
              <w:t>Πλατφόρμα πιστότητας και επιβράβευσης</w:t>
            </w:r>
          </w:p>
        </w:tc>
        <w:tc>
          <w:tcPr>
            <w:tcW w:w="1700" w:type="dxa"/>
            <w:tcBorders>
              <w:top w:val="single" w:sz="4" w:space="0" w:color="000000"/>
              <w:left w:val="single" w:sz="4" w:space="0" w:color="000000"/>
              <w:bottom w:val="single" w:sz="4" w:space="0" w:color="000000"/>
              <w:right w:val="single" w:sz="4" w:space="0" w:color="000000"/>
            </w:tcBorders>
            <w:vAlign w:val="center"/>
          </w:tcPr>
          <w:p w14:paraId="6828B0AC"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Λ</w:t>
            </w:r>
          </w:p>
        </w:tc>
        <w:tc>
          <w:tcPr>
            <w:tcW w:w="1701" w:type="dxa"/>
            <w:tcBorders>
              <w:top w:val="single" w:sz="4" w:space="0" w:color="000000"/>
              <w:left w:val="single" w:sz="4" w:space="0" w:color="000000"/>
              <w:bottom w:val="single" w:sz="4" w:space="0" w:color="000000"/>
              <w:right w:val="single" w:sz="4" w:space="0" w:color="000000"/>
            </w:tcBorders>
          </w:tcPr>
          <w:p w14:paraId="7C0EAEE4" w14:textId="44DE656D" w:rsidR="00885C78" w:rsidRPr="003342C4" w:rsidRDefault="00EA0A0A" w:rsidP="00A4737E">
            <w:pPr>
              <w:widowControl w:val="0"/>
              <w:spacing w:before="120" w:after="120" w:line="276" w:lineRule="auto"/>
              <w:jc w:val="center"/>
              <w:rPr>
                <w:rFonts w:eastAsia="Calibri" w:cstheme="minorHAnsi"/>
                <w:color w:val="000000"/>
              </w:rPr>
            </w:pPr>
            <w:r>
              <w:rPr>
                <w:rFonts w:eastAsia="Calibri" w:cstheme="minorHAnsi"/>
                <w:color w:val="000000"/>
              </w:rPr>
              <w:t>Μ5</w:t>
            </w:r>
          </w:p>
        </w:tc>
      </w:tr>
      <w:tr w:rsidR="00885C78" w:rsidRPr="003342C4" w14:paraId="4F88AC96" w14:textId="77777777" w:rsidTr="00885C78">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228587DA" w14:textId="22E5D786" w:rsidR="00885C78" w:rsidRPr="008253C8" w:rsidRDefault="0055629F" w:rsidP="00A4737E">
            <w:pPr>
              <w:widowControl w:val="0"/>
              <w:spacing w:before="120" w:after="120" w:line="276" w:lineRule="auto"/>
              <w:jc w:val="center"/>
              <w:rPr>
                <w:rFonts w:eastAsia="Calibri" w:cstheme="minorHAnsi"/>
                <w:color w:val="000000"/>
                <w:lang w:val="en-US"/>
              </w:rPr>
            </w:pPr>
            <w:r>
              <w:rPr>
                <w:rFonts w:eastAsia="Calibri" w:cstheme="minorHAnsi"/>
                <w:color w:val="000000"/>
                <w:lang w:val="en-US"/>
              </w:rPr>
              <w:t>4</w:t>
            </w:r>
          </w:p>
        </w:tc>
        <w:tc>
          <w:tcPr>
            <w:tcW w:w="3686" w:type="dxa"/>
            <w:tcBorders>
              <w:top w:val="single" w:sz="4" w:space="0" w:color="000000"/>
              <w:left w:val="single" w:sz="4" w:space="0" w:color="000000"/>
              <w:bottom w:val="single" w:sz="4" w:space="0" w:color="000000"/>
              <w:right w:val="single" w:sz="4" w:space="0" w:color="000000"/>
            </w:tcBorders>
            <w:vAlign w:val="center"/>
          </w:tcPr>
          <w:p w14:paraId="77B981A5" w14:textId="77777777" w:rsidR="00885C78" w:rsidRPr="003342C4" w:rsidRDefault="00885C78" w:rsidP="00A4737E">
            <w:pPr>
              <w:widowControl w:val="0"/>
              <w:spacing w:before="120" w:after="120" w:line="276" w:lineRule="auto"/>
              <w:rPr>
                <w:rFonts w:eastAsia="Calibri" w:cstheme="minorHAnsi"/>
                <w:color w:val="000000"/>
              </w:rPr>
            </w:pPr>
            <w:r w:rsidRPr="003342C4">
              <w:rPr>
                <w:rFonts w:cstheme="minorHAnsi"/>
              </w:rPr>
              <w:t xml:space="preserve">Έκθεση-Αναφορά </w:t>
            </w:r>
            <w:r w:rsidRPr="003342C4">
              <w:rPr>
                <w:rFonts w:cstheme="minorHAnsi"/>
                <w:color w:val="000000"/>
              </w:rPr>
              <w:t xml:space="preserve">Εγκατάστασης και Παραμετροποίηση Πλατφορμών-λογισμικού </w:t>
            </w:r>
          </w:p>
        </w:tc>
        <w:tc>
          <w:tcPr>
            <w:tcW w:w="1700" w:type="dxa"/>
            <w:tcBorders>
              <w:top w:val="single" w:sz="4" w:space="0" w:color="000000"/>
              <w:left w:val="single" w:sz="4" w:space="0" w:color="000000"/>
              <w:bottom w:val="single" w:sz="4" w:space="0" w:color="000000"/>
              <w:right w:val="single" w:sz="4" w:space="0" w:color="000000"/>
            </w:tcBorders>
            <w:vAlign w:val="center"/>
          </w:tcPr>
          <w:p w14:paraId="22AF93C6"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44C4DE15" w14:textId="6689E9BF" w:rsidR="00885C78" w:rsidRPr="003342C4" w:rsidRDefault="00EA0A0A" w:rsidP="00A4737E">
            <w:pPr>
              <w:widowControl w:val="0"/>
              <w:spacing w:before="120" w:after="120" w:line="276" w:lineRule="auto"/>
              <w:jc w:val="center"/>
              <w:rPr>
                <w:rFonts w:eastAsia="Calibri" w:cstheme="minorHAnsi"/>
                <w:color w:val="000000"/>
              </w:rPr>
            </w:pPr>
            <w:r>
              <w:rPr>
                <w:rFonts w:eastAsia="Calibri" w:cstheme="minorHAnsi"/>
                <w:color w:val="000000"/>
              </w:rPr>
              <w:t>Μ6</w:t>
            </w:r>
          </w:p>
        </w:tc>
      </w:tr>
      <w:tr w:rsidR="00885C78" w:rsidRPr="003342C4" w14:paraId="25E41936" w14:textId="77777777" w:rsidTr="00885C78">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4951D1FB" w14:textId="53D93BD2" w:rsidR="00885C78" w:rsidRPr="003342C4" w:rsidRDefault="0055629F" w:rsidP="00A4737E">
            <w:pPr>
              <w:widowControl w:val="0"/>
              <w:spacing w:before="120" w:after="120" w:line="276" w:lineRule="auto"/>
              <w:jc w:val="center"/>
              <w:rPr>
                <w:rFonts w:eastAsia="Calibri" w:cstheme="minorHAnsi"/>
                <w:color w:val="000000"/>
              </w:rPr>
            </w:pPr>
            <w:r>
              <w:rPr>
                <w:rFonts w:eastAsia="Calibri" w:cstheme="minorHAnsi"/>
                <w:color w:val="000000"/>
                <w:lang w:val="en-US"/>
              </w:rPr>
              <w:t>5</w:t>
            </w:r>
          </w:p>
        </w:tc>
        <w:tc>
          <w:tcPr>
            <w:tcW w:w="3686" w:type="dxa"/>
            <w:tcBorders>
              <w:top w:val="single" w:sz="4" w:space="0" w:color="000000"/>
              <w:left w:val="single" w:sz="4" w:space="0" w:color="000000"/>
              <w:bottom w:val="single" w:sz="4" w:space="0" w:color="000000"/>
              <w:right w:val="single" w:sz="4" w:space="0" w:color="000000"/>
            </w:tcBorders>
            <w:vAlign w:val="center"/>
          </w:tcPr>
          <w:p w14:paraId="62F15BB4" w14:textId="77777777" w:rsidR="00885C78" w:rsidRPr="003342C4" w:rsidRDefault="00885C78" w:rsidP="00A4737E">
            <w:pPr>
              <w:widowControl w:val="0"/>
              <w:spacing w:before="120" w:after="120" w:line="276" w:lineRule="auto"/>
              <w:rPr>
                <w:rFonts w:eastAsia="Calibri" w:cstheme="minorHAnsi"/>
                <w:color w:val="000000"/>
              </w:rPr>
            </w:pPr>
            <w:r w:rsidRPr="003342C4">
              <w:rPr>
                <w:rFonts w:cstheme="minorHAnsi"/>
              </w:rPr>
              <w:t>Εγχειρίδια Εκπαίδευσης</w:t>
            </w:r>
          </w:p>
        </w:tc>
        <w:tc>
          <w:tcPr>
            <w:tcW w:w="1700" w:type="dxa"/>
            <w:tcBorders>
              <w:top w:val="single" w:sz="4" w:space="0" w:color="000000"/>
              <w:left w:val="single" w:sz="4" w:space="0" w:color="000000"/>
              <w:bottom w:val="single" w:sz="4" w:space="0" w:color="000000"/>
              <w:right w:val="single" w:sz="4" w:space="0" w:color="000000"/>
            </w:tcBorders>
            <w:vAlign w:val="center"/>
          </w:tcPr>
          <w:p w14:paraId="6057FA34"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rPr>
              <w:t>ΑΛ</w:t>
            </w:r>
          </w:p>
        </w:tc>
        <w:tc>
          <w:tcPr>
            <w:tcW w:w="1701" w:type="dxa"/>
            <w:tcBorders>
              <w:top w:val="single" w:sz="4" w:space="0" w:color="000000"/>
              <w:left w:val="single" w:sz="4" w:space="0" w:color="000000"/>
              <w:bottom w:val="single" w:sz="4" w:space="0" w:color="000000"/>
              <w:right w:val="single" w:sz="4" w:space="0" w:color="000000"/>
            </w:tcBorders>
            <w:vAlign w:val="center"/>
          </w:tcPr>
          <w:p w14:paraId="2A2699B9" w14:textId="4FD8D5A8" w:rsidR="00885C78" w:rsidRPr="003342C4" w:rsidRDefault="00EA0A0A" w:rsidP="00A4737E">
            <w:pPr>
              <w:widowControl w:val="0"/>
              <w:spacing w:before="120" w:after="120" w:line="276" w:lineRule="auto"/>
              <w:jc w:val="center"/>
              <w:rPr>
                <w:rFonts w:eastAsia="Calibri" w:cstheme="minorHAnsi"/>
                <w:color w:val="000000"/>
              </w:rPr>
            </w:pPr>
            <w:r>
              <w:rPr>
                <w:rFonts w:eastAsia="Calibri" w:cstheme="minorHAnsi"/>
                <w:color w:val="000000"/>
              </w:rPr>
              <w:t>Μ8</w:t>
            </w:r>
          </w:p>
        </w:tc>
      </w:tr>
      <w:tr w:rsidR="00885C78" w:rsidRPr="003342C4" w14:paraId="440E18A4" w14:textId="77777777" w:rsidTr="00885C78">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3AA7FFA3" w14:textId="4C897D39" w:rsidR="00885C78" w:rsidRPr="003342C4" w:rsidRDefault="0055629F" w:rsidP="00A4737E">
            <w:pPr>
              <w:widowControl w:val="0"/>
              <w:spacing w:before="120" w:after="120" w:line="276" w:lineRule="auto"/>
              <w:jc w:val="center"/>
              <w:rPr>
                <w:rFonts w:eastAsia="Calibri" w:cstheme="minorHAnsi"/>
                <w:color w:val="000000"/>
              </w:rPr>
            </w:pPr>
            <w:r>
              <w:rPr>
                <w:rFonts w:eastAsia="Calibri" w:cstheme="minorHAnsi"/>
                <w:color w:val="000000"/>
                <w:lang w:val="en-US"/>
              </w:rPr>
              <w:t>6</w:t>
            </w:r>
          </w:p>
        </w:tc>
        <w:tc>
          <w:tcPr>
            <w:tcW w:w="3686" w:type="dxa"/>
            <w:tcBorders>
              <w:top w:val="single" w:sz="4" w:space="0" w:color="000000"/>
              <w:left w:val="single" w:sz="4" w:space="0" w:color="000000"/>
              <w:bottom w:val="single" w:sz="4" w:space="0" w:color="000000"/>
              <w:right w:val="single" w:sz="4" w:space="0" w:color="000000"/>
            </w:tcBorders>
            <w:vAlign w:val="center"/>
          </w:tcPr>
          <w:p w14:paraId="5A06F3F1" w14:textId="77777777" w:rsidR="00885C78" w:rsidRPr="003342C4" w:rsidRDefault="00885C78" w:rsidP="00A4737E">
            <w:pPr>
              <w:widowControl w:val="0"/>
              <w:spacing w:before="120" w:after="120" w:line="276" w:lineRule="auto"/>
              <w:rPr>
                <w:rFonts w:cstheme="minorHAnsi"/>
                <w:color w:val="000000"/>
              </w:rPr>
            </w:pPr>
            <w:r w:rsidRPr="003342C4">
              <w:rPr>
                <w:rFonts w:cstheme="minorHAnsi"/>
              </w:rPr>
              <w:t>Έκθεση-Αναφορά Εκπαίδευσης των διαχειριστών / χρηστών</w:t>
            </w:r>
          </w:p>
        </w:tc>
        <w:tc>
          <w:tcPr>
            <w:tcW w:w="1700" w:type="dxa"/>
            <w:tcBorders>
              <w:top w:val="single" w:sz="4" w:space="0" w:color="000000"/>
              <w:left w:val="single" w:sz="4" w:space="0" w:color="000000"/>
              <w:bottom w:val="single" w:sz="4" w:space="0" w:color="000000"/>
              <w:right w:val="single" w:sz="4" w:space="0" w:color="000000"/>
            </w:tcBorders>
            <w:vAlign w:val="center"/>
          </w:tcPr>
          <w:p w14:paraId="57C95BB0"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62CF416F" w14:textId="5195E2D3" w:rsidR="00885C78" w:rsidRPr="003342C4" w:rsidRDefault="00EA0A0A" w:rsidP="00A4737E">
            <w:pPr>
              <w:widowControl w:val="0"/>
              <w:spacing w:before="120" w:after="120" w:line="276" w:lineRule="auto"/>
              <w:jc w:val="center"/>
              <w:rPr>
                <w:rFonts w:eastAsia="Calibri" w:cstheme="minorHAnsi"/>
                <w:color w:val="000000"/>
              </w:rPr>
            </w:pPr>
            <w:r>
              <w:rPr>
                <w:rFonts w:eastAsia="Calibri" w:cstheme="minorHAnsi"/>
                <w:color w:val="000000"/>
              </w:rPr>
              <w:t>Μ8</w:t>
            </w:r>
          </w:p>
        </w:tc>
      </w:tr>
      <w:tr w:rsidR="00885C78" w:rsidRPr="003342C4" w14:paraId="5F311852" w14:textId="77777777" w:rsidTr="00885C78">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6BD412D5" w14:textId="7E2BA0CD" w:rsidR="00885C78" w:rsidRPr="003342C4" w:rsidRDefault="0055629F" w:rsidP="00A4737E">
            <w:pPr>
              <w:widowControl w:val="0"/>
              <w:spacing w:before="120" w:after="120" w:line="276" w:lineRule="auto"/>
              <w:jc w:val="center"/>
              <w:rPr>
                <w:rFonts w:eastAsia="Calibri" w:cstheme="minorHAnsi"/>
                <w:color w:val="000000"/>
              </w:rPr>
            </w:pPr>
            <w:r>
              <w:rPr>
                <w:rFonts w:eastAsia="Calibri" w:cstheme="minorHAnsi"/>
                <w:color w:val="000000"/>
                <w:lang w:val="en-US"/>
              </w:rPr>
              <w:t>7</w:t>
            </w:r>
          </w:p>
        </w:tc>
        <w:tc>
          <w:tcPr>
            <w:tcW w:w="3686" w:type="dxa"/>
            <w:tcBorders>
              <w:top w:val="single" w:sz="4" w:space="0" w:color="000000"/>
              <w:left w:val="single" w:sz="4" w:space="0" w:color="000000"/>
              <w:bottom w:val="single" w:sz="4" w:space="0" w:color="000000"/>
              <w:right w:val="single" w:sz="4" w:space="0" w:color="000000"/>
            </w:tcBorders>
            <w:vAlign w:val="center"/>
          </w:tcPr>
          <w:p w14:paraId="41E36B9E" w14:textId="77777777" w:rsidR="00885C78" w:rsidRPr="003342C4" w:rsidRDefault="00885C78" w:rsidP="00A4737E">
            <w:pPr>
              <w:widowControl w:val="0"/>
              <w:spacing w:before="120" w:after="120" w:line="276" w:lineRule="auto"/>
              <w:rPr>
                <w:rFonts w:cstheme="minorHAnsi"/>
                <w:color w:val="000000"/>
              </w:rPr>
            </w:pPr>
            <w:r w:rsidRPr="003342C4">
              <w:rPr>
                <w:rFonts w:cstheme="minorHAnsi"/>
              </w:rPr>
              <w:t>Έκθεση-Αναφορά Αξιολόγησης Πιλοτικής λειτουργίας</w:t>
            </w:r>
          </w:p>
        </w:tc>
        <w:tc>
          <w:tcPr>
            <w:tcW w:w="1700" w:type="dxa"/>
            <w:tcBorders>
              <w:top w:val="single" w:sz="4" w:space="0" w:color="000000"/>
              <w:left w:val="single" w:sz="4" w:space="0" w:color="000000"/>
              <w:bottom w:val="single" w:sz="4" w:space="0" w:color="000000"/>
              <w:right w:val="single" w:sz="4" w:space="0" w:color="000000"/>
            </w:tcBorders>
            <w:vAlign w:val="center"/>
          </w:tcPr>
          <w:p w14:paraId="4CA45827" w14:textId="77777777" w:rsidR="00885C78" w:rsidRPr="003342C4" w:rsidRDefault="00885C78" w:rsidP="00A4737E">
            <w:pPr>
              <w:widowControl w:val="0"/>
              <w:spacing w:before="120" w:after="120" w:line="276" w:lineRule="auto"/>
              <w:jc w:val="center"/>
              <w:rPr>
                <w:rFonts w:eastAsia="Calibri" w:cstheme="minorHAnsi"/>
                <w:color w:val="000000"/>
              </w:rPr>
            </w:pPr>
            <w:r w:rsidRPr="003342C4">
              <w:rPr>
                <w:rFonts w:eastAsia="Calibri" w:cstheme="minorHAnsi"/>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57D69C25" w14:textId="6AC4C4BE" w:rsidR="00885C78" w:rsidRPr="003342C4" w:rsidRDefault="00EA0A0A" w:rsidP="00A4737E">
            <w:pPr>
              <w:widowControl w:val="0"/>
              <w:spacing w:before="120" w:after="120" w:line="276" w:lineRule="auto"/>
              <w:jc w:val="center"/>
              <w:rPr>
                <w:rFonts w:eastAsia="Calibri" w:cstheme="minorHAnsi"/>
                <w:color w:val="000000"/>
              </w:rPr>
            </w:pPr>
            <w:r>
              <w:rPr>
                <w:rFonts w:eastAsia="Calibri" w:cstheme="minorHAnsi"/>
                <w:color w:val="000000"/>
              </w:rPr>
              <w:t>Μ8</w:t>
            </w:r>
          </w:p>
        </w:tc>
      </w:tr>
    </w:tbl>
    <w:p w14:paraId="00DC25D0" w14:textId="6039364B" w:rsidR="00944E67" w:rsidRDefault="00944E67" w:rsidP="00944E67">
      <w:pPr>
        <w:spacing w:before="120" w:after="120" w:line="276" w:lineRule="auto"/>
        <w:rPr>
          <w:rFonts w:cstheme="minorHAnsi"/>
        </w:rPr>
      </w:pPr>
    </w:p>
    <w:p w14:paraId="1BB8CB02" w14:textId="5F7EF74E" w:rsidR="00944E67" w:rsidRPr="0046788D" w:rsidRDefault="00944E67" w:rsidP="00944E67">
      <w:pPr>
        <w:pStyle w:val="3"/>
        <w:spacing w:before="120" w:after="120" w:line="276" w:lineRule="auto"/>
      </w:pPr>
      <w:bookmarkStart w:id="260" w:name="_Toc128576346"/>
      <w:bookmarkStart w:id="261" w:name="_Toc214358291"/>
      <w:r w:rsidRPr="00944E67">
        <w:t>Χρονοδιάγραμμα/Φάσεις Υλοποίησης Δράσης</w:t>
      </w:r>
      <w:r>
        <w:t xml:space="preserve"> 1</w:t>
      </w:r>
      <w:bookmarkEnd w:id="260"/>
      <w:r w:rsidR="00417E2F">
        <w:t>1</w:t>
      </w:r>
      <w:bookmarkEnd w:id="261"/>
    </w:p>
    <w:p w14:paraId="6BF69127" w14:textId="24E25117" w:rsidR="00944E67" w:rsidRPr="00044B36" w:rsidRDefault="00944E67" w:rsidP="00944E67">
      <w:pPr>
        <w:pStyle w:val="4"/>
        <w:spacing w:before="120" w:after="120" w:line="276" w:lineRule="auto"/>
        <w:rPr>
          <w:i w:val="0"/>
          <w:iCs w:val="0"/>
        </w:rPr>
      </w:pPr>
      <w:bookmarkStart w:id="262" w:name="_Toc128576347"/>
      <w:r>
        <w:rPr>
          <w:i w:val="0"/>
          <w:iCs w:val="0"/>
        </w:rPr>
        <w:t>Χρονοδιάγραμμα</w:t>
      </w:r>
      <w:r w:rsidRPr="00044B36">
        <w:rPr>
          <w:i w:val="0"/>
          <w:iCs w:val="0"/>
        </w:rPr>
        <w:t xml:space="preserve"> Δράσης</w:t>
      </w:r>
      <w:r>
        <w:rPr>
          <w:i w:val="0"/>
          <w:iCs w:val="0"/>
        </w:rPr>
        <w:t xml:space="preserve"> 1</w:t>
      </w:r>
      <w:bookmarkEnd w:id="262"/>
      <w:r w:rsidR="00417E2F">
        <w:rPr>
          <w:i w:val="0"/>
          <w:iCs w:val="0"/>
        </w:rPr>
        <w:t>1</w:t>
      </w:r>
    </w:p>
    <w:p w14:paraId="02EBC31F" w14:textId="77777777" w:rsidR="00944E67" w:rsidRPr="00B94EFB" w:rsidRDefault="00944E67" w:rsidP="00A74399">
      <w:pPr>
        <w:pStyle w:val="BodyText1"/>
      </w:pPr>
    </w:p>
    <w:tbl>
      <w:tblPr>
        <w:tblW w:w="9322" w:type="dxa"/>
        <w:jc w:val="center"/>
        <w:tblLayout w:type="fixed"/>
        <w:tblLook w:val="0000" w:firstRow="0" w:lastRow="0" w:firstColumn="0" w:lastColumn="0" w:noHBand="0" w:noVBand="0"/>
      </w:tblPr>
      <w:tblGrid>
        <w:gridCol w:w="959"/>
        <w:gridCol w:w="3402"/>
        <w:gridCol w:w="709"/>
        <w:gridCol w:w="567"/>
        <w:gridCol w:w="708"/>
        <w:gridCol w:w="567"/>
        <w:gridCol w:w="709"/>
        <w:gridCol w:w="567"/>
        <w:gridCol w:w="567"/>
        <w:gridCol w:w="567"/>
      </w:tblGrid>
      <w:tr w:rsidR="000F0D07" w:rsidRPr="000F0D07" w14:paraId="04D72F08" w14:textId="77777777" w:rsidTr="000F0D07">
        <w:trPr>
          <w:trHeight w:val="300"/>
          <w:tblHeader/>
          <w:jc w:val="center"/>
        </w:trPr>
        <w:tc>
          <w:tcPr>
            <w:tcW w:w="959" w:type="dxa"/>
            <w:vMerge w:val="restart"/>
            <w:tcBorders>
              <w:top w:val="single" w:sz="4" w:space="0" w:color="000000"/>
              <w:left w:val="single" w:sz="4" w:space="0" w:color="000000"/>
              <w:bottom w:val="single" w:sz="4" w:space="0" w:color="000000"/>
              <w:right w:val="single" w:sz="4" w:space="0" w:color="000000"/>
            </w:tcBorders>
            <w:vAlign w:val="center"/>
          </w:tcPr>
          <w:p w14:paraId="7BE0709B"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lastRenderedPageBreak/>
              <w:t>ΦΑΣΗ</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14:paraId="6C4CE770"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ΠΕΡΙΓΡΑΦΗ ΦΑΣΗΣ</w:t>
            </w:r>
          </w:p>
        </w:tc>
        <w:tc>
          <w:tcPr>
            <w:tcW w:w="4961" w:type="dxa"/>
            <w:gridSpan w:val="8"/>
            <w:tcBorders>
              <w:top w:val="single" w:sz="4" w:space="0" w:color="000000"/>
              <w:bottom w:val="single" w:sz="4" w:space="0" w:color="000000"/>
              <w:right w:val="single" w:sz="4" w:space="0" w:color="000000"/>
            </w:tcBorders>
            <w:vAlign w:val="center"/>
          </w:tcPr>
          <w:p w14:paraId="5D579AB6"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ΜΗΝΕΣ ΥΛΟΠΟΙΗΣΗΣ ΔΡΑΣΗΣ</w:t>
            </w:r>
          </w:p>
        </w:tc>
      </w:tr>
      <w:tr w:rsidR="000F0D07" w:rsidRPr="003342C4" w14:paraId="1BDDB16F" w14:textId="77777777" w:rsidTr="000F0D07">
        <w:trPr>
          <w:trHeight w:val="300"/>
          <w:tblHeader/>
          <w:jc w:val="center"/>
        </w:trPr>
        <w:tc>
          <w:tcPr>
            <w:tcW w:w="959" w:type="dxa"/>
            <w:vMerge/>
            <w:tcBorders>
              <w:top w:val="single" w:sz="4" w:space="0" w:color="000000"/>
              <w:left w:val="single" w:sz="4" w:space="0" w:color="000000"/>
              <w:bottom w:val="single" w:sz="4" w:space="0" w:color="000000"/>
              <w:right w:val="single" w:sz="4" w:space="0" w:color="000000"/>
            </w:tcBorders>
            <w:vAlign w:val="center"/>
          </w:tcPr>
          <w:p w14:paraId="4E34037F" w14:textId="77777777" w:rsidR="000F0D07" w:rsidRPr="003342C4" w:rsidRDefault="000F0D07" w:rsidP="00A4737E">
            <w:pPr>
              <w:widowControl w:val="0"/>
              <w:spacing w:before="120" w:after="120" w:line="276" w:lineRule="auto"/>
              <w:rPr>
                <w:rFonts w:eastAsia="Calibri" w:cstheme="minorHAnsi"/>
                <w:color w:val="000000"/>
              </w:rPr>
            </w:pPr>
          </w:p>
        </w:tc>
        <w:tc>
          <w:tcPr>
            <w:tcW w:w="3402" w:type="dxa"/>
            <w:vMerge/>
            <w:tcBorders>
              <w:top w:val="single" w:sz="4" w:space="0" w:color="000000"/>
              <w:left w:val="single" w:sz="4" w:space="0" w:color="000000"/>
              <w:bottom w:val="single" w:sz="4" w:space="0" w:color="000000"/>
              <w:right w:val="single" w:sz="4" w:space="0" w:color="000000"/>
            </w:tcBorders>
            <w:vAlign w:val="center"/>
          </w:tcPr>
          <w:p w14:paraId="3C7704D1" w14:textId="77777777" w:rsidR="000F0D07" w:rsidRPr="003342C4" w:rsidRDefault="000F0D07" w:rsidP="00A4737E">
            <w:pPr>
              <w:widowControl w:val="0"/>
              <w:spacing w:before="120" w:after="120" w:line="276" w:lineRule="auto"/>
              <w:rPr>
                <w:rFonts w:eastAsia="Calibri" w:cstheme="minorHAnsi"/>
                <w:color w:val="000000"/>
              </w:rPr>
            </w:pPr>
          </w:p>
        </w:tc>
        <w:tc>
          <w:tcPr>
            <w:tcW w:w="709" w:type="dxa"/>
            <w:tcBorders>
              <w:bottom w:val="single" w:sz="4" w:space="0" w:color="000000"/>
              <w:right w:val="single" w:sz="4" w:space="0" w:color="000000"/>
            </w:tcBorders>
            <w:vAlign w:val="center"/>
          </w:tcPr>
          <w:p w14:paraId="3D008C0F"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1</w:t>
            </w:r>
          </w:p>
        </w:tc>
        <w:tc>
          <w:tcPr>
            <w:tcW w:w="567" w:type="dxa"/>
            <w:tcBorders>
              <w:bottom w:val="single" w:sz="4" w:space="0" w:color="000000"/>
              <w:right w:val="single" w:sz="4" w:space="0" w:color="000000"/>
            </w:tcBorders>
            <w:vAlign w:val="center"/>
          </w:tcPr>
          <w:p w14:paraId="5909F5E3"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2</w:t>
            </w:r>
          </w:p>
        </w:tc>
        <w:tc>
          <w:tcPr>
            <w:tcW w:w="708" w:type="dxa"/>
            <w:tcBorders>
              <w:bottom w:val="single" w:sz="4" w:space="0" w:color="000000"/>
              <w:right w:val="single" w:sz="4" w:space="0" w:color="000000"/>
            </w:tcBorders>
            <w:vAlign w:val="center"/>
          </w:tcPr>
          <w:p w14:paraId="6E2AE884"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3</w:t>
            </w:r>
          </w:p>
        </w:tc>
        <w:tc>
          <w:tcPr>
            <w:tcW w:w="567" w:type="dxa"/>
            <w:tcBorders>
              <w:bottom w:val="single" w:sz="4" w:space="0" w:color="000000"/>
              <w:right w:val="single" w:sz="4" w:space="0" w:color="000000"/>
            </w:tcBorders>
            <w:vAlign w:val="center"/>
          </w:tcPr>
          <w:p w14:paraId="7F271519"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4</w:t>
            </w:r>
          </w:p>
        </w:tc>
        <w:tc>
          <w:tcPr>
            <w:tcW w:w="709" w:type="dxa"/>
            <w:tcBorders>
              <w:bottom w:val="single" w:sz="4" w:space="0" w:color="000000"/>
              <w:right w:val="single" w:sz="4" w:space="0" w:color="000000"/>
            </w:tcBorders>
            <w:vAlign w:val="center"/>
          </w:tcPr>
          <w:p w14:paraId="196157BF"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5</w:t>
            </w:r>
          </w:p>
        </w:tc>
        <w:tc>
          <w:tcPr>
            <w:tcW w:w="567" w:type="dxa"/>
            <w:tcBorders>
              <w:bottom w:val="single" w:sz="4" w:space="0" w:color="000000"/>
              <w:right w:val="single" w:sz="4" w:space="0" w:color="000000"/>
            </w:tcBorders>
            <w:vAlign w:val="center"/>
          </w:tcPr>
          <w:p w14:paraId="466FF102"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6</w:t>
            </w:r>
          </w:p>
        </w:tc>
        <w:tc>
          <w:tcPr>
            <w:tcW w:w="567" w:type="dxa"/>
            <w:tcBorders>
              <w:bottom w:val="single" w:sz="4" w:space="0" w:color="000000"/>
              <w:right w:val="single" w:sz="4" w:space="0" w:color="000000"/>
            </w:tcBorders>
            <w:vAlign w:val="center"/>
          </w:tcPr>
          <w:p w14:paraId="4F7DC386"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7</w:t>
            </w:r>
          </w:p>
        </w:tc>
        <w:tc>
          <w:tcPr>
            <w:tcW w:w="567" w:type="dxa"/>
            <w:tcBorders>
              <w:bottom w:val="single" w:sz="4" w:space="0" w:color="000000"/>
              <w:right w:val="single" w:sz="4" w:space="0" w:color="000000"/>
            </w:tcBorders>
            <w:vAlign w:val="center"/>
          </w:tcPr>
          <w:p w14:paraId="26C2D7CE" w14:textId="77777777" w:rsidR="000F0D07" w:rsidRPr="000F0D07" w:rsidRDefault="000F0D07" w:rsidP="00A4737E">
            <w:pPr>
              <w:widowControl w:val="0"/>
              <w:spacing w:before="120" w:after="120" w:line="276" w:lineRule="auto"/>
              <w:jc w:val="center"/>
              <w:rPr>
                <w:rFonts w:eastAsia="Calibri" w:cstheme="minorHAnsi"/>
                <w:b/>
                <w:bCs/>
                <w:color w:val="000000"/>
              </w:rPr>
            </w:pPr>
            <w:r w:rsidRPr="000F0D07">
              <w:rPr>
                <w:rFonts w:eastAsia="Calibri" w:cstheme="minorHAnsi"/>
                <w:b/>
                <w:bCs/>
                <w:color w:val="000000"/>
              </w:rPr>
              <w:t>8</w:t>
            </w:r>
          </w:p>
        </w:tc>
      </w:tr>
      <w:tr w:rsidR="000F0D07" w:rsidRPr="003342C4" w14:paraId="3FD6B549" w14:textId="77777777" w:rsidTr="000F0D07">
        <w:trPr>
          <w:trHeight w:val="300"/>
          <w:jc w:val="center"/>
        </w:trPr>
        <w:tc>
          <w:tcPr>
            <w:tcW w:w="959" w:type="dxa"/>
            <w:tcBorders>
              <w:left w:val="single" w:sz="4" w:space="0" w:color="000000"/>
              <w:bottom w:val="single" w:sz="4" w:space="0" w:color="000000"/>
              <w:right w:val="single" w:sz="4" w:space="0" w:color="000000"/>
            </w:tcBorders>
            <w:vAlign w:val="center"/>
          </w:tcPr>
          <w:p w14:paraId="22ECC0A0"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1</w:t>
            </w:r>
          </w:p>
        </w:tc>
        <w:tc>
          <w:tcPr>
            <w:tcW w:w="3402" w:type="dxa"/>
            <w:tcBorders>
              <w:bottom w:val="single" w:sz="4" w:space="0" w:color="000000"/>
              <w:right w:val="single" w:sz="4" w:space="0" w:color="000000"/>
            </w:tcBorders>
            <w:vAlign w:val="center"/>
          </w:tcPr>
          <w:p w14:paraId="6FA670AC"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Ανάλυση Τεχνικών και Λειτουργικών απαιτήσεων</w:t>
            </w:r>
          </w:p>
        </w:tc>
        <w:tc>
          <w:tcPr>
            <w:tcW w:w="709" w:type="dxa"/>
            <w:tcBorders>
              <w:top w:val="single" w:sz="4" w:space="0" w:color="000000"/>
              <w:bottom w:val="single" w:sz="4" w:space="0" w:color="000000"/>
              <w:right w:val="single" w:sz="4" w:space="0" w:color="000000"/>
            </w:tcBorders>
            <w:shd w:val="clear" w:color="auto" w:fill="D9E2F3" w:themeFill="accent5" w:themeFillTint="33"/>
            <w:vAlign w:val="center"/>
          </w:tcPr>
          <w:p w14:paraId="5F3D5950"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4F984261"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8" w:type="dxa"/>
            <w:tcBorders>
              <w:bottom w:val="single" w:sz="4" w:space="0" w:color="000000"/>
              <w:right w:val="single" w:sz="4" w:space="0" w:color="000000"/>
            </w:tcBorders>
            <w:vAlign w:val="center"/>
          </w:tcPr>
          <w:p w14:paraId="1F3767CB"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2B95A772"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9" w:type="dxa"/>
            <w:tcBorders>
              <w:bottom w:val="single" w:sz="4" w:space="0" w:color="000000"/>
              <w:right w:val="single" w:sz="4" w:space="0" w:color="000000"/>
            </w:tcBorders>
            <w:vAlign w:val="center"/>
          </w:tcPr>
          <w:p w14:paraId="27458BF2"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321679FD"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2352A5CB"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34AF3024" w14:textId="77777777" w:rsidR="000F0D07" w:rsidRPr="003342C4" w:rsidRDefault="000F0D07" w:rsidP="00A4737E">
            <w:pPr>
              <w:widowControl w:val="0"/>
              <w:spacing w:before="120" w:after="120" w:line="276" w:lineRule="auto"/>
              <w:jc w:val="center"/>
              <w:rPr>
                <w:rFonts w:eastAsia="Calibri" w:cstheme="minorHAnsi"/>
                <w:color w:val="000000"/>
              </w:rPr>
            </w:pPr>
          </w:p>
        </w:tc>
      </w:tr>
      <w:tr w:rsidR="000F0D07" w:rsidRPr="003342C4" w14:paraId="54861C48" w14:textId="77777777" w:rsidTr="000F0D07">
        <w:trPr>
          <w:trHeight w:val="300"/>
          <w:jc w:val="center"/>
        </w:trPr>
        <w:tc>
          <w:tcPr>
            <w:tcW w:w="959" w:type="dxa"/>
            <w:tcBorders>
              <w:left w:val="single" w:sz="4" w:space="0" w:color="000000"/>
              <w:bottom w:val="single" w:sz="4" w:space="0" w:color="000000"/>
              <w:right w:val="single" w:sz="4" w:space="0" w:color="000000"/>
            </w:tcBorders>
            <w:vAlign w:val="center"/>
          </w:tcPr>
          <w:p w14:paraId="2AF5940D"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2</w:t>
            </w:r>
          </w:p>
        </w:tc>
        <w:tc>
          <w:tcPr>
            <w:tcW w:w="3402" w:type="dxa"/>
            <w:tcBorders>
              <w:bottom w:val="single" w:sz="4" w:space="0" w:color="000000"/>
              <w:right w:val="single" w:sz="4" w:space="0" w:color="000000"/>
            </w:tcBorders>
            <w:vAlign w:val="center"/>
          </w:tcPr>
          <w:p w14:paraId="2A3D8B18"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Ανάπτυξη, Εγκατάσταση και Παραμετροποίηση Έξυπνου Οδηγού Πόλης</w:t>
            </w:r>
          </w:p>
        </w:tc>
        <w:tc>
          <w:tcPr>
            <w:tcW w:w="709" w:type="dxa"/>
            <w:tcBorders>
              <w:top w:val="single" w:sz="4" w:space="0" w:color="000000"/>
              <w:bottom w:val="single" w:sz="4" w:space="0" w:color="000000"/>
              <w:right w:val="single" w:sz="4" w:space="0" w:color="000000"/>
            </w:tcBorders>
            <w:vAlign w:val="center"/>
          </w:tcPr>
          <w:p w14:paraId="160DDF6E"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shd w:val="clear" w:color="auto" w:fill="D9E2F3" w:themeFill="accent5" w:themeFillTint="33"/>
            <w:vAlign w:val="center"/>
          </w:tcPr>
          <w:p w14:paraId="2D412BEB"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8" w:type="dxa"/>
            <w:tcBorders>
              <w:bottom w:val="single" w:sz="4" w:space="0" w:color="000000"/>
              <w:right w:val="single" w:sz="4" w:space="0" w:color="000000"/>
            </w:tcBorders>
            <w:shd w:val="clear" w:color="auto" w:fill="D9E2F3" w:themeFill="accent5" w:themeFillTint="33"/>
            <w:vAlign w:val="center"/>
          </w:tcPr>
          <w:p w14:paraId="383EAF9D"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shd w:val="clear" w:color="auto" w:fill="D9E2F3" w:themeFill="accent5" w:themeFillTint="33"/>
            <w:vAlign w:val="center"/>
          </w:tcPr>
          <w:p w14:paraId="57E3DA53"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9" w:type="dxa"/>
            <w:tcBorders>
              <w:bottom w:val="single" w:sz="4" w:space="0" w:color="000000"/>
              <w:right w:val="single" w:sz="4" w:space="0" w:color="000000"/>
            </w:tcBorders>
            <w:shd w:val="clear" w:color="auto" w:fill="D9E2F3" w:themeFill="accent5" w:themeFillTint="33"/>
            <w:vAlign w:val="center"/>
          </w:tcPr>
          <w:p w14:paraId="5B3B7625"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shd w:val="clear" w:color="auto" w:fill="D9E2F3" w:themeFill="accent5" w:themeFillTint="33"/>
            <w:vAlign w:val="center"/>
          </w:tcPr>
          <w:p w14:paraId="13305B09"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412129D5"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bottom w:val="single" w:sz="4" w:space="0" w:color="000000"/>
              <w:right w:val="single" w:sz="4" w:space="0" w:color="000000"/>
            </w:tcBorders>
            <w:vAlign w:val="center"/>
          </w:tcPr>
          <w:p w14:paraId="304EA7BF" w14:textId="77777777" w:rsidR="000F0D07" w:rsidRPr="003342C4" w:rsidRDefault="000F0D07" w:rsidP="00A4737E">
            <w:pPr>
              <w:widowControl w:val="0"/>
              <w:spacing w:before="120" w:after="120" w:line="276" w:lineRule="auto"/>
              <w:jc w:val="center"/>
              <w:rPr>
                <w:rFonts w:eastAsia="Calibri" w:cstheme="minorHAnsi"/>
                <w:color w:val="000000"/>
              </w:rPr>
            </w:pPr>
          </w:p>
        </w:tc>
      </w:tr>
      <w:tr w:rsidR="000F0D07" w:rsidRPr="003342C4" w14:paraId="5D8F26A0" w14:textId="77777777" w:rsidTr="000F0D07">
        <w:trPr>
          <w:trHeight w:val="600"/>
          <w:jc w:val="center"/>
        </w:trPr>
        <w:tc>
          <w:tcPr>
            <w:tcW w:w="959" w:type="dxa"/>
            <w:tcBorders>
              <w:left w:val="single" w:sz="4" w:space="0" w:color="000000"/>
              <w:bottom w:val="single" w:sz="4" w:space="0" w:color="000000"/>
              <w:right w:val="single" w:sz="4" w:space="0" w:color="000000"/>
            </w:tcBorders>
            <w:vAlign w:val="center"/>
          </w:tcPr>
          <w:p w14:paraId="37F7E474"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3</w:t>
            </w:r>
          </w:p>
        </w:tc>
        <w:tc>
          <w:tcPr>
            <w:tcW w:w="3402" w:type="dxa"/>
            <w:tcBorders>
              <w:bottom w:val="single" w:sz="4" w:space="0" w:color="000000"/>
              <w:right w:val="single" w:sz="4" w:space="0" w:color="000000"/>
            </w:tcBorders>
            <w:vAlign w:val="center"/>
          </w:tcPr>
          <w:p w14:paraId="3C03F801"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 xml:space="preserve">Εκπαίδευση Προσωπικού </w:t>
            </w:r>
          </w:p>
        </w:tc>
        <w:tc>
          <w:tcPr>
            <w:tcW w:w="709" w:type="dxa"/>
            <w:tcBorders>
              <w:top w:val="single" w:sz="4" w:space="0" w:color="000000"/>
              <w:bottom w:val="single" w:sz="4" w:space="0" w:color="000000"/>
              <w:right w:val="single" w:sz="4" w:space="0" w:color="000000"/>
            </w:tcBorders>
            <w:vAlign w:val="center"/>
          </w:tcPr>
          <w:p w14:paraId="7F4E0B3C"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70120AEF"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8" w:type="dxa"/>
            <w:tcBorders>
              <w:top w:val="single" w:sz="4" w:space="0" w:color="000000"/>
              <w:bottom w:val="single" w:sz="4" w:space="0" w:color="000000"/>
              <w:right w:val="single" w:sz="4" w:space="0" w:color="000000"/>
            </w:tcBorders>
            <w:vAlign w:val="center"/>
          </w:tcPr>
          <w:p w14:paraId="7F3A62B0"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7DE9017B"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9" w:type="dxa"/>
            <w:tcBorders>
              <w:top w:val="single" w:sz="4" w:space="0" w:color="000000"/>
              <w:bottom w:val="single" w:sz="4" w:space="0" w:color="000000"/>
              <w:right w:val="single" w:sz="4" w:space="0" w:color="000000"/>
            </w:tcBorders>
            <w:vAlign w:val="center"/>
          </w:tcPr>
          <w:p w14:paraId="6EEABC26"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3E40F05F"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shd w:val="clear" w:color="auto" w:fill="D9E2F3" w:themeFill="accent5" w:themeFillTint="33"/>
            <w:vAlign w:val="center"/>
          </w:tcPr>
          <w:p w14:paraId="5C523C02"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shd w:val="clear" w:color="auto" w:fill="D9E2F3" w:themeFill="accent5" w:themeFillTint="33"/>
            <w:vAlign w:val="center"/>
          </w:tcPr>
          <w:p w14:paraId="59D50E36" w14:textId="77777777" w:rsidR="000F0D07" w:rsidRPr="003342C4" w:rsidRDefault="000F0D07" w:rsidP="00A4737E">
            <w:pPr>
              <w:widowControl w:val="0"/>
              <w:spacing w:before="120" w:after="120" w:line="276" w:lineRule="auto"/>
              <w:jc w:val="center"/>
              <w:rPr>
                <w:rFonts w:eastAsia="Calibri" w:cstheme="minorHAnsi"/>
                <w:color w:val="000000"/>
              </w:rPr>
            </w:pPr>
          </w:p>
        </w:tc>
      </w:tr>
      <w:tr w:rsidR="000F0D07" w:rsidRPr="003342C4" w14:paraId="7F10C76C" w14:textId="77777777" w:rsidTr="000F0D07">
        <w:trPr>
          <w:trHeight w:val="600"/>
          <w:jc w:val="center"/>
        </w:trPr>
        <w:tc>
          <w:tcPr>
            <w:tcW w:w="959" w:type="dxa"/>
            <w:tcBorders>
              <w:top w:val="single" w:sz="4" w:space="0" w:color="000000"/>
              <w:left w:val="single" w:sz="4" w:space="0" w:color="000000"/>
              <w:bottom w:val="single" w:sz="4" w:space="0" w:color="000000"/>
              <w:right w:val="single" w:sz="4" w:space="0" w:color="000000"/>
            </w:tcBorders>
            <w:vAlign w:val="center"/>
          </w:tcPr>
          <w:p w14:paraId="57C9AF60"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4</w:t>
            </w:r>
          </w:p>
        </w:tc>
        <w:tc>
          <w:tcPr>
            <w:tcW w:w="3402" w:type="dxa"/>
            <w:tcBorders>
              <w:top w:val="single" w:sz="4" w:space="0" w:color="000000"/>
              <w:bottom w:val="single" w:sz="4" w:space="0" w:color="000000"/>
              <w:right w:val="single" w:sz="4" w:space="0" w:color="000000"/>
            </w:tcBorders>
            <w:vAlign w:val="center"/>
          </w:tcPr>
          <w:p w14:paraId="6F59DB40" w14:textId="77777777" w:rsidR="000F0D07" w:rsidRPr="003342C4" w:rsidRDefault="000F0D07" w:rsidP="00A4737E">
            <w:pPr>
              <w:widowControl w:val="0"/>
              <w:spacing w:before="120" w:after="120" w:line="276" w:lineRule="auto"/>
              <w:jc w:val="center"/>
              <w:rPr>
                <w:rFonts w:eastAsia="Calibri" w:cstheme="minorHAnsi"/>
                <w:color w:val="000000"/>
              </w:rPr>
            </w:pPr>
            <w:r w:rsidRPr="003342C4">
              <w:rPr>
                <w:rFonts w:eastAsia="Calibri" w:cstheme="minorHAnsi"/>
                <w:color w:val="000000"/>
              </w:rPr>
              <w:t>Πιλοτική Λειτουργία</w:t>
            </w:r>
          </w:p>
        </w:tc>
        <w:tc>
          <w:tcPr>
            <w:tcW w:w="709" w:type="dxa"/>
            <w:tcBorders>
              <w:top w:val="single" w:sz="4" w:space="0" w:color="000000"/>
              <w:bottom w:val="single" w:sz="4" w:space="0" w:color="000000"/>
              <w:right w:val="single" w:sz="4" w:space="0" w:color="000000"/>
            </w:tcBorders>
            <w:vAlign w:val="center"/>
          </w:tcPr>
          <w:p w14:paraId="653D1D3C"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749771B7"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8" w:type="dxa"/>
            <w:tcBorders>
              <w:top w:val="single" w:sz="4" w:space="0" w:color="000000"/>
              <w:bottom w:val="single" w:sz="4" w:space="0" w:color="000000"/>
              <w:right w:val="single" w:sz="4" w:space="0" w:color="000000"/>
            </w:tcBorders>
            <w:vAlign w:val="center"/>
          </w:tcPr>
          <w:p w14:paraId="70F28166"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225B1314"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709" w:type="dxa"/>
            <w:tcBorders>
              <w:top w:val="single" w:sz="4" w:space="0" w:color="000000"/>
              <w:bottom w:val="single" w:sz="4" w:space="0" w:color="000000"/>
              <w:right w:val="single" w:sz="4" w:space="0" w:color="000000"/>
            </w:tcBorders>
            <w:vAlign w:val="center"/>
          </w:tcPr>
          <w:p w14:paraId="1AF7A4D5"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297B4C8F"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vAlign w:val="center"/>
          </w:tcPr>
          <w:p w14:paraId="7A34C0DE" w14:textId="77777777" w:rsidR="000F0D07" w:rsidRPr="003342C4" w:rsidRDefault="000F0D07" w:rsidP="00A4737E">
            <w:pPr>
              <w:widowControl w:val="0"/>
              <w:spacing w:before="120" w:after="120" w:line="276" w:lineRule="auto"/>
              <w:jc w:val="center"/>
              <w:rPr>
                <w:rFonts w:eastAsia="Calibri" w:cstheme="minorHAnsi"/>
                <w:color w:val="000000"/>
              </w:rPr>
            </w:pPr>
          </w:p>
        </w:tc>
        <w:tc>
          <w:tcPr>
            <w:tcW w:w="567" w:type="dxa"/>
            <w:tcBorders>
              <w:top w:val="single" w:sz="4" w:space="0" w:color="000000"/>
              <w:bottom w:val="single" w:sz="4" w:space="0" w:color="000000"/>
              <w:right w:val="single" w:sz="4" w:space="0" w:color="000000"/>
            </w:tcBorders>
            <w:shd w:val="clear" w:color="auto" w:fill="D9E2F3" w:themeFill="accent5" w:themeFillTint="33"/>
            <w:vAlign w:val="center"/>
          </w:tcPr>
          <w:p w14:paraId="54D80A52" w14:textId="77777777" w:rsidR="000F0D07" w:rsidRPr="003342C4" w:rsidRDefault="000F0D07" w:rsidP="00A4737E">
            <w:pPr>
              <w:widowControl w:val="0"/>
              <w:spacing w:before="120" w:after="120" w:line="276" w:lineRule="auto"/>
              <w:jc w:val="center"/>
              <w:rPr>
                <w:rFonts w:eastAsia="Calibri" w:cstheme="minorHAnsi"/>
                <w:color w:val="000000"/>
              </w:rPr>
            </w:pPr>
          </w:p>
        </w:tc>
      </w:tr>
    </w:tbl>
    <w:p w14:paraId="243352D4" w14:textId="40923053" w:rsidR="00944E67" w:rsidRDefault="00944E67" w:rsidP="00944E67">
      <w:pPr>
        <w:spacing w:before="120" w:after="120" w:line="276" w:lineRule="auto"/>
        <w:rPr>
          <w:rFonts w:eastAsia="Calibri" w:cstheme="minorHAnsi"/>
        </w:rPr>
      </w:pPr>
    </w:p>
    <w:p w14:paraId="22B84ABC" w14:textId="4F252811" w:rsidR="00944E67" w:rsidRPr="00044B36" w:rsidRDefault="00944E67" w:rsidP="00944E67">
      <w:pPr>
        <w:pStyle w:val="4"/>
        <w:spacing w:before="120" w:after="120" w:line="276" w:lineRule="auto"/>
        <w:rPr>
          <w:i w:val="0"/>
          <w:iCs w:val="0"/>
        </w:rPr>
      </w:pPr>
      <w:bookmarkStart w:id="263" w:name="_Toc128576348"/>
      <w:r>
        <w:rPr>
          <w:i w:val="0"/>
          <w:iCs w:val="0"/>
        </w:rPr>
        <w:t>Φάσεις</w:t>
      </w:r>
      <w:r w:rsidRPr="00044B36">
        <w:rPr>
          <w:i w:val="0"/>
          <w:iCs w:val="0"/>
        </w:rPr>
        <w:t xml:space="preserve"> Δράσης</w:t>
      </w:r>
      <w:r>
        <w:rPr>
          <w:i w:val="0"/>
          <w:iCs w:val="0"/>
        </w:rPr>
        <w:t xml:space="preserve"> 1</w:t>
      </w:r>
      <w:bookmarkEnd w:id="263"/>
      <w:r w:rsidR="00417E2F">
        <w:rPr>
          <w:i w:val="0"/>
          <w:iCs w:val="0"/>
        </w:rPr>
        <w:t>1</w:t>
      </w:r>
    </w:p>
    <w:p w14:paraId="10B012E5" w14:textId="77777777" w:rsidR="00D06E91" w:rsidRPr="00112C42" w:rsidRDefault="00D06E91" w:rsidP="00D06E91">
      <w:pPr>
        <w:spacing w:before="120" w:after="120" w:line="276" w:lineRule="auto"/>
        <w:contextualSpacing/>
        <w:rPr>
          <w:rFonts w:eastAsia="Calibri" w:cstheme="minorHAnsi"/>
        </w:rPr>
      </w:pPr>
    </w:p>
    <w:p w14:paraId="2E1D6B65" w14:textId="77777777" w:rsidR="00195C8F" w:rsidRPr="003342C4" w:rsidRDefault="00195C8F" w:rsidP="00195C8F">
      <w:pPr>
        <w:spacing w:before="120" w:after="120" w:line="276" w:lineRule="auto"/>
        <w:jc w:val="both"/>
        <w:rPr>
          <w:rFonts w:eastAsia="Calibri" w:cstheme="minorHAnsi"/>
          <w:color w:val="000000"/>
        </w:rPr>
      </w:pPr>
      <w:r w:rsidRPr="003342C4">
        <w:rPr>
          <w:rFonts w:eastAsia="Calibri" w:cstheme="minorHAnsi"/>
          <w:b/>
          <w:color w:val="000000"/>
        </w:rPr>
        <w:t>1. Ανάλυση Τεχνικών και Λειτουργικών απαιτήσεων</w:t>
      </w:r>
    </w:p>
    <w:tbl>
      <w:tblPr>
        <w:tblW w:w="8330" w:type="dxa"/>
        <w:tblLayout w:type="fixed"/>
        <w:tblLook w:val="0000" w:firstRow="0" w:lastRow="0" w:firstColumn="0" w:lastColumn="0" w:noHBand="0" w:noVBand="0"/>
      </w:tblPr>
      <w:tblGrid>
        <w:gridCol w:w="2410"/>
        <w:gridCol w:w="1242"/>
        <w:gridCol w:w="1844"/>
        <w:gridCol w:w="2834"/>
      </w:tblGrid>
      <w:tr w:rsidR="00195C8F" w:rsidRPr="003342C4" w14:paraId="3FDADEC5"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39ADD337"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5C8CB06F"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1</w:t>
            </w:r>
          </w:p>
        </w:tc>
        <w:tc>
          <w:tcPr>
            <w:tcW w:w="1844" w:type="dxa"/>
            <w:tcBorders>
              <w:top w:val="single" w:sz="4" w:space="0" w:color="000000"/>
              <w:left w:val="single" w:sz="4" w:space="0" w:color="000000"/>
              <w:bottom w:val="single" w:sz="4" w:space="0" w:color="000000"/>
              <w:right w:val="single" w:sz="4" w:space="0" w:color="000000"/>
            </w:tcBorders>
          </w:tcPr>
          <w:p w14:paraId="1C5968CB"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2D15FEC0"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cstheme="minorHAnsi"/>
                <w:color w:val="000000"/>
              </w:rPr>
              <w:t>Ανάλυση Τεχνικών και Λειτουργικών απαιτήσεων</w:t>
            </w:r>
          </w:p>
        </w:tc>
      </w:tr>
      <w:tr w:rsidR="00195C8F" w:rsidRPr="003342C4" w14:paraId="62E59D4F"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4AA10F4C"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1FD4A762"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Μ1</w:t>
            </w:r>
          </w:p>
        </w:tc>
        <w:tc>
          <w:tcPr>
            <w:tcW w:w="1844" w:type="dxa"/>
            <w:tcBorders>
              <w:top w:val="single" w:sz="4" w:space="0" w:color="000000"/>
              <w:left w:val="single" w:sz="4" w:space="0" w:color="000000"/>
              <w:bottom w:val="single" w:sz="4" w:space="0" w:color="000000"/>
              <w:right w:val="single" w:sz="4" w:space="0" w:color="000000"/>
            </w:tcBorders>
          </w:tcPr>
          <w:p w14:paraId="3C262D19"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1F9CF166"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Μ1</w:t>
            </w:r>
          </w:p>
        </w:tc>
      </w:tr>
      <w:tr w:rsidR="00195C8F" w:rsidRPr="003342C4" w14:paraId="6FAC23CA"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1DD0D5F0" w14:textId="1221C6AD"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Στόχοι</w:t>
            </w:r>
            <w:r w:rsidRPr="003342C4">
              <w:rPr>
                <w:rFonts w:eastAsia="Calibri" w:cstheme="minorHAnsi"/>
                <w:color w:val="000000"/>
              </w:rPr>
              <w:t xml:space="preserve"> : Στόχος η επικαιροποίηση και οριστικοποίηση των Τεχνικών και Λειτουργικών απαιτήσεων του Έργου, </w:t>
            </w:r>
            <w:r w:rsidR="00C244EF" w:rsidRPr="00C244EF">
              <w:rPr>
                <w:rFonts w:eastAsia="Calibri" w:cstheme="minorHAnsi"/>
                <w:color w:val="000000"/>
              </w:rPr>
              <w:t xml:space="preserve">η εκπόνηση μελέτης ταξινόμησης των δεδομένων (data classification), </w:t>
            </w:r>
            <w:r w:rsidRPr="003342C4">
              <w:rPr>
                <w:rFonts w:eastAsia="Calibri" w:cstheme="minorHAnsi"/>
                <w:color w:val="000000"/>
              </w:rPr>
              <w:t>καθώς και ο σχεδιασμός της εκπαίδευσης.</w:t>
            </w:r>
          </w:p>
        </w:tc>
      </w:tr>
      <w:tr w:rsidR="00195C8F" w:rsidRPr="003342C4" w14:paraId="1C08953E"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39E5E0CA"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Περιγραφή Υλοποίησης</w:t>
            </w:r>
            <w:r w:rsidRPr="003342C4">
              <w:rPr>
                <w:rFonts w:eastAsia="Calibri" w:cstheme="minorHAnsi"/>
                <w:color w:val="000000"/>
              </w:rPr>
              <w:t>:</w:t>
            </w:r>
          </w:p>
          <w:p w14:paraId="42ED6825"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Περιλαμβάνει τις ακόλουθες δράσεις:</w:t>
            </w:r>
          </w:p>
          <w:p w14:paraId="28C12737" w14:textId="77777777" w:rsidR="00195C8F" w:rsidRPr="003342C4" w:rsidRDefault="00195C8F" w:rsidP="007C66DE">
            <w:pPr>
              <w:pStyle w:val="aff"/>
              <w:widowControl w:val="0"/>
              <w:numPr>
                <w:ilvl w:val="0"/>
                <w:numId w:val="53"/>
              </w:numPr>
              <w:spacing w:before="120" w:after="120" w:line="276" w:lineRule="auto"/>
              <w:ind w:left="426" w:hanging="284"/>
              <w:jc w:val="both"/>
              <w:rPr>
                <w:rFonts w:eastAsia="Calibri" w:cstheme="minorHAnsi"/>
                <w:color w:val="000000"/>
              </w:rPr>
            </w:pPr>
            <w:r w:rsidRPr="003342C4">
              <w:rPr>
                <w:rFonts w:eastAsia="Calibri" w:cstheme="minorHAnsi"/>
                <w:color w:val="000000"/>
              </w:rPr>
              <w:t>Καταγραφή και Ανάλυση Απαιτήσεων</w:t>
            </w:r>
          </w:p>
          <w:p w14:paraId="150A1F4E" w14:textId="77777777" w:rsidR="00195C8F" w:rsidRPr="003342C4" w:rsidRDefault="00195C8F" w:rsidP="007C66DE">
            <w:pPr>
              <w:pStyle w:val="aff"/>
              <w:widowControl w:val="0"/>
              <w:numPr>
                <w:ilvl w:val="0"/>
                <w:numId w:val="53"/>
              </w:numPr>
              <w:spacing w:before="120" w:after="120" w:line="276" w:lineRule="auto"/>
              <w:ind w:left="426" w:hanging="284"/>
              <w:jc w:val="both"/>
              <w:rPr>
                <w:rFonts w:eastAsia="Calibri" w:cstheme="minorHAnsi"/>
                <w:color w:val="000000"/>
              </w:rPr>
            </w:pPr>
            <w:r w:rsidRPr="003342C4">
              <w:rPr>
                <w:rFonts w:eastAsia="Calibri" w:cstheme="minorHAnsi"/>
                <w:color w:val="000000"/>
              </w:rPr>
              <w:t>Καταγραφή και Ανάλυση Λειτουργικών Απαιτήσεων</w:t>
            </w:r>
          </w:p>
          <w:p w14:paraId="405FC143" w14:textId="77777777" w:rsidR="00195C8F" w:rsidRPr="003342C4" w:rsidRDefault="00195C8F" w:rsidP="007C66DE">
            <w:pPr>
              <w:pStyle w:val="aff"/>
              <w:widowControl w:val="0"/>
              <w:numPr>
                <w:ilvl w:val="0"/>
                <w:numId w:val="53"/>
              </w:numPr>
              <w:spacing w:before="120" w:after="120" w:line="276" w:lineRule="auto"/>
              <w:ind w:left="426" w:hanging="284"/>
              <w:jc w:val="both"/>
              <w:rPr>
                <w:rFonts w:eastAsia="Calibri" w:cstheme="minorHAnsi"/>
                <w:color w:val="000000"/>
              </w:rPr>
            </w:pPr>
            <w:r w:rsidRPr="003342C4">
              <w:rPr>
                <w:rFonts w:eastAsia="Calibri" w:cstheme="minorHAnsi"/>
                <w:color w:val="000000"/>
              </w:rPr>
              <w:t>Μοντελοποίηση Διαδικασιών του Συστήματος</w:t>
            </w:r>
          </w:p>
          <w:p w14:paraId="45ACB3D9" w14:textId="77777777" w:rsidR="00C244EF" w:rsidRDefault="00195C8F" w:rsidP="00A0044B">
            <w:pPr>
              <w:pStyle w:val="aff"/>
              <w:widowControl w:val="0"/>
              <w:numPr>
                <w:ilvl w:val="0"/>
                <w:numId w:val="53"/>
              </w:numPr>
              <w:spacing w:before="120" w:after="120" w:line="276" w:lineRule="auto"/>
              <w:ind w:left="426" w:hanging="284"/>
              <w:jc w:val="both"/>
              <w:rPr>
                <w:rFonts w:eastAsia="Calibri" w:cstheme="minorHAnsi"/>
                <w:color w:val="000000"/>
              </w:rPr>
            </w:pPr>
            <w:r w:rsidRPr="003342C4">
              <w:rPr>
                <w:rFonts w:eastAsia="Calibri" w:cstheme="minorHAnsi"/>
                <w:color w:val="000000"/>
              </w:rPr>
              <w:t>Σχεδιασμός και αρχιτεκτονική Συστήματος</w:t>
            </w:r>
          </w:p>
          <w:p w14:paraId="135E1998" w14:textId="6E7C9DE5" w:rsidR="00195C8F" w:rsidRPr="003342C4" w:rsidRDefault="00C244EF" w:rsidP="007C66DE">
            <w:pPr>
              <w:pStyle w:val="aff"/>
              <w:widowControl w:val="0"/>
              <w:numPr>
                <w:ilvl w:val="0"/>
                <w:numId w:val="53"/>
              </w:numPr>
              <w:spacing w:before="120" w:after="120" w:line="276" w:lineRule="auto"/>
              <w:ind w:left="426" w:hanging="284"/>
              <w:jc w:val="both"/>
              <w:rPr>
                <w:rFonts w:eastAsia="Calibri" w:cstheme="minorHAnsi"/>
                <w:color w:val="000000"/>
              </w:rPr>
            </w:pPr>
            <w:r>
              <w:rPr>
                <w:rFonts w:eastAsia="Calibri" w:cstheme="minorHAnsi"/>
                <w:color w:val="000000"/>
              </w:rPr>
              <w:t>Ε</w:t>
            </w:r>
            <w:r w:rsidRPr="00A0044B">
              <w:rPr>
                <w:rFonts w:eastAsia="Calibri" w:cstheme="minorHAnsi"/>
                <w:color w:val="000000"/>
              </w:rPr>
              <w:t xml:space="preserve">κπόνηση μελέτης ταξινόμησης των δεδομένων (data classification) </w:t>
            </w:r>
            <w:r w:rsidR="00195C8F" w:rsidRPr="003342C4">
              <w:rPr>
                <w:rFonts w:eastAsia="Calibri" w:cstheme="minorHAnsi"/>
                <w:color w:val="000000"/>
              </w:rPr>
              <w:t>Πλάνο Εκπαίδευσης</w:t>
            </w:r>
          </w:p>
        </w:tc>
      </w:tr>
      <w:tr w:rsidR="00195C8F" w:rsidRPr="003342C4" w14:paraId="4E604915"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105227C5" w14:textId="77777777" w:rsidR="00195C8F" w:rsidRPr="003342C4" w:rsidRDefault="00195C8F" w:rsidP="00195C8F">
            <w:pPr>
              <w:widowControl w:val="0"/>
              <w:spacing w:before="120" w:after="120" w:line="276" w:lineRule="auto"/>
              <w:jc w:val="both"/>
              <w:rPr>
                <w:rFonts w:eastAsia="Calibri" w:cstheme="minorHAnsi"/>
                <w:b/>
                <w:color w:val="000000"/>
              </w:rPr>
            </w:pPr>
            <w:r w:rsidRPr="003342C4">
              <w:rPr>
                <w:rFonts w:eastAsia="Calibri" w:cstheme="minorHAnsi"/>
                <w:b/>
                <w:color w:val="000000"/>
              </w:rPr>
              <w:t xml:space="preserve">Παραδοτέα </w:t>
            </w:r>
          </w:p>
          <w:p w14:paraId="3ACC658B" w14:textId="77777777" w:rsidR="00195C8F" w:rsidRPr="003342C4" w:rsidRDefault="00195C8F" w:rsidP="00195C8F">
            <w:pPr>
              <w:spacing w:before="120" w:after="120" w:line="276" w:lineRule="auto"/>
              <w:jc w:val="both"/>
              <w:rPr>
                <w:rFonts w:cstheme="minorHAnsi"/>
              </w:rPr>
            </w:pPr>
            <w:r w:rsidRPr="003342C4">
              <w:rPr>
                <w:rFonts w:cstheme="minorHAnsi"/>
              </w:rPr>
              <w:t xml:space="preserve">Π.1.1 </w:t>
            </w:r>
            <w:r w:rsidRPr="003342C4">
              <w:rPr>
                <w:rFonts w:cstheme="minorHAnsi"/>
                <w:lang w:eastAsia="zh-CN"/>
              </w:rPr>
              <w:t xml:space="preserve">Έκθεση-Αναφορά </w:t>
            </w:r>
            <w:r w:rsidRPr="003342C4">
              <w:rPr>
                <w:rFonts w:cstheme="minorHAnsi"/>
              </w:rPr>
              <w:t>ανάλυσης Τεχνικών και Λειτουργικών απαιτήσεων</w:t>
            </w:r>
          </w:p>
        </w:tc>
      </w:tr>
    </w:tbl>
    <w:p w14:paraId="5EE07E52" w14:textId="77777777" w:rsidR="00195C8F" w:rsidRPr="003342C4" w:rsidRDefault="00195C8F" w:rsidP="00195C8F">
      <w:pPr>
        <w:spacing w:before="120" w:after="120" w:line="276" w:lineRule="auto"/>
        <w:jc w:val="both"/>
        <w:rPr>
          <w:rFonts w:eastAsia="Calibri" w:cstheme="minorHAnsi"/>
          <w:color w:val="000000"/>
        </w:rPr>
      </w:pPr>
    </w:p>
    <w:p w14:paraId="655B0BDE" w14:textId="77777777" w:rsidR="00195C8F" w:rsidRPr="003342C4" w:rsidRDefault="00195C8F" w:rsidP="00195C8F">
      <w:pPr>
        <w:spacing w:before="120" w:after="120" w:line="276" w:lineRule="auto"/>
        <w:jc w:val="both"/>
        <w:rPr>
          <w:rFonts w:eastAsia="Calibri" w:cstheme="minorHAnsi"/>
          <w:color w:val="000000"/>
        </w:rPr>
      </w:pPr>
      <w:r w:rsidRPr="003342C4">
        <w:rPr>
          <w:rFonts w:eastAsia="Calibri" w:cstheme="minorHAnsi"/>
          <w:b/>
          <w:color w:val="000000"/>
        </w:rPr>
        <w:lastRenderedPageBreak/>
        <w:t>2. Ανάπτυξη, Εγκατάσταση και Παραμετροποίηση Έξυπνου Οδηγού Πόλης</w:t>
      </w:r>
    </w:p>
    <w:tbl>
      <w:tblPr>
        <w:tblW w:w="8330" w:type="dxa"/>
        <w:tblLayout w:type="fixed"/>
        <w:tblLook w:val="0000" w:firstRow="0" w:lastRow="0" w:firstColumn="0" w:lastColumn="0" w:noHBand="0" w:noVBand="0"/>
      </w:tblPr>
      <w:tblGrid>
        <w:gridCol w:w="2410"/>
        <w:gridCol w:w="1242"/>
        <w:gridCol w:w="1844"/>
        <w:gridCol w:w="2834"/>
      </w:tblGrid>
      <w:tr w:rsidR="00195C8F" w:rsidRPr="003342C4" w14:paraId="3DA0BF15"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70E33C0E"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5883E151"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2</w:t>
            </w:r>
          </w:p>
        </w:tc>
        <w:tc>
          <w:tcPr>
            <w:tcW w:w="1844" w:type="dxa"/>
            <w:tcBorders>
              <w:top w:val="single" w:sz="4" w:space="0" w:color="000000"/>
              <w:left w:val="single" w:sz="4" w:space="0" w:color="000000"/>
              <w:bottom w:val="single" w:sz="4" w:space="0" w:color="000000"/>
              <w:right w:val="single" w:sz="4" w:space="0" w:color="000000"/>
            </w:tcBorders>
          </w:tcPr>
          <w:p w14:paraId="5667C08F"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65530982" w14:textId="77777777" w:rsidR="00195C8F" w:rsidRPr="003342C4" w:rsidRDefault="00195C8F" w:rsidP="00195C8F">
            <w:pPr>
              <w:spacing w:before="120" w:after="120" w:line="276" w:lineRule="auto"/>
              <w:jc w:val="both"/>
              <w:rPr>
                <w:rFonts w:eastAsia="Calibri" w:cstheme="minorHAnsi"/>
                <w:color w:val="000000"/>
              </w:rPr>
            </w:pPr>
            <w:r w:rsidRPr="003342C4">
              <w:rPr>
                <w:rFonts w:eastAsia="Calibri" w:cstheme="minorHAnsi"/>
                <w:color w:val="000000"/>
              </w:rPr>
              <w:t>Ανάπτυξη Εγκατάσταση και Παραμετροποίηση Έξυπνου Οδηγού Πόλης</w:t>
            </w:r>
          </w:p>
        </w:tc>
      </w:tr>
      <w:tr w:rsidR="00195C8F" w:rsidRPr="003342C4" w14:paraId="1A122E87"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5ACF4FF6"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5E3B6735"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Μ2</w:t>
            </w:r>
          </w:p>
        </w:tc>
        <w:tc>
          <w:tcPr>
            <w:tcW w:w="1844" w:type="dxa"/>
            <w:tcBorders>
              <w:top w:val="single" w:sz="4" w:space="0" w:color="000000"/>
              <w:left w:val="single" w:sz="4" w:space="0" w:color="000000"/>
              <w:bottom w:val="single" w:sz="4" w:space="0" w:color="000000"/>
              <w:right w:val="single" w:sz="4" w:space="0" w:color="000000"/>
            </w:tcBorders>
          </w:tcPr>
          <w:p w14:paraId="27F34A1A"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3B6E85DC"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Μ6</w:t>
            </w:r>
          </w:p>
        </w:tc>
      </w:tr>
      <w:tr w:rsidR="00195C8F" w:rsidRPr="003342C4" w14:paraId="1167BFD1"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468FB035"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Στόχοι</w:t>
            </w:r>
            <w:r w:rsidRPr="003342C4">
              <w:rPr>
                <w:rFonts w:eastAsia="Calibri" w:cstheme="minorHAnsi"/>
                <w:color w:val="000000"/>
              </w:rPr>
              <w:t xml:space="preserve"> : Στόχος της συγκεκριμένης Φάσης είναι η δημιουργία του ολοκληρωμένου Οδηγού Πόλης.</w:t>
            </w:r>
          </w:p>
        </w:tc>
      </w:tr>
      <w:tr w:rsidR="00195C8F" w:rsidRPr="003342C4" w14:paraId="58583BC8"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5436713E"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Περιγραφή Υλοποίησης</w:t>
            </w:r>
            <w:r w:rsidRPr="003342C4">
              <w:rPr>
                <w:rFonts w:eastAsia="Calibri" w:cstheme="minorHAnsi"/>
                <w:color w:val="000000"/>
              </w:rPr>
              <w:t>:</w:t>
            </w:r>
          </w:p>
          <w:p w14:paraId="47A339D4"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Η συγκεκριμένη Φάση περιλαμβάνει την ανάπτυξη των επιμέρους πλατφορμών και υπηρεσιών του Οδηγού Πόλης με βάση τις αναλυτικές τεχνικές και λειτουργικές περιγραφές, τον έλεγχο λειτουργίας τους και την ολοκλήρωση τους ώστε να παραχθεί το τελικό λειτουργικό αποτέλεσμα.</w:t>
            </w:r>
          </w:p>
          <w:p w14:paraId="5BEE5FD7"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Περιλαμβάνει τις ακόλουθες δράσεις:</w:t>
            </w:r>
          </w:p>
          <w:p w14:paraId="62DFB589" w14:textId="77777777" w:rsidR="00195C8F" w:rsidRPr="003342C4" w:rsidRDefault="00195C8F" w:rsidP="007C66DE">
            <w:pPr>
              <w:pStyle w:val="aff"/>
              <w:widowControl w:val="0"/>
              <w:numPr>
                <w:ilvl w:val="0"/>
                <w:numId w:val="52"/>
              </w:numPr>
              <w:spacing w:before="120" w:after="120" w:line="276" w:lineRule="auto"/>
              <w:jc w:val="both"/>
              <w:rPr>
                <w:rFonts w:eastAsia="Calibri" w:cstheme="minorHAnsi"/>
                <w:color w:val="000000"/>
              </w:rPr>
            </w:pPr>
            <w:r w:rsidRPr="003342C4">
              <w:rPr>
                <w:rFonts w:eastAsia="Calibri" w:cstheme="minorHAnsi"/>
                <w:color w:val="000000"/>
              </w:rPr>
              <w:t>Υλοποίηση πλατφορμών Οδηγού Πόλης</w:t>
            </w:r>
          </w:p>
          <w:p w14:paraId="3B444154" w14:textId="77777777" w:rsidR="00195C8F" w:rsidRPr="003342C4" w:rsidRDefault="00195C8F" w:rsidP="007C66DE">
            <w:pPr>
              <w:pStyle w:val="aff"/>
              <w:widowControl w:val="0"/>
              <w:numPr>
                <w:ilvl w:val="0"/>
                <w:numId w:val="52"/>
              </w:numPr>
              <w:spacing w:before="120" w:after="120" w:line="276" w:lineRule="auto"/>
              <w:jc w:val="both"/>
              <w:rPr>
                <w:rFonts w:eastAsia="Calibri" w:cstheme="minorHAnsi"/>
                <w:color w:val="000000"/>
              </w:rPr>
            </w:pPr>
            <w:r w:rsidRPr="003342C4">
              <w:rPr>
                <w:rFonts w:eastAsia="Calibri" w:cstheme="minorHAnsi"/>
                <w:color w:val="000000"/>
              </w:rPr>
              <w:t>Ολοκλήρωση Οδηγού σε Παραγωγικό Περιβάλλον</w:t>
            </w:r>
          </w:p>
          <w:p w14:paraId="448B1752" w14:textId="77777777" w:rsidR="00195C8F" w:rsidRPr="003342C4" w:rsidRDefault="00195C8F" w:rsidP="007C66DE">
            <w:pPr>
              <w:pStyle w:val="aff"/>
              <w:widowControl w:val="0"/>
              <w:numPr>
                <w:ilvl w:val="0"/>
                <w:numId w:val="52"/>
              </w:numPr>
              <w:spacing w:before="120" w:after="120" w:line="276" w:lineRule="auto"/>
              <w:jc w:val="both"/>
              <w:rPr>
                <w:rFonts w:eastAsia="Calibri" w:cstheme="minorHAnsi"/>
                <w:color w:val="000000"/>
              </w:rPr>
            </w:pPr>
            <w:r w:rsidRPr="003342C4">
              <w:rPr>
                <w:rFonts w:eastAsia="Calibri" w:cstheme="minorHAnsi"/>
                <w:color w:val="000000"/>
              </w:rPr>
              <w:t>Ενημέρωση Περιεχομένου</w:t>
            </w:r>
          </w:p>
          <w:p w14:paraId="270A7C88" w14:textId="77777777" w:rsidR="00195C8F" w:rsidRPr="003342C4" w:rsidRDefault="00195C8F" w:rsidP="007C66DE">
            <w:pPr>
              <w:pStyle w:val="aff"/>
              <w:widowControl w:val="0"/>
              <w:numPr>
                <w:ilvl w:val="0"/>
                <w:numId w:val="52"/>
              </w:numPr>
              <w:spacing w:before="120" w:after="120" w:line="276" w:lineRule="auto"/>
              <w:jc w:val="both"/>
              <w:rPr>
                <w:rFonts w:eastAsia="Calibri" w:cstheme="minorHAnsi"/>
                <w:color w:val="000000"/>
              </w:rPr>
            </w:pPr>
            <w:r w:rsidRPr="003342C4">
              <w:rPr>
                <w:rFonts w:eastAsia="Calibri" w:cstheme="minorHAnsi"/>
                <w:color w:val="000000"/>
              </w:rPr>
              <w:t>Τελική Παραμετροποίηση Οδηγού Πόλης και Εγκατάσταση</w:t>
            </w:r>
          </w:p>
        </w:tc>
      </w:tr>
      <w:tr w:rsidR="00195C8F" w:rsidRPr="003342C4" w14:paraId="314C1D57"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4BFA4158" w14:textId="77777777" w:rsidR="00195C8F" w:rsidRPr="003342C4" w:rsidRDefault="00195C8F" w:rsidP="00195C8F">
            <w:pPr>
              <w:widowControl w:val="0"/>
              <w:spacing w:before="120" w:after="120" w:line="276" w:lineRule="auto"/>
              <w:jc w:val="both"/>
              <w:rPr>
                <w:rFonts w:eastAsia="Calibri" w:cstheme="minorHAnsi"/>
                <w:b/>
                <w:color w:val="000000"/>
              </w:rPr>
            </w:pPr>
            <w:r w:rsidRPr="003342C4">
              <w:rPr>
                <w:rFonts w:eastAsia="Calibri" w:cstheme="minorHAnsi"/>
                <w:b/>
                <w:color w:val="000000"/>
              </w:rPr>
              <w:t xml:space="preserve">Παραδοτέα </w:t>
            </w:r>
          </w:p>
          <w:p w14:paraId="5AA9B711" w14:textId="77777777" w:rsidR="00195C8F" w:rsidRPr="003342C4" w:rsidRDefault="00195C8F" w:rsidP="00195C8F">
            <w:pPr>
              <w:spacing w:before="120" w:after="120" w:line="276" w:lineRule="auto"/>
              <w:jc w:val="both"/>
              <w:rPr>
                <w:rFonts w:cstheme="minorHAnsi"/>
              </w:rPr>
            </w:pPr>
            <w:r w:rsidRPr="003342C4">
              <w:rPr>
                <w:rFonts w:cstheme="minorHAnsi"/>
              </w:rPr>
              <w:t>Π.2.1 Πλατφόρμα προώθησης των τοπικών Επιχειρήσεων και αλληλεπίδρασης επισκεπτών, συμπεριλαμβανομένης της Υπηρεσίας Πολυκαναλικών Καμπανιών,</w:t>
            </w:r>
          </w:p>
          <w:p w14:paraId="3BE0E8CF" w14:textId="77777777" w:rsidR="00195C8F" w:rsidRPr="003342C4" w:rsidRDefault="00195C8F" w:rsidP="00195C8F">
            <w:pPr>
              <w:spacing w:before="120" w:after="120" w:line="276" w:lineRule="auto"/>
              <w:jc w:val="both"/>
              <w:rPr>
                <w:rFonts w:cstheme="minorHAnsi"/>
              </w:rPr>
            </w:pPr>
            <w:r w:rsidRPr="003342C4">
              <w:rPr>
                <w:rFonts w:cstheme="minorHAnsi"/>
              </w:rPr>
              <w:t>Π.2.2 Πλατφόρμα πιστότητας και επιβράβευσης.</w:t>
            </w:r>
          </w:p>
          <w:p w14:paraId="2EA955C4" w14:textId="30C9C0E1" w:rsidR="00195C8F" w:rsidRPr="003342C4" w:rsidRDefault="00195C8F" w:rsidP="0055629F">
            <w:pPr>
              <w:spacing w:before="120" w:after="120" w:line="276" w:lineRule="auto"/>
              <w:jc w:val="both"/>
              <w:rPr>
                <w:rFonts w:cstheme="minorHAnsi"/>
                <w:color w:val="000000"/>
              </w:rPr>
            </w:pPr>
            <w:r w:rsidRPr="003342C4">
              <w:rPr>
                <w:rFonts w:cstheme="minorHAnsi"/>
              </w:rPr>
              <w:t>Π.2.</w:t>
            </w:r>
            <w:r w:rsidR="0055629F" w:rsidRPr="008253C8">
              <w:rPr>
                <w:rFonts w:cstheme="minorHAnsi"/>
              </w:rPr>
              <w:t>3</w:t>
            </w:r>
            <w:r w:rsidRPr="003342C4">
              <w:rPr>
                <w:rFonts w:cstheme="minorHAnsi"/>
              </w:rPr>
              <w:t xml:space="preserve"> </w:t>
            </w:r>
            <w:r w:rsidRPr="003342C4">
              <w:rPr>
                <w:rFonts w:cstheme="minorHAnsi"/>
                <w:lang w:eastAsia="zh-CN"/>
              </w:rPr>
              <w:t xml:space="preserve">Έκθεση-Αναφορά </w:t>
            </w:r>
            <w:r w:rsidRPr="003342C4">
              <w:rPr>
                <w:rFonts w:cstheme="minorHAnsi"/>
                <w:color w:val="000000"/>
              </w:rPr>
              <w:t>Εγκατάστασης και Παραμετροποίηση Πλατφορμών</w:t>
            </w:r>
          </w:p>
        </w:tc>
      </w:tr>
    </w:tbl>
    <w:p w14:paraId="500E63FA" w14:textId="77777777" w:rsidR="00195C8F" w:rsidRPr="003342C4" w:rsidRDefault="00195C8F" w:rsidP="00195C8F">
      <w:pPr>
        <w:spacing w:before="120" w:after="120" w:line="276" w:lineRule="auto"/>
        <w:jc w:val="both"/>
        <w:rPr>
          <w:rFonts w:eastAsia="Calibri" w:cstheme="minorHAnsi"/>
          <w:color w:val="000000"/>
        </w:rPr>
      </w:pPr>
    </w:p>
    <w:p w14:paraId="531E51B3" w14:textId="77777777" w:rsidR="00195C8F" w:rsidRPr="003342C4" w:rsidRDefault="00195C8F" w:rsidP="00195C8F">
      <w:pPr>
        <w:spacing w:before="120" w:after="120" w:line="276" w:lineRule="auto"/>
        <w:jc w:val="both"/>
        <w:rPr>
          <w:rFonts w:eastAsia="Calibri" w:cstheme="minorHAnsi"/>
          <w:color w:val="000000"/>
        </w:rPr>
      </w:pPr>
      <w:r w:rsidRPr="003342C4">
        <w:rPr>
          <w:rFonts w:eastAsia="Calibri" w:cstheme="minorHAnsi"/>
          <w:b/>
          <w:color w:val="000000"/>
        </w:rPr>
        <w:t>3. Εκπαίδευση Προσωπικού</w:t>
      </w:r>
    </w:p>
    <w:tbl>
      <w:tblPr>
        <w:tblW w:w="8330" w:type="dxa"/>
        <w:tblLayout w:type="fixed"/>
        <w:tblLook w:val="0000" w:firstRow="0" w:lastRow="0" w:firstColumn="0" w:lastColumn="0" w:noHBand="0" w:noVBand="0"/>
      </w:tblPr>
      <w:tblGrid>
        <w:gridCol w:w="2410"/>
        <w:gridCol w:w="1242"/>
        <w:gridCol w:w="1844"/>
        <w:gridCol w:w="2834"/>
      </w:tblGrid>
      <w:tr w:rsidR="00195C8F" w:rsidRPr="003342C4" w14:paraId="106F2DAB"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4D311EBC"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707502E9"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3</w:t>
            </w:r>
          </w:p>
        </w:tc>
        <w:tc>
          <w:tcPr>
            <w:tcW w:w="1844" w:type="dxa"/>
            <w:tcBorders>
              <w:top w:val="single" w:sz="4" w:space="0" w:color="000000"/>
              <w:left w:val="single" w:sz="4" w:space="0" w:color="000000"/>
              <w:bottom w:val="single" w:sz="4" w:space="0" w:color="000000"/>
              <w:right w:val="single" w:sz="4" w:space="0" w:color="000000"/>
            </w:tcBorders>
          </w:tcPr>
          <w:p w14:paraId="53FDA512"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44B28A44"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Εκπαίδευση Προσωπικού</w:t>
            </w:r>
          </w:p>
        </w:tc>
      </w:tr>
      <w:tr w:rsidR="00195C8F" w:rsidRPr="003342C4" w14:paraId="08763170"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1437C03B"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39D6595F"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Μ7</w:t>
            </w:r>
          </w:p>
        </w:tc>
        <w:tc>
          <w:tcPr>
            <w:tcW w:w="1844" w:type="dxa"/>
            <w:tcBorders>
              <w:top w:val="single" w:sz="4" w:space="0" w:color="000000"/>
              <w:left w:val="single" w:sz="4" w:space="0" w:color="000000"/>
              <w:bottom w:val="single" w:sz="4" w:space="0" w:color="000000"/>
              <w:right w:val="single" w:sz="4" w:space="0" w:color="000000"/>
            </w:tcBorders>
          </w:tcPr>
          <w:p w14:paraId="6F2F655B"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085037B8"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Μ8</w:t>
            </w:r>
          </w:p>
        </w:tc>
      </w:tr>
      <w:tr w:rsidR="00195C8F" w:rsidRPr="003342C4" w14:paraId="4CC5AF70"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395353E1"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Στόχοι</w:t>
            </w:r>
            <w:r w:rsidRPr="003342C4">
              <w:rPr>
                <w:rFonts w:eastAsia="Calibri" w:cstheme="minorHAnsi"/>
                <w:color w:val="000000"/>
              </w:rPr>
              <w:t xml:space="preserve"> : </w:t>
            </w:r>
            <w:r w:rsidRPr="003342C4">
              <w:rPr>
                <w:rFonts w:cstheme="minorHAnsi"/>
              </w:rPr>
              <w:t>Βασικός στόχος της συγκεκριμένης Φάσης είναι η εκπαίδευση των στελεχών του Δήμου και των επιχειρηματιών και η επιβεβαίωση της ορθής λειτουργίας των υπηρεσιών του Οδηγού Πόλης. Στα πλαίσια της παρούσης θα γίνουν διεξοδικοί έλεγχοι για κάθε μία από τις προσφερόμενες υπηρεσίες και εκπαίδευση στη χρήση, τη διαχείριση και τον εμπλουτισμό τους.</w:t>
            </w:r>
          </w:p>
        </w:tc>
      </w:tr>
      <w:tr w:rsidR="00195C8F" w:rsidRPr="00F05810" w14:paraId="7E1ABBDA"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56E82737"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lastRenderedPageBreak/>
              <w:t>Περιγραφή Υλοποίησης</w:t>
            </w:r>
            <w:r w:rsidRPr="003342C4">
              <w:rPr>
                <w:rFonts w:eastAsia="Calibri" w:cstheme="minorHAnsi"/>
                <w:color w:val="000000"/>
              </w:rPr>
              <w:t>:</w:t>
            </w:r>
          </w:p>
          <w:p w14:paraId="2335466B" w14:textId="77777777" w:rsidR="00195C8F" w:rsidRPr="003342C4" w:rsidRDefault="00195C8F" w:rsidP="00195C8F">
            <w:pPr>
              <w:spacing w:before="120" w:after="120" w:line="276" w:lineRule="auto"/>
              <w:jc w:val="both"/>
              <w:rPr>
                <w:rFonts w:cstheme="minorHAnsi"/>
              </w:rPr>
            </w:pPr>
            <w:r w:rsidRPr="003342C4">
              <w:rPr>
                <w:rFonts w:cstheme="minorHAnsi"/>
              </w:rPr>
              <w:t>Στα πλαίσια της παρούσας φάσης, προβλέπεται θεωρητική και πρακτική εκπαίδευση προσωπικού του Δήμου και των επιχειρηματιών στην τήρηση των διαδικασιών, στη χρήση και παραγωγική λειτουργία του Οδηγού Πόλης και των πλατφορμών καθώς επίσης και σε σχέση με τα πρότυπα διαλειτουργικότητας. Η κατάρτιση θα περιλαμβάνει τόσο θεωρητικό σκέλος με παρουσιάσεις της λειτουργικότητας και των διαδικασιών όσο και πρακτικό, με απευθείας χρήση των πλατφορμών και υπηρεσιών του Οδηγού Πόλης.</w:t>
            </w:r>
          </w:p>
          <w:p w14:paraId="4DDB3DC1" w14:textId="77777777" w:rsidR="00195C8F" w:rsidRPr="003342C4" w:rsidRDefault="00195C8F" w:rsidP="00195C8F">
            <w:pPr>
              <w:spacing w:before="120" w:after="120" w:line="276" w:lineRule="auto"/>
              <w:jc w:val="both"/>
              <w:rPr>
                <w:rFonts w:cstheme="minorHAnsi"/>
              </w:rPr>
            </w:pPr>
            <w:r w:rsidRPr="003342C4">
              <w:rPr>
                <w:rFonts w:cstheme="minorHAnsi"/>
              </w:rPr>
              <w:t>Πιο αναλυτικά θα εκτελεστούν οι ακόλουθες Εργασίες:</w:t>
            </w:r>
          </w:p>
          <w:p w14:paraId="6EDCE882" w14:textId="77777777" w:rsidR="00195C8F" w:rsidRPr="003342C4" w:rsidRDefault="00195C8F" w:rsidP="007C66DE">
            <w:pPr>
              <w:pStyle w:val="aff"/>
              <w:widowControl w:val="0"/>
              <w:numPr>
                <w:ilvl w:val="0"/>
                <w:numId w:val="18"/>
              </w:numPr>
              <w:spacing w:before="120" w:after="120" w:line="276" w:lineRule="auto"/>
              <w:jc w:val="both"/>
              <w:rPr>
                <w:rFonts w:eastAsia="Calibri" w:cstheme="minorHAnsi"/>
                <w:color w:val="000000"/>
              </w:rPr>
            </w:pPr>
            <w:r w:rsidRPr="003342C4">
              <w:rPr>
                <w:rFonts w:eastAsia="Calibri" w:cstheme="minorHAnsi"/>
                <w:color w:val="000000"/>
              </w:rPr>
              <w:t>Σύνταξη Εγχειριδίων Εκπαίδευσης και Τεκμηρίωσης</w:t>
            </w:r>
          </w:p>
          <w:p w14:paraId="2BD0A370" w14:textId="77777777" w:rsidR="00195C8F" w:rsidRPr="003342C4" w:rsidRDefault="00195C8F" w:rsidP="007C66DE">
            <w:pPr>
              <w:pStyle w:val="aff"/>
              <w:widowControl w:val="0"/>
              <w:numPr>
                <w:ilvl w:val="0"/>
                <w:numId w:val="18"/>
              </w:numPr>
              <w:spacing w:before="120" w:after="120" w:line="276" w:lineRule="auto"/>
              <w:jc w:val="both"/>
              <w:rPr>
                <w:rFonts w:eastAsia="Calibri" w:cstheme="minorHAnsi"/>
                <w:color w:val="000000"/>
                <w:lang w:val="en-GB"/>
              </w:rPr>
            </w:pPr>
            <w:r w:rsidRPr="003342C4">
              <w:rPr>
                <w:rFonts w:eastAsia="Calibri" w:cstheme="minorHAnsi"/>
                <w:color w:val="000000"/>
              </w:rPr>
              <w:t>Εκπαίδευση</w:t>
            </w:r>
            <w:r w:rsidRPr="003342C4">
              <w:rPr>
                <w:rFonts w:eastAsia="Calibri" w:cstheme="minorHAnsi"/>
                <w:color w:val="000000"/>
                <w:lang w:val="en-GB"/>
              </w:rPr>
              <w:t xml:space="preserve"> </w:t>
            </w:r>
            <w:r w:rsidRPr="003342C4">
              <w:rPr>
                <w:rFonts w:eastAsia="Calibri" w:cstheme="minorHAnsi"/>
                <w:color w:val="000000"/>
              </w:rPr>
              <w:t>και</w:t>
            </w:r>
            <w:r w:rsidRPr="003342C4">
              <w:rPr>
                <w:rFonts w:eastAsia="Calibri" w:cstheme="minorHAnsi"/>
                <w:color w:val="000000"/>
                <w:lang w:val="en-GB"/>
              </w:rPr>
              <w:t xml:space="preserve"> on the job training</w:t>
            </w:r>
          </w:p>
        </w:tc>
      </w:tr>
      <w:tr w:rsidR="00195C8F" w:rsidRPr="003342C4" w14:paraId="19E4E493" w14:textId="77777777" w:rsidTr="00A4737E">
        <w:trPr>
          <w:trHeight w:val="860"/>
        </w:trPr>
        <w:tc>
          <w:tcPr>
            <w:tcW w:w="8329" w:type="dxa"/>
            <w:gridSpan w:val="4"/>
            <w:tcBorders>
              <w:top w:val="single" w:sz="4" w:space="0" w:color="000000"/>
              <w:left w:val="single" w:sz="4" w:space="0" w:color="000000"/>
              <w:bottom w:val="single" w:sz="4" w:space="0" w:color="000000"/>
              <w:right w:val="single" w:sz="4" w:space="0" w:color="000000"/>
            </w:tcBorders>
          </w:tcPr>
          <w:p w14:paraId="62A594ED" w14:textId="77777777" w:rsidR="00195C8F" w:rsidRPr="003342C4" w:rsidRDefault="00195C8F" w:rsidP="00195C8F">
            <w:pPr>
              <w:widowControl w:val="0"/>
              <w:spacing w:before="120" w:after="120" w:line="276" w:lineRule="auto"/>
              <w:jc w:val="both"/>
              <w:rPr>
                <w:rFonts w:eastAsia="Calibri" w:cstheme="minorHAnsi"/>
                <w:b/>
                <w:bCs/>
                <w:color w:val="000000"/>
              </w:rPr>
            </w:pPr>
            <w:r w:rsidRPr="003342C4">
              <w:rPr>
                <w:rFonts w:eastAsia="Calibri" w:cstheme="minorHAnsi"/>
                <w:b/>
                <w:bCs/>
                <w:color w:val="000000"/>
              </w:rPr>
              <w:t xml:space="preserve">Παραδοτέα </w:t>
            </w:r>
          </w:p>
          <w:p w14:paraId="054F3652" w14:textId="77777777" w:rsidR="00195C8F" w:rsidRPr="003342C4" w:rsidRDefault="00195C8F" w:rsidP="00195C8F">
            <w:pPr>
              <w:spacing w:before="120" w:after="120" w:line="276" w:lineRule="auto"/>
              <w:jc w:val="both"/>
              <w:rPr>
                <w:rFonts w:cstheme="minorHAnsi"/>
                <w:lang w:eastAsia="zh-CN"/>
              </w:rPr>
            </w:pPr>
            <w:r w:rsidRPr="003342C4">
              <w:rPr>
                <w:rFonts w:cstheme="minorHAnsi"/>
                <w:lang w:eastAsia="zh-CN"/>
              </w:rPr>
              <w:t>Π.3.1 Εγχειρίδια Εκπαίδευσης</w:t>
            </w:r>
          </w:p>
          <w:p w14:paraId="4AE3A2AF" w14:textId="77777777" w:rsidR="00195C8F" w:rsidRPr="003342C4" w:rsidRDefault="00195C8F" w:rsidP="00195C8F">
            <w:pPr>
              <w:spacing w:before="120" w:after="120" w:line="276" w:lineRule="auto"/>
              <w:jc w:val="both"/>
              <w:rPr>
                <w:rFonts w:eastAsia="Calibri" w:cstheme="minorHAnsi"/>
                <w:color w:val="000000"/>
              </w:rPr>
            </w:pPr>
            <w:r w:rsidRPr="003342C4">
              <w:rPr>
                <w:rFonts w:cstheme="minorHAnsi"/>
                <w:lang w:eastAsia="zh-CN"/>
              </w:rPr>
              <w:t>Π.3.2 Έκθεση-Αναφορά Εκπαίδευσης των διαχειριστών / χρηστών</w:t>
            </w:r>
          </w:p>
        </w:tc>
      </w:tr>
    </w:tbl>
    <w:p w14:paraId="7D219C70" w14:textId="77777777" w:rsidR="00195C8F" w:rsidRPr="003342C4" w:rsidRDefault="00195C8F" w:rsidP="00195C8F">
      <w:pPr>
        <w:spacing w:before="120" w:after="120" w:line="276" w:lineRule="auto"/>
        <w:jc w:val="both"/>
        <w:rPr>
          <w:rFonts w:eastAsia="Calibri" w:cstheme="minorHAnsi"/>
          <w:color w:val="000000"/>
        </w:rPr>
      </w:pPr>
    </w:p>
    <w:p w14:paraId="0D7B6801" w14:textId="77777777" w:rsidR="00195C8F" w:rsidRPr="003342C4" w:rsidRDefault="00195C8F" w:rsidP="00195C8F">
      <w:pPr>
        <w:spacing w:before="120" w:after="120" w:line="276" w:lineRule="auto"/>
        <w:jc w:val="both"/>
        <w:rPr>
          <w:rFonts w:eastAsia="Calibri" w:cstheme="minorHAnsi"/>
          <w:color w:val="000000"/>
        </w:rPr>
      </w:pPr>
      <w:r w:rsidRPr="003342C4">
        <w:rPr>
          <w:rFonts w:eastAsia="Calibri" w:cstheme="minorHAnsi"/>
          <w:b/>
          <w:color w:val="000000"/>
        </w:rPr>
        <w:t>4. Πιλοτική Λειτουργία</w:t>
      </w:r>
    </w:p>
    <w:tbl>
      <w:tblPr>
        <w:tblW w:w="8330" w:type="dxa"/>
        <w:tblLayout w:type="fixed"/>
        <w:tblLook w:val="0000" w:firstRow="0" w:lastRow="0" w:firstColumn="0" w:lastColumn="0" w:noHBand="0" w:noVBand="0"/>
      </w:tblPr>
      <w:tblGrid>
        <w:gridCol w:w="2410"/>
        <w:gridCol w:w="1242"/>
        <w:gridCol w:w="1844"/>
        <w:gridCol w:w="2834"/>
      </w:tblGrid>
      <w:tr w:rsidR="00195C8F" w:rsidRPr="003342C4" w14:paraId="3B627F8B"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5251B6D1"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23DF6291"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4</w:t>
            </w:r>
          </w:p>
        </w:tc>
        <w:tc>
          <w:tcPr>
            <w:tcW w:w="1844" w:type="dxa"/>
            <w:tcBorders>
              <w:top w:val="single" w:sz="4" w:space="0" w:color="000000"/>
              <w:left w:val="single" w:sz="4" w:space="0" w:color="000000"/>
              <w:bottom w:val="single" w:sz="4" w:space="0" w:color="000000"/>
              <w:right w:val="single" w:sz="4" w:space="0" w:color="000000"/>
            </w:tcBorders>
          </w:tcPr>
          <w:p w14:paraId="4BD52B11"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4BE21593"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Πιλοτική Λειτουργία</w:t>
            </w:r>
          </w:p>
        </w:tc>
      </w:tr>
      <w:tr w:rsidR="00195C8F" w:rsidRPr="003342C4" w14:paraId="44F6A7C5"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4CC3DADA"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10AFB17E"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Μ8</w:t>
            </w:r>
          </w:p>
        </w:tc>
        <w:tc>
          <w:tcPr>
            <w:tcW w:w="1844" w:type="dxa"/>
            <w:tcBorders>
              <w:top w:val="single" w:sz="4" w:space="0" w:color="000000"/>
              <w:left w:val="single" w:sz="4" w:space="0" w:color="000000"/>
              <w:bottom w:val="single" w:sz="4" w:space="0" w:color="000000"/>
              <w:right w:val="single" w:sz="4" w:space="0" w:color="000000"/>
            </w:tcBorders>
          </w:tcPr>
          <w:p w14:paraId="3F38EF83"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06494C09"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color w:val="000000"/>
              </w:rPr>
              <w:t>Μ8</w:t>
            </w:r>
          </w:p>
        </w:tc>
      </w:tr>
      <w:tr w:rsidR="00195C8F" w:rsidRPr="003342C4" w14:paraId="1E01AD43"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458F1ABD"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Στόχοι</w:t>
            </w:r>
            <w:r w:rsidRPr="003342C4">
              <w:rPr>
                <w:rFonts w:eastAsia="Calibri" w:cstheme="minorHAnsi"/>
                <w:color w:val="000000"/>
              </w:rPr>
              <w:t xml:space="preserve"> : Στόχος της παρούσας φάσης είναι η επίλυση οποιονδήποτε προβλημάτων παρουσιαστούν στο πλαίσιο της παραγωγικής λειτουργίας του Οδηγού Πόλης</w:t>
            </w:r>
          </w:p>
        </w:tc>
      </w:tr>
      <w:tr w:rsidR="00195C8F" w:rsidRPr="003342C4" w14:paraId="34CDFBD6"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4160ACB2" w14:textId="77777777" w:rsidR="00195C8F" w:rsidRPr="003342C4" w:rsidRDefault="00195C8F" w:rsidP="00195C8F">
            <w:pPr>
              <w:pBdr>
                <w:top w:val="nil"/>
                <w:left w:val="nil"/>
                <w:bottom w:val="nil"/>
                <w:right w:val="nil"/>
                <w:between w:val="nil"/>
              </w:pBdr>
              <w:spacing w:before="120" w:after="120" w:line="276" w:lineRule="auto"/>
              <w:jc w:val="both"/>
              <w:rPr>
                <w:rFonts w:cstheme="minorHAnsi"/>
                <w:color w:val="000000"/>
              </w:rPr>
            </w:pPr>
            <w:r w:rsidRPr="003342C4">
              <w:rPr>
                <w:rFonts w:eastAsia="Calibri" w:cstheme="minorHAnsi"/>
                <w:b/>
                <w:color w:val="000000"/>
              </w:rPr>
              <w:t>Περιγραφή Υλοποίησης</w:t>
            </w:r>
            <w:r w:rsidRPr="003342C4">
              <w:rPr>
                <w:rFonts w:eastAsia="Calibri" w:cstheme="minorHAnsi"/>
                <w:color w:val="000000"/>
              </w:rPr>
              <w:t xml:space="preserve">: Στα πλαίσια της παρούσας φάσης, προβλέπεται η λειτουργία του Οδηγού Πόλης σε παραγωγική φάση με την υποστήριξη στελεχών του Αναδόχου, προκειμένου να γίνει η ομαλή ένταξη του στην λειτουργία του Δήμου, να εκπαιδευτεί περαιτέρω το προσωπικό (on the job training) και να λυθούν επιτόπου αστοχίες που μπορεί να προκύψουν. Παράλληλα θα υλοποιηθούν εργασίες τεκμηρίωσης τυχόν πρόσθετων προσαρμογών και παραμετροποιήσεων της λύσης καθώς και σφαλμάτων που τυχόν προκύψουν και θα συνταχθεί σχετική Έκθεση αξιολόγησης της πιλοτικής λειτουργίας. </w:t>
            </w:r>
          </w:p>
        </w:tc>
      </w:tr>
      <w:tr w:rsidR="00195C8F" w:rsidRPr="003342C4" w14:paraId="46F32E13"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5D430C0B"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eastAsia="Calibri" w:cstheme="minorHAnsi"/>
                <w:b/>
                <w:color w:val="000000"/>
              </w:rPr>
              <w:t xml:space="preserve">Παραδοτέα </w:t>
            </w:r>
          </w:p>
          <w:p w14:paraId="7031F0E3" w14:textId="77777777" w:rsidR="00195C8F" w:rsidRPr="003342C4" w:rsidRDefault="00195C8F" w:rsidP="00195C8F">
            <w:pPr>
              <w:widowControl w:val="0"/>
              <w:spacing w:before="120" w:after="120" w:line="276" w:lineRule="auto"/>
              <w:jc w:val="both"/>
              <w:rPr>
                <w:rFonts w:eastAsia="Calibri" w:cstheme="minorHAnsi"/>
                <w:color w:val="000000"/>
              </w:rPr>
            </w:pPr>
            <w:r w:rsidRPr="003342C4">
              <w:rPr>
                <w:rFonts w:cstheme="minorHAnsi"/>
                <w:color w:val="000000"/>
              </w:rPr>
              <w:t>Π.4.1 Έκθεση-Αναφορά Αξιολόγησης Πιλοτικής λειτουργίας Οδηγού Πόλης</w:t>
            </w:r>
          </w:p>
        </w:tc>
      </w:tr>
    </w:tbl>
    <w:p w14:paraId="7A3B613F" w14:textId="77777777" w:rsidR="00195C8F" w:rsidRPr="003342C4" w:rsidRDefault="00195C8F" w:rsidP="00195C8F">
      <w:pPr>
        <w:spacing w:before="120" w:after="120" w:line="276" w:lineRule="auto"/>
        <w:contextualSpacing/>
        <w:jc w:val="both"/>
        <w:rPr>
          <w:rFonts w:eastAsia="Calibri" w:cstheme="minorHAnsi"/>
        </w:rPr>
      </w:pPr>
    </w:p>
    <w:p w14:paraId="4354AE87" w14:textId="77777777" w:rsidR="00944E67" w:rsidRPr="00B94EFB" w:rsidRDefault="00944E67" w:rsidP="00944E67">
      <w:pPr>
        <w:spacing w:before="120" w:after="120" w:line="276" w:lineRule="auto"/>
        <w:rPr>
          <w:rFonts w:eastAsia="Calibri" w:cstheme="minorHAnsi"/>
        </w:rPr>
      </w:pPr>
    </w:p>
    <w:p w14:paraId="0838F4E1" w14:textId="194DAC76" w:rsidR="004C05D6" w:rsidRDefault="004C05D6" w:rsidP="004C05D6">
      <w:pPr>
        <w:pStyle w:val="2"/>
        <w:spacing w:before="0" w:after="160" w:line="276" w:lineRule="auto"/>
        <w:jc w:val="both"/>
        <w:rPr>
          <w:rFonts w:asciiTheme="minorHAnsi" w:hAnsiTheme="minorHAnsi" w:cstheme="minorHAnsi"/>
        </w:rPr>
      </w:pPr>
      <w:bookmarkStart w:id="264" w:name="_Toc128576349"/>
      <w:bookmarkStart w:id="265" w:name="_Toc214358292"/>
      <w:r w:rsidRPr="0046788D">
        <w:rPr>
          <w:rFonts w:asciiTheme="minorHAnsi" w:hAnsiTheme="minorHAnsi" w:cstheme="minorHAnsi"/>
        </w:rPr>
        <w:lastRenderedPageBreak/>
        <w:t xml:space="preserve">Δράση </w:t>
      </w:r>
      <w:r w:rsidR="00417E2F">
        <w:rPr>
          <w:rFonts w:asciiTheme="minorHAnsi" w:hAnsiTheme="minorHAnsi" w:cstheme="minorHAnsi"/>
        </w:rPr>
        <w:t>1</w:t>
      </w:r>
      <w:r>
        <w:rPr>
          <w:rFonts w:asciiTheme="minorHAnsi" w:hAnsiTheme="minorHAnsi" w:cstheme="minorHAnsi"/>
        </w:rPr>
        <w:t>2</w:t>
      </w:r>
      <w:r w:rsidRPr="0046788D">
        <w:rPr>
          <w:rFonts w:asciiTheme="minorHAnsi" w:hAnsiTheme="minorHAnsi" w:cstheme="minorHAnsi"/>
        </w:rPr>
        <w:t>: «</w:t>
      </w:r>
      <w:r w:rsidR="00C7232A" w:rsidRPr="00C7232A">
        <w:rPr>
          <w:rFonts w:asciiTheme="minorHAnsi" w:hAnsiTheme="minorHAnsi" w:cstheme="minorHAnsi"/>
        </w:rPr>
        <w:t>Σύστημα διαχείρισης δημοτικών κοιμητηρίων και ψηφιοποίηση φακέλων Δήμου Κρωπίας</w:t>
      </w:r>
      <w:r w:rsidRPr="0046788D">
        <w:rPr>
          <w:rFonts w:asciiTheme="minorHAnsi" w:hAnsiTheme="minorHAnsi" w:cstheme="minorHAnsi"/>
        </w:rPr>
        <w:t>»</w:t>
      </w:r>
      <w:bookmarkEnd w:id="264"/>
      <w:bookmarkEnd w:id="265"/>
    </w:p>
    <w:p w14:paraId="0C170687" w14:textId="53DDDAD2" w:rsidR="004C05D6" w:rsidRPr="0046788D" w:rsidRDefault="004C05D6" w:rsidP="004C05D6">
      <w:pPr>
        <w:pStyle w:val="3"/>
        <w:spacing w:before="120" w:after="120" w:line="276" w:lineRule="auto"/>
      </w:pPr>
      <w:bookmarkStart w:id="266" w:name="_Toc128576350"/>
      <w:bookmarkStart w:id="267" w:name="_Toc214358293"/>
      <w:r w:rsidRPr="0046788D">
        <w:t>Αντικείμενο και Περιβάλλον Δράσης</w:t>
      </w:r>
      <w:r>
        <w:t xml:space="preserve"> </w:t>
      </w:r>
      <w:r w:rsidR="00417E2F">
        <w:t>1</w:t>
      </w:r>
      <w:r>
        <w:t>2</w:t>
      </w:r>
      <w:bookmarkEnd w:id="266"/>
      <w:bookmarkEnd w:id="267"/>
    </w:p>
    <w:p w14:paraId="361E0D1E" w14:textId="77777777" w:rsidR="0085582C" w:rsidRPr="009E5915" w:rsidRDefault="0085582C" w:rsidP="00DE401B">
      <w:pPr>
        <w:pStyle w:val="af7"/>
        <w:spacing w:before="120" w:after="120" w:line="276" w:lineRule="auto"/>
        <w:ind w:firstLine="0"/>
        <w:jc w:val="both"/>
        <w:rPr>
          <w:rFonts w:asciiTheme="minorHAnsi" w:hAnsiTheme="minorHAnsi" w:cstheme="minorHAnsi"/>
        </w:rPr>
      </w:pPr>
      <w:r w:rsidRPr="009E5915">
        <w:rPr>
          <w:rFonts w:asciiTheme="minorHAnsi" w:hAnsiTheme="minorHAnsi" w:cstheme="minorHAnsi"/>
        </w:rPr>
        <w:t>Για την εύρυθμη λειτουργία των υπηρεσιών του 1</w:t>
      </w:r>
      <w:r w:rsidRPr="009E5915">
        <w:rPr>
          <w:rFonts w:asciiTheme="minorHAnsi" w:hAnsiTheme="minorHAnsi" w:cstheme="minorHAnsi"/>
          <w:vertAlign w:val="superscript"/>
        </w:rPr>
        <w:t>ου</w:t>
      </w:r>
      <w:r w:rsidRPr="009E5915">
        <w:rPr>
          <w:rFonts w:asciiTheme="minorHAnsi" w:hAnsiTheme="minorHAnsi" w:cstheme="minorHAnsi"/>
        </w:rPr>
        <w:t xml:space="preserve"> και 2</w:t>
      </w:r>
      <w:r w:rsidRPr="009E5915">
        <w:rPr>
          <w:rFonts w:asciiTheme="minorHAnsi" w:hAnsiTheme="minorHAnsi" w:cstheme="minorHAnsi"/>
          <w:vertAlign w:val="superscript"/>
        </w:rPr>
        <w:t>ου</w:t>
      </w:r>
      <w:r w:rsidRPr="009E5915">
        <w:rPr>
          <w:rFonts w:asciiTheme="minorHAnsi" w:hAnsiTheme="minorHAnsi" w:cstheme="minorHAnsi"/>
        </w:rPr>
        <w:t xml:space="preserve"> Δημοτικού Κοιμητηρίου του Δήμου Κρωπίας, κρίνεται απαραίτητη η προμήθεια σχετικού Πληροφοριακού Συστήματος (ΠΣ) Διαχείρισης Δημοτικών Κοιμητηρίων, που θα υποστηρίζει την διαχείριση τάφων, ταφών, οστεοθηκών, οστεοφυλακίων, χωνευτηρίων, μεταφορών καθώς και των δικαιωμάτων ταφής, παραμονής, τελών / χρεώσεων κλπ. Θα πρέπει να παρέχει τη δυνατότητα διαχείρισης πολλών κοιμητηρίων με δυνατότητα ενημέρωσης του τμήματος λογιστηρίου του δήμου, για την δημιουργία Χρηματικών Καταλόγων και Βεβαιωτικών Σημειωμάτων. </w:t>
      </w:r>
    </w:p>
    <w:p w14:paraId="39EA1170" w14:textId="77777777" w:rsidR="0085582C" w:rsidRPr="009E5915" w:rsidRDefault="0085582C" w:rsidP="00DE401B">
      <w:pPr>
        <w:pStyle w:val="af7"/>
        <w:spacing w:before="120" w:after="120" w:line="276" w:lineRule="auto"/>
        <w:ind w:firstLine="0"/>
        <w:jc w:val="both"/>
        <w:rPr>
          <w:rFonts w:asciiTheme="minorHAnsi" w:hAnsiTheme="minorHAnsi" w:cstheme="minorHAnsi"/>
        </w:rPr>
      </w:pPr>
      <w:r w:rsidRPr="009E5915">
        <w:rPr>
          <w:rFonts w:asciiTheme="minorHAnsi" w:hAnsiTheme="minorHAnsi" w:cstheme="minorHAnsi"/>
        </w:rPr>
        <w:t>Η διαδικασία καταχώρησης των στοιχείων στο ΠΣ, πρέπει να είναι απλή, με</w:t>
      </w:r>
      <w:r w:rsidRPr="009E5915">
        <w:rPr>
          <w:rFonts w:asciiTheme="minorHAnsi" w:hAnsiTheme="minorHAnsi" w:cstheme="minorHAnsi"/>
        </w:rPr>
        <w:br/>
        <w:t xml:space="preserve">δυνατότητες μεταγενέστερης επεξεργασίας των καταχωρημένων στοιχείων και δυνατότητες εκτυπώσεων αυτών. Επίσης θα πρέπει να δίνεται η δυνατότητα εκτύπωσης στοιχείων κατά επιλογή και δυνατότητα εκτυπώσεων καρτελών και αποτελεσματική λειτουργία αναζήτησης. </w:t>
      </w:r>
    </w:p>
    <w:p w14:paraId="63ABD1D9" w14:textId="77777777" w:rsidR="0085582C" w:rsidRPr="009E5915" w:rsidRDefault="0085582C" w:rsidP="00DE401B">
      <w:pPr>
        <w:spacing w:before="120" w:after="120" w:line="276" w:lineRule="auto"/>
        <w:jc w:val="both"/>
        <w:rPr>
          <w:rFonts w:cstheme="minorHAnsi"/>
        </w:rPr>
      </w:pPr>
      <w:r w:rsidRPr="009E5915">
        <w:rPr>
          <w:rFonts w:cstheme="minorHAnsi"/>
        </w:rPr>
        <w:t>Το ΠΣ στοχεύει στην διαλειτουργικότητα και ψηφιοποίηση της λειτουργίας του γραφείου κοιμητηρίων. Στόχος είναι η αύξηση της αποτελεσματικότητας του γραφείου κοιμητηρίων και η βελτίωση της εξυπηρέτησης του πολίτη. Το σύστημα θα καλύπτει πλήρως τη διαχείριση ταφών, εκταφών, οστεοφυλακίων, παρατάσεων, χρεώσεων κ.λ.π, των δημοτικών κοιμητηρίων. Επίσης παρέχει τη χωρική απεικόνιση της πληροφορίας σε ψηφιακό χάρτη. Με το παρόν έργο, θα δοθεί η δυνατότητα στο Δήμο να έχει μια σαφή και πλήρως επίκαιρη εικόνα των κοιμητηρίων και το αρμόδιο τμήμα του οικείου δήμου να έχει ένα εργαλείο καθημερινής λειτουργίας.</w:t>
      </w:r>
    </w:p>
    <w:p w14:paraId="519E5BB4" w14:textId="77777777" w:rsidR="0085582C" w:rsidRPr="009E5915" w:rsidRDefault="0085582C" w:rsidP="00DE401B">
      <w:pPr>
        <w:spacing w:before="120" w:after="120" w:line="276" w:lineRule="auto"/>
        <w:jc w:val="both"/>
        <w:rPr>
          <w:rFonts w:cstheme="minorHAnsi"/>
        </w:rPr>
      </w:pPr>
      <w:r w:rsidRPr="009E5915">
        <w:rPr>
          <w:rFonts w:cstheme="minorHAnsi"/>
        </w:rPr>
        <w:t>Το πληροφοριακό σύστημα θα πρέπει να καλύπτει κατ’ ελάχιστον τις ακόλουθες απαιτήσεις:</w:t>
      </w:r>
    </w:p>
    <w:p w14:paraId="4330FB7B" w14:textId="77777777" w:rsidR="0085582C" w:rsidRPr="009E5915" w:rsidRDefault="0085582C" w:rsidP="007C66DE">
      <w:pPr>
        <w:numPr>
          <w:ilvl w:val="0"/>
          <w:numId w:val="20"/>
        </w:numPr>
        <w:spacing w:before="120" w:after="120" w:line="276" w:lineRule="auto"/>
        <w:jc w:val="both"/>
        <w:rPr>
          <w:rFonts w:cstheme="minorHAnsi"/>
        </w:rPr>
      </w:pPr>
      <w:r w:rsidRPr="009E5915">
        <w:rPr>
          <w:rFonts w:cstheme="minorHAnsi"/>
        </w:rPr>
        <w:t>Δυνατότητα διαχείρισης θέσεων</w:t>
      </w:r>
    </w:p>
    <w:p w14:paraId="492C7786" w14:textId="77777777" w:rsidR="0085582C" w:rsidRPr="009E5915" w:rsidRDefault="0085582C" w:rsidP="007C66DE">
      <w:pPr>
        <w:numPr>
          <w:ilvl w:val="0"/>
          <w:numId w:val="20"/>
        </w:numPr>
        <w:spacing w:before="120" w:after="120" w:line="276" w:lineRule="auto"/>
        <w:jc w:val="both"/>
        <w:rPr>
          <w:rFonts w:cstheme="minorHAnsi"/>
        </w:rPr>
      </w:pPr>
      <w:r w:rsidRPr="009E5915">
        <w:rPr>
          <w:rFonts w:cstheme="minorHAnsi"/>
        </w:rPr>
        <w:t>Προσθήκη νέων εγγραφών και αρχειοθέτηση για κάθε τύπο δεδομένων</w:t>
      </w:r>
    </w:p>
    <w:p w14:paraId="49F2215A" w14:textId="77777777" w:rsidR="0085582C" w:rsidRPr="009E5915" w:rsidRDefault="0085582C" w:rsidP="007C66DE">
      <w:pPr>
        <w:numPr>
          <w:ilvl w:val="0"/>
          <w:numId w:val="20"/>
        </w:numPr>
        <w:spacing w:before="120" w:after="120" w:line="276" w:lineRule="auto"/>
        <w:jc w:val="both"/>
        <w:rPr>
          <w:rFonts w:cstheme="minorHAnsi"/>
        </w:rPr>
      </w:pPr>
      <w:r w:rsidRPr="009E5915">
        <w:rPr>
          <w:rFonts w:cstheme="minorHAnsi"/>
        </w:rPr>
        <w:t>Γεωχωρική αποτύπωση κοιμητηρίων</w:t>
      </w:r>
    </w:p>
    <w:p w14:paraId="68F65315" w14:textId="77777777" w:rsidR="0085582C" w:rsidRPr="009E5915" w:rsidRDefault="0085582C" w:rsidP="007C66DE">
      <w:pPr>
        <w:numPr>
          <w:ilvl w:val="0"/>
          <w:numId w:val="20"/>
        </w:numPr>
        <w:spacing w:before="120" w:after="120" w:line="276" w:lineRule="auto"/>
        <w:jc w:val="both"/>
        <w:rPr>
          <w:rFonts w:cstheme="minorHAnsi"/>
        </w:rPr>
      </w:pPr>
      <w:r>
        <w:rPr>
          <w:rFonts w:cstheme="minorHAnsi"/>
        </w:rPr>
        <w:t>Ε</w:t>
      </w:r>
      <w:r w:rsidRPr="009E5915">
        <w:rPr>
          <w:rFonts w:cstheme="minorHAnsi"/>
        </w:rPr>
        <w:t>ιδικές και γενικές αναζητήσεις με διάφορα κριτήρια (χρονικό διάστημα, αλφαβητικά, κλπ), δυναμικές αναζητήσεις πληροφοριών με διάφορα κλειδιά είτε από τη βάση δεδομένων</w:t>
      </w:r>
    </w:p>
    <w:p w14:paraId="4CDE4138" w14:textId="77777777" w:rsidR="0085582C" w:rsidRPr="009E5915" w:rsidRDefault="0085582C" w:rsidP="007C66DE">
      <w:pPr>
        <w:numPr>
          <w:ilvl w:val="0"/>
          <w:numId w:val="20"/>
        </w:numPr>
        <w:spacing w:before="120" w:after="120" w:line="276" w:lineRule="auto"/>
        <w:jc w:val="both"/>
        <w:rPr>
          <w:rFonts w:cstheme="minorHAnsi"/>
        </w:rPr>
      </w:pPr>
      <w:r>
        <w:rPr>
          <w:rFonts w:cstheme="minorHAnsi"/>
        </w:rPr>
        <w:t>Λ</w:t>
      </w:r>
      <w:r w:rsidRPr="009E5915">
        <w:rPr>
          <w:rFonts w:cstheme="minorHAnsi"/>
        </w:rPr>
        <w:t xml:space="preserve">ίστα ενεργειών που αναφέρει όλες τις κινήσεις των χρηστών (ταφές, εκταφές, μεταφορές) </w:t>
      </w:r>
    </w:p>
    <w:p w14:paraId="0578CD1A" w14:textId="46F93BA0" w:rsidR="0085582C" w:rsidRPr="009E5915" w:rsidRDefault="0085582C" w:rsidP="007C66DE">
      <w:pPr>
        <w:numPr>
          <w:ilvl w:val="0"/>
          <w:numId w:val="20"/>
        </w:numPr>
        <w:spacing w:before="120" w:after="120" w:line="276" w:lineRule="auto"/>
        <w:jc w:val="both"/>
        <w:rPr>
          <w:rFonts w:cstheme="minorHAnsi"/>
        </w:rPr>
      </w:pPr>
      <w:r>
        <w:rPr>
          <w:rFonts w:cstheme="minorHAnsi"/>
        </w:rPr>
        <w:t>Ψ</w:t>
      </w:r>
      <w:r w:rsidRPr="009E5915">
        <w:rPr>
          <w:rFonts w:cstheme="minorHAnsi"/>
        </w:rPr>
        <w:t xml:space="preserve">ηφιοποίηση κατ’ ελάχιστον του </w:t>
      </w:r>
      <w:r w:rsidR="0006469C">
        <w:rPr>
          <w:rFonts w:cstheme="minorHAnsi"/>
        </w:rPr>
        <w:t>10</w:t>
      </w:r>
      <w:r w:rsidRPr="009E5915">
        <w:rPr>
          <w:rFonts w:cstheme="minorHAnsi"/>
        </w:rPr>
        <w:t>% των τηρούμενων φακέλων</w:t>
      </w:r>
    </w:p>
    <w:p w14:paraId="06610410" w14:textId="77777777" w:rsidR="0085582C" w:rsidRPr="009E5915" w:rsidRDefault="0085582C" w:rsidP="00DE401B">
      <w:pPr>
        <w:spacing w:before="120" w:after="120" w:line="276" w:lineRule="auto"/>
        <w:jc w:val="both"/>
        <w:rPr>
          <w:rFonts w:cstheme="minorHAnsi"/>
        </w:rPr>
      </w:pPr>
      <w:r w:rsidRPr="009E5915">
        <w:rPr>
          <w:rFonts w:cstheme="minorHAnsi"/>
        </w:rPr>
        <w:t>Με τις απαραίτητες παραμετροποιήσεις, ρυθμίσεις και καταγραφές αναγκών, το Π.Σ. θα ικανοποιεί τις ποικίλες ανάγκες των Κοιμητηρίων του δήμου. Η διαδικασία προσαρμογής της εφαρμογής θα πρέπει να είναι συνεχής, δεδομένης της πολυπλοκότητας του εγχειρήματος και των νέων αναγκών που συνεχώς προκύπτουν.</w:t>
      </w:r>
    </w:p>
    <w:p w14:paraId="52E59455" w14:textId="77777777" w:rsidR="0085582C" w:rsidRPr="009E5915" w:rsidRDefault="0085582C" w:rsidP="00DE401B">
      <w:pPr>
        <w:spacing w:before="120" w:after="120" w:line="276" w:lineRule="auto"/>
        <w:jc w:val="both"/>
        <w:rPr>
          <w:rFonts w:cstheme="minorHAnsi"/>
        </w:rPr>
      </w:pPr>
      <w:r w:rsidRPr="009E5915">
        <w:rPr>
          <w:rFonts w:cstheme="minorHAnsi"/>
        </w:rPr>
        <w:t xml:space="preserve">Το εν λόγω σύστημα θα πρέπει να μπορεί να εγκατασταθεί και να λειτουργεί (εάν απαιτηθεί μέσω πρόσθετης απαίτησης του Δήμου) στις υποδομές Κυβερνητικού Νέφους G-Cloud. Η διαχείριση του συστήματος θα πραγματοποιείται μόνο από πιστοποιημένους χρήστες και η  πρόσβαση στην εφαρμογή θα γίνεται μόνο μέσω αυτών, μέσα από ένα ισχυρό σύστημα ασφάλειας και κωδικοποίησης ανταλλαγής </w:t>
      </w:r>
      <w:r w:rsidRPr="009E5915">
        <w:rPr>
          <w:rFonts w:cstheme="minorHAnsi"/>
        </w:rPr>
        <w:lastRenderedPageBreak/>
        <w:t>δεδομένων SSL. Τα δικαιώματα πρόσβασης θα ορίζονται από το διαχειριστή του συστήματος. Κάθε αλλαγή στα δεδομένα του συστήματος θα καταγράφεται αυτόματα σε ειδική διαχείριση αρχείων (Log Files).</w:t>
      </w:r>
    </w:p>
    <w:p w14:paraId="4C785566" w14:textId="77777777" w:rsidR="0085582C" w:rsidRPr="009E5915" w:rsidRDefault="0085582C" w:rsidP="00DE401B">
      <w:pPr>
        <w:spacing w:before="120" w:after="120" w:line="276" w:lineRule="auto"/>
        <w:jc w:val="both"/>
        <w:rPr>
          <w:rFonts w:cstheme="minorHAnsi"/>
        </w:rPr>
      </w:pPr>
      <w:r w:rsidRPr="009E5915">
        <w:rPr>
          <w:rFonts w:cstheme="minorHAnsi"/>
        </w:rPr>
        <w:t>Με βάση τα παραπάνω, κρίνεται απαραίτητη η προμήθεια του πληροφοριακού συστήματος (ψηφιακή πλατφόρμα) Διαχείρισης Δημοτικών Κοιμητηρίων για τον Δήμο Κρωπίας για τη βελτίωση της λειτουργικής δραστηριότητας των Κοιμητηρίων του Δήμου και της ποιότητας των παρεχόμενων υπηρεσιών της προς τους πολίτες, με τη χρήση της σύγχρονης τεχνολογίας που έχει γίνει πλέον αναγκαία στην καθημερινότητα μας για άμεση πληροφόρηση και δράση, αποτελώντας και την ουσιαστική εφαρμογή του ανωτέρω έργου προς το Δήμο.</w:t>
      </w:r>
    </w:p>
    <w:p w14:paraId="4B731FA4" w14:textId="77777777" w:rsidR="00304EED" w:rsidRPr="0046788D" w:rsidRDefault="00304EED" w:rsidP="004C05D6">
      <w:pPr>
        <w:spacing w:before="120" w:after="120" w:line="276" w:lineRule="auto"/>
        <w:jc w:val="both"/>
        <w:rPr>
          <w:iCs/>
        </w:rPr>
      </w:pPr>
    </w:p>
    <w:p w14:paraId="05432FAF" w14:textId="01208DB9" w:rsidR="004C05D6" w:rsidRDefault="004C05D6" w:rsidP="004C05D6">
      <w:pPr>
        <w:pStyle w:val="3"/>
        <w:spacing w:before="120" w:after="120" w:line="276" w:lineRule="auto"/>
      </w:pPr>
      <w:bookmarkStart w:id="268" w:name="_Toc128576351"/>
      <w:bookmarkStart w:id="269" w:name="_Toc214358294"/>
      <w:r>
        <w:t xml:space="preserve">Σκοπιμότητα Δράσης </w:t>
      </w:r>
      <w:r w:rsidR="00417E2F">
        <w:t>1</w:t>
      </w:r>
      <w:r>
        <w:t>2</w:t>
      </w:r>
      <w:bookmarkEnd w:id="268"/>
      <w:bookmarkEnd w:id="269"/>
    </w:p>
    <w:p w14:paraId="50EFBFA0" w14:textId="77777777" w:rsidR="0065365A" w:rsidRPr="009E5915" w:rsidRDefault="0065365A" w:rsidP="0065365A">
      <w:pPr>
        <w:spacing w:before="120" w:after="120" w:line="276" w:lineRule="auto"/>
        <w:jc w:val="both"/>
        <w:rPr>
          <w:rFonts w:cstheme="minorHAnsi"/>
        </w:rPr>
      </w:pPr>
      <w:r w:rsidRPr="009E5915">
        <w:rPr>
          <w:rFonts w:cstheme="minorHAnsi"/>
        </w:rPr>
        <w:t>Η υλοποίηση του εν λόγω ΠΣ θα συμβάλλει καθοριστικά στον ανασχεδιασμό του τρόπου εσωτερικής οργάνωσης της εργασίας και στη βελτίωση της παραγωγικότητας των Κοιμητηρίων του Δήμου Κρωπίας.</w:t>
      </w:r>
    </w:p>
    <w:p w14:paraId="189738B1" w14:textId="77777777" w:rsidR="0065365A" w:rsidRPr="009E5915" w:rsidRDefault="0065365A" w:rsidP="0065365A">
      <w:pPr>
        <w:spacing w:before="120" w:after="120" w:line="276" w:lineRule="auto"/>
        <w:jc w:val="both"/>
        <w:rPr>
          <w:rFonts w:cstheme="minorHAnsi"/>
        </w:rPr>
      </w:pPr>
      <w:r w:rsidRPr="009E5915">
        <w:rPr>
          <w:rFonts w:cstheme="minorHAnsi"/>
        </w:rPr>
        <w:t>Σκοπός του ΠΣ είναι η αποτελεσματική διαχείριση του 1</w:t>
      </w:r>
      <w:r w:rsidRPr="009E5915">
        <w:rPr>
          <w:rFonts w:cstheme="minorHAnsi"/>
          <w:vertAlign w:val="superscript"/>
        </w:rPr>
        <w:t>ου</w:t>
      </w:r>
      <w:r w:rsidRPr="009E5915">
        <w:rPr>
          <w:rFonts w:cstheme="minorHAnsi"/>
        </w:rPr>
        <w:t xml:space="preserve"> και 2</w:t>
      </w:r>
      <w:r w:rsidRPr="009E5915">
        <w:rPr>
          <w:rFonts w:cstheme="minorHAnsi"/>
          <w:vertAlign w:val="superscript"/>
        </w:rPr>
        <w:t>ου</w:t>
      </w:r>
      <w:r w:rsidRPr="009E5915">
        <w:rPr>
          <w:rFonts w:cstheme="minorHAnsi"/>
        </w:rPr>
        <w:t xml:space="preserve"> Κοιμητηρίου του δήμου και η βελτίωση των παρεχόμενων υπηρεσιών προς τους πολίτες του.</w:t>
      </w:r>
    </w:p>
    <w:p w14:paraId="05BF934C" w14:textId="77777777" w:rsidR="0065365A" w:rsidRPr="009E5915" w:rsidRDefault="0065365A" w:rsidP="0065365A">
      <w:pPr>
        <w:spacing w:before="120" w:after="120" w:line="276" w:lineRule="auto"/>
        <w:jc w:val="both"/>
        <w:rPr>
          <w:rFonts w:cstheme="minorHAnsi"/>
        </w:rPr>
      </w:pPr>
      <w:r w:rsidRPr="009E5915">
        <w:rPr>
          <w:rFonts w:cstheme="minorHAnsi"/>
        </w:rPr>
        <w:t xml:space="preserve">Η αποτύπωση των Κοιμητηρίων και η καταγραφή των πληροφοριών αυτών, μπορούν να συνεισφέρουν στην καλύτερη διαχείριση και συντήρηση των ταφικών μνημείων και την καλύτερη λειτουργία αυτών ως προς την παροχή υπηρεσιών. Η </w:t>
      </w:r>
      <w:r w:rsidRPr="009E5915">
        <w:rPr>
          <w:rFonts w:cstheme="minorHAnsi"/>
          <w:u w:val="single"/>
        </w:rPr>
        <w:t>γεωχωρική αποτύπωση</w:t>
      </w:r>
      <w:r w:rsidRPr="009E5915">
        <w:rPr>
          <w:rFonts w:cstheme="minorHAnsi"/>
        </w:rPr>
        <w:t xml:space="preserve"> των Κοιμητηρίων  μπορεί να οδηγήσει σε μία πιο ορθολογική χρήση αυτών (π.χ. αποσυμφόρηση τάφων), αλλά και του γενικότερου περιβαλλοντικού τους πλαισίου (π.χ. διαχείριση του φυσικού περιβάλλοντος γύρω από τα νεκροταφεία).</w:t>
      </w:r>
    </w:p>
    <w:p w14:paraId="21827B17" w14:textId="77777777" w:rsidR="0065365A" w:rsidRPr="009E5915" w:rsidRDefault="0065365A" w:rsidP="0065365A">
      <w:pPr>
        <w:spacing w:before="120" w:after="120" w:line="276" w:lineRule="auto"/>
        <w:jc w:val="both"/>
        <w:rPr>
          <w:rFonts w:cstheme="minorHAnsi"/>
        </w:rPr>
      </w:pPr>
      <w:r w:rsidRPr="009E5915">
        <w:rPr>
          <w:rFonts w:cstheme="minorHAnsi"/>
        </w:rPr>
        <w:t xml:space="preserve">Η </w:t>
      </w:r>
      <w:r w:rsidRPr="009E5915">
        <w:rPr>
          <w:rFonts w:cstheme="minorHAnsi"/>
          <w:u w:val="single"/>
        </w:rPr>
        <w:t>γεωχωρική αποτύπωση</w:t>
      </w:r>
      <w:r w:rsidRPr="009E5915">
        <w:rPr>
          <w:rFonts w:cstheme="minorHAnsi"/>
        </w:rPr>
        <w:t xml:space="preserve"> των Κοιμητηρίων συνοδευόμενη από μία δυναμική βάση πληροφοριών, έχει την δυνατότητα να εξελιχθεί σε ένα ουσιαστικό σύστημα ανταλλαγής πληροφοριών, παρέχοντας ανεκτίμητες πληροφορίες και γνώση.</w:t>
      </w:r>
    </w:p>
    <w:p w14:paraId="41C93E85" w14:textId="77777777" w:rsidR="0065365A" w:rsidRPr="009E5915" w:rsidRDefault="0065365A" w:rsidP="0065365A">
      <w:pPr>
        <w:spacing w:before="120" w:after="120" w:line="276" w:lineRule="auto"/>
        <w:jc w:val="both"/>
        <w:rPr>
          <w:rFonts w:cstheme="minorHAnsi"/>
        </w:rPr>
      </w:pPr>
      <w:r w:rsidRPr="009E5915">
        <w:rPr>
          <w:rFonts w:cstheme="minorHAnsi"/>
        </w:rPr>
        <w:t>Τα οφέλη θα πρέπει να γίνουν ορατά από τους άμεσα εμπλεκόμενους θα πρέπει να  περιλαμβάνουν τα  παρακάτω:</w:t>
      </w:r>
    </w:p>
    <w:p w14:paraId="607059EB"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απλοποίηση της εύρεσης και αναζήτησης του αρχείου θανόντων και του ιστορικού τους,</w:t>
      </w:r>
    </w:p>
    <w:p w14:paraId="513671E6"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εξοικονόμηση χρόνου για τα στελέχη του δήμου,</w:t>
      </w:r>
    </w:p>
    <w:p w14:paraId="30BC631E"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spacing w:val="3"/>
          <w:position w:val="-2"/>
          <w:u w:color="000000"/>
        </w:rPr>
        <w:t>την ψηφιοποίηση των σχετικών δικαιολογητικών των Θανόντων,</w:t>
      </w:r>
    </w:p>
    <w:p w14:paraId="46333237"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spacing w:val="3"/>
          <w:position w:val="-2"/>
          <w:u w:color="000000"/>
        </w:rPr>
        <w:t>την δυνατότητα παρατάσεων των υπηρεσιών που δίνουν τα Κοιμητήρια,</w:t>
      </w:r>
    </w:p>
    <w:p w14:paraId="351A4A4A"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αποφυγή απώλειας εγγράφων,</w:t>
      </w:r>
    </w:p>
    <w:p w14:paraId="4CA0B859"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 xml:space="preserve">την έγκαιρη ειδοποίηση των συγγενών των θανόντων για εκταφές, </w:t>
      </w:r>
    </w:p>
    <w:p w14:paraId="4CCD0267"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αποφυγή διαρροής εσόδων για τον δήμο,</w:t>
      </w:r>
    </w:p>
    <w:p w14:paraId="6FE1FB9D"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αποφυγή ανθρώπινων λαθών,</w:t>
      </w:r>
    </w:p>
    <w:p w14:paraId="4B7E99D7"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εξοικονόμηση ανθρωποωρών για την διαχείριση και συντήρηση του αρχείου Θανόντων,</w:t>
      </w:r>
    </w:p>
    <w:p w14:paraId="52E0A4D8"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μείωση της γραφειοκρατίας.</w:t>
      </w:r>
    </w:p>
    <w:p w14:paraId="0F20E736" w14:textId="77777777" w:rsidR="0065365A" w:rsidRPr="009E5915" w:rsidRDefault="0065365A" w:rsidP="0065365A">
      <w:pPr>
        <w:spacing w:before="120" w:after="120" w:line="276" w:lineRule="auto"/>
        <w:jc w:val="both"/>
        <w:rPr>
          <w:rFonts w:cstheme="minorHAnsi"/>
        </w:rPr>
      </w:pPr>
      <w:r w:rsidRPr="009E5915">
        <w:rPr>
          <w:rFonts w:cstheme="minorHAnsi"/>
        </w:rPr>
        <w:t>Παράλληλα, τα οφέλη από την υλοποίηση του προτεινόμενου έργου έχουν πρωτίστως εξωστρεφή χαρακτήρα και αφορούν κυρίως τους εξυπηρετούμενους πολίτες και συγκεκριμένα τους αρμόδιους φορείς του Δημοσίου, τους πολίτες / δημότες, τους  μέσα από:</w:t>
      </w:r>
    </w:p>
    <w:p w14:paraId="7C52B5F1"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διαλειτουργικότητα των συστημάτων και την παροχή ψηφιακών υπηρεσιών,</w:t>
      </w:r>
    </w:p>
    <w:p w14:paraId="0C1AC8A7"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lastRenderedPageBreak/>
        <w:t>την παροχή ποιοτικότερων υπηρεσιών υψηλής προστιθέμενης αξίας,</w:t>
      </w:r>
    </w:p>
    <w:p w14:paraId="7A9069EF"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μείωση του χρόνου διεκπεραίωσης των αιτημάτων,</w:t>
      </w:r>
    </w:p>
    <w:p w14:paraId="113CE9AB"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έγκυρη ενημέρωση και τη μείωση πιθανοτήτων λάθους,</w:t>
      </w:r>
    </w:p>
    <w:p w14:paraId="68DCF1B4"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μείωση του διοικητικού κόστους,</w:t>
      </w:r>
    </w:p>
    <w:p w14:paraId="7F316326"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μείωση των συναλλαγών ανά αποτέλεσμα,</w:t>
      </w:r>
    </w:p>
    <w:p w14:paraId="24B5A410"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μείωση των χρόνων απόκρισης και την αυτοματοποίηση των διαδικασιών,</w:t>
      </w:r>
    </w:p>
    <w:p w14:paraId="6763CC02" w14:textId="77777777" w:rsidR="0065365A" w:rsidRPr="009E5915" w:rsidRDefault="0065365A" w:rsidP="007C66DE">
      <w:pPr>
        <w:pStyle w:val="aff"/>
        <w:numPr>
          <w:ilvl w:val="0"/>
          <w:numId w:val="21"/>
        </w:numPr>
        <w:spacing w:before="120" w:after="120" w:line="276" w:lineRule="auto"/>
        <w:jc w:val="both"/>
        <w:rPr>
          <w:rFonts w:cstheme="minorHAnsi"/>
        </w:rPr>
      </w:pPr>
      <w:r w:rsidRPr="009E5915">
        <w:rPr>
          <w:rFonts w:cstheme="minorHAnsi"/>
        </w:rPr>
        <w:t>την διαφάνεια και αξιοπιστία.</w:t>
      </w:r>
    </w:p>
    <w:p w14:paraId="655A7999" w14:textId="6E20A552" w:rsidR="00304EED" w:rsidRDefault="00410280" w:rsidP="0065365A">
      <w:pPr>
        <w:spacing w:before="120" w:after="120" w:line="276" w:lineRule="auto"/>
        <w:jc w:val="both"/>
        <w:rPr>
          <w:rFonts w:cstheme="minorHAnsi"/>
        </w:rPr>
      </w:pPr>
      <w:r w:rsidRPr="00E83735">
        <w:rPr>
          <w:rFonts w:cstheme="minorHAnsi"/>
        </w:rPr>
        <w:t xml:space="preserve"> </w:t>
      </w:r>
    </w:p>
    <w:p w14:paraId="52738522" w14:textId="58E9A71B" w:rsidR="004C05D6" w:rsidRDefault="004C05D6" w:rsidP="004C05D6">
      <w:pPr>
        <w:pStyle w:val="3"/>
        <w:spacing w:before="120" w:after="120" w:line="276" w:lineRule="auto"/>
      </w:pPr>
      <w:bookmarkStart w:id="270" w:name="_Toc128576352"/>
      <w:bookmarkStart w:id="271" w:name="_Toc214358295"/>
      <w:r>
        <w:t xml:space="preserve">Τεχνική Περιγραφή Δράσης </w:t>
      </w:r>
      <w:r w:rsidR="00417E2F">
        <w:t>1</w:t>
      </w:r>
      <w:r>
        <w:t>2</w:t>
      </w:r>
      <w:bookmarkEnd w:id="270"/>
      <w:bookmarkEnd w:id="271"/>
    </w:p>
    <w:p w14:paraId="5AE70284" w14:textId="77777777" w:rsidR="0022032E" w:rsidRPr="009E5915" w:rsidRDefault="0022032E" w:rsidP="0022032E">
      <w:pPr>
        <w:spacing w:before="120" w:after="120" w:line="276" w:lineRule="auto"/>
        <w:jc w:val="both"/>
        <w:rPr>
          <w:rFonts w:cstheme="minorHAnsi"/>
        </w:rPr>
      </w:pPr>
      <w:r w:rsidRPr="009E5915">
        <w:rPr>
          <w:rFonts w:cstheme="minorHAnsi"/>
        </w:rPr>
        <w:t xml:space="preserve">Η πλατφόρμα λογισμικού (ΠΣ) που θα εγκατασταθεί, θα πρέπει να περιέχει τις παρακάτω δυνατότητες: </w:t>
      </w:r>
    </w:p>
    <w:p w14:paraId="6B585F50"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Μητρώο Τάφων (Απλοί, διπλοί, Οικογενειακοί κλπ)</w:t>
      </w:r>
    </w:p>
    <w:p w14:paraId="384D6657"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Ειδικό Μητρώο Οικογενειακών Τάφων </w:t>
      </w:r>
    </w:p>
    <w:p w14:paraId="0C5BEF33"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Μητρώο Ταφών </w:t>
      </w:r>
    </w:p>
    <w:p w14:paraId="3DF437F7"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Παρατάσεις Ταφής</w:t>
      </w:r>
    </w:p>
    <w:p w14:paraId="5D13E0A9"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Έκδοση Παράβολου Παράτασης Ταφής</w:t>
      </w:r>
    </w:p>
    <w:p w14:paraId="5E9E9CB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Έκδοση Παράβολου Ταφής </w:t>
      </w:r>
    </w:p>
    <w:p w14:paraId="05F00DB4"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Εκταφών</w:t>
      </w:r>
    </w:p>
    <w:p w14:paraId="654A5C59"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Έκδοση Παράβολου Εκταφής</w:t>
      </w:r>
    </w:p>
    <w:p w14:paraId="70C5B7B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Διαχείριση </w:t>
      </w:r>
      <w:bookmarkStart w:id="272" w:name="_Hlk120977253"/>
      <w:r w:rsidRPr="009E5915">
        <w:rPr>
          <w:rFonts w:cstheme="minorHAnsi"/>
        </w:rPr>
        <w:t>Οστεοφυλάκιων</w:t>
      </w:r>
      <w:bookmarkEnd w:id="272"/>
    </w:p>
    <w:p w14:paraId="6C26E610"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Έκδοση Ετήσιου Παράβολου Οστεοφυλάκιων</w:t>
      </w:r>
    </w:p>
    <w:p w14:paraId="2B54DF56"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Δυνατότητα Ειδοποίησης για ανεξόφλητα Οστεοφυλάκια</w:t>
      </w:r>
    </w:p>
    <w:p w14:paraId="7208B2E4"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Ρίψη Οστών στο Χωνευτήρι</w:t>
      </w:r>
    </w:p>
    <w:p w14:paraId="52C3CE10"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Οστεοθηκών</w:t>
      </w:r>
    </w:p>
    <w:p w14:paraId="3CC511C1"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Έκδοση Ετήσιου Παράβολου Οστεοθηκών</w:t>
      </w:r>
    </w:p>
    <w:p w14:paraId="6F470010"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Ειδικών Χρεώσεων Ταφών</w:t>
      </w:r>
    </w:p>
    <w:p w14:paraId="11DA55AF"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Μεταφορών Ενταφιασμένων</w:t>
      </w:r>
    </w:p>
    <w:p w14:paraId="0015D566"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Κατασκευαστών</w:t>
      </w:r>
    </w:p>
    <w:p w14:paraId="60A84DB8"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Γραφείων Τελετών</w:t>
      </w:r>
    </w:p>
    <w:p w14:paraId="33BA775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Διαχείριση Ενταλμάτων - δυνατότητα ενημέρωσής της οικονομικής υπηρεσίας του Δήμου</w:t>
      </w:r>
    </w:p>
    <w:p w14:paraId="13822B5D"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Γραφική Διαθεσιμότητα Τάφων</w:t>
      </w:r>
    </w:p>
    <w:p w14:paraId="03C65CF0"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Ημερήσιος Πίνακας Ενημέρωσης Χρηστών για ταφές, Εκταφές και Εντάλματα </w:t>
      </w:r>
    </w:p>
    <w:p w14:paraId="6BE827F8"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Δυνατότητα Αποθήκευσης Εικόνων και αρχείων </w:t>
      </w:r>
      <w:r w:rsidRPr="009E5915">
        <w:rPr>
          <w:rFonts w:cstheme="minorHAnsi"/>
          <w:lang w:val="en-US"/>
        </w:rPr>
        <w:t>PDF</w:t>
      </w:r>
      <w:r w:rsidRPr="009E5915">
        <w:rPr>
          <w:rFonts w:cstheme="minorHAnsi"/>
        </w:rPr>
        <w:t xml:space="preserve"> ανά τάφο</w:t>
      </w:r>
    </w:p>
    <w:p w14:paraId="44524B8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Δυνατότητα Αποθήκευσης Εικόνων και αρχείων </w:t>
      </w:r>
      <w:r w:rsidRPr="009E5915">
        <w:rPr>
          <w:rFonts w:cstheme="minorHAnsi"/>
          <w:lang w:val="en-US"/>
        </w:rPr>
        <w:t>PDF</w:t>
      </w:r>
      <w:r w:rsidRPr="009E5915">
        <w:rPr>
          <w:rFonts w:cstheme="minorHAnsi"/>
        </w:rPr>
        <w:t xml:space="preserve"> ανά ταφή</w:t>
      </w:r>
    </w:p>
    <w:p w14:paraId="2429672C"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Παραμετρικά οριζόμενες Ημερομηνίες παρατάσεων και το ανάλογο κόστος τους </w:t>
      </w:r>
    </w:p>
    <w:p w14:paraId="6367BBA1"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Υποσύστημα Αυτόματης ενημέρωσης Εκταφών </w:t>
      </w:r>
    </w:p>
    <w:p w14:paraId="1D95F59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Αυτόματη Δημιουργία Επιστολών Ενημέρωσης Δημοτών</w:t>
      </w:r>
    </w:p>
    <w:p w14:paraId="1CFC77FB"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 xml:space="preserve">Υποσύστημα Δυνατότητας Αποστολής </w:t>
      </w:r>
      <w:r w:rsidRPr="009E5915">
        <w:rPr>
          <w:rFonts w:cstheme="minorHAnsi"/>
          <w:lang w:val="en-US"/>
        </w:rPr>
        <w:t>SMS</w:t>
      </w:r>
    </w:p>
    <w:p w14:paraId="1C9399E6"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Υποσύστημα Διαχείρισης Χρηστών Εφαρμογής</w:t>
      </w:r>
    </w:p>
    <w:p w14:paraId="6583CB7E" w14:textId="77777777" w:rsidR="0022032E" w:rsidRPr="009E5915" w:rsidRDefault="0022032E" w:rsidP="007C66DE">
      <w:pPr>
        <w:pStyle w:val="aff"/>
        <w:numPr>
          <w:ilvl w:val="0"/>
          <w:numId w:val="23"/>
        </w:numPr>
        <w:spacing w:before="120" w:after="120" w:line="276" w:lineRule="auto"/>
        <w:ind w:left="426" w:hanging="284"/>
        <w:jc w:val="both"/>
        <w:rPr>
          <w:rFonts w:cstheme="minorHAnsi"/>
        </w:rPr>
      </w:pPr>
      <w:r w:rsidRPr="009E5915">
        <w:rPr>
          <w:rFonts w:cstheme="minorHAnsi"/>
        </w:rPr>
        <w:t>Σύστημα Αναφορών Διοίκησης (MIS Reporting)</w:t>
      </w:r>
    </w:p>
    <w:p w14:paraId="0C2290CB" w14:textId="77777777" w:rsidR="0022032E" w:rsidRPr="009E5915" w:rsidRDefault="0022032E" w:rsidP="0022032E">
      <w:pPr>
        <w:pStyle w:val="aff"/>
        <w:tabs>
          <w:tab w:val="left" w:pos="284"/>
        </w:tabs>
        <w:spacing w:before="120" w:after="120" w:line="276" w:lineRule="auto"/>
        <w:ind w:left="284"/>
        <w:jc w:val="both"/>
        <w:rPr>
          <w:rFonts w:cstheme="minorHAnsi"/>
        </w:rPr>
      </w:pPr>
    </w:p>
    <w:p w14:paraId="2519846E" w14:textId="77777777" w:rsidR="0022032E" w:rsidRPr="009E5915" w:rsidRDefault="0022032E" w:rsidP="0022032E">
      <w:pPr>
        <w:spacing w:before="120" w:after="120" w:line="276" w:lineRule="auto"/>
        <w:jc w:val="both"/>
        <w:rPr>
          <w:rFonts w:cstheme="minorHAnsi"/>
          <w:spacing w:val="3"/>
          <w:position w:val="-2"/>
          <w:u w:color="000000"/>
        </w:rPr>
      </w:pPr>
      <w:r w:rsidRPr="009E5915">
        <w:rPr>
          <w:rFonts w:cstheme="minorHAnsi"/>
          <w:spacing w:val="3"/>
          <w:position w:val="-2"/>
          <w:u w:color="000000"/>
        </w:rPr>
        <w:lastRenderedPageBreak/>
        <w:t>Παράλληλα, το σύστημα θα πρέπει να υποστηρίζει ενδεικτικά:</w:t>
      </w:r>
    </w:p>
    <w:p w14:paraId="5EFA2AC7" w14:textId="676BA814" w:rsidR="0022032E" w:rsidRPr="009E5915" w:rsidRDefault="0022032E" w:rsidP="007C66DE">
      <w:pPr>
        <w:pStyle w:val="aff"/>
        <w:numPr>
          <w:ilvl w:val="0"/>
          <w:numId w:val="22"/>
        </w:numPr>
        <w:spacing w:before="120" w:after="120" w:line="276" w:lineRule="auto"/>
        <w:contextualSpacing w:val="0"/>
        <w:jc w:val="both"/>
        <w:rPr>
          <w:rFonts w:cstheme="minorHAnsi"/>
          <w:spacing w:val="3"/>
          <w:position w:val="-2"/>
          <w:u w:color="000000"/>
        </w:rPr>
      </w:pPr>
      <w:r w:rsidRPr="009E5915">
        <w:rPr>
          <w:rFonts w:cstheme="minorHAnsi"/>
          <w:spacing w:val="3"/>
          <w:position w:val="-2"/>
          <w:u w:color="000000"/>
        </w:rPr>
        <w:t xml:space="preserve">Την παροχή </w:t>
      </w:r>
      <w:r w:rsidRPr="009E5915">
        <w:rPr>
          <w:rFonts w:cstheme="minorHAnsi"/>
          <w:b/>
          <w:bCs/>
          <w:spacing w:val="3"/>
          <w:position w:val="-2"/>
          <w:u w:color="000000"/>
        </w:rPr>
        <w:t>ασφαλούς</w:t>
      </w:r>
      <w:r w:rsidRPr="009E5915">
        <w:rPr>
          <w:rFonts w:cstheme="minorHAnsi"/>
          <w:spacing w:val="3"/>
          <w:position w:val="-2"/>
          <w:u w:color="000000"/>
        </w:rPr>
        <w:t xml:space="preserve"> περιβάλλοντος διαχείρισης δεδομένων και δικαιολογητικών διασφαλίζοντας τη συμμόρφωση με το </w:t>
      </w:r>
      <w:r w:rsidRPr="009E5915">
        <w:rPr>
          <w:rFonts w:cstheme="minorHAnsi"/>
          <w:b/>
          <w:bCs/>
          <w:spacing w:val="3"/>
          <w:position w:val="-2"/>
          <w:u w:color="000000"/>
        </w:rPr>
        <w:t>GDPR</w:t>
      </w:r>
      <w:r w:rsidRPr="009E5915">
        <w:rPr>
          <w:rFonts w:cstheme="minorHAnsi"/>
          <w:spacing w:val="3"/>
          <w:position w:val="-2"/>
          <w:u w:color="000000"/>
        </w:rPr>
        <w:t xml:space="preserve"> για την </w:t>
      </w:r>
      <w:r w:rsidRPr="009E5915">
        <w:rPr>
          <w:rFonts w:cstheme="minorHAnsi"/>
          <w:b/>
          <w:bCs/>
          <w:spacing w:val="3"/>
          <w:position w:val="-2"/>
          <w:u w:color="000000"/>
        </w:rPr>
        <w:t>προστασία των προσωπικών δεδομένων</w:t>
      </w:r>
      <w:r w:rsidRPr="009E5915">
        <w:rPr>
          <w:rFonts w:cstheme="minorHAnsi"/>
          <w:spacing w:val="3"/>
          <w:position w:val="-2"/>
          <w:u w:color="000000"/>
        </w:rPr>
        <w:t>.</w:t>
      </w:r>
    </w:p>
    <w:p w14:paraId="3E4804B0" w14:textId="77777777" w:rsidR="0022032E" w:rsidRPr="009E5915" w:rsidRDefault="0022032E" w:rsidP="007C66DE">
      <w:pPr>
        <w:pStyle w:val="aff"/>
        <w:numPr>
          <w:ilvl w:val="0"/>
          <w:numId w:val="22"/>
        </w:numPr>
        <w:spacing w:before="120" w:after="120" w:line="276" w:lineRule="auto"/>
        <w:contextualSpacing w:val="0"/>
        <w:jc w:val="both"/>
        <w:rPr>
          <w:rFonts w:cstheme="minorHAnsi"/>
          <w:spacing w:val="3"/>
          <w:position w:val="-2"/>
          <w:u w:color="000000"/>
        </w:rPr>
      </w:pPr>
      <w:r w:rsidRPr="009E5915">
        <w:rPr>
          <w:rFonts w:cstheme="minorHAnsi"/>
          <w:spacing w:val="3"/>
          <w:position w:val="-2"/>
          <w:u w:color="000000"/>
        </w:rPr>
        <w:t xml:space="preserve">Την καταγραφή των Θανόντων σε </w:t>
      </w:r>
      <w:r w:rsidRPr="009E5915">
        <w:rPr>
          <w:rFonts w:cstheme="minorHAnsi"/>
          <w:b/>
          <w:bCs/>
          <w:spacing w:val="3"/>
          <w:position w:val="-2"/>
          <w:u w:color="000000"/>
        </w:rPr>
        <w:t>μία</w:t>
      </w:r>
      <w:r w:rsidRPr="009E5915">
        <w:rPr>
          <w:rFonts w:cstheme="minorHAnsi"/>
          <w:spacing w:val="3"/>
          <w:position w:val="-2"/>
          <w:u w:color="000000"/>
        </w:rPr>
        <w:t xml:space="preserve"> βάση δεδομένων και η </w:t>
      </w:r>
      <w:r w:rsidRPr="009E5915">
        <w:rPr>
          <w:rFonts w:cstheme="minorHAnsi"/>
          <w:b/>
          <w:bCs/>
          <w:spacing w:val="3"/>
          <w:position w:val="-2"/>
          <w:u w:color="000000"/>
        </w:rPr>
        <w:t>διαρκής</w:t>
      </w:r>
      <w:r w:rsidRPr="009E5915">
        <w:rPr>
          <w:rFonts w:cstheme="minorHAnsi"/>
          <w:spacing w:val="3"/>
          <w:position w:val="-2"/>
          <w:u w:color="000000"/>
        </w:rPr>
        <w:t xml:space="preserve"> και σε </w:t>
      </w:r>
      <w:r w:rsidRPr="009E5915">
        <w:rPr>
          <w:rFonts w:cstheme="minorHAnsi"/>
          <w:b/>
          <w:bCs/>
          <w:spacing w:val="3"/>
          <w:position w:val="-2"/>
          <w:u w:color="000000"/>
        </w:rPr>
        <w:t>πραγματικό χρόνο</w:t>
      </w:r>
      <w:r w:rsidRPr="009E5915">
        <w:rPr>
          <w:rFonts w:cstheme="minorHAnsi"/>
          <w:spacing w:val="3"/>
          <w:position w:val="-2"/>
          <w:u w:color="000000"/>
        </w:rPr>
        <w:t xml:space="preserve"> (on line - real time) παρακολούθηση των παρεχόμενων υπηρεσιών και παροχών (</w:t>
      </w:r>
      <w:r w:rsidRPr="009E5915">
        <w:rPr>
          <w:rFonts w:cstheme="minorHAnsi"/>
          <w:b/>
          <w:bCs/>
          <w:spacing w:val="3"/>
          <w:position w:val="-2"/>
          <w:u w:color="000000"/>
        </w:rPr>
        <w:t>ιστορικότητα</w:t>
      </w:r>
      <w:r w:rsidRPr="009E5915">
        <w:rPr>
          <w:rFonts w:cstheme="minorHAnsi"/>
          <w:spacing w:val="3"/>
          <w:position w:val="-2"/>
          <w:u w:color="000000"/>
        </w:rPr>
        <w:t>) που λαμβάνουν από το Δήμο.</w:t>
      </w:r>
    </w:p>
    <w:p w14:paraId="6BE89918" w14:textId="0F78CB6D" w:rsidR="0022032E" w:rsidRPr="009E5915" w:rsidRDefault="0022032E" w:rsidP="007C66DE">
      <w:pPr>
        <w:pStyle w:val="aff"/>
        <w:numPr>
          <w:ilvl w:val="0"/>
          <w:numId w:val="22"/>
        </w:numPr>
        <w:spacing w:before="120" w:after="120" w:line="276" w:lineRule="auto"/>
        <w:contextualSpacing w:val="0"/>
        <w:jc w:val="both"/>
        <w:rPr>
          <w:rFonts w:cstheme="minorHAnsi"/>
          <w:spacing w:val="3"/>
          <w:position w:val="-2"/>
          <w:u w:color="000000"/>
        </w:rPr>
      </w:pPr>
      <w:r w:rsidRPr="009E5915">
        <w:rPr>
          <w:rFonts w:cstheme="minorHAnsi"/>
          <w:spacing w:val="3"/>
          <w:position w:val="-2"/>
          <w:u w:color="000000"/>
        </w:rPr>
        <w:t xml:space="preserve">Την </w:t>
      </w:r>
      <w:r w:rsidRPr="009E5915">
        <w:rPr>
          <w:rFonts w:cstheme="minorHAnsi"/>
          <w:b/>
          <w:bCs/>
          <w:spacing w:val="3"/>
          <w:position w:val="-2"/>
          <w:u w:color="000000"/>
        </w:rPr>
        <w:t>εύκολη</w:t>
      </w:r>
      <w:r w:rsidRPr="009E5915">
        <w:rPr>
          <w:rFonts w:cstheme="minorHAnsi"/>
          <w:spacing w:val="3"/>
          <w:position w:val="-2"/>
          <w:u w:color="000000"/>
        </w:rPr>
        <w:t xml:space="preserve"> και </w:t>
      </w:r>
      <w:r w:rsidRPr="009E5915">
        <w:rPr>
          <w:rFonts w:cstheme="minorHAnsi"/>
          <w:b/>
          <w:bCs/>
          <w:spacing w:val="3"/>
          <w:position w:val="-2"/>
          <w:u w:color="000000"/>
        </w:rPr>
        <w:t>γρήγορη καταχώρηση</w:t>
      </w:r>
      <w:r w:rsidRPr="009E5915">
        <w:rPr>
          <w:rFonts w:cstheme="minorHAnsi"/>
          <w:spacing w:val="3"/>
          <w:position w:val="-2"/>
          <w:u w:color="000000"/>
        </w:rPr>
        <w:t xml:space="preserve">, η οποία </w:t>
      </w:r>
      <w:r w:rsidRPr="009E5915">
        <w:rPr>
          <w:rFonts w:cstheme="minorHAnsi"/>
          <w:b/>
          <w:bCs/>
          <w:spacing w:val="3"/>
          <w:position w:val="-2"/>
          <w:u w:color="000000"/>
        </w:rPr>
        <w:t>ελαχιστοποιεί</w:t>
      </w:r>
      <w:r w:rsidRPr="009E5915">
        <w:rPr>
          <w:rFonts w:cstheme="minorHAnsi"/>
          <w:spacing w:val="3"/>
          <w:position w:val="-2"/>
          <w:u w:color="000000"/>
        </w:rPr>
        <w:t xml:space="preserve"> τους χρόνους αναμονής και εξυπηρέτησης των πολιτών</w:t>
      </w:r>
      <w:r w:rsidR="00D8194B">
        <w:rPr>
          <w:rFonts w:cstheme="minorHAnsi"/>
          <w:spacing w:val="3"/>
          <w:position w:val="-2"/>
          <w:u w:color="000000"/>
        </w:rPr>
        <w:t>.</w:t>
      </w:r>
    </w:p>
    <w:p w14:paraId="554620A8" w14:textId="2820BC03" w:rsidR="0022032E" w:rsidRPr="009E5915" w:rsidRDefault="0022032E" w:rsidP="007C66DE">
      <w:pPr>
        <w:pStyle w:val="aff"/>
        <w:numPr>
          <w:ilvl w:val="0"/>
          <w:numId w:val="22"/>
        </w:numPr>
        <w:spacing w:before="120" w:after="120" w:line="276" w:lineRule="auto"/>
        <w:contextualSpacing w:val="0"/>
        <w:jc w:val="both"/>
        <w:rPr>
          <w:rFonts w:cstheme="minorHAnsi"/>
          <w:spacing w:val="3"/>
          <w:position w:val="-2"/>
          <w:u w:color="000000"/>
        </w:rPr>
      </w:pPr>
      <w:r w:rsidRPr="009E5915">
        <w:rPr>
          <w:rFonts w:cstheme="minorHAnsi"/>
          <w:spacing w:val="3"/>
          <w:position w:val="-2"/>
          <w:u w:color="000000"/>
        </w:rPr>
        <w:t xml:space="preserve">Την παροχή </w:t>
      </w:r>
      <w:r w:rsidRPr="009E5915">
        <w:rPr>
          <w:rFonts w:cstheme="minorHAnsi"/>
          <w:b/>
          <w:bCs/>
          <w:spacing w:val="3"/>
          <w:position w:val="-2"/>
          <w:u w:color="000000"/>
        </w:rPr>
        <w:t>ολοκληρωμένων ψηφιακών υπηρεσιών</w:t>
      </w:r>
      <w:r w:rsidRPr="009E5915">
        <w:rPr>
          <w:rFonts w:cstheme="minorHAnsi"/>
          <w:spacing w:val="3"/>
          <w:position w:val="-2"/>
          <w:u w:color="000000"/>
        </w:rPr>
        <w:t xml:space="preserve"> προς όλους τους πολίτες και την </w:t>
      </w:r>
      <w:r w:rsidRPr="009E5915">
        <w:rPr>
          <w:rFonts w:cstheme="minorHAnsi"/>
          <w:b/>
          <w:bCs/>
          <w:spacing w:val="3"/>
          <w:position w:val="-2"/>
          <w:u w:color="000000"/>
        </w:rPr>
        <w:t>εξαγωγή στατιστικών δεδομένων</w:t>
      </w:r>
      <w:r w:rsidRPr="009E5915">
        <w:rPr>
          <w:rFonts w:cstheme="minorHAnsi"/>
          <w:spacing w:val="3"/>
          <w:position w:val="-2"/>
          <w:u w:color="000000"/>
        </w:rPr>
        <w:t xml:space="preserve"> με αποτέλεσμα την </w:t>
      </w:r>
      <w:r w:rsidRPr="009E5915">
        <w:rPr>
          <w:rFonts w:cstheme="minorHAnsi"/>
          <w:b/>
          <w:bCs/>
          <w:spacing w:val="3"/>
          <w:position w:val="-2"/>
          <w:u w:color="000000"/>
        </w:rPr>
        <w:t>καλύτερη λήψη αποφάσεων</w:t>
      </w:r>
      <w:r w:rsidRPr="009E5915">
        <w:rPr>
          <w:rFonts w:cstheme="minorHAnsi"/>
          <w:spacing w:val="3"/>
          <w:position w:val="-2"/>
          <w:u w:color="000000"/>
        </w:rPr>
        <w:t xml:space="preserve"> από τη Διοίκηση</w:t>
      </w:r>
      <w:r w:rsidR="00D8194B">
        <w:rPr>
          <w:rFonts w:cstheme="minorHAnsi"/>
          <w:spacing w:val="3"/>
          <w:position w:val="-2"/>
          <w:u w:color="000000"/>
        </w:rPr>
        <w:t>.</w:t>
      </w:r>
    </w:p>
    <w:p w14:paraId="40EDF097" w14:textId="77777777" w:rsidR="009C1664" w:rsidRPr="00E83735" w:rsidRDefault="009C1664" w:rsidP="008D6D5B">
      <w:pPr>
        <w:spacing w:before="120" w:after="120" w:line="276" w:lineRule="auto"/>
        <w:rPr>
          <w:rFonts w:cstheme="minorHAnsi"/>
        </w:rPr>
      </w:pPr>
    </w:p>
    <w:p w14:paraId="3242EFFF" w14:textId="16BC99CB" w:rsidR="004C05D6" w:rsidRDefault="0090466A" w:rsidP="004C05D6">
      <w:pPr>
        <w:pStyle w:val="4"/>
        <w:spacing w:before="120" w:after="120" w:line="276" w:lineRule="auto"/>
        <w:rPr>
          <w:i w:val="0"/>
          <w:iCs w:val="0"/>
        </w:rPr>
      </w:pPr>
      <w:r w:rsidRPr="0090466A">
        <w:rPr>
          <w:i w:val="0"/>
          <w:iCs w:val="0"/>
        </w:rPr>
        <w:tab/>
      </w:r>
      <w:bookmarkStart w:id="273" w:name="_Toc128576353"/>
      <w:r w:rsidRPr="0090466A">
        <w:rPr>
          <w:i w:val="0"/>
          <w:iCs w:val="0"/>
        </w:rPr>
        <w:t xml:space="preserve">Απαιτήσεις Αρχιτεκτονικής Συστήματος </w:t>
      </w:r>
      <w:r w:rsidR="004C05D6" w:rsidRPr="00044B36">
        <w:rPr>
          <w:i w:val="0"/>
          <w:iCs w:val="0"/>
        </w:rPr>
        <w:t>Δράσης</w:t>
      </w:r>
      <w:r w:rsidR="004C05D6">
        <w:rPr>
          <w:i w:val="0"/>
          <w:iCs w:val="0"/>
        </w:rPr>
        <w:t xml:space="preserve"> </w:t>
      </w:r>
      <w:r w:rsidR="00417E2F">
        <w:rPr>
          <w:i w:val="0"/>
          <w:iCs w:val="0"/>
        </w:rPr>
        <w:t>1</w:t>
      </w:r>
      <w:r w:rsidR="004C05D6">
        <w:rPr>
          <w:i w:val="0"/>
          <w:iCs w:val="0"/>
        </w:rPr>
        <w:t>2</w:t>
      </w:r>
      <w:bookmarkEnd w:id="273"/>
    </w:p>
    <w:p w14:paraId="1BED010B" w14:textId="3DC259A5" w:rsidR="00BA5A77" w:rsidRPr="009E5915" w:rsidRDefault="00BA5A77" w:rsidP="00B229A2">
      <w:pPr>
        <w:spacing w:before="120" w:after="120" w:line="276" w:lineRule="auto"/>
        <w:jc w:val="both"/>
        <w:rPr>
          <w:rFonts w:cstheme="minorHAnsi"/>
        </w:rPr>
      </w:pPr>
      <w:r w:rsidRPr="009E5915">
        <w:rPr>
          <w:rFonts w:cstheme="minorHAnsi"/>
        </w:rPr>
        <w:t xml:space="preserve">Η επιτυχία στην ανάπτυξη του έργου θα κριθεί σε μεγάλο βαθμό από την ικανοποίηση βασικών τεχνικών κριτηρίων, τα οποία πρέπει να διέπουν το ΠΣ. Τα κριτήρια σχεδιασμού που θα πρέπει να ληφθούν  υπόψη για την τεχνική λύση θα πρέπει να ικανοποιούν  βασικές ανάγκες του φορέα και περιγράφονται στη συνέχεια: </w:t>
      </w:r>
    </w:p>
    <w:p w14:paraId="6E4DC7ED"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Υψηλή Διαθεσιμότητα: </w:t>
      </w:r>
      <w:r w:rsidRPr="009E5915">
        <w:rPr>
          <w:rFonts w:cstheme="minorHAnsi"/>
        </w:rPr>
        <w:t xml:space="preserve">Πλήρης λειτουργία των προσφερόμενων συστημάτων. </w:t>
      </w:r>
    </w:p>
    <w:p w14:paraId="38FBD37F"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Ευκολία χρήσης: </w:t>
      </w:r>
      <w:r w:rsidRPr="009E5915">
        <w:rPr>
          <w:rFonts w:cstheme="minorHAnsi"/>
        </w:rPr>
        <w:t>Εύκολη λειτουργία και ελάχιστος κόπος στην προετοιμασία δεδομένων εισόδου.</w:t>
      </w:r>
    </w:p>
    <w:p w14:paraId="2FED877A"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Αποδοτικότητα: </w:t>
      </w:r>
      <w:r w:rsidRPr="009E5915">
        <w:rPr>
          <w:rFonts w:cstheme="minorHAnsi"/>
        </w:rPr>
        <w:t>Αποδοτική λειτουργία των συστημάτων και ικανοποιητικοί χρόνοι απόκρισης.</w:t>
      </w:r>
    </w:p>
    <w:p w14:paraId="46733314"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Ασφάλεια Δεδομένων: </w:t>
      </w:r>
      <w:r w:rsidRPr="009E5915">
        <w:rPr>
          <w:rFonts w:cstheme="minorHAnsi"/>
        </w:rPr>
        <w:t>Ασφάλεια στην προσπέλαση σε επίπεδο εξοπλισμού, λειτουργικού συστήματος και εφαρμογών.</w:t>
      </w:r>
    </w:p>
    <w:p w14:paraId="4C7B6559"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Ακεραιότητα Δεδομένων: </w:t>
      </w:r>
      <w:r w:rsidRPr="009E5915">
        <w:rPr>
          <w:rFonts w:cstheme="minorHAnsi"/>
        </w:rPr>
        <w:t>Ακεραιότητα και προστασία των αποθηκευμένων δεδομένων έναντι σφαλμάτων.</w:t>
      </w:r>
    </w:p>
    <w:p w14:paraId="34EBF46E"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Συντηρησιμότητα Συστήματος: </w:t>
      </w:r>
      <w:r w:rsidRPr="009E5915">
        <w:rPr>
          <w:rFonts w:cstheme="minorHAnsi"/>
        </w:rPr>
        <w:t>Δυνατότητα εύκολης και με μικρό κόστος συντήρησης όλων των συστατικών στοιχείων.</w:t>
      </w:r>
    </w:p>
    <w:p w14:paraId="5B0CE56B"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Αναβαθμισιμότητα Συστήματος: </w:t>
      </w:r>
      <w:r w:rsidRPr="009E5915">
        <w:rPr>
          <w:rFonts w:cstheme="minorHAnsi"/>
        </w:rPr>
        <w:t>Δυνατότητα εύκολης αναβάθμισης όλων των συστατικών στοιχείων του έργου.</w:t>
      </w:r>
    </w:p>
    <w:p w14:paraId="18CA2253"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Μεταφερσιμότητα Συστήματος: </w:t>
      </w:r>
      <w:r w:rsidRPr="009E5915">
        <w:rPr>
          <w:rFonts w:cstheme="minorHAnsi"/>
        </w:rPr>
        <w:t>Ανεξαρτητοποίηση των εφαρμογών από συγκεκριμένο εξοπλισμό συστήματος.</w:t>
      </w:r>
    </w:p>
    <w:p w14:paraId="1D938593"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 xml:space="preserve">Διαλειτουργικότητα με άλλα συστήματα: </w:t>
      </w:r>
      <w:r w:rsidRPr="009E5915">
        <w:rPr>
          <w:rFonts w:cstheme="minorHAnsi"/>
        </w:rPr>
        <w:t>Δυνατότητα ανταλλαγής πληροφοριών μεταξύ υπολογιστικών συστημάτων διαφορετικών προμηθευτών.</w:t>
      </w:r>
    </w:p>
    <w:p w14:paraId="3F780D74" w14:textId="77777777" w:rsidR="00BA5A77" w:rsidRPr="009E5915" w:rsidRDefault="00BA5A77" w:rsidP="007C66DE">
      <w:pPr>
        <w:numPr>
          <w:ilvl w:val="0"/>
          <w:numId w:val="25"/>
        </w:numPr>
        <w:spacing w:before="120" w:after="120" w:line="276" w:lineRule="auto"/>
        <w:jc w:val="both"/>
        <w:rPr>
          <w:rFonts w:cstheme="minorHAnsi"/>
        </w:rPr>
      </w:pPr>
      <w:r w:rsidRPr="009E5915">
        <w:rPr>
          <w:rFonts w:cstheme="minorHAnsi"/>
          <w:b/>
        </w:rPr>
        <w:t>Επαναχρησιμοποίηση/συνεκμετάλλευση υφιστάμενων υποδομών υλικού και λογισμικού</w:t>
      </w:r>
      <w:r w:rsidRPr="009E5915">
        <w:rPr>
          <w:rFonts w:cstheme="minorHAnsi"/>
        </w:rPr>
        <w:t xml:space="preserve"> (κυρίως PCs, εκτυπωτών και δικτύου) μετά από σχετική Μελέτη αποτύπωσης/καταγραφής και ομαλή ένταξή τους στο λειτουργικό περιβάλλον του υπό προμήθεια έργου.</w:t>
      </w:r>
    </w:p>
    <w:p w14:paraId="7BA8E5B1" w14:textId="77777777" w:rsidR="00BA5A77" w:rsidRPr="009E5915" w:rsidRDefault="00BA5A77" w:rsidP="00B229A2">
      <w:pPr>
        <w:spacing w:before="120" w:after="120" w:line="276" w:lineRule="auto"/>
        <w:jc w:val="both"/>
        <w:rPr>
          <w:rFonts w:cstheme="minorHAnsi"/>
        </w:rPr>
      </w:pPr>
      <w:r w:rsidRPr="009E5915">
        <w:rPr>
          <w:rFonts w:cstheme="minorHAnsi"/>
        </w:rPr>
        <w:t>Η αρχιτεκτονική του έργου θα διέπεται από τις παρακάτω γενικές αρχές:</w:t>
      </w:r>
    </w:p>
    <w:p w14:paraId="1980AD3E"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lastRenderedPageBreak/>
        <w:t xml:space="preserve">Πλήρης υποστήριξη λειτουργίας των διαδικτυακών εφαρμογών (εσωστρεφών και εξωστρεφών) βάσει του μοντέλου τριών (3) επιπέδων (3-tier architecture) με σκοπό την μεγιστοποίηση της απόδοσης και διαθεσιμότητας όπως και των αναγκών κλιμάκωσης, ασφάλειας πρόσβασης και δεδομένων και ευχρηστίας στην διαχείριση των συστημάτων. </w:t>
      </w:r>
    </w:p>
    <w:p w14:paraId="7882D366"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Όλο το λογισμικό θα πρέπει να προσφέρεται στους τελικούς χρήστες μέσα από ένα ενιαίο περιβάλλον χρήσης. Έτσι θα πρέπει να γίνει πλήρης υιοθέτηση της φιλοσοφίας thin-client για το σύνολο των εφαρμογών και διεπαφών του Ολοκληρωμένου Πληροφοριακού Συστήματος, κατά τρόπο ώστε οι εξυπηρετούμενοι να αλληλοεπιδρούν με τα συστήματα με χρήση φυλλομετρητή Internet. Αντίστοιχα, η επεξεργασία των δεδομένων και τα αιτήματα των χρηστών θα εκτελούνται στους αντίστοιχους εξυπηρετητές υποδομής (Application, Database,  ΒΙ, κ.ο.κ).</w:t>
      </w:r>
    </w:p>
    <w:p w14:paraId="4DF4F2E1"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Απαιτείται, στο επίπεδο λογισμικού εφαρμογών και υπηρεσιών, λογισμικού βάσης δεδομένων και των σχετικών συστατικών που διασφαλίζουν την υψηλή διαθεσιμότητά τους, να μπορούν να λειτουργήσουν αποδεδειγμένα, σε όλα τα συστήματα που βασίζονται σε x86 64bit αρχιτεκτονική χωρίς εξάρτηση από τον κατασκευαστή του υλικού της λύσης που θα προσφερθεί από τον υποψήφιο ανάδοχο και χωρίς περιορισμούς ή αποκλίσεις όσον αφορά στην κάλυψη των απαιτητών τεχνικών προδιαγραφών. Η εν λόγω δυνατότητα καλύπτει πλήρως τυχόν μελλοντικές ανάγκες μετάπτωσης σε νέο υλικό, διασφαλίζει τη βιωσιμότητα της λύσης μετά το πέρας του προδιαγραφόμενου στην παρούσα διάστημα τεχνικής υποστήριξης, και καθιστά τη λύση και τις ηλεκτρονικές υπηρεσίες που θα υλοποιηθούν εκ μέρους του Φορέα όσο και την απολαβή τους από τον πολίτη, μη εξαρτημένες από μεμονωμένους κατασκευαστές υλικού.</w:t>
      </w:r>
    </w:p>
    <w:p w14:paraId="49168146"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Σχεδιασμός και ανάπτυξη της νέας υποδομής εφαρμογών και συστημάτων βασισμένα σε ενιαίο πληροφοριακό μοντέλο το οποίο θα αποθηκεύει όλες τις δομές της πληροφορίας σε μία (1) κεντρική βάση δεδομένων ανά λογισμικό.</w:t>
      </w:r>
    </w:p>
    <w:p w14:paraId="7F6A249B" w14:textId="5040CBBF"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 xml:space="preserve">Ανάπτυξη των διεπαφών των νέων εφαρμογών με χρήση σύγχρονων σχετικών τεχνολογιών με σκοπό την παροχή πλούσιας εμπειρίας διεπαφής στους τελικούς χρήστες. Η πρόσβαση στις επιμέρους εφαρμογές θα πρέπει να είναι εφικτή μέσω περισσοτέρων του ενός από τα ευρέως διαδεδομένα προγράμματα πλοήγησης στο Διαδίκτυο (Mozilla Firefox, </w:t>
      </w:r>
      <w:r w:rsidRPr="009E5915">
        <w:rPr>
          <w:rFonts w:cstheme="minorHAnsi"/>
          <w:bCs/>
          <w:lang w:val="en-US"/>
        </w:rPr>
        <w:t>Edge</w:t>
      </w:r>
      <w:r w:rsidRPr="009E5915">
        <w:rPr>
          <w:rFonts w:cstheme="minorHAnsi"/>
          <w:bCs/>
        </w:rPr>
        <w:t>, Google Chrome, Apple</w:t>
      </w:r>
      <w:r w:rsidR="004C3A00">
        <w:rPr>
          <w:rFonts w:cstheme="minorHAnsi"/>
          <w:bCs/>
        </w:rPr>
        <w:t xml:space="preserve"> </w:t>
      </w:r>
      <w:r w:rsidRPr="009E5915">
        <w:rPr>
          <w:rFonts w:cstheme="minorHAnsi"/>
          <w:bCs/>
        </w:rPr>
        <w:t>Safari κλπ) χωρίς να απαιτείται επιπλέον εγκατάσταση εφαρμογών στον client με εξαίρεση εφαρμογές που επαυξάνουν τη λειτουργικότητα των προγραμμάτων πλοήγησης (browser</w:t>
      </w:r>
      <w:r w:rsidR="005F1CC8">
        <w:rPr>
          <w:rFonts w:cstheme="minorHAnsi"/>
          <w:bCs/>
        </w:rPr>
        <w:t xml:space="preserve"> </w:t>
      </w:r>
      <w:r w:rsidRPr="009E5915">
        <w:rPr>
          <w:rFonts w:cstheme="minorHAnsi"/>
          <w:bCs/>
        </w:rPr>
        <w:t>plug-ins).</w:t>
      </w:r>
    </w:p>
    <w:p w14:paraId="260B47C5"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 xml:space="preserve">Εφαρμογή πολιτικών ασφαλείας από άκρο σε άκρον της πληροφοριακής υποδομής για την προστασία εφαρμογών, δεδομένων και συστημάτων. Η πρόσβαση των χρηστών μέσω δικτύου (Intranet και Internet) στις εφαρμογές και τις υπηρεσίες οι οποίες θα προσφέρονται από τη Διαδικτυακή Πύλη θα πραγματοποιείται βάσει συγκεκριμένων δικαιωμάτων πρόσβασης/ρόλων ενώ απαιτείται η πλήρης υποστήριξη και εφαρμογή σχετικών διεθνώς αποδεκτών πρωτόκολλων ασφαλείας (ΗΤTPS, SSL κ.λπ.). Με αυτόν τον τρόπο και λαμβάνοντας υπόψη την ευαίσθητη φύση των διακινούμενων δεδομένων και εγγράφων θα πρέπει να προσφερθεί υψηλού επιπέδου προστασία των συναλλαγών με μηχανισμούς ασφαλείας που ελέγχουν τα δικαιώματα πρόσβασης τόσο στις λειτουργίες του έργου, όσο και στα διερχόμενα ή αποθηκευμένα δεδομένα. </w:t>
      </w:r>
    </w:p>
    <w:p w14:paraId="19CD14FB" w14:textId="60D54629"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 xml:space="preserve">Δυνατότητα επικοινωνίας και ασφαλούς διασύνδεσης των παρεχόμενων εφαρμογών και των προσφερόμενων υπηρεσιών με τρίτα πληροφοριακά συστήματα (εσωτερικά και εξωτερικά) με </w:t>
      </w:r>
      <w:r w:rsidRPr="009E5915">
        <w:rPr>
          <w:rFonts w:cstheme="minorHAnsi"/>
          <w:bCs/>
        </w:rPr>
        <w:lastRenderedPageBreak/>
        <w:t>εκμετάλλευση κεντρικού σχήματος διαλειτουργικότητας, τυποποίησης ροών διαδικασιών και ανταλλαγής δεδομένων. Απαιτείται δε η αξιοποίηση διεθνώς αποδεκτών προτύπων (π.χ. Web</w:t>
      </w:r>
      <w:r w:rsidR="005F1CC8">
        <w:rPr>
          <w:rFonts w:cstheme="minorHAnsi"/>
          <w:bCs/>
        </w:rPr>
        <w:t xml:space="preserve"> </w:t>
      </w:r>
      <w:r w:rsidRPr="009E5915">
        <w:rPr>
          <w:rFonts w:cstheme="minorHAnsi"/>
          <w:bCs/>
        </w:rPr>
        <w:t>Services, XMLSOAP, BPMN κλπ).</w:t>
      </w:r>
    </w:p>
    <w:p w14:paraId="6BAA8E70"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Επιπλέον, είναι απαιτητή η προσφερόμενη λύση, στο επίπεδο διαχείρισης δεδομένων, να διαθέτει κατάλληλο μηχανισμό που να επιτρέπει τον ορισμό και την εφαρμογή πολιτικών ασφαλείας που θα επιτρέπουν στον φορέα να καλύπτει τις παρακάτω επιχειρησιακές ανάγκες:</w:t>
      </w:r>
    </w:p>
    <w:p w14:paraId="092753CE" w14:textId="77777777" w:rsidR="00BA5A77" w:rsidRPr="009E5915" w:rsidRDefault="00BA5A77" w:rsidP="007C66DE">
      <w:pPr>
        <w:numPr>
          <w:ilvl w:val="1"/>
          <w:numId w:val="24"/>
        </w:numPr>
        <w:spacing w:before="120" w:after="120" w:line="276" w:lineRule="auto"/>
        <w:ind w:left="1134"/>
        <w:jc w:val="both"/>
        <w:rPr>
          <w:rFonts w:cstheme="minorHAnsi"/>
        </w:rPr>
      </w:pPr>
      <w:r w:rsidRPr="009E5915">
        <w:rPr>
          <w:rFonts w:cstheme="minorHAnsi"/>
        </w:rPr>
        <w:t>Τελικοί χρήστες διαφορετικών επιχειρησιακών μονάδων εκτελώντας το ίδιο ερώτημα πάνω στον ίδιο πίνακα της ίδιας βάσης δεδομένων μέσα από την εφαρμογή τους θα λαμβάνουν σαν απάντηση μόνο τα δεδομένα που τους αφορούν και είναι σχετικά με την επιχειρησιακή τους μονάδα.</w:t>
      </w:r>
    </w:p>
    <w:p w14:paraId="44C6B5B7" w14:textId="77777777" w:rsidR="00BA5A77" w:rsidRPr="009E5915" w:rsidRDefault="00BA5A77" w:rsidP="007C66DE">
      <w:pPr>
        <w:numPr>
          <w:ilvl w:val="1"/>
          <w:numId w:val="24"/>
        </w:numPr>
        <w:spacing w:before="120" w:after="120" w:line="276" w:lineRule="auto"/>
        <w:ind w:left="1134"/>
        <w:jc w:val="both"/>
        <w:rPr>
          <w:rFonts w:cstheme="minorHAnsi"/>
        </w:rPr>
      </w:pPr>
      <w:r w:rsidRPr="009E5915">
        <w:rPr>
          <w:rFonts w:cstheme="minorHAnsi"/>
        </w:rPr>
        <w:t>Τελικοί χρήστες διαφορετικών επιχειρησιακών μονάδων θα μπορούν να τροποποιούν δεδομένα του ίδιου πίνακα της ίδιας βάσης δεδομένων μέσα από την εφαρμογή τους, αλλά μόνο αυτά που τους αφορούν και είναι σχετικά με την επιχειρησιακή τους μονάδα.</w:t>
      </w:r>
    </w:p>
    <w:p w14:paraId="163609F2"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Διασφάλιση της επεκτασιμότητας των εφαρμογών και υποσυστημάτων του έργου χωρίς αλλαγές στη δομή και αρχιτεκτονική τους.</w:t>
      </w:r>
    </w:p>
    <w:p w14:paraId="322841F0" w14:textId="77777777" w:rsidR="00BA5A77" w:rsidRPr="009E5915" w:rsidRDefault="00BA5A77" w:rsidP="00B229A2">
      <w:pPr>
        <w:spacing w:before="120" w:after="120" w:line="276" w:lineRule="auto"/>
        <w:jc w:val="both"/>
        <w:rPr>
          <w:rFonts w:cstheme="minorHAnsi"/>
        </w:rPr>
      </w:pPr>
      <w:r w:rsidRPr="009E5915">
        <w:rPr>
          <w:rFonts w:cstheme="minorHAnsi"/>
        </w:rPr>
        <w:t xml:space="preserve">Άλλες γενικές αρχές, τόσο σε λειτουργικό, όσο και σε τεχνολογικό επίπεδο, που πρέπει να διέπουν το σύνολο του συστήματος είναι: </w:t>
      </w:r>
    </w:p>
    <w:p w14:paraId="4D76506E"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Μέσα από ένα εύκολο περιβάλλον εργασίας, να δίνει πρόσβαση σε κεντρικά διαχειριζόμενες, υψηλής ποιότητας Web εφαρμογές, φιλικές προς το χρήστη, χρησιμοποιώντας κοινούς browsers των Desktop PCs ή φορητών συσκευών (mobile clients).</w:t>
      </w:r>
    </w:p>
    <w:p w14:paraId="4EF8674C"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 xml:space="preserve">Οι υπηρεσίες και οι τελικές εφαρμογές να γίνονται διαθέσιμες προς τους τελικούς χρήστες μέσα από ένα ενιαίο περιβάλλον στο οποίο μπορούν να οριστούν οι κανόνες ασφαλείας του Δήμου. </w:t>
      </w:r>
    </w:p>
    <w:p w14:paraId="2A9FB88F"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Τα εργαλεία ανάπτυξης, συντήρησης και διαχείρισης των εφαρμογών που θα χρησιμοποιηθούν θα πρέπει είναι συμβατά με το σύνολο του λογισμικού υποδομής που θα προσφερθεί από τον Ανάδοχο</w:t>
      </w:r>
    </w:p>
    <w:p w14:paraId="4C7819A5" w14:textId="77777777" w:rsidR="00BA5A77" w:rsidRPr="009E5915" w:rsidRDefault="00BA5A77" w:rsidP="007C66DE">
      <w:pPr>
        <w:numPr>
          <w:ilvl w:val="0"/>
          <w:numId w:val="25"/>
        </w:numPr>
        <w:spacing w:before="120" w:after="120" w:line="276" w:lineRule="auto"/>
        <w:jc w:val="both"/>
        <w:rPr>
          <w:rFonts w:cstheme="minorHAnsi"/>
          <w:bCs/>
        </w:rPr>
      </w:pPr>
      <w:r w:rsidRPr="009E5915">
        <w:rPr>
          <w:rFonts w:cstheme="minorHAnsi"/>
          <w:bCs/>
        </w:rPr>
        <w:t>Διαβαθμισμένη πρόσβαση στα υποσυστήματα και στις εφαρμογές, ανάλογα με το είδος των υπηρεσιών και την ταυτότητα των χρηστών. Αυτό θα επιτυγχάνεται με τη χρήση μηχανισμών ασφάλειας σχετικά με τη διαχείριση πρόσβασης και την απόδοση δικαιωμάτων.</w:t>
      </w:r>
    </w:p>
    <w:p w14:paraId="28C0B601" w14:textId="77777777" w:rsidR="00A82DE4" w:rsidRPr="00304EED" w:rsidRDefault="00A82DE4" w:rsidP="00304EED"/>
    <w:p w14:paraId="4CFDE5F3" w14:textId="5C64BDA9" w:rsidR="004C05D6" w:rsidRPr="00044B36" w:rsidRDefault="00723B81" w:rsidP="00017521">
      <w:pPr>
        <w:pStyle w:val="5"/>
      </w:pPr>
      <w:bookmarkStart w:id="274" w:name="_Toc128576354"/>
      <w:r>
        <w:t xml:space="preserve">Λογική Αρχιτεκτονική Δράσης </w:t>
      </w:r>
      <w:r w:rsidR="00417E2F">
        <w:t>1</w:t>
      </w:r>
      <w:r>
        <w:t>2</w:t>
      </w:r>
      <w:bookmarkEnd w:id="274"/>
    </w:p>
    <w:p w14:paraId="0230EA12" w14:textId="77777777" w:rsidR="00A50560" w:rsidRPr="009E5915" w:rsidRDefault="00A50560" w:rsidP="00A50560">
      <w:pPr>
        <w:spacing w:before="120" w:after="120" w:line="276" w:lineRule="auto"/>
        <w:jc w:val="both"/>
        <w:rPr>
          <w:rFonts w:cstheme="minorHAnsi"/>
        </w:rPr>
      </w:pPr>
      <w:r w:rsidRPr="009E5915">
        <w:rPr>
          <w:rFonts w:cstheme="minorHAnsi"/>
        </w:rPr>
        <w:t>Τα πληροφοριακά συστήματα που θα αποκτηθούν στα πλαίσια του έργου, θα πρέπει να είναι δομημένα σε διακριτά λογικά επίπεδα (layers), ώστε να είναι ευχερής η διαχείριση της πολυπλοκότητας τους, η συντήρησή τους και οι μελλοντικές επεκτάσεις τους. Απαιτείται κατ’ ελάχιστο η διαμόρφωση τριών επιπέδων (επίπεδο παρουσίασης, επιχειρησιακής λογικής και δεδομένων).</w:t>
      </w:r>
    </w:p>
    <w:p w14:paraId="29905DE7" w14:textId="77777777" w:rsidR="00A50560" w:rsidRPr="009E5915" w:rsidRDefault="00A50560" w:rsidP="00A50560">
      <w:pPr>
        <w:spacing w:before="120" w:after="120" w:line="276" w:lineRule="auto"/>
        <w:jc w:val="both"/>
        <w:rPr>
          <w:rFonts w:cstheme="minorHAnsi"/>
        </w:rPr>
      </w:pPr>
      <w:r w:rsidRPr="009E5915">
        <w:rPr>
          <w:rFonts w:cstheme="minorHAnsi"/>
        </w:rPr>
        <w:t>Με βάση τα παραπάνω, μια ενδεικτική / προτεινόμενη λογική αρχιτεκτονική περιλαμβάνει τα ακόλουθα:</w:t>
      </w:r>
    </w:p>
    <w:p w14:paraId="226F2497" w14:textId="7AD7AFFA" w:rsidR="00A50560" w:rsidRPr="009E5915" w:rsidRDefault="00A50560" w:rsidP="007C66DE">
      <w:pPr>
        <w:pStyle w:val="aff"/>
        <w:numPr>
          <w:ilvl w:val="0"/>
          <w:numId w:val="97"/>
        </w:numPr>
        <w:spacing w:before="120" w:after="120" w:line="276" w:lineRule="auto"/>
        <w:jc w:val="both"/>
        <w:rPr>
          <w:rFonts w:cstheme="minorHAnsi"/>
        </w:rPr>
      </w:pPr>
      <w:r w:rsidRPr="009E5915">
        <w:rPr>
          <w:rFonts w:cstheme="minorHAnsi"/>
        </w:rPr>
        <w:t xml:space="preserve">Το </w:t>
      </w:r>
      <w:r w:rsidRPr="009E5915">
        <w:rPr>
          <w:rFonts w:cstheme="minorHAnsi"/>
          <w:b/>
        </w:rPr>
        <w:t>επίπεδο παρουσίασης</w:t>
      </w:r>
      <w:r w:rsidRPr="009E5915">
        <w:rPr>
          <w:rFonts w:cstheme="minorHAnsi"/>
        </w:rPr>
        <w:t xml:space="preserve"> (</w:t>
      </w:r>
      <w:r w:rsidRPr="009E5915">
        <w:rPr>
          <w:rFonts w:cstheme="minorHAnsi"/>
          <w:b/>
        </w:rPr>
        <w:t>presentation</w:t>
      </w:r>
      <w:r>
        <w:rPr>
          <w:rFonts w:cstheme="minorHAnsi"/>
          <w:b/>
        </w:rPr>
        <w:t xml:space="preserve"> </w:t>
      </w:r>
      <w:r w:rsidRPr="009E5915">
        <w:rPr>
          <w:rFonts w:cstheme="minorHAnsi"/>
          <w:b/>
        </w:rPr>
        <w:t>layer</w:t>
      </w:r>
      <w:r w:rsidRPr="009E5915">
        <w:rPr>
          <w:rFonts w:cstheme="minorHAnsi"/>
        </w:rPr>
        <w:t xml:space="preserve">), που είναι υπεύθυνο για τη διεπαφή με τον χρήστη. Η πρόσβαση των χρηστών στις διαθέσιμες υπηρεσίες θα γίνεται μέσω μιας ενιαίας, τεχνολογικά, πλατφόρμας, όπου θα παρέχονται στον χρήστη δυνατότητες ταυτοποίησης - προσωποποίησης και </w:t>
      </w:r>
      <w:r w:rsidRPr="009E5915">
        <w:rPr>
          <w:rFonts w:cstheme="minorHAnsi"/>
        </w:rPr>
        <w:lastRenderedPageBreak/>
        <w:t>εξουσιοδοτημένης πρόσβασης. Το συγκεκριμένο επίπεδο θα πρέπει να βασισθεί σε τεχνολογίες WEB και να υλοποιηθεί με χρήση ώριμων και καθιερωμένων τεχνολογιών, ώστε να είναι εύκολη η επέκτασή του με νέα λειτουργικότητα.</w:t>
      </w:r>
    </w:p>
    <w:p w14:paraId="1CDB6BC8" w14:textId="553CC8AF" w:rsidR="00A50560" w:rsidRPr="009E5915" w:rsidRDefault="00A50560" w:rsidP="007C66DE">
      <w:pPr>
        <w:pStyle w:val="aff"/>
        <w:numPr>
          <w:ilvl w:val="0"/>
          <w:numId w:val="97"/>
        </w:numPr>
        <w:spacing w:before="120" w:after="120" w:line="276" w:lineRule="auto"/>
        <w:ind w:hanging="368"/>
        <w:jc w:val="both"/>
        <w:rPr>
          <w:rFonts w:cstheme="minorHAnsi"/>
        </w:rPr>
      </w:pPr>
      <w:r w:rsidRPr="009E5915">
        <w:rPr>
          <w:rFonts w:cstheme="minorHAnsi"/>
        </w:rPr>
        <w:t xml:space="preserve">Το </w:t>
      </w:r>
      <w:r w:rsidRPr="009E5915">
        <w:rPr>
          <w:rFonts w:cstheme="minorHAnsi"/>
          <w:b/>
        </w:rPr>
        <w:t>επίπεδο επιχειρησιακής λογικής</w:t>
      </w:r>
      <w:r w:rsidRPr="009E5915">
        <w:rPr>
          <w:rFonts w:cstheme="minorHAnsi"/>
        </w:rPr>
        <w:t xml:space="preserve"> (</w:t>
      </w:r>
      <w:r w:rsidRPr="009E5915">
        <w:rPr>
          <w:rFonts w:cstheme="minorHAnsi"/>
          <w:b/>
        </w:rPr>
        <w:t>business</w:t>
      </w:r>
      <w:r>
        <w:rPr>
          <w:rFonts w:cstheme="minorHAnsi"/>
          <w:b/>
        </w:rPr>
        <w:t xml:space="preserve"> </w:t>
      </w:r>
      <w:r w:rsidRPr="009E5915">
        <w:rPr>
          <w:rFonts w:cstheme="minorHAnsi"/>
          <w:b/>
        </w:rPr>
        <w:t>logic</w:t>
      </w:r>
      <w:r>
        <w:rPr>
          <w:rFonts w:cstheme="minorHAnsi"/>
          <w:b/>
        </w:rPr>
        <w:t xml:space="preserve"> </w:t>
      </w:r>
      <w:r w:rsidRPr="009E5915">
        <w:rPr>
          <w:rFonts w:cstheme="minorHAnsi"/>
          <w:b/>
        </w:rPr>
        <w:t>layer</w:t>
      </w:r>
      <w:r w:rsidRPr="009E5915">
        <w:rPr>
          <w:rFonts w:cstheme="minorHAnsi"/>
        </w:rPr>
        <w:t>), που αποτελεί την «καρδιά» του προτεινόμενου συστήματος και ενσωματώνει τη λογική όλων των υποσυστημάτων, καθώς και τους διάφορους επιχειρησιακούς κανόνες και διαδικασίες. Στο επίπεδο της επιχειρησιακής λογικής ανήκουν π.χ. οι κανόνες εγκυρότητας καταχώρησης των στοιχείων του πινακίου, κ.λπ. Στο άνω μέρους του επίπεδου αυτού, θα πρέπει να διαμορφωθεί ένα σύνολο διεπαφών υπηρεσιών (service</w:t>
      </w:r>
      <w:r>
        <w:rPr>
          <w:rFonts w:cstheme="minorHAnsi"/>
        </w:rPr>
        <w:t xml:space="preserve"> </w:t>
      </w:r>
      <w:r w:rsidRPr="009E5915">
        <w:rPr>
          <w:rFonts w:cstheme="minorHAnsi"/>
        </w:rPr>
        <w:t>interfaces) μέσω των οποίων το επίπεδο επιχειρησιακής λογικής υποδέχεται αιτήματα (service</w:t>
      </w:r>
      <w:r>
        <w:rPr>
          <w:rFonts w:cstheme="minorHAnsi"/>
        </w:rPr>
        <w:t xml:space="preserve"> </w:t>
      </w:r>
      <w:r w:rsidRPr="009E5915">
        <w:rPr>
          <w:rFonts w:cstheme="minorHAnsi"/>
        </w:rPr>
        <w:t>requests) από το επίπεδο παρουσίασης ή από άλλα πληροφοριακά συστήματα.</w:t>
      </w:r>
    </w:p>
    <w:p w14:paraId="28C2909A" w14:textId="17EBCBAD" w:rsidR="00A50560" w:rsidRPr="009E5915" w:rsidRDefault="00A50560" w:rsidP="007C66DE">
      <w:pPr>
        <w:pStyle w:val="aff"/>
        <w:numPr>
          <w:ilvl w:val="0"/>
          <w:numId w:val="97"/>
        </w:numPr>
        <w:spacing w:before="120" w:after="120" w:line="276" w:lineRule="auto"/>
        <w:ind w:hanging="368"/>
        <w:jc w:val="both"/>
        <w:rPr>
          <w:rFonts w:cstheme="minorHAnsi"/>
        </w:rPr>
      </w:pPr>
      <w:r w:rsidRPr="009E5915">
        <w:rPr>
          <w:rFonts w:cstheme="minorHAnsi"/>
        </w:rPr>
        <w:t xml:space="preserve">Το </w:t>
      </w:r>
      <w:r w:rsidRPr="009E5915">
        <w:rPr>
          <w:rFonts w:cstheme="minorHAnsi"/>
          <w:b/>
        </w:rPr>
        <w:t>επίπεδο δεδομένων</w:t>
      </w:r>
      <w:r w:rsidRPr="009E5915">
        <w:rPr>
          <w:rFonts w:cstheme="minorHAnsi"/>
        </w:rPr>
        <w:t xml:space="preserve"> (</w:t>
      </w:r>
      <w:r w:rsidRPr="009E5915">
        <w:rPr>
          <w:rFonts w:cstheme="minorHAnsi"/>
          <w:b/>
        </w:rPr>
        <w:t>data</w:t>
      </w:r>
      <w:r>
        <w:rPr>
          <w:rFonts w:cstheme="minorHAnsi"/>
          <w:b/>
        </w:rPr>
        <w:t xml:space="preserve"> </w:t>
      </w:r>
      <w:r w:rsidRPr="009E5915">
        <w:rPr>
          <w:rFonts w:cstheme="minorHAnsi"/>
          <w:b/>
        </w:rPr>
        <w:t>layer</w:t>
      </w:r>
      <w:r w:rsidRPr="009E5915">
        <w:rPr>
          <w:rFonts w:cstheme="minorHAnsi"/>
        </w:rPr>
        <w:t xml:space="preserve">) στο οποίο ανήκουν τόσο οι εσωτερικές, όσο και οι εξωτερικές πηγές δεδομένων, δηλαδή υπάρχουσες ή νέες βάσεις δεδομένων (databases). Όπου απαιτείται, τα υποσυστήματα του επίπεδου επιχειρησιακής λογικής θα πρέπει να διαμοιράζονται κοινά μοντέλα δεδομένων και κοινές υποδομές. </w:t>
      </w:r>
    </w:p>
    <w:p w14:paraId="78FA5F2C" w14:textId="77777777" w:rsidR="00B229A2" w:rsidRDefault="00B229A2" w:rsidP="004C05D6">
      <w:pPr>
        <w:pStyle w:val="aff"/>
        <w:spacing w:before="120" w:after="120" w:line="276" w:lineRule="auto"/>
        <w:ind w:left="0"/>
        <w:jc w:val="both"/>
      </w:pPr>
    </w:p>
    <w:p w14:paraId="3C7AB765" w14:textId="51D860BA" w:rsidR="00721AFD" w:rsidRPr="00044B36" w:rsidRDefault="00721AFD" w:rsidP="00017521">
      <w:pPr>
        <w:pStyle w:val="5"/>
      </w:pPr>
      <w:bookmarkStart w:id="275" w:name="_Toc128576355"/>
      <w:r>
        <w:t xml:space="preserve">Φυσική Αρχιτεκτονική Δράσης </w:t>
      </w:r>
      <w:r w:rsidR="00417E2F">
        <w:t>1</w:t>
      </w:r>
      <w:r>
        <w:t>2</w:t>
      </w:r>
      <w:bookmarkEnd w:id="275"/>
    </w:p>
    <w:p w14:paraId="2254D8FD" w14:textId="77777777" w:rsidR="0008458B" w:rsidRPr="00E83735" w:rsidRDefault="0008458B" w:rsidP="0008458B">
      <w:pPr>
        <w:spacing w:before="120" w:after="120" w:line="276" w:lineRule="auto"/>
        <w:jc w:val="both"/>
        <w:rPr>
          <w:rFonts w:cstheme="minorHAnsi"/>
        </w:rPr>
      </w:pPr>
      <w:r w:rsidRPr="00E83735">
        <w:rPr>
          <w:rFonts w:cstheme="minorHAnsi"/>
        </w:rPr>
        <w:t xml:space="preserve">Ο Υποψήφιος Ανάδοχος θα καλείται να σχεδιάσει και να παρουσιάσει την φυσική αρχιτεκτονική της προσφερόμενης λύσης, ώστε να καλύπτονται οι απαιτήσεις της προτεινόμενης λογικής αρχιτεκτονικής καθώς και οι απαιτήσεις διαθεσιμότητας και απόκρισης του συστήματος. </w:t>
      </w:r>
    </w:p>
    <w:p w14:paraId="2C151E14" w14:textId="77777777" w:rsidR="0008458B" w:rsidRPr="00E83735" w:rsidRDefault="0008458B" w:rsidP="0008458B">
      <w:pPr>
        <w:spacing w:before="120" w:after="120" w:line="276" w:lineRule="auto"/>
        <w:jc w:val="both"/>
        <w:rPr>
          <w:rFonts w:cstheme="minorHAnsi"/>
        </w:rPr>
      </w:pPr>
      <w:r w:rsidRPr="00E83735">
        <w:rPr>
          <w:rFonts w:cstheme="minorHAnsi"/>
        </w:rPr>
        <w:t>Επίσης, ο Υποψήφιος Ανάδοχος θα πρέπει να περιγράφει υποχρεωτικά στην τεχνική του προσφορά την αρχιτεκτονική λύση που θα επιλέξει, και να τεκμηριώνει τον τρόπο φιλοξενίας των εφαρμογών σε τρίτο provider ή στο Κυβερνητικό Νέφος (G-Cloud).</w:t>
      </w:r>
    </w:p>
    <w:p w14:paraId="487E9DDB" w14:textId="77777777" w:rsidR="00721AFD" w:rsidRDefault="00721AFD" w:rsidP="004C05D6">
      <w:pPr>
        <w:pStyle w:val="aff"/>
        <w:spacing w:before="120" w:after="120" w:line="276" w:lineRule="auto"/>
        <w:ind w:left="0"/>
        <w:jc w:val="both"/>
      </w:pPr>
    </w:p>
    <w:p w14:paraId="533E53AC" w14:textId="6DBCF110" w:rsidR="004C05D6" w:rsidRPr="00017521" w:rsidRDefault="00C64AAA" w:rsidP="004C05D6">
      <w:pPr>
        <w:pStyle w:val="6"/>
        <w:spacing w:before="120" w:after="120" w:line="276" w:lineRule="auto"/>
        <w:rPr>
          <w:bCs/>
          <w:i w:val="0"/>
          <w:iCs w:val="0"/>
        </w:rPr>
      </w:pPr>
      <w:r w:rsidRPr="00C64AAA">
        <w:rPr>
          <w:b/>
          <w:bCs/>
          <w:i w:val="0"/>
          <w:iCs w:val="0"/>
        </w:rPr>
        <w:tab/>
      </w:r>
      <w:bookmarkStart w:id="276" w:name="_Toc128576356"/>
      <w:r w:rsidRPr="00017521">
        <w:rPr>
          <w:bCs/>
          <w:i w:val="0"/>
          <w:iCs w:val="0"/>
        </w:rPr>
        <w:t>Τεχνολογίες και Σχέδιο Υλοποίησης Έργου</w:t>
      </w:r>
      <w:bookmarkEnd w:id="276"/>
    </w:p>
    <w:p w14:paraId="356EA100" w14:textId="77777777" w:rsidR="005E3B3A" w:rsidRPr="009E5915" w:rsidRDefault="005E3B3A" w:rsidP="005E3B3A">
      <w:pPr>
        <w:spacing w:before="120" w:after="120" w:line="276" w:lineRule="auto"/>
        <w:jc w:val="both"/>
        <w:rPr>
          <w:rFonts w:cstheme="minorHAnsi"/>
        </w:rPr>
      </w:pPr>
      <w:r w:rsidRPr="009E5915">
        <w:rPr>
          <w:rFonts w:cstheme="minorHAnsi"/>
        </w:rPr>
        <w:t>Το σύνολο του ΠΣ που θα διατεθεί, ή θα αναπτυχθεί, στα πλαίσια του προτεινόμενου συστήματος, θα πρέπει να ακολουθεί τις διεθνώς καθιερωμένες βέλτιστες πρακτικές. Επιπλέον, το λογισμικό θα πρέπει να είναι προσαρμοσμένο στο μοντέλο λειτουργίας του Φορέα και κατάλληλο για το σύνολο των εσωτερικών και εξωτερικών χρηστών του.</w:t>
      </w:r>
    </w:p>
    <w:p w14:paraId="7023454E" w14:textId="77777777" w:rsidR="005E3B3A" w:rsidRPr="009E5915" w:rsidRDefault="005E3B3A" w:rsidP="005E3B3A">
      <w:pPr>
        <w:spacing w:before="120" w:after="120" w:line="276" w:lineRule="auto"/>
        <w:jc w:val="both"/>
        <w:rPr>
          <w:rFonts w:cstheme="minorHAnsi"/>
        </w:rPr>
      </w:pPr>
      <w:r w:rsidRPr="009E5915">
        <w:rPr>
          <w:rFonts w:cstheme="minorHAnsi"/>
        </w:rPr>
        <w:t>Αναφέρονται ενδεικτικά οι παρακάτω απαιτήσεις:</w:t>
      </w:r>
    </w:p>
    <w:p w14:paraId="1426A60B"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Κάθε υποσύστημα του ΠΣ, που θα χρησιμοποιηθεί στο προτεινόμενο σύστημα θα πρέπει να συμμορφώνεται με την αρχιτεκτονική που περιγράφηκε. Εφόσον οι λειτουργίες κάποιου υποσυστήματος διατρέχουν περισσότερα του ενός επίπεδα αρχιτεκτονικής, το αντίστοιχο λογισμικό θα πρέπει να είναι δομημένο με τον ίδιο τρόπο.</w:t>
      </w:r>
    </w:p>
    <w:p w14:paraId="29BCAC45"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 xml:space="preserve">Εξασφάλιση πλήρους λειτουργικότητας μέσω του Internet αλλά και εσωτερικών δικτύων (intranet), όπου αυτό απαιτείται. </w:t>
      </w:r>
    </w:p>
    <w:p w14:paraId="4629965A"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Χρήση συστημάτων διαχείρισης σχεσιακών βάσεων δεδομένων (RDBMS) για την ευκολία διαχείρισης του αναμενόμενου μεγάλου όγκου δεδομένων, τη δυνατότητα δημιουργίας εφαρμογών φιλικών στον χρήστη και την αυξημένη διαθεσιμότητα του συστήματος.</w:t>
      </w:r>
    </w:p>
    <w:p w14:paraId="4479D8E1"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Τα εργαλεία ανάπτυξης, συντήρησης και διαχείρισης των εφαρμογών που θα χρησιμοποιηθούν θα πρέπει να είναι συμβατά με το σύνολο του λογισμικού υποδομής που θα χρησιμοποιηθεί στο έργο.</w:t>
      </w:r>
    </w:p>
    <w:p w14:paraId="118215F2"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lastRenderedPageBreak/>
        <w:t>Ενσωμάτωση οδηγιών στην ελληνική γλώσσα, προς τους χρήστες ανά υπηρεσία ή και οθόνη.</w:t>
      </w:r>
    </w:p>
    <w:p w14:paraId="46908F19"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Μηνύματα λαθών (error messages) στην ελληνική γλώσσα και ειδοποίηση των χρηστών με όρους οικείους προς αυτούς.</w:t>
      </w:r>
    </w:p>
    <w:p w14:paraId="32CE960A"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Τήρηση από όλα τα Υποσυστήματα στοιχείων auditing για ιχνηλάτηση ενεργειών χρηστών.</w:t>
      </w:r>
    </w:p>
    <w:p w14:paraId="3A5EBCF3"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Διαβαθμισμένη πρόσβαση στα Υποσυστήματα, ανάλογα με το είδος των υπηρεσιών και την ταυτότητα των χρηστών.</w:t>
      </w:r>
    </w:p>
    <w:p w14:paraId="5F837C69"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Διασφάλιση της πληρότητας, ακεραιότητας, εμπιστευτικότητας και ασφάλειας των δεδομένων των Υποσυστημάτων κατά τη χρήση και τη δικτυακή διακίνησή τους.</w:t>
      </w:r>
    </w:p>
    <w:p w14:paraId="5248A295"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 xml:space="preserve">Βέλτιστη αξιοποίηση του αποθηκευτικού συστήματος καθώς ο όγκος των δεδομένων είναι μεγάλος και σε μελλοντικό χρόνο πιθανόν να επηρεάζει την επίδοση του συστήματος. </w:t>
      </w:r>
    </w:p>
    <w:p w14:paraId="4792112F"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Πρόσβαση σε όλα τα Υποσυστήματα μέσω διαδεδομένων προγραμμάτων πλοήγησης (browser), με την ελάχιστη δυνατή επιβάρυνση επικοινωνιακού φόρτου.</w:t>
      </w:r>
    </w:p>
    <w:p w14:paraId="49AA16DC"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Τεκμηρίωση του συστήματος μέσω της αναλυτικής περιγραφής της βάσης δεδομένων και των Υποσυστημάτων μέσω της Σύνταξης εγχειριδίων λειτουργίας του συστήματος (user manuals).</w:t>
      </w:r>
    </w:p>
    <w:p w14:paraId="1D3BC726"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Δυνατότητα εξαγωγής του συνόλου ή μέρους των στοιχείων των Υποσυστημάτων από τη βάση δεδομένων και την εισαγωγή εξωτερικών στοιχείων συγκεκριμένης δομής.</w:t>
      </w:r>
    </w:p>
    <w:p w14:paraId="1953AC63" w14:textId="77777777" w:rsidR="005E3B3A" w:rsidRPr="009E5915" w:rsidRDefault="005E3B3A" w:rsidP="007C66DE">
      <w:pPr>
        <w:pStyle w:val="aff"/>
        <w:numPr>
          <w:ilvl w:val="0"/>
          <w:numId w:val="98"/>
        </w:numPr>
        <w:tabs>
          <w:tab w:val="clear" w:pos="0"/>
          <w:tab w:val="num" w:pos="720"/>
        </w:tabs>
        <w:suppressAutoHyphens/>
        <w:spacing w:before="120" w:after="120" w:line="276" w:lineRule="auto"/>
        <w:ind w:left="720" w:hanging="360"/>
        <w:jc w:val="both"/>
        <w:rPr>
          <w:rFonts w:cstheme="minorHAnsi"/>
        </w:rPr>
      </w:pPr>
      <w:r w:rsidRPr="009E5915">
        <w:rPr>
          <w:rFonts w:cstheme="minorHAnsi"/>
        </w:rPr>
        <w:t>Χρήση τυποποιημένων κωδικολογίων ή άλλων καταλόγων, ώστε να εξασφαλίζεται η ακεραιότητα των δεδομένων και η αποφυγή λαθών από τους χρήστες.</w:t>
      </w:r>
    </w:p>
    <w:p w14:paraId="0D57A8DD" w14:textId="77777777" w:rsidR="0028326F" w:rsidRDefault="0028326F" w:rsidP="004C05D6">
      <w:pPr>
        <w:spacing w:line="276" w:lineRule="auto"/>
        <w:jc w:val="both"/>
      </w:pPr>
    </w:p>
    <w:p w14:paraId="49783779" w14:textId="1FCCF016" w:rsidR="004C05D6" w:rsidRDefault="004C05D6" w:rsidP="004C05D6">
      <w:pPr>
        <w:pStyle w:val="4"/>
        <w:spacing w:before="120" w:after="120" w:line="276" w:lineRule="auto"/>
        <w:rPr>
          <w:i w:val="0"/>
          <w:iCs w:val="0"/>
        </w:rPr>
      </w:pPr>
      <w:bookmarkStart w:id="277" w:name="_Toc128576357"/>
      <w:r>
        <w:rPr>
          <w:i w:val="0"/>
          <w:iCs w:val="0"/>
        </w:rPr>
        <w:t>Τεχνικές</w:t>
      </w:r>
      <w:r w:rsidRPr="00044B36">
        <w:rPr>
          <w:i w:val="0"/>
          <w:iCs w:val="0"/>
        </w:rPr>
        <w:t xml:space="preserve"> Προδιαγραφές Δράσης</w:t>
      </w:r>
      <w:r>
        <w:rPr>
          <w:i w:val="0"/>
          <w:iCs w:val="0"/>
        </w:rPr>
        <w:t xml:space="preserve"> </w:t>
      </w:r>
      <w:r w:rsidR="00417E2F">
        <w:rPr>
          <w:i w:val="0"/>
          <w:iCs w:val="0"/>
        </w:rPr>
        <w:t>1</w:t>
      </w:r>
      <w:r w:rsidR="00304EED">
        <w:rPr>
          <w:i w:val="0"/>
          <w:iCs w:val="0"/>
        </w:rPr>
        <w:t>2</w:t>
      </w:r>
      <w:bookmarkEnd w:id="277"/>
    </w:p>
    <w:p w14:paraId="04EE8ED1" w14:textId="77777777" w:rsidR="00304EED" w:rsidRDefault="00304EED" w:rsidP="00304EED"/>
    <w:p w14:paraId="28933FB9" w14:textId="142340DB" w:rsidR="000B1AD4" w:rsidRDefault="00D93019" w:rsidP="00017521">
      <w:pPr>
        <w:pStyle w:val="5"/>
      </w:pPr>
      <w:bookmarkStart w:id="278" w:name="_Toc128576358"/>
      <w:r>
        <w:t xml:space="preserve">Εξοπλισμός Δράσης </w:t>
      </w:r>
      <w:r w:rsidR="00417E2F">
        <w:t>1</w:t>
      </w:r>
      <w:r>
        <w:t>2</w:t>
      </w:r>
      <w:bookmarkEnd w:id="278"/>
    </w:p>
    <w:p w14:paraId="703948C1" w14:textId="44F5E65C" w:rsidR="000B1AD4" w:rsidRPr="000B1AD4" w:rsidRDefault="000B1AD4" w:rsidP="000B1AD4">
      <w:pPr>
        <w:spacing w:before="120" w:after="120" w:line="276" w:lineRule="auto"/>
        <w:jc w:val="both"/>
        <w:rPr>
          <w:rFonts w:cstheme="minorHAnsi"/>
        </w:rPr>
      </w:pPr>
      <w:r w:rsidRPr="000B1AD4">
        <w:rPr>
          <w:rFonts w:cstheme="minorHAnsi"/>
        </w:rPr>
        <w:t xml:space="preserve">Δεν απαιτείται ειδικός εξοπλισμός για το ΠΣ. </w:t>
      </w:r>
    </w:p>
    <w:p w14:paraId="76B4FD42" w14:textId="77777777" w:rsidR="00D93019" w:rsidRPr="00304EED" w:rsidRDefault="00D93019" w:rsidP="00304EED"/>
    <w:p w14:paraId="23F4EF4E" w14:textId="277BC244" w:rsidR="004C05D6" w:rsidRPr="00044B36" w:rsidRDefault="000810D7" w:rsidP="00017521">
      <w:pPr>
        <w:pStyle w:val="5"/>
      </w:pPr>
      <w:bookmarkStart w:id="279" w:name="_Toc128576359"/>
      <w:r>
        <w:t>Εφαρμογές – Λογισμικό</w:t>
      </w:r>
      <w:r w:rsidR="00EB54FD">
        <w:t xml:space="preserve"> Δράσης </w:t>
      </w:r>
      <w:r w:rsidR="00417E2F">
        <w:t>1</w:t>
      </w:r>
      <w:r w:rsidR="00EB54FD">
        <w:t>2</w:t>
      </w:r>
      <w:bookmarkEnd w:id="279"/>
    </w:p>
    <w:p w14:paraId="068D4EB8" w14:textId="386EEF3A" w:rsidR="004C05D6" w:rsidRPr="00017521" w:rsidRDefault="00EC47FE" w:rsidP="004C05D6">
      <w:pPr>
        <w:pStyle w:val="6"/>
        <w:spacing w:before="120" w:after="120" w:line="276" w:lineRule="auto"/>
        <w:rPr>
          <w:bCs/>
          <w:i w:val="0"/>
          <w:iCs w:val="0"/>
        </w:rPr>
      </w:pPr>
      <w:r w:rsidRPr="00017521">
        <w:rPr>
          <w:bCs/>
          <w:i w:val="0"/>
          <w:iCs w:val="0"/>
        </w:rPr>
        <w:tab/>
      </w:r>
      <w:bookmarkStart w:id="280" w:name="_Toc128576360"/>
      <w:r w:rsidRPr="00017521">
        <w:rPr>
          <w:bCs/>
          <w:i w:val="0"/>
          <w:iCs w:val="0"/>
        </w:rPr>
        <w:t>Λογισμικό διαχείρισης Δημοτικών Κοιμητηρίων &amp; Ψηφιοποίησης Φακέλων</w:t>
      </w:r>
      <w:bookmarkEnd w:id="280"/>
    </w:p>
    <w:p w14:paraId="6236A383" w14:textId="77777777" w:rsidR="000132E1" w:rsidRPr="009E5915" w:rsidRDefault="000132E1" w:rsidP="000132E1">
      <w:pPr>
        <w:spacing w:before="120" w:after="120" w:line="276" w:lineRule="auto"/>
        <w:jc w:val="both"/>
        <w:rPr>
          <w:rFonts w:cstheme="minorHAnsi"/>
        </w:rPr>
      </w:pPr>
      <w:r w:rsidRPr="009E5915">
        <w:rPr>
          <w:rFonts w:cstheme="minorHAnsi"/>
        </w:rPr>
        <w:t xml:space="preserve">Πρόκειται για πληροφοριακό σύστημα το οποίο θα αποτελέσει χρήσιμο εργαλείο για τα στελέχη των Κοιμητηρίων του Δήμου Κρωπίας, ώστε να διαχειριστούν αποτελεσματικά το Μητρώο Θανόντων του δήμου. Με το ΠΣ να βελτιωθεί η καθημερινή λειτουργία των Κοιμητηρίων του δήμου και να καλυφθούν πλήρως όλες οι ανάγκες τους, με ταχύτερο και αποδοτικότερο τρόπο.  </w:t>
      </w:r>
    </w:p>
    <w:p w14:paraId="652BC54F" w14:textId="77777777" w:rsidR="000132E1" w:rsidRPr="009E5915" w:rsidRDefault="000132E1" w:rsidP="000132E1">
      <w:pPr>
        <w:spacing w:before="120" w:after="120" w:line="276" w:lineRule="auto"/>
        <w:jc w:val="both"/>
        <w:rPr>
          <w:rFonts w:cstheme="minorHAnsi"/>
        </w:rPr>
      </w:pPr>
      <w:r w:rsidRPr="009E5915">
        <w:rPr>
          <w:rFonts w:cstheme="minorHAnsi"/>
        </w:rPr>
        <w:t xml:space="preserve">Με την προμήθεια του ΠΣ, τα στελέχη των Κοιμητηρίων του δήμου θα έχουν οργανωμένο το Μητρώο Θανόντων, ώστε να μπορούν να παρακολουθούν εύκολα και ολοκληρωμένα τις παροχές που προσφέρουν. </w:t>
      </w:r>
    </w:p>
    <w:p w14:paraId="5B3D570B" w14:textId="77777777" w:rsidR="000132E1" w:rsidRPr="009E5915" w:rsidRDefault="000132E1" w:rsidP="000132E1">
      <w:pPr>
        <w:spacing w:before="120" w:after="120" w:line="276" w:lineRule="auto"/>
        <w:jc w:val="both"/>
        <w:rPr>
          <w:rFonts w:cstheme="minorHAnsi"/>
        </w:rPr>
      </w:pPr>
      <w:r w:rsidRPr="009E5915">
        <w:rPr>
          <w:rFonts w:cstheme="minorHAnsi"/>
        </w:rPr>
        <w:t xml:space="preserve">Η πρόσβαση στην εφαρμογή θα πρέπει να γίνεται μέσω πιστοποιημένων χρηστών με τα απαραίτητα δικαιώματα που θα ορίζονται από τον διαχειριστή, μέσα από ένα ισχυρό σύστημα ασφάλειας και κωδικοποίησης ανταλλαγής δεδομένων SSL. Κάθε αλλαγή στα δεδομένα του ΠΣ  απαιτείται να καταγράφεται αυτόματα σε ειδική διαχείριση αρχείων (log files). </w:t>
      </w:r>
    </w:p>
    <w:p w14:paraId="5B4117B0" w14:textId="77777777" w:rsidR="000132E1" w:rsidRPr="009E5915" w:rsidRDefault="000132E1" w:rsidP="000132E1">
      <w:pPr>
        <w:spacing w:before="120" w:after="120" w:line="276" w:lineRule="auto"/>
        <w:jc w:val="both"/>
        <w:rPr>
          <w:rFonts w:cstheme="minorHAnsi"/>
        </w:rPr>
      </w:pPr>
      <w:r w:rsidRPr="009E5915">
        <w:rPr>
          <w:rFonts w:cstheme="minorHAnsi"/>
        </w:rPr>
        <w:t xml:space="preserve">Ειδικότερα θα πρέπει να δίνεται η δυνατότητα: </w:t>
      </w:r>
    </w:p>
    <w:p w14:paraId="6B369AD8"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lastRenderedPageBreak/>
        <w:t>Δημιουργίας ομάδων χρηστών, τμημάτων/διευθύνσεων (π.χ. διοίκηση, λογιστήριο)</w:t>
      </w:r>
    </w:p>
    <w:p w14:paraId="28DF3D7E"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Τα Δικαιώματα των Χρηστών να είναι βασισμένα σε προκαθορισμένα Προφίλ Χρηστών βάσει του οργανογράμματος και των αρμοδιοτήτων.</w:t>
      </w:r>
    </w:p>
    <w:p w14:paraId="1746C957"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Ορισμός δικαιωμάτων και έλεγχος πρόσβασης σε λειτουργίες του λογισμικού από τους διαχειριστές του συστήματος (administrators).</w:t>
      </w:r>
    </w:p>
    <w:p w14:paraId="11A6DBC9"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 xml:space="preserve">Αυτόματη απενεργοποίηση στελέχους σύμφωνα με την σύμβαση του </w:t>
      </w:r>
    </w:p>
    <w:p w14:paraId="494A64F1"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 xml:space="preserve">Ορισμός </w:t>
      </w:r>
      <w:r w:rsidRPr="009E5915">
        <w:rPr>
          <w:rFonts w:eastAsia="Times New Roman" w:cstheme="minorHAnsi"/>
          <w:lang w:val="en-US" w:bidi="el-GR"/>
        </w:rPr>
        <w:t xml:space="preserve">password Policies </w:t>
      </w:r>
      <w:r w:rsidRPr="009E5915">
        <w:rPr>
          <w:rFonts w:eastAsia="Times New Roman" w:cstheme="minorHAnsi"/>
          <w:lang w:bidi="el-GR"/>
        </w:rPr>
        <w:t xml:space="preserve">Χρηστών </w:t>
      </w:r>
    </w:p>
    <w:p w14:paraId="460F50DC" w14:textId="77777777" w:rsidR="000132E1" w:rsidRPr="009E5915" w:rsidRDefault="000132E1" w:rsidP="000132E1">
      <w:pPr>
        <w:spacing w:before="120" w:after="120" w:line="276" w:lineRule="auto"/>
        <w:jc w:val="both"/>
        <w:rPr>
          <w:rFonts w:cstheme="minorHAnsi"/>
        </w:rPr>
      </w:pPr>
      <w:r w:rsidRPr="009E5915">
        <w:rPr>
          <w:rFonts w:cstheme="minorHAnsi"/>
        </w:rPr>
        <w:t xml:space="preserve">Μεγάλη σημασία στην εν λόγω εφαρμογή (Πληροφοριακό σύστημα) έχει η ασφάλεια των δεδομένων. Έτσι το σύστημα θα πρέπει να είναι πλήρως εναρμονισμένο με τον Ευρωπαϊκό Γενικό Κανονισμό Προστασίας Δεδομένων 679/2016 (G.D.P.R.). </w:t>
      </w:r>
    </w:p>
    <w:p w14:paraId="549DE38F" w14:textId="77777777" w:rsidR="000132E1" w:rsidRPr="009E5915" w:rsidRDefault="000132E1" w:rsidP="000132E1">
      <w:pPr>
        <w:spacing w:before="120" w:after="120" w:line="276" w:lineRule="auto"/>
        <w:jc w:val="both"/>
        <w:rPr>
          <w:rFonts w:cstheme="minorHAnsi"/>
        </w:rPr>
      </w:pPr>
      <w:r w:rsidRPr="009E5915">
        <w:rPr>
          <w:rFonts w:cstheme="minorHAnsi"/>
        </w:rPr>
        <w:t>Η εφαρμογή θα πρέπει να είναι οργανωμένη σε επιμέρους Μητρώα (Τάφων, Ταφών, Οστεοφυλακίων, Οστεοθηκών κλπ), ώστε να είναι αποτελεσματικότερη η διαχείρισή τους.</w:t>
      </w:r>
    </w:p>
    <w:p w14:paraId="6B8EB35A" w14:textId="77777777" w:rsidR="000132E1" w:rsidRPr="009E5915" w:rsidRDefault="000132E1" w:rsidP="000132E1">
      <w:pPr>
        <w:spacing w:before="120" w:after="120" w:line="276" w:lineRule="auto"/>
        <w:jc w:val="both"/>
        <w:rPr>
          <w:rFonts w:cstheme="minorHAnsi"/>
        </w:rPr>
      </w:pPr>
      <w:r w:rsidRPr="009E5915">
        <w:rPr>
          <w:rFonts w:cstheme="minorHAnsi"/>
        </w:rPr>
        <w:t xml:space="preserve">Κατά την είσοδό του στελέχους στο ΠΣ, θα πρέπει να ταυτοποιείται με τους προσωπικούς κωδικούς του. Στην φόρμα καταγραφής ταφής του ΠΣ , πρέπει να ζητούνται όλα τα απαραίτητα στοιχεία της ταφής και στη συνέχεια όλα τα απαιτούμενα δικαιολογητικά της, που θα πρέπει να προσκομίσει ο πολίτης με δυνατότητα επισύναψής τους στην εφαρμογή, ώστε το στέλεχος του δήμου να έχει την πλήρη εικόνα και να προχωρήσει στην αντίστοιχη παροχή. </w:t>
      </w:r>
    </w:p>
    <w:p w14:paraId="5C838146" w14:textId="77777777" w:rsidR="000132E1" w:rsidRPr="009E5915" w:rsidRDefault="000132E1" w:rsidP="000132E1">
      <w:pPr>
        <w:spacing w:before="120" w:after="120" w:line="276" w:lineRule="auto"/>
        <w:jc w:val="both"/>
        <w:rPr>
          <w:rFonts w:cstheme="minorHAnsi"/>
        </w:rPr>
      </w:pPr>
      <w:r w:rsidRPr="009E5915">
        <w:rPr>
          <w:rFonts w:cstheme="minorHAnsi"/>
        </w:rPr>
        <w:t xml:space="preserve">Το ΠΣ θα έχει την δυνατότητα καταγραφής στοιχείων πλησιέστερων συγγενών, για την υποχρεωτικά μελλοντική επικοινωνία μαζί τους. Η επιλογή του αριθμό Τάφου για μια ταφή, θα γίνεται μέσα από ειδική διαθεσιμότητα τάφων, είτε σε επίπεδο πίνακα, είτε γραφική μέσα από το Γεωχωρικό υπόβαθρο. </w:t>
      </w:r>
    </w:p>
    <w:p w14:paraId="3C0344C1" w14:textId="77777777" w:rsidR="000132E1" w:rsidRPr="009E5915" w:rsidRDefault="000132E1" w:rsidP="000132E1">
      <w:pPr>
        <w:spacing w:before="120" w:after="120" w:line="276" w:lineRule="auto"/>
        <w:jc w:val="both"/>
        <w:rPr>
          <w:rFonts w:cstheme="minorHAnsi"/>
        </w:rPr>
      </w:pPr>
      <w:r w:rsidRPr="009E5915">
        <w:rPr>
          <w:rFonts w:cstheme="minorHAnsi"/>
        </w:rPr>
        <w:t xml:space="preserve">Στο Γεωχωρικό υπόβαθρο πρέπει να φαίνονται κατ’ ελάχιστο, οι διαθέσιμοι τάφοι, οι διαθέσιμοι Οικογενειακοί τάφοι, οι θανόντες που είναι σε διαδικασία εκταφής, οι κατειλημμένοι τάφοι κλπ. Το στέλεχος του δήμου, θα μπορεί να επιλέξει μέσα από την Γεωχωρική απεικόνιση των Κοιμητηρίων, τα δεδομένα που θέλει να διαχειριστεί, με δυνατότητα προσθήκης ταφής σε πραγματικό χρόνο. </w:t>
      </w:r>
    </w:p>
    <w:p w14:paraId="64717049" w14:textId="77777777" w:rsidR="000132E1" w:rsidRPr="009E5915" w:rsidRDefault="000132E1" w:rsidP="000132E1">
      <w:pPr>
        <w:spacing w:before="120" w:after="120" w:line="276" w:lineRule="auto"/>
        <w:jc w:val="both"/>
        <w:rPr>
          <w:rFonts w:cstheme="minorHAnsi"/>
        </w:rPr>
      </w:pPr>
      <w:r w:rsidRPr="009E5915">
        <w:rPr>
          <w:rFonts w:cstheme="minorHAnsi"/>
        </w:rPr>
        <w:t xml:space="preserve">Κάθε ταφή μετά τον ελάχιστο χρόνο ταφής θα μπορεί να εξελιχθεί σε Ετήσια Ανανέωση, Εκταφή,  φύλαξη σε Οστεοθήκη, φύλαξη σε Οστεοφυλάκιο, Μεταφορά σε άλλο κοιμητήριο ή οριστική Ρήξη οστών σε Χωνευτήρι. Σε κάθε περίπτωση απαιτείται η καταγραφή κάθε ενέργειας και η παραγωγή του αντίστοιχου Παράβολου Πληρωμής για την Οικονομική Υπηρεσία. </w:t>
      </w:r>
    </w:p>
    <w:p w14:paraId="6EED87FE" w14:textId="77777777" w:rsidR="000132E1" w:rsidRPr="009E5915" w:rsidRDefault="000132E1" w:rsidP="000132E1">
      <w:pPr>
        <w:spacing w:before="120" w:after="120" w:line="276" w:lineRule="auto"/>
        <w:jc w:val="both"/>
        <w:rPr>
          <w:rFonts w:cstheme="minorHAnsi"/>
        </w:rPr>
      </w:pPr>
      <w:r w:rsidRPr="009E5915">
        <w:rPr>
          <w:rFonts w:cstheme="minorHAnsi"/>
        </w:rPr>
        <w:t xml:space="preserve">Πιθανές χρεώσεις που προκύπτουν στα Κοιμητήρια από επιπλέον υπηρεσίες,  θα πρέπει να καταγράφονται και να παράγουν και αυτές Παράβολο Πληρωμής. </w:t>
      </w:r>
    </w:p>
    <w:p w14:paraId="2987158F" w14:textId="77777777" w:rsidR="000132E1" w:rsidRPr="009E5915" w:rsidRDefault="000132E1" w:rsidP="000132E1">
      <w:pPr>
        <w:spacing w:before="120" w:after="120" w:line="276" w:lineRule="auto"/>
        <w:jc w:val="both"/>
        <w:rPr>
          <w:rFonts w:cstheme="minorHAnsi"/>
        </w:rPr>
      </w:pPr>
      <w:r w:rsidRPr="009E5915">
        <w:rPr>
          <w:rFonts w:cstheme="minorHAnsi"/>
        </w:rPr>
        <w:t xml:space="preserve">Τα στελέχη μέσα από ειδικές διαχειρίσεις, θα πρέπει μπορούν να εντοπίσουν μαζικά τις ταφές που θα πρέπει να προχωρήσουν σε Εκταφές, με δυνατότητα αυτόματης παραγωγής επιστολών ειδοποίησης προς τους πλησιέστερους συγγενείς. </w:t>
      </w:r>
    </w:p>
    <w:p w14:paraId="3E52D336" w14:textId="77777777" w:rsidR="000132E1" w:rsidRPr="009E5915" w:rsidRDefault="000132E1" w:rsidP="000132E1">
      <w:pPr>
        <w:spacing w:before="120" w:after="120" w:line="276" w:lineRule="auto"/>
        <w:jc w:val="both"/>
        <w:rPr>
          <w:rFonts w:cstheme="minorHAnsi"/>
        </w:rPr>
      </w:pPr>
      <w:r w:rsidRPr="009E5915">
        <w:rPr>
          <w:rFonts w:cstheme="minorHAnsi"/>
        </w:rPr>
        <w:t xml:space="preserve">Θα πρέπει να υπάρχει και η δυνατότητα αποστολής SMS και μαζικής αποστολής SMS, όταν ο δήμος θέλει να ενημερώσει τους πλησιέστερους συγγενείς, για παράδειγμα για την ημερομηνία Εκταφής, ώστε να μπορεί ο δήμος να την ενεργοποιήσει σε περίπτωση που θελήσει να την χρησιμοποιήσει. </w:t>
      </w:r>
    </w:p>
    <w:p w14:paraId="0C4954F8" w14:textId="77777777" w:rsidR="000132E1" w:rsidRPr="009E5915" w:rsidRDefault="000132E1" w:rsidP="000132E1">
      <w:pPr>
        <w:spacing w:before="120" w:after="120" w:line="276" w:lineRule="auto"/>
        <w:jc w:val="both"/>
        <w:rPr>
          <w:rFonts w:cstheme="minorHAnsi"/>
          <w:spacing w:val="3"/>
          <w:position w:val="-2"/>
          <w:u w:color="000000"/>
        </w:rPr>
      </w:pPr>
      <w:r w:rsidRPr="009E5915">
        <w:rPr>
          <w:rFonts w:cstheme="minorHAnsi"/>
          <w:spacing w:val="3"/>
          <w:position w:val="-2"/>
          <w:u w:color="000000"/>
        </w:rPr>
        <w:t>Το λογισμικό θα πρέπει ακόμη να διαθέτει τις παρακάτω λειτουργίες :</w:t>
      </w:r>
    </w:p>
    <w:p w14:paraId="744D5D25" w14:textId="75A7C9A1" w:rsidR="000132E1" w:rsidRPr="009E5915" w:rsidRDefault="00DD098E" w:rsidP="007C66DE">
      <w:pPr>
        <w:pStyle w:val="aff"/>
        <w:numPr>
          <w:ilvl w:val="0"/>
          <w:numId w:val="28"/>
        </w:numPr>
        <w:autoSpaceDE w:val="0"/>
        <w:spacing w:before="120" w:after="120" w:line="276" w:lineRule="auto"/>
        <w:jc w:val="both"/>
        <w:rPr>
          <w:rFonts w:eastAsia="Times New Roman" w:cstheme="minorHAnsi"/>
          <w:lang w:bidi="el-GR"/>
        </w:rPr>
      </w:pPr>
      <w:r>
        <w:rPr>
          <w:rFonts w:eastAsia="Times New Roman" w:cstheme="minorHAnsi"/>
          <w:lang w:bidi="el-GR"/>
        </w:rPr>
        <w:t>Έ</w:t>
      </w:r>
      <w:r w:rsidR="000132E1" w:rsidRPr="009E5915">
        <w:rPr>
          <w:rFonts w:eastAsia="Times New Roman" w:cstheme="minorHAnsi"/>
          <w:lang w:bidi="el-GR"/>
        </w:rPr>
        <w:t xml:space="preserve">να ενιαίο Μητρώο Θανόντων </w:t>
      </w:r>
    </w:p>
    <w:p w14:paraId="56FB5757"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lastRenderedPageBreak/>
        <w:t>Μητρώο Τάφων με ειδική διάκριση (Απλοί, διπλοί, Οικογενειακοί κλπ)</w:t>
      </w:r>
    </w:p>
    <w:p w14:paraId="03528B09"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Καταγραφή των Δικαιούχων των Οικογενειακών Τάφων και αποτύπωση των Συμβολαίων τους  </w:t>
      </w:r>
    </w:p>
    <w:p w14:paraId="10AC975D"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Ιστορικό Ταφών ανά Τάφο </w:t>
      </w:r>
    </w:p>
    <w:p w14:paraId="48377C04"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Διαχείριση Ταφών και παραμετρικός ορισμός κόστους ταφής </w:t>
      </w:r>
    </w:p>
    <w:p w14:paraId="139D7CE6"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Ψηφιοποίηση των δικαιολογητικών ταφών </w:t>
      </w:r>
    </w:p>
    <w:p w14:paraId="1BCD360F"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Παρατάσεων Ταφών και παραγωγή Παράβολου Πληρωμής</w:t>
      </w:r>
    </w:p>
    <w:p w14:paraId="2A9FA143"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Εκταφών και παραγωγή Παράβολου Πληρωμής</w:t>
      </w:r>
    </w:p>
    <w:p w14:paraId="48FA4994"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Αυτόματη Δημιουργία Επιστολών Ενημέρωσης Πολιτών για Εκταφές</w:t>
      </w:r>
    </w:p>
    <w:p w14:paraId="44E57C1F"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Οστεοφυλάκιων, Φύλαξης και παραγωγής Ετήσιου Παράβολου πληρωμής</w:t>
      </w:r>
    </w:p>
    <w:p w14:paraId="32D7846F"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Οστεοθηκών, Φύλαξης και παραγωγής Ετήσιου Παράβολου Οστεοθηκών</w:t>
      </w:r>
    </w:p>
    <w:p w14:paraId="110061A1"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Ιστορικό Φύλαξης ανά Οστεοφυλάκιο ή Οστεοθήκη </w:t>
      </w:r>
    </w:p>
    <w:p w14:paraId="56AE2605"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Ειδοποίησης στελεχών για ανεξόφλητα Οστεοφυλάκια</w:t>
      </w:r>
    </w:p>
    <w:p w14:paraId="71F5610F"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Ειδική διαχείριση Ρίψης Οστών στο Χωνευτήρι</w:t>
      </w:r>
    </w:p>
    <w:p w14:paraId="6D997515"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Διαχείριση Μεταφορών Ενταφιασμένων</w:t>
      </w:r>
    </w:p>
    <w:p w14:paraId="332D918D"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Διαχείριση Κατασκευαστών</w:t>
      </w:r>
    </w:p>
    <w:p w14:paraId="7635AFDA"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Διαχείριση Γραφείων Τελετών</w:t>
      </w:r>
    </w:p>
    <w:p w14:paraId="04A8320A"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Γραφική Απεικόνιση Τάφων με Γεωχωρική αποτύπωση  </w:t>
      </w:r>
    </w:p>
    <w:p w14:paraId="43945637"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Ημερήσιος Πίνακας Ενημέρωσης Στελεχών για Εκταφές και Εντάλματα Πληρωμής</w:t>
      </w:r>
    </w:p>
    <w:p w14:paraId="2CBC58BE"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Παραμετρικά οριζόμενες Ημερομηνίες παρατάσεων ταφών και φύλαξης, με το ανάλογο κόστος τους </w:t>
      </w:r>
    </w:p>
    <w:p w14:paraId="50A545EB"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 xml:space="preserve">Υποσύστημα Δυνατότητας Αποστολής </w:t>
      </w:r>
      <w:r w:rsidRPr="009E5915">
        <w:rPr>
          <w:rFonts w:cstheme="minorHAnsi"/>
          <w:lang w:val="en-US"/>
        </w:rPr>
        <w:t>SMS</w:t>
      </w:r>
    </w:p>
    <w:p w14:paraId="6F781A7D"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Υποσύστημα Διαχείρισης Χρηστών Εφαρμογής</w:t>
      </w:r>
    </w:p>
    <w:p w14:paraId="6D9D309B" w14:textId="77777777" w:rsidR="000132E1" w:rsidRPr="009E5915" w:rsidRDefault="000132E1" w:rsidP="007C66DE">
      <w:pPr>
        <w:pStyle w:val="aff"/>
        <w:numPr>
          <w:ilvl w:val="0"/>
          <w:numId w:val="28"/>
        </w:numPr>
        <w:spacing w:before="120" w:after="120" w:line="276" w:lineRule="auto"/>
        <w:jc w:val="both"/>
        <w:rPr>
          <w:rFonts w:cstheme="minorHAnsi"/>
        </w:rPr>
      </w:pPr>
      <w:r w:rsidRPr="009E5915">
        <w:rPr>
          <w:rFonts w:cstheme="minorHAnsi"/>
        </w:rPr>
        <w:t>Σύστημα Αναφορών Διοίκησης (MIS Reporting)</w:t>
      </w:r>
    </w:p>
    <w:p w14:paraId="425EAC9C" w14:textId="77777777" w:rsidR="000132E1" w:rsidRPr="009E5915" w:rsidRDefault="000132E1" w:rsidP="007C66DE">
      <w:pPr>
        <w:pStyle w:val="aff"/>
        <w:numPr>
          <w:ilvl w:val="0"/>
          <w:numId w:val="28"/>
        </w:numPr>
        <w:spacing w:before="120" w:after="120" w:line="276" w:lineRule="auto"/>
        <w:jc w:val="both"/>
        <w:rPr>
          <w:rFonts w:cstheme="minorHAnsi"/>
          <w:spacing w:val="3"/>
          <w:position w:val="-2"/>
          <w:u w:color="000000"/>
        </w:rPr>
      </w:pPr>
      <w:r w:rsidRPr="009E5915">
        <w:rPr>
          <w:rFonts w:cstheme="minorHAnsi"/>
          <w:spacing w:val="3"/>
          <w:position w:val="-2"/>
          <w:u w:color="000000"/>
        </w:rPr>
        <w:t>Σύστημα αναφορών με δυνατότητα παραγωγής παραμετρικών αναφορών και δυνατότητα εξαγωγής σε αρχείο .doc, xls, pdf, καθώς και συνδυαστικά στατιστικά δεδομένα για την λήψη αποφάσεων της διοίκησης με δυνατότητα εξαγωγής σε excel.</w:t>
      </w:r>
    </w:p>
    <w:p w14:paraId="4510B1B7"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Αναλυτική καταγραφή ενεργειών που εκτελούνται στο σύστημα από τους χρήστες (logging)</w:t>
      </w:r>
    </w:p>
    <w:p w14:paraId="2C7E998A"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 xml:space="preserve">Πρόσβαση στο αρχείο καθημερινά όλο το 24ώρο μέσω web εφαρμογής </w:t>
      </w:r>
    </w:p>
    <w:p w14:paraId="7CFC172E" w14:textId="77777777" w:rsidR="000132E1" w:rsidRPr="009E5915" w:rsidRDefault="000132E1" w:rsidP="000132E1">
      <w:pPr>
        <w:spacing w:before="120" w:after="120" w:line="276" w:lineRule="auto"/>
        <w:jc w:val="both"/>
        <w:rPr>
          <w:rFonts w:cstheme="minorHAnsi"/>
        </w:rPr>
      </w:pPr>
      <w:r w:rsidRPr="009E5915">
        <w:rPr>
          <w:rFonts w:cstheme="minorHAnsi"/>
        </w:rPr>
        <w:t>Με βάση τα παραπάνω η εφαρμογή θα είναι οργανωμένη σε Μητρώα, σε μία βάση δεδομένων η οποία θα ενημερώνεται διαρκώς και θα μπορεί ο Δήμος να παρακολουθεί τις παρεχόμενες υπηρεσίες του σε πραγματικό χρόνο, προκειμένου να υπάρχει οργανωμένη και αποδοτική διαχείριση για τα στελέχη του Δήμου και καλύτερη και ταχύτερη εξυπηρέτηση για τους πολίτες.</w:t>
      </w:r>
    </w:p>
    <w:p w14:paraId="6E122D07" w14:textId="77777777" w:rsidR="000132E1" w:rsidRPr="009E5915" w:rsidRDefault="000132E1" w:rsidP="000132E1">
      <w:pPr>
        <w:spacing w:before="120" w:after="120" w:line="276" w:lineRule="auto"/>
        <w:jc w:val="both"/>
        <w:rPr>
          <w:rFonts w:cstheme="minorHAnsi"/>
        </w:rPr>
      </w:pPr>
      <w:r w:rsidRPr="009E5915">
        <w:rPr>
          <w:rFonts w:cstheme="minorHAnsi"/>
        </w:rPr>
        <w:t xml:space="preserve">Όλο το εν λόγω σύστημα θα πρέπει να μπορεί να εγκατασταθεί και να λειτουργεί και στις υποδομές Κυβερνητικού Νέφους G-Cloud. </w:t>
      </w:r>
    </w:p>
    <w:p w14:paraId="4A566658" w14:textId="77777777" w:rsidR="000132E1" w:rsidRPr="009E5915" w:rsidRDefault="000132E1" w:rsidP="000132E1">
      <w:pPr>
        <w:spacing w:before="120" w:after="120" w:line="276" w:lineRule="auto"/>
        <w:jc w:val="both"/>
        <w:rPr>
          <w:rFonts w:cstheme="minorHAnsi"/>
        </w:rPr>
      </w:pPr>
      <w:r w:rsidRPr="009E5915">
        <w:rPr>
          <w:rFonts w:cstheme="minorHAnsi"/>
        </w:rPr>
        <w:t>Τέλος ο Ανάδοχος θα πραγματοποιήσει μετάπτωση δεδομένων στην εφαρμογή, εφόσον η Αναθέτουσα Αρχή του διαθέσει αρχείο δεδομένων κατάλληλης γραμμογράφησης</w:t>
      </w:r>
    </w:p>
    <w:p w14:paraId="0F452410" w14:textId="77777777" w:rsidR="00C4096B" w:rsidRPr="00C4096B" w:rsidRDefault="00C4096B" w:rsidP="00C4096B">
      <w:pPr>
        <w:autoSpaceDE w:val="0"/>
        <w:spacing w:before="120" w:after="120" w:line="276" w:lineRule="auto"/>
        <w:jc w:val="both"/>
        <w:rPr>
          <w:rFonts w:cstheme="minorHAnsi"/>
          <w:b/>
          <w:bCs/>
          <w:u w:val="single"/>
          <w:lang w:bidi="el-GR"/>
        </w:rPr>
      </w:pPr>
      <w:r w:rsidRPr="00C4096B">
        <w:rPr>
          <w:rFonts w:cstheme="minorHAnsi"/>
          <w:b/>
          <w:bCs/>
          <w:u w:val="single"/>
          <w:lang w:bidi="el-GR"/>
        </w:rPr>
        <w:t xml:space="preserve">Ειδικές Αναζητήσεις  </w:t>
      </w:r>
    </w:p>
    <w:p w14:paraId="6A8545CA"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 xml:space="preserve">Η εφαρμογή θα πρέπει να παρέχει μια σειρά από αναζητήσεις στα δεδομένα της, που θα εξυπηρετούν τα στελέχη του δήμου, στις διαδικασίες της καθημερινότητας. Ειδικότερα πρέπει να υπάρχουν τουλάχιστον οι παρακάτω αναζητήσεις : </w:t>
      </w:r>
    </w:p>
    <w:p w14:paraId="15D33745"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 xml:space="preserve">Θανόντα με Επώνυμο, ΑΦΜ, ΑΜΚΑ, Τηλέφωνα, Ημερομηνία Ταφής </w:t>
      </w:r>
    </w:p>
    <w:p w14:paraId="62FC0038"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lastRenderedPageBreak/>
        <w:t xml:space="preserve">Θανόντα με Στοιχεία Πλησιέστερου Συγγενή </w:t>
      </w:r>
    </w:p>
    <w:p w14:paraId="78A16059"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Αριθμού Τάφου</w:t>
      </w:r>
    </w:p>
    <w:p w14:paraId="61FA27C6"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 xml:space="preserve">Αριθμού Οστεοφυλακίου </w:t>
      </w:r>
    </w:p>
    <w:p w14:paraId="54D4B111"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 xml:space="preserve">Αριθμού Οστεοθήκης </w:t>
      </w:r>
    </w:p>
    <w:p w14:paraId="7E99C6B8"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Εκταφές σε συγκεκριμένο Χρονικό Διάστημα</w:t>
      </w:r>
    </w:p>
    <w:p w14:paraId="6C69701C"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 xml:space="preserve">Ανανεώσεις Οστεοφυλακίου σε συγκεκριμένο Χρονικό Διάστημα </w:t>
      </w:r>
    </w:p>
    <w:p w14:paraId="23FED856" w14:textId="77777777" w:rsidR="00C4096B" w:rsidRPr="00C4096B" w:rsidRDefault="00C4096B" w:rsidP="00C4096B">
      <w:pPr>
        <w:numPr>
          <w:ilvl w:val="0"/>
          <w:numId w:val="136"/>
        </w:numPr>
        <w:autoSpaceDE w:val="0"/>
        <w:spacing w:before="120" w:after="120" w:line="276" w:lineRule="auto"/>
        <w:jc w:val="both"/>
        <w:rPr>
          <w:rFonts w:cstheme="minorHAnsi"/>
          <w:u w:val="single"/>
          <w:lang w:bidi="el-GR"/>
        </w:rPr>
      </w:pPr>
      <w:r w:rsidRPr="00C4096B">
        <w:rPr>
          <w:rFonts w:cstheme="minorHAnsi"/>
          <w:u w:val="single"/>
          <w:lang w:bidi="el-GR"/>
        </w:rPr>
        <w:t>Ανανεώσεις Οστεοθήκης σε συγκεκριμένο Χρονικό Διάστημα</w:t>
      </w:r>
    </w:p>
    <w:p w14:paraId="02BE1FF5" w14:textId="77777777" w:rsidR="00C4096B" w:rsidRPr="00C4096B" w:rsidRDefault="00C4096B" w:rsidP="00C4096B">
      <w:pPr>
        <w:autoSpaceDE w:val="0"/>
        <w:spacing w:before="120" w:after="120" w:line="276" w:lineRule="auto"/>
        <w:jc w:val="both"/>
        <w:rPr>
          <w:rFonts w:cstheme="minorHAnsi"/>
          <w:u w:val="single"/>
          <w:lang w:bidi="el-GR"/>
        </w:rPr>
      </w:pPr>
    </w:p>
    <w:p w14:paraId="52DC9CC5" w14:textId="77777777" w:rsidR="00C4096B" w:rsidRPr="00C4096B" w:rsidRDefault="00C4096B" w:rsidP="00C4096B">
      <w:pPr>
        <w:autoSpaceDE w:val="0"/>
        <w:spacing w:before="120" w:after="120" w:line="276" w:lineRule="auto"/>
        <w:jc w:val="both"/>
        <w:rPr>
          <w:rFonts w:cstheme="minorHAnsi"/>
          <w:b/>
          <w:bCs/>
          <w:u w:val="single"/>
          <w:lang w:bidi="el-GR"/>
        </w:rPr>
      </w:pPr>
      <w:r w:rsidRPr="00C4096B">
        <w:rPr>
          <w:rFonts w:cstheme="minorHAnsi"/>
          <w:b/>
          <w:bCs/>
          <w:u w:val="single"/>
          <w:lang w:bidi="el-GR"/>
        </w:rPr>
        <w:t>Ψηφιοποίηση των Δικαιολογητικών Ταφών</w:t>
      </w:r>
    </w:p>
    <w:p w14:paraId="74771632"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 xml:space="preserve">Η Ψηφιοποίηση των δικαιολογητικών ταφών, θα πρέπει να γίνει σύμφωνα με τι ςπαρακάτω προδιαγραφές : </w:t>
      </w:r>
    </w:p>
    <w:p w14:paraId="179B6AD6" w14:textId="77777777" w:rsidR="00C4096B" w:rsidRPr="00C4096B" w:rsidRDefault="00C4096B" w:rsidP="00C4096B">
      <w:pPr>
        <w:numPr>
          <w:ilvl w:val="0"/>
          <w:numId w:val="138"/>
        </w:numPr>
        <w:autoSpaceDE w:val="0"/>
        <w:spacing w:before="120" w:after="120" w:line="276" w:lineRule="auto"/>
        <w:jc w:val="both"/>
        <w:rPr>
          <w:rFonts w:cstheme="minorHAnsi"/>
          <w:b/>
          <w:bCs/>
          <w:u w:val="single"/>
          <w:lang w:bidi="el-GR"/>
        </w:rPr>
      </w:pPr>
      <w:r w:rsidRPr="00C4096B">
        <w:rPr>
          <w:rFonts w:cstheme="minorHAnsi"/>
          <w:b/>
          <w:bCs/>
          <w:u w:val="single"/>
          <w:lang w:bidi="el-GR"/>
        </w:rPr>
        <w:t>Πρωτότυπο Αντικείμενο</w:t>
      </w:r>
    </w:p>
    <w:p w14:paraId="405E5228"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Η ψηφιοποίηση αφορά την καταγραφή και αρχειοθέτηση δεδομένων που σχετίζονται με το κοιμητήριο. Τα κύρια αντικείμενα ψηφιοποίησης περιλαμβάνουν:</w:t>
      </w:r>
    </w:p>
    <w:p w14:paraId="7D82AE21" w14:textId="77777777" w:rsidR="00C4096B" w:rsidRPr="00C4096B" w:rsidRDefault="00C4096B" w:rsidP="00C4096B">
      <w:pPr>
        <w:numPr>
          <w:ilvl w:val="0"/>
          <w:numId w:val="137"/>
        </w:numPr>
        <w:autoSpaceDE w:val="0"/>
        <w:spacing w:before="120" w:after="120" w:line="276" w:lineRule="auto"/>
        <w:jc w:val="both"/>
        <w:rPr>
          <w:rFonts w:cstheme="minorHAnsi"/>
          <w:u w:val="single"/>
          <w:lang w:bidi="el-GR"/>
        </w:rPr>
      </w:pPr>
      <w:r w:rsidRPr="00C4096B">
        <w:rPr>
          <w:rFonts w:cstheme="minorHAnsi"/>
          <w:b/>
          <w:bCs/>
          <w:u w:val="single"/>
          <w:lang w:bidi="el-GR"/>
        </w:rPr>
        <w:t>Έγγραφα</w:t>
      </w:r>
      <w:r w:rsidRPr="00C4096B">
        <w:rPr>
          <w:rFonts w:cstheme="minorHAnsi"/>
          <w:u w:val="single"/>
          <w:lang w:bidi="el-GR"/>
        </w:rPr>
        <w:t>: Βιβλία καταγραφής ταφών, συμβόλαια παραχώρησης τάφων, έγγραφα διοικητικής διαχείρισης.</w:t>
      </w:r>
    </w:p>
    <w:p w14:paraId="195F33E2" w14:textId="77777777" w:rsidR="00C4096B" w:rsidRPr="00C4096B" w:rsidRDefault="00C4096B" w:rsidP="00C4096B">
      <w:pPr>
        <w:numPr>
          <w:ilvl w:val="0"/>
          <w:numId w:val="137"/>
        </w:numPr>
        <w:autoSpaceDE w:val="0"/>
        <w:spacing w:before="120" w:after="120" w:line="276" w:lineRule="auto"/>
        <w:jc w:val="both"/>
        <w:rPr>
          <w:rFonts w:cstheme="minorHAnsi"/>
          <w:u w:val="single"/>
          <w:lang w:bidi="el-GR"/>
        </w:rPr>
      </w:pPr>
      <w:r w:rsidRPr="00C4096B">
        <w:rPr>
          <w:rFonts w:cstheme="minorHAnsi"/>
          <w:b/>
          <w:bCs/>
          <w:u w:val="single"/>
          <w:lang w:bidi="el-GR"/>
        </w:rPr>
        <w:t>Επιγραφές &amp; Μνημεία</w:t>
      </w:r>
      <w:r w:rsidRPr="00C4096B">
        <w:rPr>
          <w:rFonts w:cstheme="minorHAnsi"/>
          <w:u w:val="single"/>
          <w:lang w:bidi="el-GR"/>
        </w:rPr>
        <w:t>: Φωτογραφίες και μεταγραφή επιγραφών σε ταφικά μνημεία.</w:t>
      </w:r>
    </w:p>
    <w:p w14:paraId="74561D5F" w14:textId="77777777" w:rsidR="00C4096B" w:rsidRPr="00C4096B" w:rsidRDefault="00C4096B" w:rsidP="00C4096B">
      <w:pPr>
        <w:numPr>
          <w:ilvl w:val="0"/>
          <w:numId w:val="137"/>
        </w:numPr>
        <w:autoSpaceDE w:val="0"/>
        <w:spacing w:before="120" w:after="120" w:line="276" w:lineRule="auto"/>
        <w:jc w:val="both"/>
        <w:rPr>
          <w:rFonts w:cstheme="minorHAnsi"/>
          <w:u w:val="single"/>
          <w:lang w:bidi="el-GR"/>
        </w:rPr>
      </w:pPr>
      <w:r w:rsidRPr="00C4096B">
        <w:rPr>
          <w:rFonts w:cstheme="minorHAnsi"/>
          <w:b/>
          <w:bCs/>
          <w:u w:val="single"/>
          <w:lang w:bidi="el-GR"/>
        </w:rPr>
        <w:t>Φωτογραφίες</w:t>
      </w:r>
      <w:r w:rsidRPr="00C4096B">
        <w:rPr>
          <w:rFonts w:cstheme="minorHAnsi"/>
          <w:u w:val="single"/>
          <w:lang w:bidi="el-GR"/>
        </w:rPr>
        <w:t>: Αρχείο παλαιών και νέων φωτογραφιών ταφικών μνημείων.</w:t>
      </w:r>
    </w:p>
    <w:p w14:paraId="26B1AF2A" w14:textId="77777777" w:rsidR="00C4096B" w:rsidRPr="00C4096B" w:rsidRDefault="00C4096B" w:rsidP="00C4096B">
      <w:pPr>
        <w:numPr>
          <w:ilvl w:val="0"/>
          <w:numId w:val="138"/>
        </w:numPr>
        <w:autoSpaceDE w:val="0"/>
        <w:spacing w:before="120" w:after="120" w:line="276" w:lineRule="auto"/>
        <w:jc w:val="both"/>
        <w:rPr>
          <w:rFonts w:cstheme="minorHAnsi"/>
          <w:b/>
          <w:bCs/>
          <w:u w:val="single"/>
          <w:lang w:bidi="el-GR"/>
        </w:rPr>
      </w:pPr>
      <w:r w:rsidRPr="00C4096B">
        <w:rPr>
          <w:rFonts w:cstheme="minorHAnsi"/>
          <w:b/>
          <w:bCs/>
          <w:u w:val="single"/>
          <w:lang w:bidi="el-GR"/>
        </w:rPr>
        <w:t>Ανάλυση</w:t>
      </w:r>
    </w:p>
    <w:p w14:paraId="0999963C"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Η προτεινόμενη ανάλυση ψηφιοποίησης καθορίζεται από τον τύπο του αντικειμένου:</w:t>
      </w:r>
    </w:p>
    <w:p w14:paraId="64252335" w14:textId="77777777" w:rsidR="00C4096B" w:rsidRPr="00C4096B" w:rsidRDefault="00C4096B" w:rsidP="00C4096B">
      <w:pPr>
        <w:numPr>
          <w:ilvl w:val="0"/>
          <w:numId w:val="137"/>
        </w:numPr>
        <w:autoSpaceDE w:val="0"/>
        <w:spacing w:before="120" w:after="120" w:line="276" w:lineRule="auto"/>
        <w:jc w:val="both"/>
        <w:rPr>
          <w:rFonts w:cstheme="minorHAnsi"/>
          <w:b/>
          <w:bCs/>
          <w:u w:val="single"/>
          <w:lang w:bidi="el-GR"/>
        </w:rPr>
      </w:pPr>
      <w:r w:rsidRPr="00C4096B">
        <w:rPr>
          <w:rFonts w:cstheme="minorHAnsi"/>
          <w:b/>
          <w:bCs/>
          <w:u w:val="single"/>
          <w:lang w:bidi="el-GR"/>
        </w:rPr>
        <w:t>Έγγραφα &amp; Αρχειακό Υλικό: 300 dpi για ευκρίνεια και αναγνωσιμότητα.</w:t>
      </w:r>
    </w:p>
    <w:p w14:paraId="7FC496EB" w14:textId="77777777" w:rsidR="00C4096B" w:rsidRPr="00C4096B" w:rsidRDefault="00C4096B" w:rsidP="00C4096B">
      <w:pPr>
        <w:numPr>
          <w:ilvl w:val="0"/>
          <w:numId w:val="138"/>
        </w:numPr>
        <w:autoSpaceDE w:val="0"/>
        <w:spacing w:before="120" w:after="120" w:line="276" w:lineRule="auto"/>
        <w:jc w:val="both"/>
        <w:rPr>
          <w:rFonts w:cstheme="minorHAnsi"/>
          <w:b/>
          <w:bCs/>
          <w:u w:val="single"/>
          <w:lang w:bidi="el-GR"/>
        </w:rPr>
      </w:pPr>
      <w:r w:rsidRPr="00C4096B">
        <w:rPr>
          <w:rFonts w:cstheme="minorHAnsi"/>
          <w:b/>
          <w:bCs/>
          <w:u w:val="single"/>
          <w:lang w:bidi="el-GR"/>
        </w:rPr>
        <w:t>Χρωματικό Βάθος</w:t>
      </w:r>
    </w:p>
    <w:p w14:paraId="33DEC070" w14:textId="77777777" w:rsidR="00C4096B" w:rsidRPr="00C4096B" w:rsidRDefault="00C4096B" w:rsidP="00C4096B">
      <w:pPr>
        <w:numPr>
          <w:ilvl w:val="0"/>
          <w:numId w:val="137"/>
        </w:numPr>
        <w:autoSpaceDE w:val="0"/>
        <w:spacing w:before="120" w:after="120" w:line="276" w:lineRule="auto"/>
        <w:jc w:val="both"/>
        <w:rPr>
          <w:rFonts w:cstheme="minorHAnsi"/>
          <w:b/>
          <w:bCs/>
          <w:u w:val="single"/>
          <w:lang w:bidi="el-GR"/>
        </w:rPr>
      </w:pPr>
      <w:r w:rsidRPr="00C4096B">
        <w:rPr>
          <w:rFonts w:cstheme="minorHAnsi"/>
          <w:b/>
          <w:bCs/>
          <w:u w:val="single"/>
          <w:lang w:bidi="el-GR"/>
        </w:rPr>
        <w:t>Έγγραφα με Σημειώσεις ή Σφραγίδες: 24-bit RGB (έγχρωμη καταγραφή).</w:t>
      </w:r>
    </w:p>
    <w:p w14:paraId="03896753" w14:textId="77777777" w:rsidR="00C4096B" w:rsidRPr="00C4096B" w:rsidRDefault="00C4096B" w:rsidP="00C4096B">
      <w:pPr>
        <w:numPr>
          <w:ilvl w:val="0"/>
          <w:numId w:val="138"/>
        </w:numPr>
        <w:autoSpaceDE w:val="0"/>
        <w:spacing w:before="120" w:after="120" w:line="276" w:lineRule="auto"/>
        <w:jc w:val="both"/>
        <w:rPr>
          <w:rFonts w:cstheme="minorHAnsi"/>
          <w:b/>
          <w:bCs/>
          <w:u w:val="single"/>
          <w:lang w:bidi="el-GR"/>
        </w:rPr>
      </w:pPr>
      <w:r w:rsidRPr="00C4096B">
        <w:rPr>
          <w:rFonts w:cstheme="minorHAnsi"/>
          <w:b/>
          <w:bCs/>
          <w:u w:val="single"/>
          <w:lang w:bidi="el-GR"/>
        </w:rPr>
        <w:t>Προτεινόμενος Μορφότυπος (Format)</w:t>
      </w:r>
    </w:p>
    <w:p w14:paraId="494D9E70" w14:textId="77777777" w:rsidR="00C4096B" w:rsidRPr="00C4096B" w:rsidRDefault="00C4096B" w:rsidP="00C4096B">
      <w:pPr>
        <w:numPr>
          <w:ilvl w:val="0"/>
          <w:numId w:val="137"/>
        </w:numPr>
        <w:autoSpaceDE w:val="0"/>
        <w:spacing w:before="120" w:after="120" w:line="276" w:lineRule="auto"/>
        <w:jc w:val="both"/>
        <w:rPr>
          <w:rFonts w:cstheme="minorHAnsi"/>
          <w:b/>
          <w:bCs/>
          <w:u w:val="single"/>
          <w:lang w:bidi="el-GR"/>
        </w:rPr>
      </w:pPr>
      <w:r w:rsidRPr="00C4096B">
        <w:rPr>
          <w:rFonts w:cstheme="minorHAnsi"/>
          <w:b/>
          <w:bCs/>
          <w:u w:val="single"/>
          <w:lang w:bidi="el-GR"/>
        </w:rPr>
        <w:t xml:space="preserve">Έγγραφα: PDF </w:t>
      </w:r>
    </w:p>
    <w:p w14:paraId="41C40CDF" w14:textId="77777777" w:rsidR="00C4096B" w:rsidRPr="00C4096B" w:rsidRDefault="00C4096B" w:rsidP="00C4096B">
      <w:pPr>
        <w:numPr>
          <w:ilvl w:val="0"/>
          <w:numId w:val="137"/>
        </w:numPr>
        <w:autoSpaceDE w:val="0"/>
        <w:spacing w:before="120" w:after="120" w:line="276" w:lineRule="auto"/>
        <w:jc w:val="both"/>
        <w:rPr>
          <w:rFonts w:cstheme="minorHAnsi"/>
          <w:b/>
          <w:bCs/>
          <w:u w:val="single"/>
          <w:lang w:bidi="el-GR"/>
        </w:rPr>
      </w:pPr>
      <w:r w:rsidRPr="00C4096B">
        <w:rPr>
          <w:rFonts w:cstheme="minorHAnsi"/>
          <w:b/>
          <w:bCs/>
          <w:u w:val="single"/>
          <w:lang w:bidi="el-GR"/>
        </w:rPr>
        <w:t xml:space="preserve">Φωτογραφίες μνημείων: JPEG </w:t>
      </w:r>
    </w:p>
    <w:p w14:paraId="192EAD37" w14:textId="77777777" w:rsidR="00C4096B" w:rsidRPr="00C4096B" w:rsidRDefault="00C4096B" w:rsidP="00C4096B">
      <w:pPr>
        <w:numPr>
          <w:ilvl w:val="0"/>
          <w:numId w:val="138"/>
        </w:numPr>
        <w:autoSpaceDE w:val="0"/>
        <w:spacing w:before="120" w:after="120" w:line="276" w:lineRule="auto"/>
        <w:jc w:val="both"/>
        <w:rPr>
          <w:rFonts w:cstheme="minorHAnsi"/>
          <w:b/>
          <w:bCs/>
          <w:u w:val="single"/>
          <w:lang w:bidi="el-GR"/>
        </w:rPr>
      </w:pPr>
      <w:r w:rsidRPr="00C4096B">
        <w:rPr>
          <w:rFonts w:cstheme="minorHAnsi"/>
          <w:b/>
          <w:bCs/>
          <w:u w:val="single"/>
          <w:lang w:bidi="el-GR"/>
        </w:rPr>
        <w:t>Απαιτούμενος Εξοπλισμός</w:t>
      </w:r>
    </w:p>
    <w:p w14:paraId="2EB7E788" w14:textId="77777777" w:rsidR="00C4096B" w:rsidRPr="00C4096B" w:rsidRDefault="00C4096B" w:rsidP="00C4096B">
      <w:pPr>
        <w:numPr>
          <w:ilvl w:val="0"/>
          <w:numId w:val="137"/>
        </w:numPr>
        <w:autoSpaceDE w:val="0"/>
        <w:spacing w:before="120" w:after="120" w:line="276" w:lineRule="auto"/>
        <w:jc w:val="both"/>
        <w:rPr>
          <w:rFonts w:cstheme="minorHAnsi"/>
          <w:b/>
          <w:bCs/>
          <w:u w:val="single"/>
          <w:lang w:bidi="el-GR"/>
        </w:rPr>
      </w:pPr>
      <w:r w:rsidRPr="00C4096B">
        <w:rPr>
          <w:rFonts w:cstheme="minorHAnsi"/>
          <w:b/>
          <w:bCs/>
          <w:u w:val="single"/>
          <w:lang w:bidi="el-GR"/>
        </w:rPr>
        <w:t>Scanner (ή Φωτοτυπικό) υψηλής ανάλυσης (A3) για έγγραφα και χάρτες.</w:t>
      </w:r>
    </w:p>
    <w:tbl>
      <w:tblPr>
        <w:tblStyle w:val="aff0"/>
        <w:tblW w:w="0" w:type="auto"/>
        <w:tblInd w:w="421" w:type="dxa"/>
        <w:tblLook w:val="04A0" w:firstRow="1" w:lastRow="0" w:firstColumn="1" w:lastColumn="0" w:noHBand="0" w:noVBand="1"/>
      </w:tblPr>
      <w:tblGrid>
        <w:gridCol w:w="2551"/>
        <w:gridCol w:w="1517"/>
        <w:gridCol w:w="3774"/>
      </w:tblGrid>
      <w:tr w:rsidR="00C4096B" w:rsidRPr="00C4096B" w14:paraId="43BC1663" w14:textId="77777777" w:rsidTr="00CB1E73">
        <w:tc>
          <w:tcPr>
            <w:tcW w:w="2551" w:type="dxa"/>
          </w:tcPr>
          <w:p w14:paraId="603A09FF" w14:textId="77777777" w:rsidR="00C4096B" w:rsidRPr="00C4096B" w:rsidRDefault="00C4096B" w:rsidP="00C4096B">
            <w:pPr>
              <w:autoSpaceDE w:val="0"/>
              <w:spacing w:before="120" w:after="120" w:line="276" w:lineRule="auto"/>
              <w:jc w:val="both"/>
              <w:rPr>
                <w:rFonts w:cstheme="minorHAnsi"/>
                <w:b/>
                <w:bCs/>
                <w:u w:val="single"/>
                <w:lang w:bidi="el-GR"/>
              </w:rPr>
            </w:pPr>
            <w:r w:rsidRPr="00C4096B">
              <w:rPr>
                <w:rFonts w:cstheme="minorHAnsi"/>
                <w:b/>
                <w:bCs/>
                <w:u w:val="single"/>
                <w:lang w:bidi="el-GR"/>
              </w:rPr>
              <w:t>Αριθμός Τάφων στο Κοιμητήριο</w:t>
            </w:r>
          </w:p>
        </w:tc>
        <w:tc>
          <w:tcPr>
            <w:tcW w:w="1517" w:type="dxa"/>
          </w:tcPr>
          <w:p w14:paraId="2D9E6151" w14:textId="77777777" w:rsidR="00C4096B" w:rsidRPr="00C4096B" w:rsidRDefault="00C4096B" w:rsidP="00C4096B">
            <w:pPr>
              <w:autoSpaceDE w:val="0"/>
              <w:spacing w:before="120" w:after="120" w:line="276" w:lineRule="auto"/>
              <w:jc w:val="both"/>
              <w:rPr>
                <w:rFonts w:cstheme="minorHAnsi"/>
                <w:b/>
                <w:bCs/>
                <w:u w:val="single"/>
                <w:lang w:bidi="el-GR"/>
              </w:rPr>
            </w:pPr>
            <w:r w:rsidRPr="00C4096B">
              <w:rPr>
                <w:rFonts w:cstheme="minorHAnsi"/>
                <w:b/>
                <w:bCs/>
                <w:u w:val="single"/>
                <w:lang w:bidi="el-GR"/>
              </w:rPr>
              <w:t xml:space="preserve">Ψηφιοποίηση </w:t>
            </w:r>
          </w:p>
        </w:tc>
        <w:tc>
          <w:tcPr>
            <w:tcW w:w="3774" w:type="dxa"/>
          </w:tcPr>
          <w:p w14:paraId="3008268F" w14:textId="77777777" w:rsidR="00C4096B" w:rsidRPr="00C4096B" w:rsidRDefault="00C4096B" w:rsidP="00C4096B">
            <w:pPr>
              <w:autoSpaceDE w:val="0"/>
              <w:spacing w:before="120" w:after="120" w:line="276" w:lineRule="auto"/>
              <w:jc w:val="both"/>
              <w:rPr>
                <w:rFonts w:cstheme="minorHAnsi"/>
                <w:b/>
                <w:bCs/>
                <w:u w:val="single"/>
                <w:lang w:bidi="el-GR"/>
              </w:rPr>
            </w:pPr>
            <w:r w:rsidRPr="00C4096B">
              <w:rPr>
                <w:rFonts w:cstheme="minorHAnsi"/>
                <w:b/>
                <w:bCs/>
                <w:u w:val="single"/>
                <w:lang w:bidi="el-GR"/>
              </w:rPr>
              <w:t>Αριθμός Φακέλων προς Ψηφιοποίηση</w:t>
            </w:r>
          </w:p>
        </w:tc>
      </w:tr>
      <w:tr w:rsidR="00C4096B" w:rsidRPr="00C4096B" w14:paraId="5CED1990" w14:textId="77777777" w:rsidTr="00CB1E73">
        <w:tc>
          <w:tcPr>
            <w:tcW w:w="2551" w:type="dxa"/>
          </w:tcPr>
          <w:p w14:paraId="21B3B706"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3.700</w:t>
            </w:r>
          </w:p>
        </w:tc>
        <w:tc>
          <w:tcPr>
            <w:tcW w:w="1517" w:type="dxa"/>
          </w:tcPr>
          <w:p w14:paraId="0681199B"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10%</w:t>
            </w:r>
          </w:p>
        </w:tc>
        <w:tc>
          <w:tcPr>
            <w:tcW w:w="3774" w:type="dxa"/>
          </w:tcPr>
          <w:p w14:paraId="21BFFA2B" w14:textId="77777777" w:rsidR="00C4096B" w:rsidRPr="00C4096B" w:rsidRDefault="00C4096B" w:rsidP="00C4096B">
            <w:pPr>
              <w:autoSpaceDE w:val="0"/>
              <w:spacing w:before="120" w:after="120" w:line="276" w:lineRule="auto"/>
              <w:jc w:val="both"/>
              <w:rPr>
                <w:rFonts w:cstheme="minorHAnsi"/>
                <w:u w:val="single"/>
                <w:lang w:bidi="el-GR"/>
              </w:rPr>
            </w:pPr>
            <w:r w:rsidRPr="00C4096B">
              <w:rPr>
                <w:rFonts w:cstheme="minorHAnsi"/>
                <w:u w:val="single"/>
                <w:lang w:bidi="el-GR"/>
              </w:rPr>
              <w:t>370</w:t>
            </w:r>
          </w:p>
        </w:tc>
      </w:tr>
    </w:tbl>
    <w:p w14:paraId="6FA12119" w14:textId="77777777" w:rsidR="000132E1" w:rsidRPr="009E5915" w:rsidRDefault="000132E1" w:rsidP="000132E1">
      <w:pPr>
        <w:autoSpaceDE w:val="0"/>
        <w:spacing w:before="120" w:after="120" w:line="276" w:lineRule="auto"/>
        <w:jc w:val="both"/>
        <w:rPr>
          <w:rFonts w:cstheme="minorHAnsi"/>
          <w:u w:val="single"/>
          <w:lang w:bidi="el-GR"/>
        </w:rPr>
      </w:pPr>
    </w:p>
    <w:p w14:paraId="137FA1D6" w14:textId="77777777" w:rsidR="000132E1" w:rsidRPr="009E5915" w:rsidRDefault="000132E1" w:rsidP="000132E1">
      <w:pPr>
        <w:autoSpaceDE w:val="0"/>
        <w:spacing w:before="120" w:after="120" w:line="276" w:lineRule="auto"/>
        <w:jc w:val="both"/>
        <w:rPr>
          <w:rFonts w:cstheme="minorHAnsi"/>
          <w:u w:val="single"/>
          <w:lang w:bidi="el-GR"/>
        </w:rPr>
      </w:pPr>
      <w:r w:rsidRPr="009E5915">
        <w:rPr>
          <w:rFonts w:cstheme="minorHAnsi"/>
          <w:u w:val="single"/>
          <w:lang w:bidi="el-GR"/>
        </w:rPr>
        <w:t xml:space="preserve">Γεωχωρική Αποτύπωση </w:t>
      </w:r>
    </w:p>
    <w:p w14:paraId="22705BFF" w14:textId="77777777" w:rsidR="000132E1" w:rsidRPr="009E5915" w:rsidRDefault="000132E1" w:rsidP="000132E1">
      <w:pPr>
        <w:spacing w:before="120" w:after="120" w:line="276" w:lineRule="auto"/>
        <w:jc w:val="both"/>
        <w:rPr>
          <w:rFonts w:cstheme="minorHAnsi"/>
        </w:rPr>
      </w:pPr>
      <w:r w:rsidRPr="009E5915">
        <w:rPr>
          <w:rFonts w:cstheme="minorHAnsi"/>
        </w:rPr>
        <w:t>Σε ότι αφορά την Γεωχωρική Αποτύπωση των Κοιμητηρίων, η παραγωγή του θα πρέπει να γίνει με χρήση σύγχρονων μετρητικών αεροφωτογραφιών υψηλής ανάλυσης και φωτογραμμετρικής μεθοδολογίας, μέσω της οποίας θα προκύψει ένα διάγραμμα που θα απεικονίζει τα περιγράμματα των τάφων και την ρυμοτομία των κοιμητηρίων. Τα περιγράμματα θα απεικονίζονται στην πραγματική τους διάταξη, η δε κωδικοποίησή τους θα γίνει μετά από συνεννόηση με τις Υπηρεσίες του Δήμου.</w:t>
      </w:r>
    </w:p>
    <w:p w14:paraId="4B860387" w14:textId="77777777" w:rsidR="000132E1" w:rsidRPr="009E5915" w:rsidRDefault="000132E1" w:rsidP="000132E1">
      <w:pPr>
        <w:spacing w:before="120" w:after="120" w:line="276" w:lineRule="auto"/>
        <w:jc w:val="both"/>
        <w:rPr>
          <w:rFonts w:cstheme="minorHAnsi"/>
        </w:rPr>
      </w:pPr>
      <w:r w:rsidRPr="009E5915">
        <w:rPr>
          <w:rFonts w:cstheme="minorHAnsi"/>
        </w:rPr>
        <w:t>Λόγω προβλημάτων που πιθανά θα προκύψουν εξαιτίας της βλάστησης σε κάποια  σημεία  των  κοιμητηρίων όπου  τα  δένδρα  καλύπτουν  κάποιες  ενότητες τάφων, θα πρέπει πραγματοποιηθεί επί τόπου ενημέρωση των διαγραμμάτων με μετρήσεις GPS ή χρήση γεωδαιτικού σταθμού (total station). Μέσω της διαδικασίας αυτής θα καλυφθούν όλα τα πιθανά κενά που μπορεί να υπάρξουν λόγω βλάστησης σε ορισμένες θέσεις των κοιμητηρίων. Στις  θέσεις αυτές  θα γίνεται συμπλήρωση με επίγειες μετρήσεις.</w:t>
      </w:r>
    </w:p>
    <w:p w14:paraId="6F422D3A" w14:textId="77777777" w:rsidR="000132E1" w:rsidRPr="009E5915" w:rsidRDefault="000132E1" w:rsidP="000132E1">
      <w:pPr>
        <w:spacing w:before="120" w:after="120" w:line="276" w:lineRule="auto"/>
        <w:jc w:val="both"/>
        <w:rPr>
          <w:rFonts w:cstheme="minorHAnsi"/>
        </w:rPr>
      </w:pPr>
      <w:r w:rsidRPr="009E5915">
        <w:rPr>
          <w:rFonts w:cstheme="minorHAnsi"/>
        </w:rPr>
        <w:t>Στο κοιμητήριο όπου υπάρχουν κενές θέσεις τάφων θα υπάρχει σχεδίαση τάφων με αρίθμηση και τις επιθυμητές διαστάσεις, για μελλοντική χρήση. Ο διαχειριστής του κοιμητηρίου θα πρέπει  να έχει πάντα στην διάθεσή του την γραφική διαθεσιμότητα του κοιμητηρίου.</w:t>
      </w:r>
    </w:p>
    <w:p w14:paraId="58CE0C72" w14:textId="77777777" w:rsidR="000132E1" w:rsidRPr="009E5915" w:rsidRDefault="000132E1" w:rsidP="000132E1">
      <w:pPr>
        <w:spacing w:before="120" w:after="120" w:line="276" w:lineRule="auto"/>
        <w:ind w:firstLine="720"/>
        <w:jc w:val="both"/>
        <w:rPr>
          <w:rFonts w:cstheme="minorHAnsi"/>
          <w:spacing w:val="3"/>
          <w:position w:val="-2"/>
          <w:u w:color="000000"/>
        </w:rPr>
      </w:pPr>
    </w:p>
    <w:p w14:paraId="73C04D59" w14:textId="77777777" w:rsidR="000132E1" w:rsidRPr="009E5915" w:rsidRDefault="000132E1" w:rsidP="000132E1">
      <w:pPr>
        <w:autoSpaceDE w:val="0"/>
        <w:spacing w:before="120" w:after="120" w:line="276" w:lineRule="auto"/>
        <w:jc w:val="both"/>
        <w:rPr>
          <w:rFonts w:cstheme="minorHAnsi"/>
          <w:u w:val="single"/>
          <w:lang w:bidi="el-GR"/>
        </w:rPr>
      </w:pPr>
      <w:r w:rsidRPr="009E5915">
        <w:rPr>
          <w:rFonts w:cstheme="minorHAnsi"/>
          <w:u w:val="single"/>
          <w:lang w:bidi="el-GR"/>
        </w:rPr>
        <w:t>Αναφορές</w:t>
      </w:r>
    </w:p>
    <w:p w14:paraId="33644AAA" w14:textId="77777777" w:rsidR="000132E1" w:rsidRPr="009E5915" w:rsidRDefault="000132E1" w:rsidP="000132E1">
      <w:pPr>
        <w:spacing w:before="120" w:after="120" w:line="276" w:lineRule="auto"/>
        <w:jc w:val="both"/>
        <w:rPr>
          <w:rFonts w:cstheme="minorHAnsi"/>
          <w:spacing w:val="3"/>
          <w:position w:val="-2"/>
          <w:u w:color="000000"/>
        </w:rPr>
      </w:pPr>
      <w:r w:rsidRPr="009E5915">
        <w:rPr>
          <w:rFonts w:cstheme="minorHAnsi"/>
          <w:spacing w:val="3"/>
          <w:position w:val="-2"/>
          <w:u w:color="000000"/>
        </w:rPr>
        <w:t>Το Σύστημα θα πρέπει να περιλαμβάνει ένα πλήρες υποσύστημα σχεδιασμού και παραγωγής παραμετρικών αναφορών, καθώς και συνδυαστικά στατιστικά δεδομένα που θα μπορούν να χρησιμοποιηθούν δυνητικά. Επίσης, θα παρέχεται η δυνατότητα σε εξουσιοδοτημένους χρήστες να δημιουργούν νέες αναφορές ανάλογα με τις ατομικές ανάγκες τους.</w:t>
      </w:r>
    </w:p>
    <w:p w14:paraId="29913500" w14:textId="77777777" w:rsidR="000132E1" w:rsidRPr="009E5915" w:rsidRDefault="000132E1" w:rsidP="000132E1">
      <w:pPr>
        <w:spacing w:before="120" w:after="120" w:line="276" w:lineRule="auto"/>
        <w:jc w:val="both"/>
        <w:rPr>
          <w:rFonts w:cstheme="minorHAnsi"/>
          <w:spacing w:val="3"/>
          <w:position w:val="-2"/>
          <w:u w:color="000000"/>
        </w:rPr>
      </w:pPr>
      <w:r w:rsidRPr="009E5915">
        <w:rPr>
          <w:rFonts w:cstheme="minorHAnsi"/>
          <w:spacing w:val="3"/>
          <w:position w:val="-2"/>
          <w:u w:color="000000"/>
        </w:rPr>
        <w:t xml:space="preserve">Ενδεικτικές Αναφορές του ΠΣ:  </w:t>
      </w:r>
    </w:p>
    <w:p w14:paraId="42AB014A"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Βιβλίο Ενεργούμενων Ενταφιασμών</w:t>
      </w:r>
    </w:p>
    <w:p w14:paraId="355D47E1"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Παρατάσεις Ανακομιδών</w:t>
      </w:r>
    </w:p>
    <w:p w14:paraId="569B4DF7"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Έκδοση Αδειών Δόμησης Τάφων</w:t>
      </w:r>
    </w:p>
    <w:p w14:paraId="1F0AE4A9"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Ειδοποίηση Πληρωμής Οστεοφυλακίων &amp; Οστεοθηκών</w:t>
      </w:r>
    </w:p>
    <w:p w14:paraId="7FF2D865"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Ειδοποίηση Εκταφής</w:t>
      </w:r>
    </w:p>
    <w:p w14:paraId="226492F4"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Διαβιβαστικό Διεύθυνσης Υγιεινής</w:t>
      </w:r>
    </w:p>
    <w:p w14:paraId="076662A7" w14:textId="77777777" w:rsidR="000132E1" w:rsidRPr="009E5915" w:rsidRDefault="000132E1" w:rsidP="007C66DE">
      <w:pPr>
        <w:pStyle w:val="aff"/>
        <w:numPr>
          <w:ilvl w:val="0"/>
          <w:numId w:val="28"/>
        </w:numPr>
        <w:autoSpaceDE w:val="0"/>
        <w:spacing w:before="120" w:after="120" w:line="276" w:lineRule="auto"/>
        <w:jc w:val="both"/>
        <w:rPr>
          <w:rFonts w:eastAsia="Times New Roman" w:cstheme="minorHAnsi"/>
          <w:lang w:bidi="el-GR"/>
        </w:rPr>
      </w:pPr>
      <w:r w:rsidRPr="009E5915">
        <w:rPr>
          <w:rFonts w:eastAsia="Times New Roman" w:cstheme="minorHAnsi"/>
          <w:lang w:bidi="el-GR"/>
        </w:rPr>
        <w:t>Διαθεσιμότητα Τάφων</w:t>
      </w:r>
    </w:p>
    <w:p w14:paraId="7DE34322" w14:textId="77777777" w:rsidR="000132E1" w:rsidRPr="009E5915" w:rsidRDefault="000132E1" w:rsidP="000132E1">
      <w:pPr>
        <w:spacing w:before="120" w:after="120" w:line="276" w:lineRule="auto"/>
        <w:contextualSpacing/>
        <w:jc w:val="both"/>
        <w:rPr>
          <w:rFonts w:cstheme="minorHAnsi"/>
        </w:rPr>
      </w:pPr>
    </w:p>
    <w:p w14:paraId="1F5C1B20" w14:textId="750397FC" w:rsidR="004C05D6" w:rsidRPr="00044B36" w:rsidRDefault="004C05D6" w:rsidP="004C05D6">
      <w:pPr>
        <w:pStyle w:val="4"/>
        <w:spacing w:before="120" w:after="120" w:line="276" w:lineRule="auto"/>
        <w:rPr>
          <w:i w:val="0"/>
          <w:iCs w:val="0"/>
        </w:rPr>
      </w:pPr>
      <w:bookmarkStart w:id="281" w:name="_Toc128576361"/>
      <w:r>
        <w:rPr>
          <w:i w:val="0"/>
          <w:iCs w:val="0"/>
        </w:rPr>
        <w:t>Υπηρεσίες</w:t>
      </w:r>
      <w:r w:rsidRPr="00044B36">
        <w:rPr>
          <w:i w:val="0"/>
          <w:iCs w:val="0"/>
        </w:rPr>
        <w:t xml:space="preserve"> Δράσης</w:t>
      </w:r>
      <w:r>
        <w:rPr>
          <w:i w:val="0"/>
          <w:iCs w:val="0"/>
        </w:rPr>
        <w:t xml:space="preserve"> </w:t>
      </w:r>
      <w:r w:rsidR="00417E2F">
        <w:rPr>
          <w:i w:val="0"/>
          <w:iCs w:val="0"/>
        </w:rPr>
        <w:t>1</w:t>
      </w:r>
      <w:r w:rsidR="001A68DC">
        <w:rPr>
          <w:i w:val="0"/>
          <w:iCs w:val="0"/>
        </w:rPr>
        <w:t>2</w:t>
      </w:r>
      <w:bookmarkEnd w:id="281"/>
    </w:p>
    <w:p w14:paraId="2B8951D9" w14:textId="153FD0CC" w:rsidR="004C05D6" w:rsidRPr="00044B36" w:rsidRDefault="00210C77" w:rsidP="00017521">
      <w:pPr>
        <w:pStyle w:val="5"/>
      </w:pPr>
      <w:r w:rsidRPr="00210C77">
        <w:tab/>
      </w:r>
      <w:bookmarkStart w:id="282" w:name="_Toc128576362"/>
      <w:r w:rsidRPr="00210C77">
        <w:t xml:space="preserve">Υπηρεσίες Παραμετροποίησης </w:t>
      </w:r>
      <w:r w:rsidR="00726663" w:rsidRPr="00726663">
        <w:t>Πληροφοριακού Συστήματος</w:t>
      </w:r>
      <w:bookmarkEnd w:id="282"/>
    </w:p>
    <w:p w14:paraId="2478274B" w14:textId="2C55D39B" w:rsidR="008931BB" w:rsidRPr="009E5915" w:rsidRDefault="008931BB" w:rsidP="008931BB">
      <w:pPr>
        <w:spacing w:before="120" w:after="120" w:line="276" w:lineRule="auto"/>
        <w:jc w:val="both"/>
        <w:rPr>
          <w:rFonts w:cstheme="minorHAnsi"/>
          <w:spacing w:val="3"/>
          <w:position w:val="-2"/>
          <w:u w:color="000000"/>
        </w:rPr>
      </w:pPr>
      <w:r w:rsidRPr="009E5915">
        <w:rPr>
          <w:rFonts w:cstheme="minorHAnsi"/>
          <w:spacing w:val="3"/>
          <w:position w:val="-2"/>
          <w:u w:color="000000"/>
        </w:rPr>
        <w:t>Στις υπηρεσίες παραμετροποίησης του ΠΣ θα πρέπει να περιλαμβάνονται</w:t>
      </w:r>
      <w:r w:rsidR="00E80020" w:rsidRPr="00C707C7">
        <w:t>, η εκπόνηση μελέτης ταξινόμησης των δεδομένων (data classification) καθώς και</w:t>
      </w:r>
      <w:r w:rsidR="00E80020" w:rsidRPr="00A0044B">
        <w:t xml:space="preserve"> </w:t>
      </w:r>
      <w:r w:rsidRPr="009E5915">
        <w:rPr>
          <w:rFonts w:cstheme="minorHAnsi"/>
          <w:spacing w:val="3"/>
          <w:position w:val="-2"/>
          <w:u w:color="000000"/>
        </w:rPr>
        <w:t xml:space="preserve"> τα παρακάτω :</w:t>
      </w:r>
    </w:p>
    <w:p w14:paraId="30882CCF"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 xml:space="preserve">Ενημέρωση των παραμετρικών πινάκων του ΠΣ για την ορθή λειτουργία της </w:t>
      </w:r>
    </w:p>
    <w:p w14:paraId="732BBC64"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 xml:space="preserve">Εισαγωγή των χρηστών του συστήματος </w:t>
      </w:r>
    </w:p>
    <w:p w14:paraId="6FE73532"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 xml:space="preserve">Ενημέρωση των ρόλων και των δικαιωμάτων των χρηστών </w:t>
      </w:r>
    </w:p>
    <w:p w14:paraId="13F0BC86"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lastRenderedPageBreak/>
        <w:t xml:space="preserve">Συμπλήρωση των system παραμέτρων </w:t>
      </w:r>
    </w:p>
    <w:p w14:paraId="157D0FD0"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 xml:space="preserve">Μετάπτωση Δεδομένων </w:t>
      </w:r>
    </w:p>
    <w:p w14:paraId="79D45BB3"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Επικύρωση Δεδομένων μετάπτωσης</w:t>
      </w:r>
    </w:p>
    <w:p w14:paraId="62CEEA9F"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 xml:space="preserve">Δημιουργία Ειδικών Αναφορών </w:t>
      </w:r>
    </w:p>
    <w:p w14:paraId="370BB4B2" w14:textId="77777777" w:rsidR="008931BB" w:rsidRPr="009E5915" w:rsidRDefault="008931BB" w:rsidP="007C66DE">
      <w:pPr>
        <w:pStyle w:val="aff"/>
        <w:numPr>
          <w:ilvl w:val="0"/>
          <w:numId w:val="29"/>
        </w:numPr>
        <w:spacing w:before="120" w:after="120" w:line="276" w:lineRule="auto"/>
        <w:jc w:val="both"/>
        <w:rPr>
          <w:rFonts w:cstheme="minorHAnsi"/>
        </w:rPr>
      </w:pPr>
      <w:r w:rsidRPr="009E5915">
        <w:rPr>
          <w:rFonts w:cstheme="minorHAnsi"/>
        </w:rPr>
        <w:t>Μικρές αλλαγές βελτίωσης που πιθανόν να χρειαστούν</w:t>
      </w:r>
    </w:p>
    <w:p w14:paraId="51405082" w14:textId="77777777" w:rsidR="004C05D6" w:rsidRPr="00044B36" w:rsidRDefault="004C05D6" w:rsidP="00FE5D01"/>
    <w:p w14:paraId="2B5D61B2" w14:textId="25EA8547" w:rsidR="004C05D6" w:rsidRDefault="004C05D6" w:rsidP="004C05D6">
      <w:pPr>
        <w:pStyle w:val="3"/>
        <w:spacing w:before="120" w:after="120" w:line="276" w:lineRule="auto"/>
      </w:pPr>
      <w:bookmarkStart w:id="283" w:name="_Toc128576363"/>
      <w:bookmarkStart w:id="284" w:name="_Toc214358296"/>
      <w:r>
        <w:t>Παραδοτέα</w:t>
      </w:r>
      <w:r w:rsidRPr="0046788D">
        <w:t xml:space="preserve"> Δράσης</w:t>
      </w:r>
      <w:r>
        <w:t xml:space="preserve"> </w:t>
      </w:r>
      <w:r w:rsidR="00417E2F">
        <w:t>1</w:t>
      </w:r>
      <w:r w:rsidR="008F3CFD">
        <w:t>2</w:t>
      </w:r>
      <w:bookmarkEnd w:id="283"/>
      <w:bookmarkEnd w:id="284"/>
    </w:p>
    <w:p w14:paraId="68309356" w14:textId="3107A978" w:rsidR="008F3CFD" w:rsidRPr="009921D5" w:rsidRDefault="008F3CFD" w:rsidP="008F3CFD">
      <w:pPr>
        <w:spacing w:before="120" w:after="120" w:line="276" w:lineRule="auto"/>
      </w:pPr>
      <w:r w:rsidRPr="001C38B3">
        <w:t>Στον παρακάτω πίνακα αποτυπώνονται τα παραδοτέα της Δράσης</w:t>
      </w:r>
      <w:r>
        <w:t xml:space="preserve"> </w:t>
      </w:r>
      <w:r w:rsidR="00417E2F">
        <w:t>1</w:t>
      </w:r>
      <w:r>
        <w:t>2</w:t>
      </w:r>
      <w:r w:rsidRPr="001C38B3">
        <w:t>.</w:t>
      </w:r>
    </w:p>
    <w:p w14:paraId="26B44250" w14:textId="77777777" w:rsidR="008F3CFD" w:rsidRDefault="008F3CFD" w:rsidP="008F3CFD"/>
    <w:tbl>
      <w:tblPr>
        <w:tblW w:w="8505" w:type="dxa"/>
        <w:jc w:val="center"/>
        <w:tblLayout w:type="fixed"/>
        <w:tblLook w:val="0000" w:firstRow="0" w:lastRow="0" w:firstColumn="0" w:lastColumn="0" w:noHBand="0" w:noVBand="0"/>
      </w:tblPr>
      <w:tblGrid>
        <w:gridCol w:w="1418"/>
        <w:gridCol w:w="3686"/>
        <w:gridCol w:w="1700"/>
        <w:gridCol w:w="1701"/>
      </w:tblGrid>
      <w:tr w:rsidR="00617086" w:rsidRPr="00617086" w14:paraId="5FC49469" w14:textId="77777777" w:rsidTr="00617086">
        <w:trPr>
          <w:tblHeade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0D571A" w14:textId="77777777" w:rsidR="00617086" w:rsidRPr="00617086" w:rsidRDefault="00617086" w:rsidP="00A4737E">
            <w:pPr>
              <w:widowControl w:val="0"/>
              <w:spacing w:before="120" w:after="120" w:line="276" w:lineRule="auto"/>
              <w:jc w:val="center"/>
              <w:rPr>
                <w:rFonts w:eastAsia="Calibri" w:cstheme="minorHAnsi"/>
                <w:b/>
                <w:bCs/>
                <w:color w:val="000000"/>
              </w:rPr>
            </w:pPr>
            <w:r w:rsidRPr="00617086">
              <w:rPr>
                <w:rFonts w:eastAsia="Calibri" w:cstheme="minorHAnsi"/>
                <w:b/>
                <w:bCs/>
                <w:color w:val="000000"/>
              </w:rPr>
              <w:t>Α/Α Παραδοτέου</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BD3757C" w14:textId="77777777" w:rsidR="00617086" w:rsidRPr="00617086" w:rsidRDefault="00617086" w:rsidP="00A4737E">
            <w:pPr>
              <w:widowControl w:val="0"/>
              <w:spacing w:before="120" w:after="120" w:line="276" w:lineRule="auto"/>
              <w:jc w:val="center"/>
              <w:rPr>
                <w:rFonts w:eastAsia="Calibri" w:cstheme="minorHAnsi"/>
                <w:b/>
                <w:bCs/>
                <w:color w:val="000000"/>
              </w:rPr>
            </w:pPr>
            <w:r w:rsidRPr="00617086">
              <w:rPr>
                <w:rFonts w:eastAsia="Calibri" w:cstheme="minorHAnsi"/>
                <w:b/>
                <w:bCs/>
                <w:color w:val="000000"/>
              </w:rPr>
              <w:t>Τίτλος Παραδοτέου</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4EE566" w14:textId="77777777" w:rsidR="00617086" w:rsidRPr="00617086" w:rsidRDefault="00617086" w:rsidP="00A4737E">
            <w:pPr>
              <w:widowControl w:val="0"/>
              <w:spacing w:before="120" w:after="120" w:line="276" w:lineRule="auto"/>
              <w:jc w:val="center"/>
              <w:rPr>
                <w:rFonts w:eastAsia="Calibri" w:cstheme="minorHAnsi"/>
                <w:b/>
                <w:bCs/>
                <w:color w:val="000000"/>
              </w:rPr>
            </w:pPr>
            <w:r w:rsidRPr="00617086">
              <w:rPr>
                <w:rFonts w:eastAsia="Calibri" w:cstheme="minorHAnsi"/>
                <w:b/>
                <w:bCs/>
                <w:color w:val="000000"/>
              </w:rPr>
              <w:t>Τύπος Παραδοτέου</w:t>
            </w:r>
            <w:r w:rsidRPr="00617086">
              <w:rPr>
                <w:rStyle w:val="FootnoteAnchor"/>
                <w:rFonts w:eastAsia="Calibri" w:cstheme="minorHAnsi"/>
                <w:b/>
                <w:bCs/>
                <w:color w:val="000000"/>
              </w:rPr>
              <w:footnoteReference w:id="152"/>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C33B3E" w14:textId="281BF569" w:rsidR="00617086" w:rsidRPr="00617086" w:rsidRDefault="00BB54BA" w:rsidP="00A4737E">
            <w:pPr>
              <w:widowControl w:val="0"/>
              <w:spacing w:before="120" w:after="120" w:line="276" w:lineRule="auto"/>
              <w:jc w:val="center"/>
              <w:rPr>
                <w:rFonts w:eastAsia="Calibri" w:cstheme="minorHAnsi"/>
                <w:b/>
                <w:bCs/>
                <w:color w:val="000000"/>
              </w:rPr>
            </w:pPr>
            <w:r>
              <w:rPr>
                <w:rFonts w:eastAsia="Calibri" w:cstheme="minorHAnsi"/>
                <w:b/>
                <w:bCs/>
                <w:color w:val="000000"/>
              </w:rPr>
              <w:t>Μήνας</w:t>
            </w:r>
            <w:r w:rsidRPr="00617086">
              <w:rPr>
                <w:rFonts w:eastAsia="Calibri" w:cstheme="minorHAnsi"/>
                <w:b/>
                <w:bCs/>
                <w:color w:val="000000"/>
              </w:rPr>
              <w:t xml:space="preserve"> </w:t>
            </w:r>
            <w:r w:rsidR="00617086" w:rsidRPr="00617086">
              <w:rPr>
                <w:rFonts w:eastAsia="Calibri" w:cstheme="minorHAnsi"/>
                <w:b/>
                <w:bCs/>
                <w:color w:val="000000"/>
              </w:rPr>
              <w:t>Παράδοσης</w:t>
            </w:r>
          </w:p>
        </w:tc>
      </w:tr>
      <w:tr w:rsidR="00617086" w:rsidRPr="009E5915" w14:paraId="1E641689" w14:textId="77777777" w:rsidTr="00617086">
        <w:trPr>
          <w:trHeight w:val="483"/>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137E66A6"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1</w:t>
            </w:r>
          </w:p>
        </w:tc>
        <w:tc>
          <w:tcPr>
            <w:tcW w:w="3686" w:type="dxa"/>
            <w:tcBorders>
              <w:top w:val="single" w:sz="4" w:space="0" w:color="000000"/>
              <w:left w:val="single" w:sz="4" w:space="0" w:color="000000"/>
              <w:bottom w:val="single" w:sz="4" w:space="0" w:color="000000"/>
              <w:right w:val="single" w:sz="4" w:space="0" w:color="000000"/>
            </w:tcBorders>
            <w:vAlign w:val="center"/>
          </w:tcPr>
          <w:p w14:paraId="7334B45C"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bCs/>
                <w:lang w:eastAsia="zh-CN"/>
              </w:rPr>
              <w:t>ΠΣ Διαχείρισης Κοιμητηρίων Δήμων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47F82741"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Λ</w:t>
            </w:r>
          </w:p>
        </w:tc>
        <w:tc>
          <w:tcPr>
            <w:tcW w:w="1701" w:type="dxa"/>
            <w:tcBorders>
              <w:top w:val="single" w:sz="4" w:space="0" w:color="000000"/>
              <w:left w:val="single" w:sz="4" w:space="0" w:color="000000"/>
              <w:bottom w:val="single" w:sz="4" w:space="0" w:color="000000"/>
              <w:right w:val="single" w:sz="4" w:space="0" w:color="000000"/>
            </w:tcBorders>
            <w:vAlign w:val="center"/>
          </w:tcPr>
          <w:p w14:paraId="1606CFF1" w14:textId="53A2976F"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Μ1</w:t>
            </w:r>
          </w:p>
        </w:tc>
      </w:tr>
      <w:tr w:rsidR="00617086" w:rsidRPr="009E5915" w14:paraId="530E9D7C" w14:textId="77777777" w:rsidTr="00617086">
        <w:trPr>
          <w:trHeight w:val="660"/>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00C15247"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2</w:t>
            </w:r>
          </w:p>
        </w:tc>
        <w:tc>
          <w:tcPr>
            <w:tcW w:w="3686" w:type="dxa"/>
            <w:tcBorders>
              <w:top w:val="single" w:sz="4" w:space="0" w:color="000000"/>
              <w:left w:val="single" w:sz="4" w:space="0" w:color="000000"/>
              <w:bottom w:val="single" w:sz="4" w:space="0" w:color="000000"/>
              <w:right w:val="single" w:sz="4" w:space="0" w:color="000000"/>
            </w:tcBorders>
            <w:vAlign w:val="center"/>
          </w:tcPr>
          <w:p w14:paraId="137E0C5E"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bCs/>
                <w:lang w:eastAsia="zh-CN"/>
              </w:rPr>
              <w:t xml:space="preserve">Γεωχωρική Αποτύπωση των Κοιμητηρίων  </w:t>
            </w:r>
          </w:p>
        </w:tc>
        <w:tc>
          <w:tcPr>
            <w:tcW w:w="1700" w:type="dxa"/>
            <w:tcBorders>
              <w:top w:val="single" w:sz="4" w:space="0" w:color="000000"/>
              <w:left w:val="single" w:sz="4" w:space="0" w:color="000000"/>
              <w:bottom w:val="single" w:sz="4" w:space="0" w:color="000000"/>
              <w:right w:val="single" w:sz="4" w:space="0" w:color="000000"/>
            </w:tcBorders>
            <w:vAlign w:val="center"/>
          </w:tcPr>
          <w:p w14:paraId="65AD29D2"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ΑΛ</w:t>
            </w:r>
          </w:p>
        </w:tc>
        <w:tc>
          <w:tcPr>
            <w:tcW w:w="1701" w:type="dxa"/>
            <w:tcBorders>
              <w:top w:val="single" w:sz="4" w:space="0" w:color="000000"/>
              <w:left w:val="single" w:sz="4" w:space="0" w:color="000000"/>
              <w:bottom w:val="single" w:sz="4" w:space="0" w:color="000000"/>
              <w:right w:val="single" w:sz="4" w:space="0" w:color="000000"/>
            </w:tcBorders>
            <w:vAlign w:val="center"/>
          </w:tcPr>
          <w:p w14:paraId="3F2A410E" w14:textId="1F985272"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Μ2</w:t>
            </w:r>
          </w:p>
        </w:tc>
      </w:tr>
      <w:tr w:rsidR="00617086" w:rsidRPr="009E5915" w14:paraId="00796144"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72BC915C"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3</w:t>
            </w:r>
          </w:p>
        </w:tc>
        <w:tc>
          <w:tcPr>
            <w:tcW w:w="3686" w:type="dxa"/>
            <w:tcBorders>
              <w:top w:val="single" w:sz="4" w:space="0" w:color="000000"/>
              <w:left w:val="single" w:sz="4" w:space="0" w:color="000000"/>
              <w:bottom w:val="single" w:sz="4" w:space="0" w:color="000000"/>
              <w:right w:val="single" w:sz="4" w:space="0" w:color="000000"/>
            </w:tcBorders>
            <w:vAlign w:val="center"/>
          </w:tcPr>
          <w:p w14:paraId="4721652A"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lang w:eastAsia="zh-CN"/>
              </w:rPr>
              <w:t>Έκθεση-Αναφορά Παραμετροποίησης Λογισμικού Διαχείρισης Κοιμητηρίων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6732E814"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26FE2FB8" w14:textId="319FA014"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Μ2</w:t>
            </w:r>
          </w:p>
        </w:tc>
      </w:tr>
      <w:tr w:rsidR="00617086" w:rsidRPr="009E5915" w14:paraId="5574DB6C"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4B9522C1"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4</w:t>
            </w:r>
          </w:p>
        </w:tc>
        <w:tc>
          <w:tcPr>
            <w:tcW w:w="3686" w:type="dxa"/>
            <w:tcBorders>
              <w:top w:val="single" w:sz="4" w:space="0" w:color="000000"/>
              <w:left w:val="single" w:sz="4" w:space="0" w:color="000000"/>
              <w:bottom w:val="single" w:sz="4" w:space="0" w:color="000000"/>
              <w:right w:val="single" w:sz="4" w:space="0" w:color="000000"/>
            </w:tcBorders>
            <w:vAlign w:val="center"/>
          </w:tcPr>
          <w:p w14:paraId="336310AB"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lang w:eastAsia="zh-CN"/>
              </w:rPr>
              <w:t xml:space="preserve">Ψηφιοποιημένοι Φάκελοι Κοιμητηρίων  </w:t>
            </w:r>
          </w:p>
        </w:tc>
        <w:tc>
          <w:tcPr>
            <w:tcW w:w="1700" w:type="dxa"/>
            <w:tcBorders>
              <w:top w:val="single" w:sz="4" w:space="0" w:color="000000"/>
              <w:left w:val="single" w:sz="4" w:space="0" w:color="000000"/>
              <w:bottom w:val="single" w:sz="4" w:space="0" w:color="000000"/>
              <w:right w:val="single" w:sz="4" w:space="0" w:color="000000"/>
            </w:tcBorders>
            <w:vAlign w:val="center"/>
          </w:tcPr>
          <w:p w14:paraId="7A834B28"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ΑΛ</w:t>
            </w:r>
          </w:p>
        </w:tc>
        <w:tc>
          <w:tcPr>
            <w:tcW w:w="1701" w:type="dxa"/>
            <w:tcBorders>
              <w:top w:val="single" w:sz="4" w:space="0" w:color="000000"/>
              <w:left w:val="single" w:sz="4" w:space="0" w:color="000000"/>
              <w:bottom w:val="single" w:sz="4" w:space="0" w:color="000000"/>
              <w:right w:val="single" w:sz="4" w:space="0" w:color="000000"/>
            </w:tcBorders>
            <w:vAlign w:val="center"/>
          </w:tcPr>
          <w:p w14:paraId="19E731F9" w14:textId="53CCEFBD"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r w:rsidR="00617086" w:rsidRPr="009E5915" w14:paraId="7B95E70E"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7F12A063"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5</w:t>
            </w:r>
          </w:p>
        </w:tc>
        <w:tc>
          <w:tcPr>
            <w:tcW w:w="3686" w:type="dxa"/>
            <w:tcBorders>
              <w:top w:val="single" w:sz="4" w:space="0" w:color="000000"/>
              <w:left w:val="single" w:sz="4" w:space="0" w:color="000000"/>
              <w:bottom w:val="single" w:sz="4" w:space="0" w:color="000000"/>
              <w:right w:val="single" w:sz="4" w:space="0" w:color="000000"/>
            </w:tcBorders>
            <w:vAlign w:val="center"/>
          </w:tcPr>
          <w:p w14:paraId="089FF439"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lang w:eastAsia="zh-CN"/>
              </w:rPr>
              <w:t>Έκθεση-Αναφορά Διασύνδεσης με Οικονομική Διαχείριση</w:t>
            </w:r>
          </w:p>
        </w:tc>
        <w:tc>
          <w:tcPr>
            <w:tcW w:w="1700" w:type="dxa"/>
            <w:tcBorders>
              <w:top w:val="single" w:sz="4" w:space="0" w:color="000000"/>
              <w:left w:val="single" w:sz="4" w:space="0" w:color="000000"/>
              <w:bottom w:val="single" w:sz="4" w:space="0" w:color="000000"/>
              <w:right w:val="single" w:sz="4" w:space="0" w:color="000000"/>
            </w:tcBorders>
            <w:vAlign w:val="center"/>
          </w:tcPr>
          <w:p w14:paraId="7B68E4BA"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021BB25A" w14:textId="781602A5"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r w:rsidR="00617086" w:rsidRPr="009E5915" w14:paraId="65BCB22C"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40CE056A"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6</w:t>
            </w:r>
          </w:p>
        </w:tc>
        <w:tc>
          <w:tcPr>
            <w:tcW w:w="3686" w:type="dxa"/>
            <w:tcBorders>
              <w:top w:val="single" w:sz="4" w:space="0" w:color="000000"/>
              <w:left w:val="single" w:sz="4" w:space="0" w:color="000000"/>
              <w:bottom w:val="single" w:sz="4" w:space="0" w:color="000000"/>
              <w:right w:val="single" w:sz="4" w:space="0" w:color="000000"/>
            </w:tcBorders>
          </w:tcPr>
          <w:p w14:paraId="3AB291B1"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rPr>
              <w:t>Σχέδιο Κατάρτισης και Εκπαίδευσης</w:t>
            </w:r>
          </w:p>
        </w:tc>
        <w:tc>
          <w:tcPr>
            <w:tcW w:w="1700" w:type="dxa"/>
            <w:tcBorders>
              <w:top w:val="single" w:sz="4" w:space="0" w:color="000000"/>
              <w:left w:val="single" w:sz="4" w:space="0" w:color="000000"/>
              <w:bottom w:val="single" w:sz="4" w:space="0" w:color="000000"/>
              <w:right w:val="single" w:sz="4" w:space="0" w:color="000000"/>
            </w:tcBorders>
            <w:vAlign w:val="center"/>
          </w:tcPr>
          <w:p w14:paraId="6F8C1980"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6CBB3A69" w14:textId="7F705DBD"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r w:rsidR="00617086" w:rsidRPr="009E5915" w14:paraId="3E9CEBF2"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130C2EB5"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7</w:t>
            </w:r>
          </w:p>
        </w:tc>
        <w:tc>
          <w:tcPr>
            <w:tcW w:w="3686" w:type="dxa"/>
            <w:tcBorders>
              <w:top w:val="single" w:sz="4" w:space="0" w:color="000000"/>
              <w:left w:val="single" w:sz="4" w:space="0" w:color="000000"/>
              <w:bottom w:val="single" w:sz="4" w:space="0" w:color="000000"/>
              <w:right w:val="single" w:sz="4" w:space="0" w:color="000000"/>
            </w:tcBorders>
            <w:vAlign w:val="center"/>
          </w:tcPr>
          <w:p w14:paraId="55689EBC" w14:textId="77777777" w:rsidR="00617086" w:rsidRPr="009E5915" w:rsidRDefault="00617086" w:rsidP="00A4737E">
            <w:pPr>
              <w:widowControl w:val="0"/>
              <w:spacing w:before="120" w:after="120" w:line="276" w:lineRule="auto"/>
              <w:rPr>
                <w:rFonts w:cstheme="minorHAnsi"/>
              </w:rPr>
            </w:pPr>
            <w:r w:rsidRPr="009E5915">
              <w:rPr>
                <w:rFonts w:cstheme="minorHAnsi"/>
              </w:rPr>
              <w:t>Εγχειρίδια Χρήσης</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E68FE"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ΑΛ</w:t>
            </w:r>
          </w:p>
        </w:tc>
        <w:tc>
          <w:tcPr>
            <w:tcW w:w="1701" w:type="dxa"/>
            <w:tcBorders>
              <w:top w:val="single" w:sz="4" w:space="0" w:color="000000"/>
              <w:left w:val="single" w:sz="4" w:space="0" w:color="000000"/>
              <w:bottom w:val="single" w:sz="4" w:space="0" w:color="000000"/>
              <w:right w:val="single" w:sz="4" w:space="0" w:color="000000"/>
            </w:tcBorders>
            <w:vAlign w:val="center"/>
          </w:tcPr>
          <w:p w14:paraId="3D2E91D2" w14:textId="14C907C9"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Μ4</w:t>
            </w:r>
          </w:p>
        </w:tc>
      </w:tr>
      <w:tr w:rsidR="00617086" w:rsidRPr="009E5915" w14:paraId="033B7A83"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251487C5"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8</w:t>
            </w:r>
          </w:p>
        </w:tc>
        <w:tc>
          <w:tcPr>
            <w:tcW w:w="3686" w:type="dxa"/>
            <w:tcBorders>
              <w:top w:val="single" w:sz="4" w:space="0" w:color="000000"/>
              <w:left w:val="single" w:sz="4" w:space="0" w:color="000000"/>
              <w:bottom w:val="single" w:sz="4" w:space="0" w:color="000000"/>
              <w:right w:val="single" w:sz="4" w:space="0" w:color="000000"/>
            </w:tcBorders>
          </w:tcPr>
          <w:p w14:paraId="1FA956C7"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rPr>
              <w:t>Έκθεση-Αναφορά Εκπαίδευσης των διαχειριστών / χρηστών</w:t>
            </w:r>
          </w:p>
        </w:tc>
        <w:tc>
          <w:tcPr>
            <w:tcW w:w="1700" w:type="dxa"/>
            <w:tcBorders>
              <w:top w:val="single" w:sz="4" w:space="0" w:color="000000"/>
              <w:left w:val="single" w:sz="4" w:space="0" w:color="000000"/>
              <w:bottom w:val="single" w:sz="4" w:space="0" w:color="000000"/>
              <w:right w:val="single" w:sz="4" w:space="0" w:color="000000"/>
            </w:tcBorders>
            <w:vAlign w:val="center"/>
          </w:tcPr>
          <w:p w14:paraId="3E72CB56"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54EF812D" w14:textId="7F3C61B0"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Μ4</w:t>
            </w:r>
          </w:p>
        </w:tc>
      </w:tr>
      <w:tr w:rsidR="00617086" w:rsidRPr="009E5915" w14:paraId="2EE43D3C" w14:textId="77777777" w:rsidTr="00617086">
        <w:trPr>
          <w:jc w:val="center"/>
        </w:trPr>
        <w:tc>
          <w:tcPr>
            <w:tcW w:w="1418" w:type="dxa"/>
            <w:tcBorders>
              <w:top w:val="single" w:sz="4" w:space="0" w:color="000000"/>
              <w:left w:val="single" w:sz="4" w:space="0" w:color="000000"/>
              <w:bottom w:val="single" w:sz="4" w:space="0" w:color="000000"/>
              <w:right w:val="single" w:sz="4" w:space="0" w:color="000000"/>
            </w:tcBorders>
            <w:vAlign w:val="center"/>
          </w:tcPr>
          <w:p w14:paraId="1BD79AEE"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9</w:t>
            </w:r>
          </w:p>
        </w:tc>
        <w:tc>
          <w:tcPr>
            <w:tcW w:w="3686" w:type="dxa"/>
            <w:tcBorders>
              <w:top w:val="single" w:sz="4" w:space="0" w:color="000000"/>
              <w:left w:val="single" w:sz="4" w:space="0" w:color="000000"/>
              <w:bottom w:val="single" w:sz="4" w:space="0" w:color="000000"/>
              <w:right w:val="single" w:sz="4" w:space="0" w:color="000000"/>
            </w:tcBorders>
            <w:vAlign w:val="center"/>
          </w:tcPr>
          <w:p w14:paraId="395F5DCD" w14:textId="77777777" w:rsidR="00617086" w:rsidRPr="009E5915" w:rsidRDefault="00617086" w:rsidP="00A4737E">
            <w:pPr>
              <w:widowControl w:val="0"/>
              <w:spacing w:before="120" w:after="120" w:line="276" w:lineRule="auto"/>
              <w:rPr>
                <w:rFonts w:eastAsia="Calibri" w:cstheme="minorHAnsi"/>
                <w:color w:val="000000"/>
              </w:rPr>
            </w:pPr>
            <w:r w:rsidRPr="009E5915">
              <w:rPr>
                <w:rFonts w:cstheme="minorHAnsi"/>
              </w:rPr>
              <w:t>Έκθεση-Αναφορά Αξιολόγησης Πιλοτικής λειτουργίας</w:t>
            </w:r>
          </w:p>
        </w:tc>
        <w:tc>
          <w:tcPr>
            <w:tcW w:w="1700" w:type="dxa"/>
            <w:tcBorders>
              <w:top w:val="single" w:sz="4" w:space="0" w:color="000000"/>
              <w:left w:val="single" w:sz="4" w:space="0" w:color="000000"/>
              <w:bottom w:val="single" w:sz="4" w:space="0" w:color="000000"/>
              <w:right w:val="single" w:sz="4" w:space="0" w:color="000000"/>
            </w:tcBorders>
            <w:vAlign w:val="center"/>
          </w:tcPr>
          <w:p w14:paraId="1A9E5AF1" w14:textId="77777777" w:rsidR="00617086" w:rsidRPr="009E5915" w:rsidRDefault="00617086"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48137E61" w14:textId="4A7C9B91" w:rsidR="00617086" w:rsidRPr="009E5915" w:rsidRDefault="00BB54BA" w:rsidP="00A4737E">
            <w:pPr>
              <w:widowControl w:val="0"/>
              <w:spacing w:before="120" w:after="120" w:line="276" w:lineRule="auto"/>
              <w:jc w:val="center"/>
              <w:rPr>
                <w:rFonts w:eastAsia="Calibri" w:cstheme="minorHAnsi"/>
                <w:color w:val="000000"/>
              </w:rPr>
            </w:pPr>
            <w:r>
              <w:rPr>
                <w:rFonts w:eastAsia="Calibri" w:cstheme="minorHAnsi"/>
                <w:color w:val="000000"/>
              </w:rPr>
              <w:t>Μ5</w:t>
            </w:r>
          </w:p>
        </w:tc>
      </w:tr>
    </w:tbl>
    <w:p w14:paraId="6AEF374F" w14:textId="77777777" w:rsidR="00A31766" w:rsidRPr="008F3CFD" w:rsidRDefault="00A31766" w:rsidP="008F3CFD"/>
    <w:p w14:paraId="0B2844A3" w14:textId="0DFD2EAC" w:rsidR="004C05D6" w:rsidRPr="0046788D" w:rsidRDefault="004C05D6" w:rsidP="004C05D6">
      <w:pPr>
        <w:pStyle w:val="3"/>
        <w:spacing w:before="120" w:after="120" w:line="276" w:lineRule="auto"/>
      </w:pPr>
      <w:bookmarkStart w:id="285" w:name="_Toc128576364"/>
      <w:bookmarkStart w:id="286" w:name="_Toc214358297"/>
      <w:r w:rsidRPr="00944E67">
        <w:lastRenderedPageBreak/>
        <w:t>Χρονοδιάγραμμα/Φάσεις Υλοποίησης Δράσης</w:t>
      </w:r>
      <w:r>
        <w:t xml:space="preserve"> </w:t>
      </w:r>
      <w:r w:rsidR="00417E2F">
        <w:t>1</w:t>
      </w:r>
      <w:r w:rsidR="00A321CC">
        <w:t>2</w:t>
      </w:r>
      <w:bookmarkEnd w:id="285"/>
      <w:bookmarkEnd w:id="286"/>
    </w:p>
    <w:p w14:paraId="22DDD9DD" w14:textId="44F43A4D" w:rsidR="004C05D6" w:rsidRPr="00044B36" w:rsidRDefault="004C05D6" w:rsidP="004C05D6">
      <w:pPr>
        <w:pStyle w:val="4"/>
        <w:spacing w:before="120" w:after="120" w:line="276" w:lineRule="auto"/>
        <w:rPr>
          <w:i w:val="0"/>
          <w:iCs w:val="0"/>
        </w:rPr>
      </w:pPr>
      <w:bookmarkStart w:id="287" w:name="_Toc128576365"/>
      <w:r>
        <w:rPr>
          <w:i w:val="0"/>
          <w:iCs w:val="0"/>
        </w:rPr>
        <w:t>Χρονοδιάγραμμα</w:t>
      </w:r>
      <w:r w:rsidRPr="00044B36">
        <w:rPr>
          <w:i w:val="0"/>
          <w:iCs w:val="0"/>
        </w:rPr>
        <w:t xml:space="preserve"> Δράσης</w:t>
      </w:r>
      <w:r>
        <w:rPr>
          <w:i w:val="0"/>
          <w:iCs w:val="0"/>
        </w:rPr>
        <w:t xml:space="preserve"> </w:t>
      </w:r>
      <w:r w:rsidR="00417E2F">
        <w:rPr>
          <w:i w:val="0"/>
          <w:iCs w:val="0"/>
        </w:rPr>
        <w:t>1</w:t>
      </w:r>
      <w:r w:rsidR="00A321CC">
        <w:rPr>
          <w:i w:val="0"/>
          <w:iCs w:val="0"/>
        </w:rPr>
        <w:t>2</w:t>
      </w:r>
      <w:bookmarkEnd w:id="287"/>
    </w:p>
    <w:p w14:paraId="33FBB30D" w14:textId="77777777" w:rsidR="004C05D6" w:rsidRPr="00B94EFB" w:rsidRDefault="004C05D6" w:rsidP="00A74399">
      <w:pPr>
        <w:pStyle w:val="BodyText1"/>
      </w:pPr>
    </w:p>
    <w:tbl>
      <w:tblPr>
        <w:tblW w:w="8052" w:type="dxa"/>
        <w:jc w:val="center"/>
        <w:tblLayout w:type="fixed"/>
        <w:tblLook w:val="0000" w:firstRow="0" w:lastRow="0" w:firstColumn="0" w:lastColumn="0" w:noHBand="0" w:noVBand="0"/>
      </w:tblPr>
      <w:tblGrid>
        <w:gridCol w:w="856"/>
        <w:gridCol w:w="2104"/>
        <w:gridCol w:w="995"/>
        <w:gridCol w:w="994"/>
        <w:gridCol w:w="993"/>
        <w:gridCol w:w="1118"/>
        <w:gridCol w:w="992"/>
      </w:tblGrid>
      <w:tr w:rsidR="00590B59" w:rsidRPr="009E5915" w14:paraId="62F69494" w14:textId="77777777" w:rsidTr="00590B59">
        <w:trPr>
          <w:trHeight w:val="300"/>
          <w:tblHeader/>
          <w:jc w:val="center"/>
        </w:trPr>
        <w:tc>
          <w:tcPr>
            <w:tcW w:w="856" w:type="dxa"/>
            <w:vMerge w:val="restart"/>
            <w:tcBorders>
              <w:top w:val="single" w:sz="4" w:space="0" w:color="000000"/>
              <w:left w:val="single" w:sz="4" w:space="0" w:color="000000"/>
              <w:bottom w:val="single" w:sz="4" w:space="0" w:color="000000"/>
              <w:right w:val="single" w:sz="4" w:space="0" w:color="000000"/>
            </w:tcBorders>
            <w:vAlign w:val="center"/>
          </w:tcPr>
          <w:p w14:paraId="6851E2C7"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ΦΑΣΗ</w:t>
            </w:r>
          </w:p>
        </w:tc>
        <w:tc>
          <w:tcPr>
            <w:tcW w:w="2104" w:type="dxa"/>
            <w:vMerge w:val="restart"/>
            <w:tcBorders>
              <w:top w:val="single" w:sz="4" w:space="0" w:color="000000"/>
              <w:left w:val="single" w:sz="4" w:space="0" w:color="000000"/>
              <w:bottom w:val="single" w:sz="4" w:space="0" w:color="000000"/>
              <w:right w:val="single" w:sz="4" w:space="0" w:color="000000"/>
            </w:tcBorders>
            <w:vAlign w:val="center"/>
          </w:tcPr>
          <w:p w14:paraId="2875DE1C"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ΠΕΡΙΓΡΑΦΗ ΦΑΣΗΣ</w:t>
            </w:r>
          </w:p>
        </w:tc>
        <w:tc>
          <w:tcPr>
            <w:tcW w:w="5092" w:type="dxa"/>
            <w:gridSpan w:val="5"/>
            <w:tcBorders>
              <w:top w:val="single" w:sz="4" w:space="0" w:color="000000"/>
              <w:bottom w:val="single" w:sz="4" w:space="0" w:color="000000"/>
              <w:right w:val="single" w:sz="4" w:space="0" w:color="000000"/>
            </w:tcBorders>
            <w:vAlign w:val="center"/>
          </w:tcPr>
          <w:p w14:paraId="4CD6AEA3"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ΜΗΝΕΣ ΥΛΟΠΟΙΗΣΗΣ ΔΡΑΣΗΣ</w:t>
            </w:r>
          </w:p>
        </w:tc>
      </w:tr>
      <w:tr w:rsidR="00590B59" w:rsidRPr="009E5915" w14:paraId="326316C0" w14:textId="77777777" w:rsidTr="00590B59">
        <w:trPr>
          <w:trHeight w:val="300"/>
          <w:tblHeader/>
          <w:jc w:val="center"/>
        </w:trPr>
        <w:tc>
          <w:tcPr>
            <w:tcW w:w="856" w:type="dxa"/>
            <w:vMerge/>
            <w:tcBorders>
              <w:top w:val="single" w:sz="4" w:space="0" w:color="000000"/>
              <w:left w:val="single" w:sz="4" w:space="0" w:color="000000"/>
              <w:bottom w:val="single" w:sz="4" w:space="0" w:color="000000"/>
              <w:right w:val="single" w:sz="4" w:space="0" w:color="000000"/>
            </w:tcBorders>
            <w:vAlign w:val="center"/>
          </w:tcPr>
          <w:p w14:paraId="28AEEB27" w14:textId="77777777" w:rsidR="00590B59" w:rsidRPr="00590B59" w:rsidRDefault="00590B59" w:rsidP="00A4737E">
            <w:pPr>
              <w:widowControl w:val="0"/>
              <w:spacing w:before="120" w:after="120" w:line="276" w:lineRule="auto"/>
              <w:rPr>
                <w:rFonts w:eastAsia="Calibri" w:cstheme="minorHAnsi"/>
                <w:b/>
                <w:bCs/>
                <w:color w:val="000000"/>
              </w:rPr>
            </w:pPr>
          </w:p>
        </w:tc>
        <w:tc>
          <w:tcPr>
            <w:tcW w:w="2104" w:type="dxa"/>
            <w:vMerge/>
            <w:tcBorders>
              <w:top w:val="single" w:sz="4" w:space="0" w:color="000000"/>
              <w:left w:val="single" w:sz="4" w:space="0" w:color="000000"/>
              <w:bottom w:val="single" w:sz="4" w:space="0" w:color="000000"/>
              <w:right w:val="single" w:sz="4" w:space="0" w:color="000000"/>
            </w:tcBorders>
            <w:vAlign w:val="center"/>
          </w:tcPr>
          <w:p w14:paraId="597FF488" w14:textId="77777777" w:rsidR="00590B59" w:rsidRPr="00590B59" w:rsidRDefault="00590B59" w:rsidP="00A4737E">
            <w:pPr>
              <w:widowControl w:val="0"/>
              <w:spacing w:before="120" w:after="120" w:line="276" w:lineRule="auto"/>
              <w:rPr>
                <w:rFonts w:eastAsia="Calibri" w:cstheme="minorHAnsi"/>
                <w:b/>
                <w:bCs/>
                <w:color w:val="000000"/>
              </w:rPr>
            </w:pPr>
          </w:p>
        </w:tc>
        <w:tc>
          <w:tcPr>
            <w:tcW w:w="995" w:type="dxa"/>
            <w:tcBorders>
              <w:bottom w:val="single" w:sz="4" w:space="0" w:color="000000"/>
              <w:right w:val="single" w:sz="4" w:space="0" w:color="000000"/>
            </w:tcBorders>
            <w:vAlign w:val="center"/>
          </w:tcPr>
          <w:p w14:paraId="1CD4FC8B"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1</w:t>
            </w:r>
          </w:p>
        </w:tc>
        <w:tc>
          <w:tcPr>
            <w:tcW w:w="994" w:type="dxa"/>
            <w:tcBorders>
              <w:bottom w:val="single" w:sz="4" w:space="0" w:color="000000"/>
              <w:right w:val="single" w:sz="4" w:space="0" w:color="000000"/>
            </w:tcBorders>
            <w:vAlign w:val="center"/>
          </w:tcPr>
          <w:p w14:paraId="31E932FE"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2</w:t>
            </w:r>
          </w:p>
        </w:tc>
        <w:tc>
          <w:tcPr>
            <w:tcW w:w="993" w:type="dxa"/>
            <w:tcBorders>
              <w:bottom w:val="single" w:sz="4" w:space="0" w:color="000000"/>
              <w:right w:val="single" w:sz="4" w:space="0" w:color="000000"/>
            </w:tcBorders>
            <w:vAlign w:val="center"/>
          </w:tcPr>
          <w:p w14:paraId="5A561396"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3</w:t>
            </w:r>
          </w:p>
        </w:tc>
        <w:tc>
          <w:tcPr>
            <w:tcW w:w="1118" w:type="dxa"/>
            <w:tcBorders>
              <w:bottom w:val="single" w:sz="4" w:space="0" w:color="000000"/>
              <w:right w:val="single" w:sz="4" w:space="0" w:color="000000"/>
            </w:tcBorders>
            <w:vAlign w:val="center"/>
          </w:tcPr>
          <w:p w14:paraId="333A4F1D"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4</w:t>
            </w:r>
          </w:p>
        </w:tc>
        <w:tc>
          <w:tcPr>
            <w:tcW w:w="992" w:type="dxa"/>
            <w:tcBorders>
              <w:bottom w:val="single" w:sz="4" w:space="0" w:color="000000"/>
              <w:right w:val="single" w:sz="4" w:space="0" w:color="000000"/>
            </w:tcBorders>
            <w:vAlign w:val="center"/>
          </w:tcPr>
          <w:p w14:paraId="5EF9DB68" w14:textId="77777777" w:rsidR="00590B59" w:rsidRPr="00590B59" w:rsidRDefault="00590B59" w:rsidP="00A4737E">
            <w:pPr>
              <w:widowControl w:val="0"/>
              <w:spacing w:before="120" w:after="120" w:line="276" w:lineRule="auto"/>
              <w:jc w:val="center"/>
              <w:rPr>
                <w:rFonts w:eastAsia="Calibri" w:cstheme="minorHAnsi"/>
                <w:b/>
                <w:bCs/>
                <w:color w:val="000000"/>
              </w:rPr>
            </w:pPr>
            <w:r w:rsidRPr="00590B59">
              <w:rPr>
                <w:rFonts w:eastAsia="Calibri" w:cstheme="minorHAnsi"/>
                <w:b/>
                <w:bCs/>
                <w:color w:val="000000"/>
              </w:rPr>
              <w:t>5</w:t>
            </w:r>
          </w:p>
        </w:tc>
      </w:tr>
      <w:tr w:rsidR="00590B59" w:rsidRPr="009E5915" w14:paraId="10431953" w14:textId="77777777" w:rsidTr="00590B59">
        <w:trPr>
          <w:trHeight w:val="300"/>
          <w:jc w:val="center"/>
        </w:trPr>
        <w:tc>
          <w:tcPr>
            <w:tcW w:w="856" w:type="dxa"/>
            <w:tcBorders>
              <w:left w:val="single" w:sz="4" w:space="0" w:color="000000"/>
              <w:bottom w:val="single" w:sz="4" w:space="0" w:color="000000"/>
              <w:right w:val="single" w:sz="4" w:space="0" w:color="000000"/>
            </w:tcBorders>
            <w:vAlign w:val="center"/>
          </w:tcPr>
          <w:p w14:paraId="1E6C81CB"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1</w:t>
            </w:r>
          </w:p>
        </w:tc>
        <w:tc>
          <w:tcPr>
            <w:tcW w:w="2104" w:type="dxa"/>
            <w:tcBorders>
              <w:bottom w:val="single" w:sz="4" w:space="0" w:color="000000"/>
              <w:right w:val="single" w:sz="4" w:space="0" w:color="000000"/>
            </w:tcBorders>
            <w:vAlign w:val="center"/>
          </w:tcPr>
          <w:p w14:paraId="43BC0B82" w14:textId="77777777" w:rsidR="00590B59" w:rsidRPr="009E5915" w:rsidRDefault="00590B59" w:rsidP="00A4737E">
            <w:pPr>
              <w:widowControl w:val="0"/>
              <w:spacing w:before="120" w:after="120" w:line="276" w:lineRule="auto"/>
              <w:rPr>
                <w:rFonts w:eastAsia="Calibri" w:cstheme="minorHAnsi"/>
                <w:color w:val="000000"/>
              </w:rPr>
            </w:pPr>
            <w:r w:rsidRPr="009E5915">
              <w:rPr>
                <w:rFonts w:eastAsia="Calibri" w:cstheme="minorHAnsi"/>
              </w:rPr>
              <w:t xml:space="preserve">Προμήθεια και Εγκατάσταση Λογισμικού </w:t>
            </w:r>
          </w:p>
        </w:tc>
        <w:tc>
          <w:tcPr>
            <w:tcW w:w="995" w:type="dxa"/>
            <w:tcBorders>
              <w:top w:val="single" w:sz="4" w:space="0" w:color="000000"/>
              <w:bottom w:val="single" w:sz="4" w:space="0" w:color="000000"/>
              <w:right w:val="single" w:sz="4" w:space="0" w:color="000000"/>
            </w:tcBorders>
            <w:shd w:val="clear" w:color="auto" w:fill="8EAADB" w:themeFill="accent5" w:themeFillTint="99"/>
            <w:vAlign w:val="center"/>
          </w:tcPr>
          <w:p w14:paraId="20124E00"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vAlign w:val="center"/>
          </w:tcPr>
          <w:p w14:paraId="79470C52"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bottom w:val="single" w:sz="4" w:space="0" w:color="000000"/>
              <w:right w:val="single" w:sz="4" w:space="0" w:color="000000"/>
            </w:tcBorders>
            <w:vAlign w:val="center"/>
          </w:tcPr>
          <w:p w14:paraId="35B09A14"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bottom w:val="single" w:sz="4" w:space="0" w:color="000000"/>
              <w:right w:val="single" w:sz="4" w:space="0" w:color="000000"/>
            </w:tcBorders>
            <w:vAlign w:val="center"/>
          </w:tcPr>
          <w:p w14:paraId="5313C782"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bottom w:val="single" w:sz="4" w:space="0" w:color="000000"/>
              <w:right w:val="single" w:sz="4" w:space="0" w:color="000000"/>
            </w:tcBorders>
            <w:vAlign w:val="center"/>
          </w:tcPr>
          <w:p w14:paraId="38D9A2B0"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0D59E387" w14:textId="77777777" w:rsidTr="00590B59">
        <w:trPr>
          <w:trHeight w:val="300"/>
          <w:jc w:val="center"/>
        </w:trPr>
        <w:tc>
          <w:tcPr>
            <w:tcW w:w="856" w:type="dxa"/>
            <w:tcBorders>
              <w:left w:val="single" w:sz="4" w:space="0" w:color="000000"/>
              <w:bottom w:val="single" w:sz="4" w:space="0" w:color="000000"/>
              <w:right w:val="single" w:sz="4" w:space="0" w:color="000000"/>
            </w:tcBorders>
            <w:vAlign w:val="center"/>
          </w:tcPr>
          <w:p w14:paraId="792F4164"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2</w:t>
            </w:r>
          </w:p>
        </w:tc>
        <w:tc>
          <w:tcPr>
            <w:tcW w:w="2104" w:type="dxa"/>
            <w:tcBorders>
              <w:bottom w:val="single" w:sz="4" w:space="0" w:color="000000"/>
              <w:right w:val="single" w:sz="4" w:space="0" w:color="000000"/>
            </w:tcBorders>
            <w:vAlign w:val="center"/>
          </w:tcPr>
          <w:p w14:paraId="24EC9B08" w14:textId="77777777" w:rsidR="00590B59" w:rsidRPr="009E5915" w:rsidRDefault="00590B59" w:rsidP="00A4737E">
            <w:pPr>
              <w:widowControl w:val="0"/>
              <w:spacing w:before="120" w:after="120" w:line="276" w:lineRule="auto"/>
              <w:rPr>
                <w:rFonts w:eastAsia="Calibri" w:cstheme="minorHAnsi"/>
              </w:rPr>
            </w:pPr>
            <w:r w:rsidRPr="009E5915">
              <w:rPr>
                <w:rFonts w:eastAsia="Calibri" w:cstheme="minorHAnsi"/>
              </w:rPr>
              <w:t>Αποτύπωση Θέσεων ταφής με Γεωχωρική Αποτύπωση</w:t>
            </w:r>
          </w:p>
        </w:tc>
        <w:tc>
          <w:tcPr>
            <w:tcW w:w="995" w:type="dxa"/>
            <w:tcBorders>
              <w:top w:val="single" w:sz="4" w:space="0" w:color="000000"/>
              <w:bottom w:val="single" w:sz="4" w:space="0" w:color="000000"/>
              <w:right w:val="single" w:sz="4" w:space="0" w:color="000000"/>
            </w:tcBorders>
            <w:vAlign w:val="center"/>
          </w:tcPr>
          <w:p w14:paraId="24044592"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shd w:val="clear" w:color="auto" w:fill="8EAADB" w:themeFill="accent5" w:themeFillTint="99"/>
            <w:vAlign w:val="center"/>
          </w:tcPr>
          <w:p w14:paraId="52EDA657"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bottom w:val="single" w:sz="4" w:space="0" w:color="000000"/>
              <w:right w:val="single" w:sz="4" w:space="0" w:color="000000"/>
            </w:tcBorders>
            <w:vAlign w:val="center"/>
          </w:tcPr>
          <w:p w14:paraId="02132935"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bottom w:val="single" w:sz="4" w:space="0" w:color="000000"/>
              <w:right w:val="single" w:sz="4" w:space="0" w:color="000000"/>
            </w:tcBorders>
            <w:vAlign w:val="center"/>
          </w:tcPr>
          <w:p w14:paraId="34208250"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bottom w:val="single" w:sz="4" w:space="0" w:color="000000"/>
              <w:right w:val="single" w:sz="4" w:space="0" w:color="000000"/>
            </w:tcBorders>
            <w:vAlign w:val="center"/>
          </w:tcPr>
          <w:p w14:paraId="5E340969"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234C71DD" w14:textId="77777777" w:rsidTr="00590B59">
        <w:trPr>
          <w:trHeight w:val="600"/>
          <w:jc w:val="center"/>
        </w:trPr>
        <w:tc>
          <w:tcPr>
            <w:tcW w:w="856" w:type="dxa"/>
            <w:tcBorders>
              <w:left w:val="single" w:sz="4" w:space="0" w:color="000000"/>
              <w:bottom w:val="single" w:sz="4" w:space="0" w:color="000000"/>
              <w:right w:val="single" w:sz="4" w:space="0" w:color="000000"/>
            </w:tcBorders>
            <w:vAlign w:val="center"/>
          </w:tcPr>
          <w:p w14:paraId="4C7A787A"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3</w:t>
            </w:r>
          </w:p>
        </w:tc>
        <w:tc>
          <w:tcPr>
            <w:tcW w:w="2104" w:type="dxa"/>
            <w:tcBorders>
              <w:bottom w:val="single" w:sz="4" w:space="0" w:color="000000"/>
              <w:right w:val="single" w:sz="4" w:space="0" w:color="000000"/>
            </w:tcBorders>
            <w:vAlign w:val="center"/>
          </w:tcPr>
          <w:p w14:paraId="116CB046" w14:textId="77777777" w:rsidR="00590B59" w:rsidRPr="009E5915" w:rsidRDefault="00590B59" w:rsidP="00A4737E">
            <w:pPr>
              <w:widowControl w:val="0"/>
              <w:spacing w:before="120" w:after="120" w:line="276" w:lineRule="auto"/>
              <w:rPr>
                <w:rFonts w:eastAsia="Calibri" w:cstheme="minorHAnsi"/>
                <w:color w:val="000000"/>
              </w:rPr>
            </w:pPr>
            <w:r w:rsidRPr="009E5915">
              <w:rPr>
                <w:rFonts w:eastAsia="Calibri" w:cstheme="minorHAnsi"/>
              </w:rPr>
              <w:t xml:space="preserve">Αρχικοποίηση, Παραμετροποίηση ΠΣ </w:t>
            </w:r>
          </w:p>
        </w:tc>
        <w:tc>
          <w:tcPr>
            <w:tcW w:w="995" w:type="dxa"/>
            <w:tcBorders>
              <w:top w:val="single" w:sz="4" w:space="0" w:color="000000"/>
              <w:bottom w:val="single" w:sz="4" w:space="0" w:color="000000"/>
              <w:right w:val="single" w:sz="4" w:space="0" w:color="000000"/>
            </w:tcBorders>
            <w:vAlign w:val="center"/>
          </w:tcPr>
          <w:p w14:paraId="11B319A4"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shd w:val="clear" w:color="auto" w:fill="8EAADB" w:themeFill="accent5" w:themeFillTint="99"/>
            <w:vAlign w:val="center"/>
          </w:tcPr>
          <w:p w14:paraId="1EEB6280"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top w:val="single" w:sz="4" w:space="0" w:color="000000"/>
              <w:bottom w:val="single" w:sz="4" w:space="0" w:color="000000"/>
              <w:right w:val="single" w:sz="4" w:space="0" w:color="000000"/>
            </w:tcBorders>
            <w:vAlign w:val="center"/>
          </w:tcPr>
          <w:p w14:paraId="472E8BA3"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top w:val="single" w:sz="4" w:space="0" w:color="000000"/>
              <w:bottom w:val="single" w:sz="4" w:space="0" w:color="000000"/>
              <w:right w:val="single" w:sz="4" w:space="0" w:color="000000"/>
            </w:tcBorders>
            <w:vAlign w:val="center"/>
          </w:tcPr>
          <w:p w14:paraId="5FAFBC76"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top w:val="single" w:sz="4" w:space="0" w:color="000000"/>
              <w:bottom w:val="single" w:sz="4" w:space="0" w:color="000000"/>
              <w:right w:val="single" w:sz="4" w:space="0" w:color="000000"/>
            </w:tcBorders>
            <w:vAlign w:val="center"/>
          </w:tcPr>
          <w:p w14:paraId="73DDE94F"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47069D1F" w14:textId="77777777" w:rsidTr="00590B59">
        <w:trPr>
          <w:trHeight w:val="600"/>
          <w:jc w:val="center"/>
        </w:trPr>
        <w:tc>
          <w:tcPr>
            <w:tcW w:w="856" w:type="dxa"/>
            <w:tcBorders>
              <w:left w:val="single" w:sz="4" w:space="0" w:color="000000"/>
              <w:bottom w:val="single" w:sz="4" w:space="0" w:color="000000"/>
              <w:right w:val="single" w:sz="4" w:space="0" w:color="000000"/>
            </w:tcBorders>
            <w:vAlign w:val="center"/>
          </w:tcPr>
          <w:p w14:paraId="46B8EFFF"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4</w:t>
            </w:r>
          </w:p>
        </w:tc>
        <w:tc>
          <w:tcPr>
            <w:tcW w:w="2104" w:type="dxa"/>
            <w:tcBorders>
              <w:bottom w:val="single" w:sz="4" w:space="0" w:color="000000"/>
              <w:right w:val="single" w:sz="4" w:space="0" w:color="000000"/>
            </w:tcBorders>
            <w:vAlign w:val="center"/>
          </w:tcPr>
          <w:p w14:paraId="3FDBD2C4" w14:textId="2968E29E" w:rsidR="00590B59" w:rsidRPr="009E5915" w:rsidRDefault="00590B59" w:rsidP="00A4737E">
            <w:pPr>
              <w:widowControl w:val="0"/>
              <w:spacing w:before="120" w:after="120" w:line="276" w:lineRule="auto"/>
              <w:rPr>
                <w:rFonts w:eastAsia="Calibri" w:cstheme="minorHAnsi"/>
              </w:rPr>
            </w:pPr>
            <w:r w:rsidRPr="009E5915">
              <w:rPr>
                <w:rFonts w:eastAsia="Calibri" w:cstheme="minorHAnsi"/>
              </w:rPr>
              <w:t xml:space="preserve">Ψηφιοποίηση Φακέλων Κοιμητηρίων </w:t>
            </w:r>
            <w:r w:rsidR="00817544">
              <w:rPr>
                <w:rFonts w:eastAsia="Calibri" w:cstheme="minorHAnsi"/>
                <w:lang w:val="en-US"/>
              </w:rPr>
              <w:t>10</w:t>
            </w:r>
            <w:r w:rsidRPr="009E5915">
              <w:rPr>
                <w:rFonts w:eastAsia="Calibri" w:cstheme="minorHAnsi"/>
              </w:rPr>
              <w:t>%</w:t>
            </w:r>
          </w:p>
        </w:tc>
        <w:tc>
          <w:tcPr>
            <w:tcW w:w="995" w:type="dxa"/>
            <w:tcBorders>
              <w:top w:val="single" w:sz="4" w:space="0" w:color="000000"/>
              <w:bottom w:val="single" w:sz="4" w:space="0" w:color="000000"/>
              <w:right w:val="single" w:sz="4" w:space="0" w:color="000000"/>
            </w:tcBorders>
            <w:vAlign w:val="center"/>
          </w:tcPr>
          <w:p w14:paraId="6F318DD4"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shd w:val="clear" w:color="auto" w:fill="8EAADB" w:themeFill="accent5" w:themeFillTint="99"/>
            <w:vAlign w:val="center"/>
          </w:tcPr>
          <w:p w14:paraId="5B1AFC0B"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top w:val="single" w:sz="4" w:space="0" w:color="000000"/>
              <w:bottom w:val="single" w:sz="4" w:space="0" w:color="000000"/>
              <w:right w:val="single" w:sz="4" w:space="0" w:color="000000"/>
            </w:tcBorders>
            <w:shd w:val="clear" w:color="auto" w:fill="8EAADB" w:themeFill="accent5" w:themeFillTint="99"/>
            <w:vAlign w:val="center"/>
          </w:tcPr>
          <w:p w14:paraId="35441FEB"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top w:val="single" w:sz="4" w:space="0" w:color="000000"/>
              <w:bottom w:val="single" w:sz="4" w:space="0" w:color="000000"/>
              <w:right w:val="single" w:sz="4" w:space="0" w:color="000000"/>
            </w:tcBorders>
            <w:vAlign w:val="center"/>
          </w:tcPr>
          <w:p w14:paraId="11893FC2"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top w:val="single" w:sz="4" w:space="0" w:color="000000"/>
              <w:bottom w:val="single" w:sz="4" w:space="0" w:color="000000"/>
              <w:right w:val="single" w:sz="4" w:space="0" w:color="000000"/>
            </w:tcBorders>
            <w:vAlign w:val="center"/>
          </w:tcPr>
          <w:p w14:paraId="595FB098"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237A9633" w14:textId="77777777" w:rsidTr="00590B59">
        <w:trPr>
          <w:trHeight w:val="600"/>
          <w:jc w:val="center"/>
        </w:trPr>
        <w:tc>
          <w:tcPr>
            <w:tcW w:w="856" w:type="dxa"/>
            <w:tcBorders>
              <w:left w:val="single" w:sz="4" w:space="0" w:color="000000"/>
              <w:bottom w:val="single" w:sz="4" w:space="0" w:color="000000"/>
              <w:right w:val="single" w:sz="4" w:space="0" w:color="000000"/>
            </w:tcBorders>
            <w:vAlign w:val="center"/>
          </w:tcPr>
          <w:p w14:paraId="63C6894C"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5</w:t>
            </w:r>
          </w:p>
        </w:tc>
        <w:tc>
          <w:tcPr>
            <w:tcW w:w="2104" w:type="dxa"/>
            <w:tcBorders>
              <w:bottom w:val="single" w:sz="4" w:space="0" w:color="000000"/>
              <w:right w:val="single" w:sz="4" w:space="0" w:color="000000"/>
            </w:tcBorders>
            <w:vAlign w:val="center"/>
          </w:tcPr>
          <w:p w14:paraId="528E1D0C" w14:textId="77777777" w:rsidR="00590B59" w:rsidRPr="009E5915" w:rsidRDefault="00590B59" w:rsidP="00A4737E">
            <w:pPr>
              <w:widowControl w:val="0"/>
              <w:spacing w:before="120" w:after="120" w:line="276" w:lineRule="auto"/>
              <w:rPr>
                <w:rFonts w:eastAsia="Calibri" w:cstheme="minorHAnsi"/>
              </w:rPr>
            </w:pPr>
            <w:r w:rsidRPr="009E5915">
              <w:rPr>
                <w:rFonts w:eastAsia="Calibri" w:cstheme="minorHAnsi"/>
              </w:rPr>
              <w:t xml:space="preserve">Ανάπτυξη Υπηρεσιών Διαλειτουργικότητας με Οικονομική Διαχείριση </w:t>
            </w:r>
          </w:p>
        </w:tc>
        <w:tc>
          <w:tcPr>
            <w:tcW w:w="995" w:type="dxa"/>
            <w:tcBorders>
              <w:top w:val="single" w:sz="4" w:space="0" w:color="000000"/>
              <w:bottom w:val="single" w:sz="4" w:space="0" w:color="000000"/>
              <w:right w:val="single" w:sz="4" w:space="0" w:color="000000"/>
            </w:tcBorders>
            <w:vAlign w:val="center"/>
          </w:tcPr>
          <w:p w14:paraId="30FD398A"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vAlign w:val="center"/>
          </w:tcPr>
          <w:p w14:paraId="7D953759"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top w:val="single" w:sz="4" w:space="0" w:color="000000"/>
              <w:bottom w:val="single" w:sz="4" w:space="0" w:color="000000"/>
              <w:right w:val="single" w:sz="4" w:space="0" w:color="000000"/>
            </w:tcBorders>
            <w:shd w:val="clear" w:color="auto" w:fill="8EAADB" w:themeFill="accent5" w:themeFillTint="99"/>
            <w:vAlign w:val="center"/>
          </w:tcPr>
          <w:p w14:paraId="607957D4"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top w:val="single" w:sz="4" w:space="0" w:color="000000"/>
              <w:bottom w:val="single" w:sz="4" w:space="0" w:color="000000"/>
              <w:right w:val="single" w:sz="4" w:space="0" w:color="000000"/>
            </w:tcBorders>
            <w:vAlign w:val="center"/>
          </w:tcPr>
          <w:p w14:paraId="2A2B3BA8"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top w:val="single" w:sz="4" w:space="0" w:color="000000"/>
              <w:bottom w:val="single" w:sz="4" w:space="0" w:color="000000"/>
              <w:right w:val="single" w:sz="4" w:space="0" w:color="000000"/>
            </w:tcBorders>
            <w:vAlign w:val="center"/>
          </w:tcPr>
          <w:p w14:paraId="579C5520"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44213ECF" w14:textId="77777777" w:rsidTr="00590B59">
        <w:trPr>
          <w:trHeight w:val="600"/>
          <w:jc w:val="center"/>
        </w:trPr>
        <w:tc>
          <w:tcPr>
            <w:tcW w:w="856" w:type="dxa"/>
            <w:tcBorders>
              <w:top w:val="single" w:sz="4" w:space="0" w:color="000000"/>
              <w:left w:val="single" w:sz="4" w:space="0" w:color="000000"/>
              <w:bottom w:val="single" w:sz="4" w:space="0" w:color="000000"/>
              <w:right w:val="single" w:sz="4" w:space="0" w:color="000000"/>
            </w:tcBorders>
            <w:vAlign w:val="center"/>
          </w:tcPr>
          <w:p w14:paraId="30E0F9BF" w14:textId="77777777" w:rsidR="00590B59" w:rsidRPr="009E5915" w:rsidRDefault="00590B59" w:rsidP="00A4737E">
            <w:pPr>
              <w:widowControl w:val="0"/>
              <w:spacing w:before="120" w:after="120" w:line="276" w:lineRule="auto"/>
              <w:jc w:val="center"/>
              <w:rPr>
                <w:rFonts w:eastAsia="Calibri" w:cstheme="minorHAnsi"/>
                <w:color w:val="000000"/>
              </w:rPr>
            </w:pPr>
            <w:r w:rsidRPr="009E5915">
              <w:rPr>
                <w:rFonts w:eastAsia="Calibri" w:cstheme="minorHAnsi"/>
                <w:color w:val="000000"/>
              </w:rPr>
              <w:t>6</w:t>
            </w:r>
          </w:p>
        </w:tc>
        <w:tc>
          <w:tcPr>
            <w:tcW w:w="2104" w:type="dxa"/>
            <w:tcBorders>
              <w:top w:val="single" w:sz="4" w:space="0" w:color="000000"/>
              <w:bottom w:val="single" w:sz="4" w:space="0" w:color="000000"/>
              <w:right w:val="single" w:sz="4" w:space="0" w:color="000000"/>
            </w:tcBorders>
            <w:vAlign w:val="center"/>
          </w:tcPr>
          <w:p w14:paraId="41D9D859" w14:textId="77777777" w:rsidR="00590B59" w:rsidRPr="009E5915" w:rsidRDefault="00590B59" w:rsidP="00A4737E">
            <w:pPr>
              <w:widowControl w:val="0"/>
              <w:spacing w:before="120" w:after="120" w:line="276" w:lineRule="auto"/>
              <w:rPr>
                <w:rFonts w:eastAsia="Calibri" w:cstheme="minorHAnsi"/>
                <w:color w:val="000000"/>
              </w:rPr>
            </w:pPr>
            <w:r w:rsidRPr="009E5915">
              <w:rPr>
                <w:rFonts w:eastAsia="Calibri" w:cstheme="minorHAnsi"/>
              </w:rPr>
              <w:t xml:space="preserve">Υπηρεσίες Εκπαίδευσης </w:t>
            </w:r>
          </w:p>
        </w:tc>
        <w:tc>
          <w:tcPr>
            <w:tcW w:w="995" w:type="dxa"/>
            <w:tcBorders>
              <w:top w:val="single" w:sz="4" w:space="0" w:color="000000"/>
              <w:bottom w:val="single" w:sz="4" w:space="0" w:color="000000"/>
              <w:right w:val="single" w:sz="4" w:space="0" w:color="000000"/>
            </w:tcBorders>
            <w:vAlign w:val="center"/>
          </w:tcPr>
          <w:p w14:paraId="5D4D9E81"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vAlign w:val="center"/>
          </w:tcPr>
          <w:p w14:paraId="05C6A258"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top w:val="single" w:sz="4" w:space="0" w:color="000000"/>
              <w:bottom w:val="single" w:sz="4" w:space="0" w:color="000000"/>
              <w:right w:val="single" w:sz="4" w:space="0" w:color="000000"/>
            </w:tcBorders>
            <w:vAlign w:val="center"/>
          </w:tcPr>
          <w:p w14:paraId="304EB787"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top w:val="single" w:sz="4" w:space="0" w:color="000000"/>
              <w:bottom w:val="single" w:sz="4" w:space="0" w:color="000000"/>
              <w:right w:val="single" w:sz="4" w:space="0" w:color="000000"/>
            </w:tcBorders>
            <w:shd w:val="clear" w:color="auto" w:fill="8EAADB" w:themeFill="accent5" w:themeFillTint="99"/>
            <w:vAlign w:val="center"/>
          </w:tcPr>
          <w:p w14:paraId="56E37A4D"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top w:val="single" w:sz="4" w:space="0" w:color="000000"/>
              <w:bottom w:val="single" w:sz="4" w:space="0" w:color="000000"/>
              <w:right w:val="single" w:sz="4" w:space="0" w:color="000000"/>
            </w:tcBorders>
            <w:vAlign w:val="center"/>
          </w:tcPr>
          <w:p w14:paraId="6FD7C804" w14:textId="77777777" w:rsidR="00590B59" w:rsidRPr="009E5915" w:rsidRDefault="00590B59" w:rsidP="00A4737E">
            <w:pPr>
              <w:widowControl w:val="0"/>
              <w:spacing w:before="120" w:after="120" w:line="276" w:lineRule="auto"/>
              <w:jc w:val="center"/>
              <w:rPr>
                <w:rFonts w:eastAsia="Calibri" w:cstheme="minorHAnsi"/>
                <w:color w:val="000000"/>
              </w:rPr>
            </w:pPr>
          </w:p>
        </w:tc>
      </w:tr>
      <w:tr w:rsidR="00590B59" w:rsidRPr="009E5915" w14:paraId="1D51A973" w14:textId="77777777" w:rsidTr="00590B59">
        <w:trPr>
          <w:trHeight w:val="600"/>
          <w:jc w:val="center"/>
        </w:trPr>
        <w:tc>
          <w:tcPr>
            <w:tcW w:w="856" w:type="dxa"/>
            <w:tcBorders>
              <w:top w:val="single" w:sz="4" w:space="0" w:color="000000"/>
              <w:left w:val="single" w:sz="4" w:space="0" w:color="000000"/>
              <w:bottom w:val="single" w:sz="4" w:space="0" w:color="000000"/>
              <w:right w:val="single" w:sz="4" w:space="0" w:color="000000"/>
            </w:tcBorders>
            <w:vAlign w:val="center"/>
          </w:tcPr>
          <w:p w14:paraId="4A7360B1" w14:textId="77777777" w:rsidR="00590B59" w:rsidRPr="009E5915" w:rsidRDefault="00590B59" w:rsidP="00A4737E">
            <w:pPr>
              <w:widowControl w:val="0"/>
              <w:spacing w:before="120" w:after="120" w:line="276" w:lineRule="auto"/>
              <w:jc w:val="center"/>
              <w:rPr>
                <w:rFonts w:eastAsia="Calibri" w:cstheme="minorHAnsi"/>
                <w:color w:val="000000"/>
                <w:lang w:val="en-US"/>
              </w:rPr>
            </w:pPr>
            <w:r w:rsidRPr="009E5915">
              <w:rPr>
                <w:rFonts w:eastAsia="Calibri" w:cstheme="minorHAnsi"/>
                <w:color w:val="000000"/>
                <w:lang w:val="en-US"/>
              </w:rPr>
              <w:t>7</w:t>
            </w:r>
          </w:p>
        </w:tc>
        <w:tc>
          <w:tcPr>
            <w:tcW w:w="2104" w:type="dxa"/>
            <w:tcBorders>
              <w:top w:val="single" w:sz="4" w:space="0" w:color="000000"/>
              <w:bottom w:val="single" w:sz="4" w:space="0" w:color="000000"/>
              <w:right w:val="single" w:sz="4" w:space="0" w:color="000000"/>
            </w:tcBorders>
            <w:vAlign w:val="center"/>
          </w:tcPr>
          <w:p w14:paraId="475149CE" w14:textId="77777777" w:rsidR="00590B59" w:rsidRPr="009E5915" w:rsidRDefault="00590B59" w:rsidP="00A4737E">
            <w:pPr>
              <w:widowControl w:val="0"/>
              <w:spacing w:before="120" w:after="120" w:line="276" w:lineRule="auto"/>
              <w:rPr>
                <w:rFonts w:eastAsia="Calibri" w:cstheme="minorHAnsi"/>
                <w:color w:val="000000"/>
              </w:rPr>
            </w:pPr>
            <w:r w:rsidRPr="009E5915">
              <w:rPr>
                <w:rFonts w:eastAsia="Calibri" w:cstheme="minorHAnsi"/>
              </w:rPr>
              <w:t>Πιλοτική Λειτουργία Συστήματος</w:t>
            </w:r>
          </w:p>
        </w:tc>
        <w:tc>
          <w:tcPr>
            <w:tcW w:w="995" w:type="dxa"/>
            <w:tcBorders>
              <w:top w:val="single" w:sz="4" w:space="0" w:color="000000"/>
              <w:bottom w:val="single" w:sz="4" w:space="0" w:color="000000"/>
              <w:right w:val="single" w:sz="4" w:space="0" w:color="000000"/>
            </w:tcBorders>
            <w:vAlign w:val="center"/>
          </w:tcPr>
          <w:p w14:paraId="14894612"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4" w:type="dxa"/>
            <w:tcBorders>
              <w:top w:val="single" w:sz="4" w:space="0" w:color="000000"/>
              <w:bottom w:val="single" w:sz="4" w:space="0" w:color="000000"/>
              <w:right w:val="single" w:sz="4" w:space="0" w:color="000000"/>
            </w:tcBorders>
            <w:vAlign w:val="center"/>
          </w:tcPr>
          <w:p w14:paraId="7151D908"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3" w:type="dxa"/>
            <w:tcBorders>
              <w:top w:val="single" w:sz="4" w:space="0" w:color="000000"/>
              <w:bottom w:val="single" w:sz="4" w:space="0" w:color="000000"/>
              <w:right w:val="single" w:sz="4" w:space="0" w:color="000000"/>
            </w:tcBorders>
            <w:vAlign w:val="center"/>
          </w:tcPr>
          <w:p w14:paraId="6C000675"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1118" w:type="dxa"/>
            <w:tcBorders>
              <w:top w:val="single" w:sz="4" w:space="0" w:color="000000"/>
              <w:bottom w:val="single" w:sz="4" w:space="0" w:color="000000"/>
              <w:right w:val="single" w:sz="4" w:space="0" w:color="000000"/>
            </w:tcBorders>
            <w:vAlign w:val="center"/>
          </w:tcPr>
          <w:p w14:paraId="5804AEC3" w14:textId="77777777" w:rsidR="00590B59" w:rsidRPr="009E5915" w:rsidRDefault="00590B59" w:rsidP="00A4737E">
            <w:pPr>
              <w:widowControl w:val="0"/>
              <w:spacing w:before="120" w:after="120" w:line="276" w:lineRule="auto"/>
              <w:jc w:val="center"/>
              <w:rPr>
                <w:rFonts w:eastAsia="Calibri" w:cstheme="minorHAnsi"/>
                <w:color w:val="000000"/>
              </w:rPr>
            </w:pPr>
          </w:p>
        </w:tc>
        <w:tc>
          <w:tcPr>
            <w:tcW w:w="992" w:type="dxa"/>
            <w:tcBorders>
              <w:top w:val="single" w:sz="4" w:space="0" w:color="000000"/>
              <w:bottom w:val="single" w:sz="4" w:space="0" w:color="000000"/>
              <w:right w:val="single" w:sz="4" w:space="0" w:color="000000"/>
            </w:tcBorders>
            <w:shd w:val="clear" w:color="auto" w:fill="8EAADB" w:themeFill="accent5" w:themeFillTint="99"/>
            <w:vAlign w:val="center"/>
          </w:tcPr>
          <w:p w14:paraId="46B15D36" w14:textId="77777777" w:rsidR="00590B59" w:rsidRPr="009E5915" w:rsidRDefault="00590B59" w:rsidP="00A4737E">
            <w:pPr>
              <w:widowControl w:val="0"/>
              <w:spacing w:before="120" w:after="120" w:line="276" w:lineRule="auto"/>
              <w:jc w:val="center"/>
              <w:rPr>
                <w:rFonts w:eastAsia="Calibri" w:cstheme="minorHAnsi"/>
                <w:color w:val="000000"/>
              </w:rPr>
            </w:pPr>
          </w:p>
        </w:tc>
      </w:tr>
    </w:tbl>
    <w:p w14:paraId="4BBE7601" w14:textId="77777777" w:rsidR="004C05D6" w:rsidRDefault="004C05D6" w:rsidP="004C05D6">
      <w:pPr>
        <w:spacing w:before="120" w:after="120" w:line="276" w:lineRule="auto"/>
        <w:rPr>
          <w:rFonts w:eastAsia="Calibri" w:cstheme="minorHAnsi"/>
        </w:rPr>
      </w:pPr>
    </w:p>
    <w:p w14:paraId="64C1DFD9" w14:textId="686D7031" w:rsidR="004C05D6" w:rsidRPr="00044B36" w:rsidRDefault="004C05D6" w:rsidP="004C05D6">
      <w:pPr>
        <w:pStyle w:val="4"/>
        <w:spacing w:before="120" w:after="120" w:line="276" w:lineRule="auto"/>
        <w:rPr>
          <w:i w:val="0"/>
          <w:iCs w:val="0"/>
        </w:rPr>
      </w:pPr>
      <w:bookmarkStart w:id="288" w:name="_Toc128576366"/>
      <w:r>
        <w:rPr>
          <w:i w:val="0"/>
          <w:iCs w:val="0"/>
        </w:rPr>
        <w:t>Φάσεις</w:t>
      </w:r>
      <w:r w:rsidRPr="00044B36">
        <w:rPr>
          <w:i w:val="0"/>
          <w:iCs w:val="0"/>
        </w:rPr>
        <w:t xml:space="preserve"> Δράσης</w:t>
      </w:r>
      <w:r>
        <w:rPr>
          <w:i w:val="0"/>
          <w:iCs w:val="0"/>
        </w:rPr>
        <w:t xml:space="preserve"> </w:t>
      </w:r>
      <w:r w:rsidR="00417E2F">
        <w:rPr>
          <w:i w:val="0"/>
          <w:iCs w:val="0"/>
        </w:rPr>
        <w:t>1</w:t>
      </w:r>
      <w:r w:rsidR="00A321CC">
        <w:rPr>
          <w:i w:val="0"/>
          <w:iCs w:val="0"/>
        </w:rPr>
        <w:t>2</w:t>
      </w:r>
      <w:bookmarkEnd w:id="288"/>
    </w:p>
    <w:p w14:paraId="026FD8A0" w14:textId="77777777" w:rsidR="00BE5871" w:rsidRDefault="00BE5871" w:rsidP="00BE5871">
      <w:pPr>
        <w:spacing w:before="120" w:after="120" w:line="276" w:lineRule="auto"/>
        <w:rPr>
          <w:rFonts w:eastAsia="Calibri" w:cstheme="minorHAnsi"/>
          <w:b/>
        </w:rPr>
      </w:pPr>
      <w:bookmarkStart w:id="289" w:name="_Hlk114742007"/>
    </w:p>
    <w:bookmarkEnd w:id="289"/>
    <w:p w14:paraId="72956299" w14:textId="77777777"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b/>
          <w:color w:val="000000"/>
        </w:rPr>
        <w:t xml:space="preserve">1.  </w:t>
      </w:r>
      <w:r w:rsidRPr="009E5915">
        <w:rPr>
          <w:rFonts w:eastAsia="Calibri" w:cstheme="minorHAnsi"/>
          <w:b/>
          <w:bCs/>
        </w:rPr>
        <w:t>Προμήθεια και Εγκατάσταση Λογισμικού</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738BCD98"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67F4846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2A88A1A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1</w:t>
            </w:r>
          </w:p>
        </w:tc>
        <w:tc>
          <w:tcPr>
            <w:tcW w:w="1844" w:type="dxa"/>
            <w:tcBorders>
              <w:top w:val="single" w:sz="4" w:space="0" w:color="000000"/>
              <w:left w:val="single" w:sz="4" w:space="0" w:color="000000"/>
              <w:bottom w:val="single" w:sz="4" w:space="0" w:color="000000"/>
              <w:right w:val="single" w:sz="4" w:space="0" w:color="000000"/>
            </w:tcBorders>
          </w:tcPr>
          <w:p w14:paraId="56AEB15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06D6A530"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rPr>
              <w:t xml:space="preserve">Προμήθεια και Εγκατάσταση </w:t>
            </w:r>
            <w:r w:rsidRPr="009E5915">
              <w:rPr>
                <w:rFonts w:eastAsia="Calibri" w:cstheme="minorHAnsi"/>
              </w:rPr>
              <w:lastRenderedPageBreak/>
              <w:t>Λογισμικού</w:t>
            </w:r>
          </w:p>
        </w:tc>
      </w:tr>
      <w:tr w:rsidR="00234463" w:rsidRPr="009E5915" w14:paraId="74EA2439"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555B320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lastRenderedPageBreak/>
              <w:t>Έναρξη</w:t>
            </w:r>
          </w:p>
        </w:tc>
        <w:tc>
          <w:tcPr>
            <w:tcW w:w="1242" w:type="dxa"/>
            <w:tcBorders>
              <w:top w:val="single" w:sz="4" w:space="0" w:color="000000"/>
              <w:left w:val="single" w:sz="4" w:space="0" w:color="000000"/>
              <w:bottom w:val="single" w:sz="4" w:space="0" w:color="000000"/>
              <w:right w:val="single" w:sz="4" w:space="0" w:color="000000"/>
            </w:tcBorders>
          </w:tcPr>
          <w:p w14:paraId="269B59D0"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1</w:t>
            </w:r>
          </w:p>
        </w:tc>
        <w:tc>
          <w:tcPr>
            <w:tcW w:w="1844" w:type="dxa"/>
            <w:tcBorders>
              <w:top w:val="single" w:sz="4" w:space="0" w:color="000000"/>
              <w:left w:val="single" w:sz="4" w:space="0" w:color="000000"/>
              <w:bottom w:val="single" w:sz="4" w:space="0" w:color="000000"/>
              <w:right w:val="single" w:sz="4" w:space="0" w:color="000000"/>
            </w:tcBorders>
          </w:tcPr>
          <w:p w14:paraId="30D1528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695820AB"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1</w:t>
            </w:r>
          </w:p>
        </w:tc>
      </w:tr>
      <w:tr w:rsidR="00234463" w:rsidRPr="009E5915" w14:paraId="2706381F"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557C9252"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w:t>
            </w:r>
            <w:r w:rsidRPr="009E5915">
              <w:rPr>
                <w:rFonts w:cstheme="minorHAnsi"/>
                <w:lang w:eastAsia="zh-CN"/>
              </w:rPr>
              <w:t>Στόχος της Φάσης είναι η προμήθεια και εγκατάσταση του λογισμικού (ΠΣ).</w:t>
            </w:r>
          </w:p>
        </w:tc>
      </w:tr>
      <w:tr w:rsidR="00234463" w:rsidRPr="009E5915" w14:paraId="6260C421"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34A3B90E"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w:t>
            </w:r>
          </w:p>
          <w:p w14:paraId="07FF25FB" w14:textId="77777777" w:rsidR="00234463" w:rsidRPr="009E5915" w:rsidRDefault="00234463" w:rsidP="007C66DE">
            <w:pPr>
              <w:pStyle w:val="aff"/>
              <w:widowControl w:val="0"/>
              <w:numPr>
                <w:ilvl w:val="0"/>
                <w:numId w:val="30"/>
              </w:numPr>
              <w:suppressAutoHyphens/>
              <w:spacing w:before="120" w:after="120" w:line="276" w:lineRule="auto"/>
              <w:jc w:val="both"/>
              <w:rPr>
                <w:rFonts w:eastAsia="Calibri" w:cstheme="minorHAnsi"/>
                <w:color w:val="000000"/>
              </w:rPr>
            </w:pPr>
            <w:r w:rsidRPr="009E5915">
              <w:rPr>
                <w:rFonts w:cstheme="minorHAnsi"/>
                <w:bCs/>
                <w:lang w:eastAsia="zh-CN"/>
              </w:rPr>
              <w:t xml:space="preserve">Εγκατάσταση ΠΣ Διαχείρισης Δημοτικών Κοιμητηρίων Δήμων στο </w:t>
            </w:r>
            <w:r w:rsidRPr="009E5915">
              <w:rPr>
                <w:rFonts w:cstheme="minorHAnsi"/>
                <w:bCs/>
                <w:lang w:val="en-US" w:eastAsia="zh-CN"/>
              </w:rPr>
              <w:t>G</w:t>
            </w:r>
            <w:r w:rsidRPr="009E5915">
              <w:rPr>
                <w:rFonts w:cstheme="minorHAnsi"/>
                <w:bCs/>
                <w:lang w:eastAsia="zh-CN"/>
              </w:rPr>
              <w:t>-</w:t>
            </w:r>
            <w:r w:rsidRPr="009E5915">
              <w:rPr>
                <w:rFonts w:cstheme="minorHAnsi"/>
                <w:bCs/>
                <w:lang w:val="en-US" w:eastAsia="zh-CN"/>
              </w:rPr>
              <w:t>cloud</w:t>
            </w:r>
          </w:p>
        </w:tc>
      </w:tr>
      <w:tr w:rsidR="00234463" w:rsidRPr="009E5915" w14:paraId="507E6297"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35511DCD"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Παραδοτέα:</w:t>
            </w:r>
          </w:p>
          <w:p w14:paraId="03F105F6" w14:textId="77777777" w:rsidR="00234463" w:rsidRPr="009E5915" w:rsidRDefault="00234463" w:rsidP="00234463">
            <w:pPr>
              <w:spacing w:before="120" w:after="120" w:line="276" w:lineRule="auto"/>
              <w:jc w:val="both"/>
              <w:rPr>
                <w:rFonts w:eastAsia="Calibri" w:cstheme="minorHAnsi"/>
                <w:color w:val="000000"/>
              </w:rPr>
            </w:pPr>
            <w:r w:rsidRPr="009E5915">
              <w:rPr>
                <w:rFonts w:cstheme="minorHAnsi"/>
                <w:lang w:eastAsia="zh-CN"/>
              </w:rPr>
              <w:t xml:space="preserve">Π.1.1 </w:t>
            </w:r>
            <w:r w:rsidRPr="009E5915">
              <w:rPr>
                <w:rFonts w:cstheme="minorHAnsi"/>
                <w:bCs/>
                <w:lang w:eastAsia="zh-CN"/>
              </w:rPr>
              <w:t>ΠΣ Διαχείρισης Δημοτικών Κοιμητηρίων Δήμων</w:t>
            </w:r>
          </w:p>
        </w:tc>
      </w:tr>
    </w:tbl>
    <w:p w14:paraId="1B992BDA" w14:textId="77777777" w:rsidR="00234463" w:rsidRPr="009E5915" w:rsidRDefault="00234463" w:rsidP="00234463">
      <w:pPr>
        <w:spacing w:before="120" w:after="120" w:line="276" w:lineRule="auto"/>
        <w:jc w:val="both"/>
        <w:rPr>
          <w:rFonts w:eastAsia="Calibri" w:cstheme="minorHAnsi"/>
          <w:b/>
          <w:bCs/>
          <w:color w:val="000000"/>
        </w:rPr>
      </w:pPr>
    </w:p>
    <w:p w14:paraId="5E33FA5F" w14:textId="77777777" w:rsidR="00234463" w:rsidRPr="009E5915" w:rsidRDefault="00234463" w:rsidP="00234463">
      <w:pPr>
        <w:spacing w:before="120" w:after="120" w:line="276" w:lineRule="auto"/>
        <w:jc w:val="both"/>
        <w:rPr>
          <w:rFonts w:eastAsia="Calibri" w:cstheme="minorHAnsi"/>
          <w:b/>
          <w:bCs/>
          <w:color w:val="000000"/>
        </w:rPr>
      </w:pPr>
      <w:r w:rsidRPr="009E5915">
        <w:rPr>
          <w:rFonts w:eastAsia="Calibri" w:cstheme="minorHAnsi"/>
          <w:b/>
          <w:bCs/>
          <w:color w:val="000000"/>
        </w:rPr>
        <w:t xml:space="preserve">2. </w:t>
      </w:r>
      <w:r w:rsidRPr="009E5915">
        <w:rPr>
          <w:rFonts w:eastAsia="Calibri" w:cstheme="minorHAnsi"/>
          <w:b/>
          <w:bCs/>
        </w:rPr>
        <w:t xml:space="preserve">Αποτύπωση Θέσεων ταφής με Γεωχωρική Αποτύπωση </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671C9D5B"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0B1906D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5A2881BB"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c>
          <w:tcPr>
            <w:tcW w:w="1844" w:type="dxa"/>
            <w:tcBorders>
              <w:top w:val="single" w:sz="4" w:space="0" w:color="000000"/>
              <w:left w:val="single" w:sz="4" w:space="0" w:color="000000"/>
              <w:bottom w:val="single" w:sz="4" w:space="0" w:color="000000"/>
              <w:right w:val="single" w:sz="4" w:space="0" w:color="000000"/>
            </w:tcBorders>
          </w:tcPr>
          <w:p w14:paraId="5F05C70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7BB197E1"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rPr>
              <w:t>Αποτύπωση Θέσεων ταφής με Γεωχωρική Αποτύπωση</w:t>
            </w:r>
          </w:p>
        </w:tc>
      </w:tr>
      <w:tr w:rsidR="00234463" w:rsidRPr="009E5915" w14:paraId="3C4EFCDA" w14:textId="77777777" w:rsidTr="00A4737E">
        <w:tc>
          <w:tcPr>
            <w:tcW w:w="2409" w:type="dxa"/>
            <w:tcBorders>
              <w:top w:val="single" w:sz="4" w:space="0" w:color="000000"/>
              <w:left w:val="single" w:sz="4" w:space="0" w:color="000000"/>
              <w:bottom w:val="single" w:sz="4" w:space="0" w:color="000000"/>
              <w:right w:val="single" w:sz="4" w:space="0" w:color="000000"/>
            </w:tcBorders>
          </w:tcPr>
          <w:p w14:paraId="4FCD8765"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1AD017A5"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c>
          <w:tcPr>
            <w:tcW w:w="1844" w:type="dxa"/>
            <w:tcBorders>
              <w:top w:val="single" w:sz="4" w:space="0" w:color="000000"/>
              <w:left w:val="single" w:sz="4" w:space="0" w:color="000000"/>
              <w:bottom w:val="single" w:sz="4" w:space="0" w:color="000000"/>
              <w:right w:val="single" w:sz="4" w:space="0" w:color="000000"/>
            </w:tcBorders>
          </w:tcPr>
          <w:p w14:paraId="3C27C246"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5C54CD25"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r>
      <w:tr w:rsidR="00234463" w:rsidRPr="009E5915" w14:paraId="69CCFECB"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3D470D10"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Στόχος είναι η δημιουργία Γεωχωρικής Αποτύπωσης των Κοιμητηρίων </w:t>
            </w:r>
          </w:p>
        </w:tc>
      </w:tr>
      <w:tr w:rsidR="00234463" w:rsidRPr="009E5915" w14:paraId="5D873F90" w14:textId="77777777" w:rsidTr="00A4737E">
        <w:tc>
          <w:tcPr>
            <w:tcW w:w="8329" w:type="dxa"/>
            <w:gridSpan w:val="4"/>
            <w:tcBorders>
              <w:top w:val="single" w:sz="4" w:space="0" w:color="000000"/>
              <w:left w:val="single" w:sz="4" w:space="0" w:color="000000"/>
              <w:bottom w:val="single" w:sz="4" w:space="0" w:color="000000"/>
              <w:right w:val="single" w:sz="4" w:space="0" w:color="000000"/>
            </w:tcBorders>
          </w:tcPr>
          <w:p w14:paraId="7857A5BB"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w:t>
            </w:r>
          </w:p>
          <w:p w14:paraId="46C96593" w14:textId="77777777" w:rsidR="00B160B1" w:rsidRPr="00B160B1" w:rsidRDefault="00B160B1" w:rsidP="00B160B1">
            <w:pPr>
              <w:pStyle w:val="aff"/>
              <w:numPr>
                <w:ilvl w:val="0"/>
                <w:numId w:val="30"/>
              </w:numPr>
              <w:rPr>
                <w:rFonts w:eastAsia="Calibri" w:cstheme="minorHAnsi"/>
                <w:color w:val="000000"/>
              </w:rPr>
            </w:pPr>
            <w:r w:rsidRPr="00B160B1">
              <w:rPr>
                <w:rFonts w:eastAsia="Calibri" w:cstheme="minorHAnsi"/>
                <w:color w:val="000000"/>
              </w:rPr>
              <w:t>Εκπόνηση μελέτης ταξινόμησης των δεδομένων (data classification)</w:t>
            </w:r>
          </w:p>
          <w:p w14:paraId="557DFE07" w14:textId="77777777"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cstheme="minorHAnsi"/>
                <w:bCs/>
                <w:lang w:eastAsia="zh-CN"/>
              </w:rPr>
              <w:t xml:space="preserve">Δημιουργία Γεωχωρικής Αποτύπωσης των Κοιμητηρίων  </w:t>
            </w:r>
          </w:p>
        </w:tc>
      </w:tr>
      <w:tr w:rsidR="00234463" w:rsidRPr="009E5915" w14:paraId="3D93DD6C" w14:textId="77777777" w:rsidTr="00A4737E">
        <w:trPr>
          <w:trHeight w:val="718"/>
        </w:trPr>
        <w:tc>
          <w:tcPr>
            <w:tcW w:w="8329" w:type="dxa"/>
            <w:gridSpan w:val="4"/>
            <w:tcBorders>
              <w:top w:val="single" w:sz="4" w:space="0" w:color="000000"/>
              <w:left w:val="single" w:sz="4" w:space="0" w:color="000000"/>
              <w:bottom w:val="single" w:sz="4" w:space="0" w:color="000000"/>
              <w:right w:val="single" w:sz="4" w:space="0" w:color="000000"/>
            </w:tcBorders>
          </w:tcPr>
          <w:p w14:paraId="289E5C2B" w14:textId="77777777" w:rsidR="00234463" w:rsidRPr="009E5915" w:rsidRDefault="00234463" w:rsidP="00234463">
            <w:pPr>
              <w:widowControl w:val="0"/>
              <w:spacing w:before="120" w:after="120" w:line="276" w:lineRule="auto"/>
              <w:jc w:val="both"/>
              <w:rPr>
                <w:rFonts w:eastAsia="Calibri" w:cstheme="minorHAnsi"/>
                <w:b/>
              </w:rPr>
            </w:pPr>
            <w:r w:rsidRPr="009E5915">
              <w:rPr>
                <w:rFonts w:eastAsia="Calibri" w:cstheme="minorHAnsi"/>
                <w:b/>
              </w:rPr>
              <w:t xml:space="preserve">Παραδοτέα: </w:t>
            </w:r>
          </w:p>
          <w:p w14:paraId="5E42A3D4" w14:textId="77777777" w:rsidR="00234463" w:rsidRPr="009E5915" w:rsidRDefault="00234463" w:rsidP="00234463">
            <w:pPr>
              <w:widowControl w:val="0"/>
              <w:spacing w:before="120" w:after="120" w:line="276" w:lineRule="auto"/>
              <w:jc w:val="both"/>
              <w:rPr>
                <w:rFonts w:eastAsia="Calibri" w:cstheme="minorHAnsi"/>
                <w:b/>
                <w:color w:val="000000"/>
              </w:rPr>
            </w:pPr>
            <w:r w:rsidRPr="009E5915">
              <w:rPr>
                <w:rFonts w:cstheme="minorHAnsi"/>
                <w:lang w:eastAsia="zh-CN"/>
              </w:rPr>
              <w:t xml:space="preserve">Π.2.1 </w:t>
            </w:r>
            <w:r w:rsidRPr="009E5915">
              <w:rPr>
                <w:rFonts w:cstheme="minorHAnsi"/>
                <w:bCs/>
                <w:lang w:eastAsia="zh-CN"/>
              </w:rPr>
              <w:t>Γεωχωρική Αποτύπωση των Κοιμητηρίων</w:t>
            </w:r>
          </w:p>
        </w:tc>
      </w:tr>
    </w:tbl>
    <w:p w14:paraId="6CA2572B" w14:textId="77777777" w:rsidR="00234463" w:rsidRPr="009E5915" w:rsidRDefault="00234463" w:rsidP="00234463">
      <w:pPr>
        <w:spacing w:before="120" w:after="120" w:line="276" w:lineRule="auto"/>
        <w:jc w:val="both"/>
        <w:rPr>
          <w:rFonts w:eastAsia="Calibri" w:cstheme="minorHAnsi"/>
          <w:color w:val="000000"/>
        </w:rPr>
      </w:pPr>
    </w:p>
    <w:p w14:paraId="2AF6EBC8" w14:textId="77777777"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b/>
          <w:color w:val="000000"/>
        </w:rPr>
        <w:t xml:space="preserve">3. </w:t>
      </w:r>
      <w:r w:rsidRPr="009E5915">
        <w:rPr>
          <w:rFonts w:eastAsia="Calibri" w:cstheme="minorHAnsi"/>
          <w:b/>
          <w:bCs/>
        </w:rPr>
        <w:t>Αρχικοποίηση, Παραμετροποίηση ΠΣ</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31003558"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5DC02581"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2F6BBB81"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3</w:t>
            </w:r>
          </w:p>
        </w:tc>
        <w:tc>
          <w:tcPr>
            <w:tcW w:w="1844" w:type="dxa"/>
            <w:tcBorders>
              <w:top w:val="single" w:sz="4" w:space="0" w:color="000000"/>
              <w:left w:val="single" w:sz="4" w:space="0" w:color="000000"/>
              <w:bottom w:val="single" w:sz="4" w:space="0" w:color="000000"/>
              <w:right w:val="single" w:sz="4" w:space="0" w:color="000000"/>
            </w:tcBorders>
          </w:tcPr>
          <w:p w14:paraId="5304FE15"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01944AA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rPr>
              <w:t>Αρχικοποίηση, Παραμετροποίηση ΠΣ</w:t>
            </w:r>
          </w:p>
        </w:tc>
      </w:tr>
      <w:tr w:rsidR="00234463" w:rsidRPr="009E5915" w14:paraId="0F5DB175"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700B3A8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79D2006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c>
          <w:tcPr>
            <w:tcW w:w="1844" w:type="dxa"/>
            <w:tcBorders>
              <w:top w:val="single" w:sz="4" w:space="0" w:color="000000"/>
              <w:left w:val="single" w:sz="4" w:space="0" w:color="000000"/>
              <w:bottom w:val="single" w:sz="4" w:space="0" w:color="000000"/>
              <w:right w:val="single" w:sz="4" w:space="0" w:color="000000"/>
            </w:tcBorders>
          </w:tcPr>
          <w:p w14:paraId="0867966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09013BB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r>
      <w:tr w:rsidR="00234463" w:rsidRPr="009E5915" w14:paraId="3D385657"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186D8948"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w:t>
            </w:r>
            <w:r w:rsidRPr="009E5915">
              <w:rPr>
                <w:rFonts w:eastAsia="Calibri" w:cstheme="minorHAnsi"/>
              </w:rPr>
              <w:t xml:space="preserve">Στόχος της Φάσης είναι η Αρχικοποίηση του ΠΣ και η παραμετροποίηση όλων των διαδικασιών που προσφέρουν τα Κοιμητήρια </w:t>
            </w:r>
          </w:p>
        </w:tc>
      </w:tr>
      <w:tr w:rsidR="00234463" w:rsidRPr="009E5915" w14:paraId="288B5960"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35551083"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 xml:space="preserve">: </w:t>
            </w:r>
          </w:p>
          <w:p w14:paraId="57FDBE99" w14:textId="77777777" w:rsidR="00FF5641" w:rsidRPr="00FF5641" w:rsidRDefault="00FF5641" w:rsidP="00FF5641">
            <w:pPr>
              <w:pStyle w:val="aff"/>
              <w:numPr>
                <w:ilvl w:val="0"/>
                <w:numId w:val="30"/>
              </w:numPr>
              <w:rPr>
                <w:rFonts w:cstheme="minorHAnsi"/>
                <w:lang w:eastAsia="zh-CN"/>
              </w:rPr>
            </w:pPr>
            <w:r w:rsidRPr="00FF5641">
              <w:rPr>
                <w:rFonts w:cstheme="minorHAnsi"/>
                <w:lang w:eastAsia="zh-CN"/>
              </w:rPr>
              <w:t>Μελέτη ταξινόμησης δεδομένων (data classification)</w:t>
            </w:r>
          </w:p>
          <w:p w14:paraId="1B674151" w14:textId="77777777" w:rsidR="00234463" w:rsidRPr="009E5915" w:rsidRDefault="00234463" w:rsidP="007C66DE">
            <w:pPr>
              <w:pStyle w:val="aff"/>
              <w:numPr>
                <w:ilvl w:val="0"/>
                <w:numId w:val="30"/>
              </w:numPr>
              <w:suppressAutoHyphens/>
              <w:spacing w:before="120" w:after="120" w:line="276" w:lineRule="auto"/>
              <w:jc w:val="both"/>
              <w:rPr>
                <w:rFonts w:cstheme="minorHAnsi"/>
                <w:lang w:eastAsia="zh-CN"/>
              </w:rPr>
            </w:pPr>
            <w:r w:rsidRPr="009E5915">
              <w:rPr>
                <w:rFonts w:cstheme="minorHAnsi"/>
                <w:lang w:eastAsia="zh-CN"/>
              </w:rPr>
              <w:t>Αρχικοποίηση ΠΣ</w:t>
            </w:r>
          </w:p>
          <w:p w14:paraId="63417E17" w14:textId="77777777"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cstheme="minorHAnsi"/>
                <w:lang w:eastAsia="zh-CN"/>
              </w:rPr>
              <w:lastRenderedPageBreak/>
              <w:t xml:space="preserve">Παραμετροποίηση ΠΣ </w:t>
            </w:r>
          </w:p>
          <w:p w14:paraId="628F2500" w14:textId="77777777"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cstheme="minorHAnsi"/>
                <w:lang w:eastAsia="zh-CN"/>
              </w:rPr>
              <w:t xml:space="preserve">Ολοκλήρωση ΠΣ </w:t>
            </w:r>
          </w:p>
        </w:tc>
      </w:tr>
      <w:tr w:rsidR="00234463" w:rsidRPr="009E5915" w14:paraId="36677123"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04F092B1" w14:textId="77777777" w:rsidR="00234463" w:rsidRPr="009E5915" w:rsidRDefault="00234463" w:rsidP="00234463">
            <w:pPr>
              <w:widowControl w:val="0"/>
              <w:spacing w:before="120" w:after="120" w:line="276" w:lineRule="auto"/>
              <w:jc w:val="both"/>
              <w:rPr>
                <w:rFonts w:eastAsia="Calibri" w:cstheme="minorHAnsi"/>
                <w:b/>
              </w:rPr>
            </w:pPr>
            <w:r w:rsidRPr="009E5915">
              <w:rPr>
                <w:rFonts w:eastAsia="Calibri" w:cstheme="minorHAnsi"/>
                <w:b/>
              </w:rPr>
              <w:lastRenderedPageBreak/>
              <w:t xml:space="preserve">Παραδοτέα: </w:t>
            </w:r>
          </w:p>
          <w:p w14:paraId="1C38497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cstheme="minorHAnsi"/>
                <w:lang w:eastAsia="zh-CN"/>
              </w:rPr>
              <w:t xml:space="preserve">Π.3.1 Έκθεση-Αναφορά Παραμετροποίησης Λογισμικού Διαχείρισης Δημοτικών Κοιμητηρίων </w:t>
            </w:r>
          </w:p>
        </w:tc>
      </w:tr>
    </w:tbl>
    <w:p w14:paraId="03E6D5E7" w14:textId="77777777" w:rsidR="00234463" w:rsidRPr="009E5915" w:rsidRDefault="00234463" w:rsidP="00234463">
      <w:pPr>
        <w:spacing w:before="120" w:after="120" w:line="276" w:lineRule="auto"/>
        <w:contextualSpacing/>
        <w:jc w:val="both"/>
        <w:rPr>
          <w:rFonts w:eastAsia="Calibri" w:cstheme="minorHAnsi"/>
        </w:rPr>
      </w:pPr>
    </w:p>
    <w:p w14:paraId="49A8A535" w14:textId="37CA922D"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b/>
          <w:color w:val="000000"/>
        </w:rPr>
        <w:t xml:space="preserve">4. </w:t>
      </w:r>
      <w:r w:rsidRPr="009E5915">
        <w:rPr>
          <w:rFonts w:eastAsia="Calibri" w:cstheme="minorHAnsi"/>
          <w:b/>
          <w:bCs/>
        </w:rPr>
        <w:t xml:space="preserve">Ψηφιοποίηση Φακέλων Κοιμητηρίων </w:t>
      </w:r>
      <w:r w:rsidR="00817544">
        <w:rPr>
          <w:rFonts w:eastAsia="Calibri" w:cstheme="minorHAnsi"/>
          <w:b/>
          <w:bCs/>
          <w:lang w:val="en-US"/>
        </w:rPr>
        <w:t>10</w:t>
      </w:r>
      <w:r w:rsidRPr="009E5915">
        <w:rPr>
          <w:rFonts w:eastAsia="Calibri" w:cstheme="minorHAnsi"/>
          <w:b/>
          <w:bCs/>
        </w:rPr>
        <w:t>%</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10E348FA"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65D6B51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78EF626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4</w:t>
            </w:r>
          </w:p>
        </w:tc>
        <w:tc>
          <w:tcPr>
            <w:tcW w:w="1844" w:type="dxa"/>
            <w:tcBorders>
              <w:top w:val="single" w:sz="4" w:space="0" w:color="000000"/>
              <w:left w:val="single" w:sz="4" w:space="0" w:color="000000"/>
              <w:bottom w:val="single" w:sz="4" w:space="0" w:color="000000"/>
              <w:right w:val="single" w:sz="4" w:space="0" w:color="000000"/>
            </w:tcBorders>
          </w:tcPr>
          <w:p w14:paraId="129F7BE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0B608537" w14:textId="7156ACD3" w:rsidR="00234463" w:rsidRPr="009E5915" w:rsidRDefault="00234463" w:rsidP="00DA5B5C">
            <w:pPr>
              <w:widowControl w:val="0"/>
              <w:spacing w:before="120" w:after="120" w:line="276" w:lineRule="auto"/>
              <w:jc w:val="both"/>
              <w:rPr>
                <w:rFonts w:eastAsia="Calibri" w:cstheme="minorHAnsi"/>
                <w:color w:val="000000"/>
              </w:rPr>
            </w:pPr>
            <w:r w:rsidRPr="009E5915">
              <w:rPr>
                <w:rFonts w:eastAsia="Calibri" w:cstheme="minorHAnsi"/>
              </w:rPr>
              <w:t xml:space="preserve">Ψηφιοποίηση Φακέλων Κοιμητηρίων </w:t>
            </w:r>
            <w:r w:rsidR="00DA5B5C">
              <w:rPr>
                <w:rFonts w:eastAsia="Calibri" w:cstheme="minorHAnsi"/>
                <w:lang w:val="en-US"/>
              </w:rPr>
              <w:t>10</w:t>
            </w:r>
            <w:r w:rsidRPr="009E5915">
              <w:rPr>
                <w:rFonts w:eastAsia="Calibri" w:cstheme="minorHAnsi"/>
              </w:rPr>
              <w:t>%</w:t>
            </w:r>
          </w:p>
        </w:tc>
      </w:tr>
      <w:tr w:rsidR="00234463" w:rsidRPr="009E5915" w14:paraId="5FD5242E"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7A7368E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388D183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2</w:t>
            </w:r>
          </w:p>
        </w:tc>
        <w:tc>
          <w:tcPr>
            <w:tcW w:w="1844" w:type="dxa"/>
            <w:tcBorders>
              <w:top w:val="single" w:sz="4" w:space="0" w:color="000000"/>
              <w:left w:val="single" w:sz="4" w:space="0" w:color="000000"/>
              <w:bottom w:val="single" w:sz="4" w:space="0" w:color="000000"/>
              <w:right w:val="single" w:sz="4" w:space="0" w:color="000000"/>
            </w:tcBorders>
          </w:tcPr>
          <w:p w14:paraId="17E73187"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1B63D453"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3</w:t>
            </w:r>
          </w:p>
        </w:tc>
      </w:tr>
      <w:tr w:rsidR="00234463" w:rsidRPr="009E5915" w14:paraId="57EA8050"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0ED9E31D" w14:textId="25310ABF" w:rsidR="00234463" w:rsidRPr="00DA5B5C"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w:t>
            </w:r>
            <w:r w:rsidRPr="009E5915">
              <w:rPr>
                <w:rFonts w:eastAsia="Calibri" w:cstheme="minorHAnsi"/>
              </w:rPr>
              <w:t xml:space="preserve">Στόχος της Φάσης είναι η ψηφιοποίηση του </w:t>
            </w:r>
            <w:r w:rsidR="00817544" w:rsidRPr="008253C8">
              <w:rPr>
                <w:rFonts w:eastAsia="Calibri" w:cstheme="minorHAnsi"/>
              </w:rPr>
              <w:t>10</w:t>
            </w:r>
            <w:r w:rsidRPr="009E5915">
              <w:rPr>
                <w:rFonts w:eastAsia="Calibri" w:cstheme="minorHAnsi"/>
              </w:rPr>
              <w:t>% των φακέλων των Κοιμητηρίων</w:t>
            </w:r>
            <w:r w:rsidR="00DA5B5C" w:rsidRPr="008253C8">
              <w:rPr>
                <w:rFonts w:eastAsia="Calibri" w:cstheme="minorHAnsi"/>
              </w:rPr>
              <w:t xml:space="preserve"> </w:t>
            </w:r>
            <w:r w:rsidR="00DA5B5C">
              <w:t>(370 Φάκε</w:t>
            </w:r>
            <w:r w:rsidR="00DA5B5C" w:rsidRPr="0096198B">
              <w:t>λ</w:t>
            </w:r>
            <w:r w:rsidR="00DA5B5C">
              <w:t>οι</w:t>
            </w:r>
            <w:r w:rsidR="00DA5B5C" w:rsidRPr="0096198B">
              <w:t xml:space="preserve"> προς Ψηφιοποίηση</w:t>
            </w:r>
            <w:r w:rsidR="00DA5B5C">
              <w:t>)</w:t>
            </w:r>
          </w:p>
        </w:tc>
      </w:tr>
      <w:tr w:rsidR="00234463" w:rsidRPr="009E5915" w14:paraId="6CD9DB5B"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5A49606B"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 xml:space="preserve">: </w:t>
            </w:r>
          </w:p>
          <w:p w14:paraId="4C04BD2A" w14:textId="77777777"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cstheme="minorHAnsi"/>
                <w:lang w:eastAsia="zh-CN"/>
              </w:rPr>
              <w:t>Ψηφιοποίηση Φακέλων</w:t>
            </w:r>
          </w:p>
        </w:tc>
      </w:tr>
      <w:tr w:rsidR="00234463" w:rsidRPr="009E5915" w14:paraId="71D31DEC"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7CC12FDC" w14:textId="77777777" w:rsidR="00234463" w:rsidRPr="009E5915" w:rsidRDefault="00234463" w:rsidP="00234463">
            <w:pPr>
              <w:widowControl w:val="0"/>
              <w:spacing w:before="120" w:after="120" w:line="276" w:lineRule="auto"/>
              <w:jc w:val="both"/>
              <w:rPr>
                <w:rFonts w:eastAsia="Calibri" w:cstheme="minorHAnsi"/>
                <w:b/>
              </w:rPr>
            </w:pPr>
            <w:r w:rsidRPr="009E5915">
              <w:rPr>
                <w:rFonts w:eastAsia="Calibri" w:cstheme="minorHAnsi"/>
                <w:b/>
              </w:rPr>
              <w:t xml:space="preserve">Παραδοτέα: </w:t>
            </w:r>
          </w:p>
          <w:p w14:paraId="1A560A3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cstheme="minorHAnsi"/>
                <w:lang w:eastAsia="zh-CN"/>
              </w:rPr>
              <w:t xml:space="preserve">Π.4.1 Ψηφιοποιημένοι Φάκελοι Κοιμητηρίων  </w:t>
            </w:r>
          </w:p>
        </w:tc>
      </w:tr>
    </w:tbl>
    <w:p w14:paraId="66D53B56" w14:textId="77777777" w:rsidR="00234463" w:rsidRPr="009E5915" w:rsidRDefault="00234463" w:rsidP="00234463">
      <w:pPr>
        <w:spacing w:before="120" w:after="120" w:line="276" w:lineRule="auto"/>
        <w:contextualSpacing/>
        <w:jc w:val="both"/>
        <w:rPr>
          <w:rFonts w:eastAsia="Calibri" w:cstheme="minorHAnsi"/>
        </w:rPr>
      </w:pPr>
    </w:p>
    <w:p w14:paraId="1D5249E8" w14:textId="77777777"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b/>
          <w:color w:val="000000"/>
        </w:rPr>
        <w:t xml:space="preserve">5. </w:t>
      </w:r>
      <w:r w:rsidRPr="009E5915">
        <w:rPr>
          <w:rFonts w:eastAsia="Calibri" w:cstheme="minorHAnsi"/>
          <w:b/>
          <w:bCs/>
        </w:rPr>
        <w:t>Ανάπτυξη Υπηρεσιών Διαλειτουργικότητας με Οικονομική Διαχείριση</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23569F1A"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78E9FFD3"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44084AD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5</w:t>
            </w:r>
          </w:p>
        </w:tc>
        <w:tc>
          <w:tcPr>
            <w:tcW w:w="1844" w:type="dxa"/>
            <w:tcBorders>
              <w:top w:val="single" w:sz="4" w:space="0" w:color="000000"/>
              <w:left w:val="single" w:sz="4" w:space="0" w:color="000000"/>
              <w:bottom w:val="single" w:sz="4" w:space="0" w:color="000000"/>
              <w:right w:val="single" w:sz="4" w:space="0" w:color="000000"/>
            </w:tcBorders>
          </w:tcPr>
          <w:p w14:paraId="0D2C30C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73587392"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rPr>
              <w:t>Ανάπτυξη Υπηρεσιών Διαλειτουργικότητας με Οικονομική Διαχείριση</w:t>
            </w:r>
          </w:p>
        </w:tc>
      </w:tr>
      <w:tr w:rsidR="00234463" w:rsidRPr="009E5915" w14:paraId="562C332F"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4D22740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3DCAD4C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3</w:t>
            </w:r>
          </w:p>
        </w:tc>
        <w:tc>
          <w:tcPr>
            <w:tcW w:w="1844" w:type="dxa"/>
            <w:tcBorders>
              <w:top w:val="single" w:sz="4" w:space="0" w:color="000000"/>
              <w:left w:val="single" w:sz="4" w:space="0" w:color="000000"/>
              <w:bottom w:val="single" w:sz="4" w:space="0" w:color="000000"/>
              <w:right w:val="single" w:sz="4" w:space="0" w:color="000000"/>
            </w:tcBorders>
          </w:tcPr>
          <w:p w14:paraId="295125F7"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292A4881"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3</w:t>
            </w:r>
          </w:p>
        </w:tc>
      </w:tr>
      <w:tr w:rsidR="00234463" w:rsidRPr="009E5915" w14:paraId="40937407"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78B4865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w:t>
            </w:r>
            <w:r w:rsidRPr="009E5915">
              <w:rPr>
                <w:rFonts w:eastAsia="Calibri" w:cstheme="minorHAnsi"/>
              </w:rPr>
              <w:t xml:space="preserve">Στόχος της Φάσης είναι η διασύνδεση με το λογισμικό της Οικονομικής Υπηρεσίας </w:t>
            </w:r>
          </w:p>
        </w:tc>
      </w:tr>
      <w:tr w:rsidR="00234463" w:rsidRPr="009E5915" w14:paraId="375AF209"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73D70D1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 xml:space="preserve">: </w:t>
            </w:r>
          </w:p>
          <w:p w14:paraId="1C1D9E9F" w14:textId="77777777"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cstheme="minorHAnsi"/>
                <w:lang w:eastAsia="zh-CN"/>
              </w:rPr>
              <w:t>Διασύνδεση με Οικονομική Διαχείριση (</w:t>
            </w:r>
            <w:r w:rsidRPr="009E5915">
              <w:rPr>
                <w:rFonts w:cstheme="minorHAnsi"/>
                <w:lang w:val="en-US" w:eastAsia="zh-CN"/>
              </w:rPr>
              <w:t>API</w:t>
            </w:r>
            <w:r w:rsidRPr="009E5915">
              <w:rPr>
                <w:rFonts w:cstheme="minorHAnsi"/>
                <w:lang w:eastAsia="zh-CN"/>
              </w:rPr>
              <w:t xml:space="preserve"> </w:t>
            </w:r>
            <w:r w:rsidRPr="009E5915">
              <w:rPr>
                <w:rFonts w:cstheme="minorHAnsi"/>
                <w:lang w:val="en-US" w:eastAsia="zh-CN"/>
              </w:rPr>
              <w:t>calls</w:t>
            </w:r>
            <w:r w:rsidRPr="009E5915">
              <w:rPr>
                <w:rFonts w:cstheme="minorHAnsi"/>
                <w:lang w:eastAsia="zh-CN"/>
              </w:rPr>
              <w:t xml:space="preserve">) </w:t>
            </w:r>
          </w:p>
        </w:tc>
      </w:tr>
      <w:tr w:rsidR="00234463" w:rsidRPr="009E5915" w14:paraId="2CA692C5"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3704068E" w14:textId="77777777" w:rsidR="00234463" w:rsidRPr="009E5915" w:rsidRDefault="00234463" w:rsidP="00234463">
            <w:pPr>
              <w:widowControl w:val="0"/>
              <w:spacing w:before="120" w:after="120" w:line="276" w:lineRule="auto"/>
              <w:jc w:val="both"/>
              <w:rPr>
                <w:rFonts w:eastAsia="Calibri" w:cstheme="minorHAnsi"/>
                <w:b/>
                <w:color w:val="000000"/>
              </w:rPr>
            </w:pPr>
            <w:r w:rsidRPr="009E5915">
              <w:rPr>
                <w:rFonts w:eastAsia="Calibri" w:cstheme="minorHAnsi"/>
                <w:b/>
                <w:color w:val="000000"/>
              </w:rPr>
              <w:t xml:space="preserve">Παραδοτέα: </w:t>
            </w:r>
          </w:p>
          <w:p w14:paraId="307C53C6"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cstheme="minorHAnsi"/>
                <w:lang w:eastAsia="zh-CN"/>
              </w:rPr>
              <w:t xml:space="preserve">Π.5.1 Έκθεση-Αναφορά Διασύνδεσης με Οικονομική Διαχείριση </w:t>
            </w:r>
          </w:p>
        </w:tc>
      </w:tr>
    </w:tbl>
    <w:p w14:paraId="38C91C7E" w14:textId="77777777" w:rsidR="00234463" w:rsidRPr="009E5915" w:rsidRDefault="00234463" w:rsidP="00234463">
      <w:pPr>
        <w:spacing w:before="120" w:after="120" w:line="276" w:lineRule="auto"/>
        <w:jc w:val="both"/>
        <w:rPr>
          <w:rFonts w:eastAsia="Calibri" w:cstheme="minorHAnsi"/>
        </w:rPr>
      </w:pPr>
    </w:p>
    <w:p w14:paraId="1656CD17" w14:textId="77777777"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b/>
          <w:color w:val="000000"/>
        </w:rPr>
        <w:t xml:space="preserve">6. </w:t>
      </w:r>
      <w:r w:rsidRPr="009E5915">
        <w:rPr>
          <w:rFonts w:eastAsia="Calibri" w:cstheme="minorHAnsi"/>
          <w:b/>
          <w:bCs/>
        </w:rPr>
        <w:t>Εκπαίδευση</w:t>
      </w:r>
      <w:r w:rsidRPr="009E5915">
        <w:rPr>
          <w:rFonts w:eastAsia="Calibri" w:cstheme="minorHAnsi"/>
          <w:b/>
          <w:bCs/>
          <w:lang w:val="en-US"/>
        </w:rPr>
        <w:t xml:space="preserve"> </w:t>
      </w:r>
      <w:r w:rsidRPr="009E5915">
        <w:rPr>
          <w:rFonts w:eastAsia="Calibri" w:cstheme="minorHAnsi"/>
          <w:b/>
          <w:bCs/>
        </w:rPr>
        <w:t>Διαχειριστών &amp; Χρηστών</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0A3AE838"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1B06B17E"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lastRenderedPageBreak/>
              <w:t>Φάση Νο</w:t>
            </w:r>
          </w:p>
        </w:tc>
        <w:tc>
          <w:tcPr>
            <w:tcW w:w="1242" w:type="dxa"/>
            <w:tcBorders>
              <w:top w:val="single" w:sz="4" w:space="0" w:color="000000"/>
              <w:left w:val="single" w:sz="4" w:space="0" w:color="000000"/>
              <w:bottom w:val="single" w:sz="4" w:space="0" w:color="000000"/>
              <w:right w:val="single" w:sz="4" w:space="0" w:color="000000"/>
            </w:tcBorders>
          </w:tcPr>
          <w:p w14:paraId="6AD3E2D9"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6</w:t>
            </w:r>
          </w:p>
        </w:tc>
        <w:tc>
          <w:tcPr>
            <w:tcW w:w="1844" w:type="dxa"/>
            <w:tcBorders>
              <w:top w:val="single" w:sz="4" w:space="0" w:color="000000"/>
              <w:left w:val="single" w:sz="4" w:space="0" w:color="000000"/>
              <w:bottom w:val="single" w:sz="4" w:space="0" w:color="000000"/>
              <w:right w:val="single" w:sz="4" w:space="0" w:color="000000"/>
            </w:tcBorders>
          </w:tcPr>
          <w:p w14:paraId="5DB281E3"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242DC067"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rPr>
              <w:t>Εκπαίδευση</w:t>
            </w:r>
            <w:r w:rsidRPr="009E5915">
              <w:rPr>
                <w:rFonts w:eastAsia="Calibri" w:cstheme="minorHAnsi"/>
                <w:lang w:val="en-US"/>
              </w:rPr>
              <w:t xml:space="preserve"> </w:t>
            </w:r>
            <w:r w:rsidRPr="009E5915">
              <w:rPr>
                <w:rFonts w:eastAsia="Calibri" w:cstheme="minorHAnsi"/>
              </w:rPr>
              <w:t>Διαχειριστών &amp; Χρηστών</w:t>
            </w:r>
          </w:p>
        </w:tc>
      </w:tr>
      <w:tr w:rsidR="00234463" w:rsidRPr="009E5915" w14:paraId="0582BD5F"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10EB53A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2EF621E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4</w:t>
            </w:r>
          </w:p>
        </w:tc>
        <w:tc>
          <w:tcPr>
            <w:tcW w:w="1844" w:type="dxa"/>
            <w:tcBorders>
              <w:top w:val="single" w:sz="4" w:space="0" w:color="000000"/>
              <w:left w:val="single" w:sz="4" w:space="0" w:color="000000"/>
              <w:bottom w:val="single" w:sz="4" w:space="0" w:color="000000"/>
              <w:right w:val="single" w:sz="4" w:space="0" w:color="000000"/>
            </w:tcBorders>
          </w:tcPr>
          <w:p w14:paraId="337FD078"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496D69D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4</w:t>
            </w:r>
          </w:p>
        </w:tc>
      </w:tr>
      <w:tr w:rsidR="00234463" w:rsidRPr="009E5915" w14:paraId="4DA26ABB"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03A78B94"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Στόχοι</w:t>
            </w:r>
            <w:r w:rsidRPr="009E5915">
              <w:rPr>
                <w:rFonts w:eastAsia="Calibri" w:cstheme="minorHAnsi"/>
                <w:color w:val="000000"/>
              </w:rPr>
              <w:t xml:space="preserve"> : </w:t>
            </w:r>
            <w:r w:rsidRPr="009E5915">
              <w:rPr>
                <w:rFonts w:cstheme="minorHAnsi"/>
                <w:lang w:eastAsia="zh-CN"/>
              </w:rPr>
              <w:t>Στόχος της Φάσης είναι η εκπαίδευση των διαχειριστών και των στελεχών</w:t>
            </w:r>
          </w:p>
        </w:tc>
      </w:tr>
      <w:tr w:rsidR="00234463" w:rsidRPr="009E5915" w14:paraId="3E5F6946"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6AE56A16"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 xml:space="preserve">: </w:t>
            </w:r>
          </w:p>
          <w:p w14:paraId="7E23CC3E" w14:textId="77777777" w:rsidR="00234463" w:rsidRPr="009E5915" w:rsidRDefault="00234463" w:rsidP="00234463">
            <w:pPr>
              <w:spacing w:before="120" w:after="120" w:line="276" w:lineRule="auto"/>
              <w:jc w:val="both"/>
              <w:rPr>
                <w:rFonts w:eastAsia="Calibri" w:cstheme="minorHAnsi"/>
                <w:color w:val="000000"/>
              </w:rPr>
            </w:pPr>
            <w:r w:rsidRPr="009E5915">
              <w:rPr>
                <w:rFonts w:cstheme="minorHAnsi"/>
              </w:rPr>
              <w:t>Στα πλαίσια της παρούσας φάσης, προβλέπεται θεωρητική και πρακτική εκπαίδευση προσωπικού του Δήμου στη χρήση και παραγωγική λειτουργία του ΠΣ, καθώς επίσης και σε σχέση με τα πρότυπα διαλειτουργικότητας</w:t>
            </w:r>
          </w:p>
        </w:tc>
      </w:tr>
      <w:tr w:rsidR="00234463" w:rsidRPr="009E5915" w14:paraId="5BC06163"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6D567AEB" w14:textId="77777777" w:rsidR="00234463" w:rsidRPr="009E5915" w:rsidRDefault="00234463" w:rsidP="00234463">
            <w:pPr>
              <w:widowControl w:val="0"/>
              <w:spacing w:before="120" w:after="120" w:line="276" w:lineRule="auto"/>
              <w:jc w:val="both"/>
              <w:rPr>
                <w:rFonts w:eastAsia="Calibri" w:cstheme="minorHAnsi"/>
                <w:b/>
              </w:rPr>
            </w:pPr>
            <w:r w:rsidRPr="009E5915">
              <w:rPr>
                <w:rFonts w:eastAsia="Calibri" w:cstheme="minorHAnsi"/>
                <w:b/>
              </w:rPr>
              <w:t>Παραδοτέα:</w:t>
            </w:r>
          </w:p>
          <w:p w14:paraId="29B67711" w14:textId="77777777" w:rsidR="00234463" w:rsidRPr="009E5915" w:rsidRDefault="00234463" w:rsidP="00234463">
            <w:pPr>
              <w:spacing w:before="120" w:after="120" w:line="276" w:lineRule="auto"/>
              <w:jc w:val="both"/>
              <w:rPr>
                <w:rFonts w:cstheme="minorHAnsi"/>
                <w:lang w:eastAsia="zh-CN"/>
              </w:rPr>
            </w:pPr>
            <w:r w:rsidRPr="009E5915">
              <w:rPr>
                <w:rFonts w:cstheme="minorHAnsi"/>
                <w:lang w:eastAsia="zh-CN"/>
              </w:rPr>
              <w:t xml:space="preserve">Π.6.1 </w:t>
            </w:r>
            <w:r w:rsidRPr="009E5915">
              <w:rPr>
                <w:rFonts w:cstheme="minorHAnsi"/>
              </w:rPr>
              <w:t>Σχέδιο Κατάρτισης και Εκπαίδευσης</w:t>
            </w:r>
          </w:p>
          <w:p w14:paraId="58029E04" w14:textId="77777777" w:rsidR="00234463" w:rsidRPr="009E5915" w:rsidRDefault="00234463" w:rsidP="00234463">
            <w:pPr>
              <w:widowControl w:val="0"/>
              <w:spacing w:before="120" w:after="120" w:line="276" w:lineRule="auto"/>
              <w:jc w:val="both"/>
              <w:rPr>
                <w:rFonts w:cstheme="minorHAnsi"/>
              </w:rPr>
            </w:pPr>
            <w:r w:rsidRPr="009E5915">
              <w:rPr>
                <w:rFonts w:cstheme="minorHAnsi"/>
                <w:lang w:eastAsia="zh-CN"/>
              </w:rPr>
              <w:t xml:space="preserve">Π.6.2 </w:t>
            </w:r>
            <w:r w:rsidRPr="009E5915">
              <w:rPr>
                <w:rFonts w:cstheme="minorHAnsi"/>
              </w:rPr>
              <w:t xml:space="preserve">Εγχειρίδια Χρήσης </w:t>
            </w:r>
          </w:p>
          <w:p w14:paraId="7774ED4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cstheme="minorHAnsi"/>
              </w:rPr>
              <w:t>Π.6.3 Έκθεση-Αναφορά Εκπαίδευσης των διαχειριστών / χρηστών</w:t>
            </w:r>
          </w:p>
        </w:tc>
      </w:tr>
    </w:tbl>
    <w:p w14:paraId="02A39814" w14:textId="77777777" w:rsidR="00234463" w:rsidRPr="009E5915" w:rsidRDefault="00234463" w:rsidP="00234463">
      <w:pPr>
        <w:spacing w:before="120" w:after="120" w:line="276" w:lineRule="auto"/>
        <w:jc w:val="both"/>
        <w:rPr>
          <w:rFonts w:eastAsia="Calibri" w:cstheme="minorHAnsi"/>
        </w:rPr>
      </w:pPr>
    </w:p>
    <w:p w14:paraId="590DEB57" w14:textId="77777777" w:rsidR="00234463" w:rsidRPr="009E5915" w:rsidRDefault="00234463" w:rsidP="00234463">
      <w:pPr>
        <w:spacing w:before="120" w:after="120" w:line="276" w:lineRule="auto"/>
        <w:jc w:val="both"/>
        <w:rPr>
          <w:rFonts w:eastAsia="Calibri" w:cstheme="minorHAnsi"/>
          <w:b/>
          <w:color w:val="000000"/>
        </w:rPr>
      </w:pPr>
      <w:r w:rsidRPr="009E5915">
        <w:rPr>
          <w:rFonts w:eastAsia="Calibri" w:cstheme="minorHAnsi"/>
          <w:b/>
          <w:color w:val="000000"/>
        </w:rPr>
        <w:t xml:space="preserve">7. </w:t>
      </w:r>
      <w:r w:rsidRPr="009E5915">
        <w:rPr>
          <w:rFonts w:eastAsia="Calibri" w:cstheme="minorHAnsi"/>
          <w:b/>
        </w:rPr>
        <w:t>Πιλοτική Λειτουργία Συστήματος</w:t>
      </w:r>
    </w:p>
    <w:tbl>
      <w:tblPr>
        <w:tblW w:w="8330" w:type="dxa"/>
        <w:tblLayout w:type="fixed"/>
        <w:tblLook w:val="0000" w:firstRow="0" w:lastRow="0" w:firstColumn="0" w:lastColumn="0" w:noHBand="0" w:noVBand="0"/>
      </w:tblPr>
      <w:tblGrid>
        <w:gridCol w:w="2410"/>
        <w:gridCol w:w="1242"/>
        <w:gridCol w:w="1844"/>
        <w:gridCol w:w="2834"/>
      </w:tblGrid>
      <w:tr w:rsidR="00234463" w:rsidRPr="009E5915" w14:paraId="0A7C148F"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060A4BAB"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5405882E"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7</w:t>
            </w:r>
          </w:p>
        </w:tc>
        <w:tc>
          <w:tcPr>
            <w:tcW w:w="1844" w:type="dxa"/>
            <w:tcBorders>
              <w:top w:val="single" w:sz="4" w:space="0" w:color="000000"/>
              <w:left w:val="single" w:sz="4" w:space="0" w:color="000000"/>
              <w:bottom w:val="single" w:sz="4" w:space="0" w:color="000000"/>
              <w:right w:val="single" w:sz="4" w:space="0" w:color="000000"/>
            </w:tcBorders>
          </w:tcPr>
          <w:p w14:paraId="73463B3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Τίτλος</w:t>
            </w:r>
          </w:p>
        </w:tc>
        <w:tc>
          <w:tcPr>
            <w:tcW w:w="2834" w:type="dxa"/>
            <w:tcBorders>
              <w:top w:val="single" w:sz="4" w:space="0" w:color="000000"/>
              <w:left w:val="single" w:sz="4" w:space="0" w:color="000000"/>
              <w:bottom w:val="single" w:sz="4" w:space="0" w:color="000000"/>
              <w:right w:val="single" w:sz="4" w:space="0" w:color="000000"/>
            </w:tcBorders>
          </w:tcPr>
          <w:p w14:paraId="685B1D33" w14:textId="77777777" w:rsidR="00234463" w:rsidRPr="009E5915" w:rsidRDefault="00234463" w:rsidP="00234463">
            <w:pPr>
              <w:spacing w:before="120" w:after="120" w:line="276" w:lineRule="auto"/>
              <w:jc w:val="both"/>
              <w:rPr>
                <w:rFonts w:eastAsia="Calibri" w:cstheme="minorHAnsi"/>
                <w:color w:val="000000"/>
              </w:rPr>
            </w:pPr>
            <w:r w:rsidRPr="009E5915">
              <w:rPr>
                <w:rFonts w:eastAsia="Calibri" w:cstheme="minorHAnsi"/>
              </w:rPr>
              <w:t>Πιλοτική Λειτουργία Συστήματος</w:t>
            </w:r>
          </w:p>
        </w:tc>
      </w:tr>
      <w:tr w:rsidR="00234463" w:rsidRPr="009E5915" w14:paraId="4DC9CE90"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552D5C0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4831886F"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5</w:t>
            </w:r>
          </w:p>
        </w:tc>
        <w:tc>
          <w:tcPr>
            <w:tcW w:w="1844" w:type="dxa"/>
            <w:tcBorders>
              <w:top w:val="single" w:sz="4" w:space="0" w:color="000000"/>
              <w:left w:val="single" w:sz="4" w:space="0" w:color="000000"/>
              <w:bottom w:val="single" w:sz="4" w:space="0" w:color="000000"/>
              <w:right w:val="single" w:sz="4" w:space="0" w:color="000000"/>
            </w:tcBorders>
          </w:tcPr>
          <w:p w14:paraId="2F4BF420"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Λήξη</w:t>
            </w:r>
          </w:p>
        </w:tc>
        <w:tc>
          <w:tcPr>
            <w:tcW w:w="2834" w:type="dxa"/>
            <w:tcBorders>
              <w:top w:val="single" w:sz="4" w:space="0" w:color="000000"/>
              <w:left w:val="single" w:sz="4" w:space="0" w:color="000000"/>
              <w:bottom w:val="single" w:sz="4" w:space="0" w:color="000000"/>
              <w:right w:val="single" w:sz="4" w:space="0" w:color="000000"/>
            </w:tcBorders>
          </w:tcPr>
          <w:p w14:paraId="0FE13563"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color w:val="000000"/>
              </w:rPr>
              <w:t>5</w:t>
            </w:r>
          </w:p>
        </w:tc>
      </w:tr>
      <w:tr w:rsidR="00234463" w:rsidRPr="009E5915" w14:paraId="5429AC95"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52063B9C"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 xml:space="preserve">Στόχοι: </w:t>
            </w:r>
            <w:r w:rsidRPr="009E5915">
              <w:rPr>
                <w:rFonts w:cstheme="minorHAnsi"/>
              </w:rPr>
              <w:t>Στη  διάρκεια  της  φάσης  θα  γίνει  εφαρμογή  όλων  των  τελικών  δοκιμών,  ελέγχων, μεθοδολογιών και επιχειρησιακών διαδικασιών σε πραγματικές συνθήκες λειτουργίας. </w:t>
            </w:r>
          </w:p>
        </w:tc>
      </w:tr>
      <w:tr w:rsidR="00234463" w:rsidRPr="009E5915" w14:paraId="5EAD3426"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5DCEB2F5"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eastAsia="Calibri" w:cstheme="minorHAnsi"/>
                <w:b/>
                <w:color w:val="000000"/>
              </w:rPr>
              <w:t>Περιγραφή Υλοποίησης</w:t>
            </w:r>
            <w:r w:rsidRPr="009E5915">
              <w:rPr>
                <w:rFonts w:eastAsia="Calibri" w:cstheme="minorHAnsi"/>
                <w:color w:val="000000"/>
              </w:rPr>
              <w:t xml:space="preserve">: </w:t>
            </w:r>
          </w:p>
          <w:p w14:paraId="5DB4513F" w14:textId="77777777" w:rsidR="00234463" w:rsidRPr="009E5915" w:rsidRDefault="00234463" w:rsidP="007C66DE">
            <w:pPr>
              <w:pStyle w:val="aff"/>
              <w:numPr>
                <w:ilvl w:val="0"/>
                <w:numId w:val="30"/>
              </w:numPr>
              <w:spacing w:before="120" w:after="120" w:line="276" w:lineRule="auto"/>
              <w:jc w:val="both"/>
              <w:rPr>
                <w:rFonts w:eastAsia="Calibri" w:cstheme="minorHAnsi"/>
              </w:rPr>
            </w:pPr>
            <w:r w:rsidRPr="009E5915">
              <w:rPr>
                <w:rFonts w:eastAsia="Calibri" w:cstheme="minorHAnsi"/>
              </w:rPr>
              <w:t xml:space="preserve">Βελτιώσεις της εφαρμογής </w:t>
            </w:r>
          </w:p>
          <w:p w14:paraId="699DBB78" w14:textId="77777777" w:rsidR="00234463" w:rsidRPr="009E5915" w:rsidRDefault="00234463" w:rsidP="007C66DE">
            <w:pPr>
              <w:pStyle w:val="aff"/>
              <w:numPr>
                <w:ilvl w:val="0"/>
                <w:numId w:val="30"/>
              </w:numPr>
              <w:spacing w:before="120" w:after="120" w:line="276" w:lineRule="auto"/>
              <w:jc w:val="both"/>
              <w:rPr>
                <w:rFonts w:eastAsia="Calibri" w:cstheme="minorHAnsi"/>
              </w:rPr>
            </w:pPr>
            <w:r w:rsidRPr="009E5915">
              <w:rPr>
                <w:rFonts w:eastAsia="Calibri" w:cstheme="minorHAnsi"/>
              </w:rPr>
              <w:t xml:space="preserve">Επίλυση προβλημάτων – υποστήριξη χρηστών </w:t>
            </w:r>
          </w:p>
          <w:p w14:paraId="632DE5C6" w14:textId="77777777" w:rsidR="00234463" w:rsidRPr="009E5915" w:rsidRDefault="00234463" w:rsidP="007C66DE">
            <w:pPr>
              <w:pStyle w:val="aff"/>
              <w:numPr>
                <w:ilvl w:val="0"/>
                <w:numId w:val="30"/>
              </w:numPr>
              <w:spacing w:before="120" w:after="120" w:line="276" w:lineRule="auto"/>
              <w:jc w:val="both"/>
              <w:rPr>
                <w:rFonts w:eastAsia="Calibri" w:cstheme="minorHAnsi"/>
              </w:rPr>
            </w:pPr>
            <w:r w:rsidRPr="009E5915">
              <w:rPr>
                <w:rFonts w:eastAsia="Calibri" w:cstheme="minorHAnsi"/>
              </w:rPr>
              <w:t xml:space="preserve">Συλλογή παρατηρήσεων από τους χρήστες </w:t>
            </w:r>
          </w:p>
          <w:p w14:paraId="72D4CE71" w14:textId="77777777" w:rsidR="00234463" w:rsidRPr="009E5915" w:rsidRDefault="00234463" w:rsidP="007C66DE">
            <w:pPr>
              <w:pStyle w:val="aff"/>
              <w:numPr>
                <w:ilvl w:val="0"/>
                <w:numId w:val="30"/>
              </w:numPr>
              <w:spacing w:before="120" w:after="120" w:line="276" w:lineRule="auto"/>
              <w:jc w:val="both"/>
              <w:rPr>
                <w:rFonts w:eastAsia="Calibri" w:cstheme="minorHAnsi"/>
              </w:rPr>
            </w:pPr>
            <w:r w:rsidRPr="009E5915">
              <w:rPr>
                <w:rFonts w:eastAsia="Calibri" w:cstheme="minorHAnsi"/>
              </w:rPr>
              <w:t xml:space="preserve">Διόρθωση / Διαχείριση λαθών </w:t>
            </w:r>
          </w:p>
          <w:p w14:paraId="6900CC5E" w14:textId="1C0BD423" w:rsidR="00234463" w:rsidRPr="009E5915" w:rsidRDefault="00234463" w:rsidP="007C66DE">
            <w:pPr>
              <w:pStyle w:val="aff"/>
              <w:numPr>
                <w:ilvl w:val="0"/>
                <w:numId w:val="30"/>
              </w:numPr>
              <w:suppressAutoHyphens/>
              <w:spacing w:before="120" w:after="120" w:line="276" w:lineRule="auto"/>
              <w:jc w:val="both"/>
              <w:rPr>
                <w:rFonts w:eastAsia="Calibri" w:cstheme="minorHAnsi"/>
                <w:color w:val="000000"/>
              </w:rPr>
            </w:pPr>
            <w:r w:rsidRPr="009E5915">
              <w:rPr>
                <w:rFonts w:eastAsia="Calibri" w:cstheme="minorHAnsi"/>
              </w:rPr>
              <w:t xml:space="preserve">Υποστήριξη στον χειρισμό και λειτουργία των υπολογιστών, κλπ. </w:t>
            </w:r>
          </w:p>
        </w:tc>
      </w:tr>
      <w:tr w:rsidR="00234463" w:rsidRPr="009E5915" w14:paraId="063B0C3A" w14:textId="77777777" w:rsidTr="00A4737E">
        <w:tc>
          <w:tcPr>
            <w:tcW w:w="8330" w:type="dxa"/>
            <w:gridSpan w:val="4"/>
            <w:tcBorders>
              <w:top w:val="single" w:sz="4" w:space="0" w:color="000000"/>
              <w:left w:val="single" w:sz="4" w:space="0" w:color="000000"/>
              <w:bottom w:val="single" w:sz="4" w:space="0" w:color="000000"/>
              <w:right w:val="single" w:sz="4" w:space="0" w:color="000000"/>
            </w:tcBorders>
          </w:tcPr>
          <w:p w14:paraId="35B67544" w14:textId="77777777" w:rsidR="00234463" w:rsidRPr="009E5915" w:rsidRDefault="00234463" w:rsidP="00234463">
            <w:pPr>
              <w:widowControl w:val="0"/>
              <w:spacing w:before="120" w:after="120" w:line="276" w:lineRule="auto"/>
              <w:jc w:val="both"/>
              <w:rPr>
                <w:rFonts w:eastAsia="Calibri" w:cstheme="minorHAnsi"/>
                <w:b/>
              </w:rPr>
            </w:pPr>
            <w:r w:rsidRPr="009E5915">
              <w:rPr>
                <w:rFonts w:eastAsia="Calibri" w:cstheme="minorHAnsi"/>
                <w:b/>
              </w:rPr>
              <w:t xml:space="preserve">Παραδοτέα: </w:t>
            </w:r>
          </w:p>
          <w:p w14:paraId="33BD74EA" w14:textId="77777777" w:rsidR="00234463" w:rsidRPr="009E5915" w:rsidRDefault="00234463" w:rsidP="00234463">
            <w:pPr>
              <w:widowControl w:val="0"/>
              <w:spacing w:before="120" w:after="120" w:line="276" w:lineRule="auto"/>
              <w:jc w:val="both"/>
              <w:rPr>
                <w:rFonts w:eastAsia="Calibri" w:cstheme="minorHAnsi"/>
                <w:color w:val="000000"/>
              </w:rPr>
            </w:pPr>
            <w:r w:rsidRPr="009E5915">
              <w:rPr>
                <w:rFonts w:cstheme="minorHAnsi"/>
                <w:lang w:eastAsia="zh-CN"/>
              </w:rPr>
              <w:t xml:space="preserve">Π.7.1 </w:t>
            </w:r>
            <w:r w:rsidRPr="009E5915">
              <w:rPr>
                <w:rFonts w:cstheme="minorHAnsi"/>
              </w:rPr>
              <w:t>Έκθεση-Αναφορά Αξιολόγησης Πιλοτικής λειτουργίας</w:t>
            </w:r>
          </w:p>
        </w:tc>
      </w:tr>
    </w:tbl>
    <w:p w14:paraId="1D9F4990" w14:textId="77777777" w:rsidR="00622CE0" w:rsidRDefault="00622CE0" w:rsidP="00A321CC">
      <w:pPr>
        <w:spacing w:before="120" w:after="120" w:line="276" w:lineRule="auto"/>
        <w:contextualSpacing/>
        <w:rPr>
          <w:rFonts w:eastAsia="Calibri" w:cstheme="minorHAnsi"/>
        </w:rPr>
      </w:pPr>
    </w:p>
    <w:p w14:paraId="11C083F5" w14:textId="4B4F9763" w:rsidR="008A57CF" w:rsidRDefault="008A57CF" w:rsidP="008A57CF">
      <w:pPr>
        <w:pStyle w:val="2"/>
        <w:spacing w:before="0" w:after="160" w:line="276" w:lineRule="auto"/>
        <w:jc w:val="both"/>
        <w:rPr>
          <w:rFonts w:asciiTheme="minorHAnsi" w:hAnsiTheme="minorHAnsi" w:cstheme="minorHAnsi"/>
        </w:rPr>
      </w:pPr>
      <w:bookmarkStart w:id="290" w:name="_Toc128576367"/>
      <w:bookmarkStart w:id="291" w:name="_Toc214358298"/>
      <w:r w:rsidRPr="0046788D">
        <w:rPr>
          <w:rFonts w:asciiTheme="minorHAnsi" w:hAnsiTheme="minorHAnsi" w:cstheme="minorHAnsi"/>
        </w:rPr>
        <w:lastRenderedPageBreak/>
        <w:t xml:space="preserve">Δράση </w:t>
      </w:r>
      <w:r w:rsidR="00417E2F">
        <w:rPr>
          <w:rFonts w:asciiTheme="minorHAnsi" w:hAnsiTheme="minorHAnsi" w:cstheme="minorHAnsi"/>
        </w:rPr>
        <w:t>21</w:t>
      </w:r>
      <w:r w:rsidRPr="0046788D">
        <w:rPr>
          <w:rFonts w:asciiTheme="minorHAnsi" w:hAnsiTheme="minorHAnsi" w:cstheme="minorHAnsi"/>
        </w:rPr>
        <w:t>: «</w:t>
      </w:r>
      <w:r w:rsidR="00337CBE" w:rsidRPr="00337CBE">
        <w:rPr>
          <w:rFonts w:asciiTheme="minorHAnsi" w:hAnsiTheme="minorHAnsi" w:cstheme="minorHAnsi"/>
        </w:rPr>
        <w:t>Εγκατάσταση έξυπνων συστημάτων μέτρησης ποιότητας αέρα στην επικράτεια του Δήμου Κρωπίας</w:t>
      </w:r>
      <w:r w:rsidRPr="0046788D">
        <w:rPr>
          <w:rFonts w:asciiTheme="minorHAnsi" w:hAnsiTheme="minorHAnsi" w:cstheme="minorHAnsi"/>
        </w:rPr>
        <w:t>»</w:t>
      </w:r>
      <w:bookmarkEnd w:id="290"/>
      <w:bookmarkEnd w:id="291"/>
    </w:p>
    <w:p w14:paraId="219312B7" w14:textId="1AA12C96" w:rsidR="008A57CF" w:rsidRPr="0046788D" w:rsidRDefault="008A57CF" w:rsidP="008A57CF">
      <w:pPr>
        <w:pStyle w:val="3"/>
        <w:spacing w:before="120" w:after="120" w:line="276" w:lineRule="auto"/>
      </w:pPr>
      <w:bookmarkStart w:id="292" w:name="_Toc128576368"/>
      <w:bookmarkStart w:id="293" w:name="_Toc214358299"/>
      <w:r w:rsidRPr="0046788D">
        <w:t>Αντικείμενο και Περιβάλλον Δράσης</w:t>
      </w:r>
      <w:r>
        <w:t xml:space="preserve"> </w:t>
      </w:r>
      <w:bookmarkEnd w:id="292"/>
      <w:r w:rsidR="00417E2F">
        <w:t xml:space="preserve"> 21</w:t>
      </w:r>
      <w:bookmarkEnd w:id="293"/>
    </w:p>
    <w:p w14:paraId="1B625994" w14:textId="77777777" w:rsidR="00981158" w:rsidRPr="0042510C" w:rsidRDefault="00981158" w:rsidP="00ED6561">
      <w:pPr>
        <w:spacing w:before="120" w:after="120" w:line="276" w:lineRule="auto"/>
        <w:jc w:val="both"/>
      </w:pPr>
      <w:r w:rsidRPr="0042510C">
        <w:t xml:space="preserve">Η προτεινόμενη λύση θα περιλαμβάνει την εγκατάσταση δικτύου έξυπνων αυτόνομων σταθμών αισθητήρων μέτρησης ποιότητας αέρα, μικροσωματιδίων και τοπικών μετεωρολογικών δεδομένων σε κεντρικούς κόμβους του Δήμου Κρωπίας και σε σημεία αυξανόμενης ρύπανσης που θα επιλεγούν με κριτήρια τα ιστορικά δεδομένα ρύπανσης, κίνησης και καιρού από δημόσιες πηγές. Συγκεκριμένα, η μέτρηση της ποιότητας του αέρα αποτελεί μια ολοκληρωμένη λύση, με την μετάδοση δεδομένων από τους σταθμούς σε πραγματικό χρόνο σε πλατφόρμα διαχείρισης στο </w:t>
      </w:r>
      <w:r w:rsidRPr="0042510C">
        <w:rPr>
          <w:lang w:val="en-US"/>
        </w:rPr>
        <w:t>Cloud</w:t>
      </w:r>
      <w:r w:rsidRPr="0042510C">
        <w:t xml:space="preserve"> για περαιτέρω επεξεργασία. Τα δεδομένα θα συλλέγονται ώστε να εξάγονται αυτόματα οι δείκτες ποιότητας αέρα με γεωχωρική σήμανση για όλο το Δήμο Κρωπίας με βάση τα διεθνή και ευρωπαϊκά πρότυπα ποιότητας αέρα AQI. </w:t>
      </w:r>
    </w:p>
    <w:p w14:paraId="2713562A" w14:textId="77777777" w:rsidR="00981158" w:rsidRPr="0042510C" w:rsidRDefault="00981158" w:rsidP="00ED6561">
      <w:pPr>
        <w:spacing w:before="120" w:after="120" w:line="276" w:lineRule="auto"/>
        <w:jc w:val="both"/>
      </w:pPr>
      <w:r w:rsidRPr="0042510C">
        <w:t>Το συγκεκριμένο ολοκληρωμένο σύστημα θα πρέπει να καλύπτει κατ’ ελάχιστον τις ακόλουθες απαιτήσεις:</w:t>
      </w:r>
    </w:p>
    <w:p w14:paraId="2BDD431B"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Αισθητήρες μέτρησης (Μονοξείδιο του άνθρακα (</w:t>
      </w:r>
      <w:r w:rsidRPr="0042510C">
        <w:rPr>
          <w:rFonts w:cstheme="minorHAnsi"/>
          <w:lang w:val="en-GB"/>
        </w:rPr>
        <w:t>CO</w:t>
      </w:r>
      <w:r w:rsidRPr="0042510C">
        <w:rPr>
          <w:rFonts w:cstheme="minorHAnsi"/>
        </w:rPr>
        <w:t>), Οξείδια του αζώτου (ΝΟ,</w:t>
      </w:r>
      <w:r w:rsidRPr="0042510C">
        <w:rPr>
          <w:rFonts w:cstheme="minorHAnsi"/>
          <w:lang w:val="en-GB"/>
        </w:rPr>
        <w:t>NO</w:t>
      </w:r>
      <w:r w:rsidRPr="0042510C">
        <w:rPr>
          <w:rFonts w:cstheme="minorHAnsi"/>
        </w:rPr>
        <w:t>2), Όζον (</w:t>
      </w:r>
      <w:r w:rsidRPr="0042510C">
        <w:rPr>
          <w:rFonts w:cstheme="minorHAnsi"/>
          <w:lang w:val="en-GB"/>
        </w:rPr>
        <w:t>O</w:t>
      </w:r>
      <w:r w:rsidRPr="0042510C">
        <w:rPr>
          <w:rFonts w:cstheme="minorHAnsi"/>
        </w:rPr>
        <w:t>3) κλπ)</w:t>
      </w:r>
    </w:p>
    <w:p w14:paraId="62641EF9"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Χωροταξική αποτύπωση σταθμών αισθητήρων</w:t>
      </w:r>
    </w:p>
    <w:p w14:paraId="36053131"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Δυνατότητα ανάλυσης δεδομένων μεγάλου όγκου</w:t>
      </w:r>
    </w:p>
    <w:p w14:paraId="003CEC83"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Δυνατότητα ειδοποίησης σε εκτός ορίων τιμές</w:t>
      </w:r>
    </w:p>
    <w:p w14:paraId="3C4A0A8C"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Δυνατότητα εξαγωγής διαγραμμάτων και αναφορών</w:t>
      </w:r>
    </w:p>
    <w:p w14:paraId="7F837619"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Δυνατότητα πρόβλεψης μετρήσεων για τις επόμενες 2 ημέρες</w:t>
      </w:r>
    </w:p>
    <w:p w14:paraId="7156921E" w14:textId="77777777" w:rsidR="00981158" w:rsidRPr="0042510C" w:rsidRDefault="00981158" w:rsidP="007C66DE">
      <w:pPr>
        <w:pStyle w:val="aff"/>
        <w:numPr>
          <w:ilvl w:val="0"/>
          <w:numId w:val="20"/>
        </w:numPr>
        <w:spacing w:before="120" w:after="120" w:line="276" w:lineRule="auto"/>
        <w:jc w:val="both"/>
        <w:rPr>
          <w:rFonts w:cstheme="minorHAnsi"/>
        </w:rPr>
      </w:pPr>
      <w:r w:rsidRPr="0042510C">
        <w:rPr>
          <w:rFonts w:cstheme="minorHAnsi"/>
        </w:rPr>
        <w:t>Υπολογισμός Δείκτη Ποιότητας Αέρα σύμφωνα με το ευρωπαϊκό πρότυπο υπολογισμού (Air Quality Index)</w:t>
      </w:r>
    </w:p>
    <w:p w14:paraId="21307E9D" w14:textId="77777777" w:rsidR="00981158" w:rsidRPr="0042510C" w:rsidRDefault="00981158" w:rsidP="00ED6561">
      <w:pPr>
        <w:spacing w:before="120" w:after="120" w:line="276" w:lineRule="auto"/>
        <w:jc w:val="both"/>
        <w:rPr>
          <w:noProof/>
        </w:rPr>
      </w:pPr>
      <w:r w:rsidRPr="0042510C">
        <w:rPr>
          <w:b/>
        </w:rPr>
        <w:t>Οι σταθμοί αισθητήρων που θα προσφερθούν θα εγκατασταθούν σε δεκαπέντε (15) σημεία του Δήμου Κρωπίας</w:t>
      </w:r>
      <w:r w:rsidRPr="0042510C">
        <w:t xml:space="preserve">, τα οποία επιλέχθηκαν </w:t>
      </w:r>
      <w:r w:rsidRPr="0042510C">
        <w:rPr>
          <w:noProof/>
        </w:rPr>
        <w:t>σύμφωνα με τις ιδιαιτερότητες και τις ανάγκες του Δήμου και θα οριστικοποιηθούν κατά την φάση της Ανάλυση Τεχνικών και Λειτουργικών απαιτήσεων.</w:t>
      </w:r>
    </w:p>
    <w:p w14:paraId="5C760E4C" w14:textId="77777777" w:rsidR="00981158" w:rsidRPr="0042510C" w:rsidRDefault="00981158" w:rsidP="00ED6561">
      <w:pPr>
        <w:spacing w:before="120" w:after="120" w:line="276" w:lineRule="auto"/>
        <w:jc w:val="both"/>
        <w:rPr>
          <w:noProof/>
        </w:rPr>
      </w:pPr>
      <w:r w:rsidRPr="0042510C">
        <w:rPr>
          <w:noProof/>
        </w:rPr>
        <w:t>Οι προτεινόμενες θέσεις εγκατάστασης των σταθμών αισθητήρων ποιότητας αέρα επιλέχθηκαν σύμφωνα με τις ιδιαιτερότητες και τις ανάγκες του Δήμου, λαμβάνοντας υπόψη τα παρακάτω:</w:t>
      </w:r>
    </w:p>
    <w:p w14:paraId="380F5B77" w14:textId="77777777" w:rsidR="00981158" w:rsidRPr="0042510C" w:rsidRDefault="00981158" w:rsidP="007C66DE">
      <w:pPr>
        <w:pStyle w:val="aff"/>
        <w:numPr>
          <w:ilvl w:val="0"/>
          <w:numId w:val="91"/>
        </w:numPr>
        <w:spacing w:before="120" w:after="120" w:line="276" w:lineRule="auto"/>
        <w:jc w:val="both"/>
        <w:rPr>
          <w:rFonts w:cstheme="minorHAnsi"/>
        </w:rPr>
      </w:pPr>
      <w:r w:rsidRPr="0042510C">
        <w:rPr>
          <w:rFonts w:cstheme="minorHAnsi"/>
        </w:rPr>
        <w:t>Πολυσύχναστα σημεία, όπως σχολεία, Δημαρχείο, Εκκλησίες, κ.λπ.</w:t>
      </w:r>
    </w:p>
    <w:p w14:paraId="4034C69D" w14:textId="77777777" w:rsidR="00981158" w:rsidRPr="0042510C" w:rsidRDefault="00981158" w:rsidP="007C66DE">
      <w:pPr>
        <w:pStyle w:val="aff"/>
        <w:numPr>
          <w:ilvl w:val="0"/>
          <w:numId w:val="91"/>
        </w:numPr>
        <w:spacing w:before="120" w:after="120" w:line="276" w:lineRule="auto"/>
        <w:jc w:val="both"/>
        <w:rPr>
          <w:rFonts w:cstheme="minorHAnsi"/>
        </w:rPr>
      </w:pPr>
      <w:r w:rsidRPr="0042510C">
        <w:rPr>
          <w:rFonts w:cstheme="minorHAnsi"/>
        </w:rPr>
        <w:t>Αυτοκινητόδρομους με αυξημένη κίνηση,</w:t>
      </w:r>
    </w:p>
    <w:p w14:paraId="43B43B78" w14:textId="77777777" w:rsidR="00981158" w:rsidRPr="0042510C" w:rsidRDefault="00981158" w:rsidP="007C66DE">
      <w:pPr>
        <w:pStyle w:val="aff"/>
        <w:numPr>
          <w:ilvl w:val="0"/>
          <w:numId w:val="91"/>
        </w:numPr>
        <w:spacing w:before="120" w:after="120" w:line="276" w:lineRule="auto"/>
        <w:jc w:val="both"/>
        <w:rPr>
          <w:rFonts w:cstheme="minorHAnsi"/>
        </w:rPr>
      </w:pPr>
      <w:r w:rsidRPr="0042510C">
        <w:rPr>
          <w:rFonts w:cstheme="minorHAnsi"/>
        </w:rPr>
        <w:t>Την Βιομηχανική περιοχή του Δήμου,</w:t>
      </w:r>
    </w:p>
    <w:p w14:paraId="745A3A8A" w14:textId="77777777" w:rsidR="00981158" w:rsidRPr="0042510C" w:rsidRDefault="00981158" w:rsidP="007C66DE">
      <w:pPr>
        <w:pStyle w:val="aff"/>
        <w:numPr>
          <w:ilvl w:val="0"/>
          <w:numId w:val="91"/>
        </w:numPr>
        <w:spacing w:before="120" w:after="120" w:line="276" w:lineRule="auto"/>
        <w:jc w:val="both"/>
        <w:rPr>
          <w:rFonts w:cstheme="minorHAnsi"/>
        </w:rPr>
      </w:pPr>
      <w:r w:rsidRPr="0042510C">
        <w:rPr>
          <w:rFonts w:cstheme="minorHAnsi"/>
        </w:rPr>
        <w:t>Το Διεθνές Αεροδρόμιο Ελευθέριος Βενιζέλος</w:t>
      </w:r>
    </w:p>
    <w:p w14:paraId="4484B911" w14:textId="77777777" w:rsidR="00981158" w:rsidRPr="0042510C" w:rsidRDefault="00981158" w:rsidP="00ED6561">
      <w:pPr>
        <w:spacing w:before="120" w:after="120" w:line="276" w:lineRule="auto"/>
        <w:jc w:val="both"/>
      </w:pPr>
      <w:r w:rsidRPr="0042510C">
        <w:t>Ο Δήμος Κρωπίας είναι δήμος της ανατολικής Αττικής. Βρίσκεται στην περιοχή των Μεσογείων και συνορεύει με τους δήμους Παιανίας, Μαρκοπούλου Μεσογαίας, Σαρωνικού και Βάρης, ενώ μέσω Υμηττού συνορεύει με τους Δήμους Γλυφάδας, Ελληνικού-Αργυρούπολης, Ηλιούπολης, καθώς και με το Δήμο Βύρωνα, όπως αυτό αποτυπώνεται στην παρακάτω εικόνα.</w:t>
      </w:r>
    </w:p>
    <w:p w14:paraId="32BCA19C" w14:textId="77777777" w:rsidR="00981158" w:rsidRPr="0042510C" w:rsidRDefault="00981158" w:rsidP="00ED6561">
      <w:pPr>
        <w:spacing w:before="120" w:after="120" w:line="276" w:lineRule="auto"/>
        <w:jc w:val="both"/>
      </w:pPr>
    </w:p>
    <w:p w14:paraId="0990AEBF" w14:textId="77777777" w:rsidR="00981158" w:rsidRPr="0042510C" w:rsidRDefault="00981158" w:rsidP="00ED6561">
      <w:pPr>
        <w:spacing w:before="120" w:after="120" w:line="276" w:lineRule="auto"/>
        <w:jc w:val="center"/>
      </w:pPr>
      <w:r w:rsidRPr="0042510C">
        <w:rPr>
          <w:noProof/>
        </w:rPr>
        <w:lastRenderedPageBreak/>
        <w:drawing>
          <wp:inline distT="0" distB="0" distL="0" distR="0" wp14:anchorId="1F48B6D9" wp14:editId="439B624C">
            <wp:extent cx="2057400" cy="2540168"/>
            <wp:effectExtent l="0" t="0" r="0" b="0"/>
            <wp:docPr id="2"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Lst>
                    </a:blip>
                    <a:stretch>
                      <a:fillRect/>
                    </a:stretch>
                  </pic:blipFill>
                  <pic:spPr>
                    <a:xfrm>
                      <a:off x="0" y="0"/>
                      <a:ext cx="2057400" cy="2540168"/>
                    </a:xfrm>
                    <a:prstGeom prst="rect">
                      <a:avLst/>
                    </a:prstGeom>
                  </pic:spPr>
                </pic:pic>
              </a:graphicData>
            </a:graphic>
          </wp:inline>
        </w:drawing>
      </w:r>
    </w:p>
    <w:p w14:paraId="0E8C9D65" w14:textId="77777777" w:rsidR="00981158" w:rsidRPr="0042510C" w:rsidRDefault="00981158" w:rsidP="00ED6561">
      <w:pPr>
        <w:spacing w:before="120" w:after="120" w:line="276" w:lineRule="auto"/>
        <w:jc w:val="both"/>
        <w:rPr>
          <w:b/>
          <w:bCs/>
          <w:u w:val="single"/>
        </w:rPr>
      </w:pPr>
    </w:p>
    <w:p w14:paraId="437EF486" w14:textId="77777777" w:rsidR="00981158" w:rsidRPr="0042510C" w:rsidRDefault="00981158" w:rsidP="00ED6561">
      <w:pPr>
        <w:spacing w:before="120" w:after="120" w:line="276" w:lineRule="auto"/>
        <w:jc w:val="both"/>
        <w:rPr>
          <w:noProof/>
        </w:rPr>
      </w:pPr>
      <w:r w:rsidRPr="0042510C">
        <w:rPr>
          <w:noProof/>
        </w:rPr>
        <w:t xml:space="preserve">Ειδικότερα το δίκτυο </w:t>
      </w:r>
      <w:r w:rsidRPr="0042510C">
        <w:t xml:space="preserve">έξυπνων αυτόνομων σταθμών αισθητήρων μέτρησης ποιότητας αέρα, μικροσωματιδίων  και τοπικών μετεωρολογικών δεδομένων </w:t>
      </w:r>
      <w:r w:rsidRPr="0042510C">
        <w:rPr>
          <w:noProof/>
        </w:rPr>
        <w:t>στο Δήμο Κρωπίας, θα εγκατασταθεί στα κάτωθι 15 σημεία:</w:t>
      </w:r>
    </w:p>
    <w:p w14:paraId="7877816F" w14:textId="77777777" w:rsidR="00981158" w:rsidRPr="0042510C" w:rsidRDefault="00981158" w:rsidP="007C66DE">
      <w:pPr>
        <w:pStyle w:val="aff"/>
        <w:numPr>
          <w:ilvl w:val="0"/>
          <w:numId w:val="92"/>
        </w:numPr>
        <w:spacing w:before="120" w:after="120" w:line="276" w:lineRule="auto"/>
        <w:ind w:left="284" w:hanging="284"/>
        <w:jc w:val="both"/>
        <w:rPr>
          <w:rFonts w:cstheme="minorHAnsi"/>
          <w:b/>
          <w:bCs/>
          <w:u w:val="single"/>
        </w:rPr>
      </w:pPr>
      <w:r w:rsidRPr="0042510C">
        <w:rPr>
          <w:rFonts w:cstheme="minorHAnsi"/>
          <w:b/>
          <w:bCs/>
          <w:u w:val="single"/>
        </w:rPr>
        <w:t>Κορωπί</w:t>
      </w:r>
    </w:p>
    <w:p w14:paraId="1BAD677A" w14:textId="77777777" w:rsidR="00981158" w:rsidRPr="0042510C" w:rsidRDefault="00981158" w:rsidP="00ED6561">
      <w:pPr>
        <w:spacing w:before="120" w:after="120" w:line="276" w:lineRule="auto"/>
        <w:jc w:val="both"/>
        <w:rPr>
          <w:noProof/>
        </w:rPr>
      </w:pPr>
      <w:r w:rsidRPr="0042510C">
        <w:rPr>
          <w:noProof/>
        </w:rPr>
        <w:t>Στο Κορωπί προτείνεται να εγκατασταθούν 3 συσκευές στα παρακάτω σημεία :</w:t>
      </w:r>
    </w:p>
    <w:p w14:paraId="66677960"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Δημαρχείο,</w:t>
      </w:r>
    </w:p>
    <w:p w14:paraId="2AA851B6"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Εσπερινό ΕΠΑΛ Κορωπίου,</w:t>
      </w:r>
    </w:p>
    <w:p w14:paraId="165373EF"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Κυκλικός κόμβος Παλαιάς περιφερειακής Κορωπίου.</w:t>
      </w:r>
    </w:p>
    <w:p w14:paraId="1A934FE0" w14:textId="77777777" w:rsidR="00981158" w:rsidRPr="0042510C" w:rsidRDefault="00981158" w:rsidP="007C66DE">
      <w:pPr>
        <w:pStyle w:val="aff"/>
        <w:numPr>
          <w:ilvl w:val="0"/>
          <w:numId w:val="92"/>
        </w:numPr>
        <w:spacing w:before="120" w:after="120" w:line="276" w:lineRule="auto"/>
        <w:ind w:left="284" w:hanging="284"/>
        <w:jc w:val="both"/>
        <w:rPr>
          <w:rFonts w:cstheme="minorHAnsi"/>
          <w:b/>
          <w:bCs/>
          <w:u w:val="single"/>
        </w:rPr>
      </w:pPr>
      <w:r w:rsidRPr="0042510C">
        <w:rPr>
          <w:rFonts w:cstheme="minorHAnsi"/>
          <w:b/>
          <w:bCs/>
          <w:u w:val="single"/>
        </w:rPr>
        <w:t>Καλύβια – Κίτσι</w:t>
      </w:r>
    </w:p>
    <w:p w14:paraId="206BF2C2" w14:textId="77777777" w:rsidR="00981158" w:rsidRPr="0042510C" w:rsidRDefault="00981158" w:rsidP="00ED6561">
      <w:pPr>
        <w:spacing w:before="120" w:after="120" w:line="276" w:lineRule="auto"/>
        <w:jc w:val="both"/>
        <w:rPr>
          <w:noProof/>
        </w:rPr>
      </w:pPr>
      <w:r w:rsidRPr="0042510C">
        <w:rPr>
          <w:noProof/>
        </w:rPr>
        <w:t>Στα Καλύβια και στο Κίτσι προτείνεται να εγκατασταθούν δύο (2) συσκευές (μια στο κάθε χωριό). Συγκεκριμένα, προτείνεται να εγκατασταθούν στα παρακάτω σημεία:</w:t>
      </w:r>
    </w:p>
    <w:p w14:paraId="684CC0A9"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1ο δημοτικό σχολείο Κιτσίου,</w:t>
      </w:r>
    </w:p>
    <w:p w14:paraId="6387F879"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Εκπαιδευτήρια Γείτονα στα Καλύβια</w:t>
      </w:r>
    </w:p>
    <w:p w14:paraId="72541511" w14:textId="77777777" w:rsidR="00981158" w:rsidRPr="0042510C" w:rsidRDefault="00981158" w:rsidP="007C66DE">
      <w:pPr>
        <w:pStyle w:val="aff"/>
        <w:numPr>
          <w:ilvl w:val="0"/>
          <w:numId w:val="92"/>
        </w:numPr>
        <w:spacing w:before="120" w:after="120" w:line="276" w:lineRule="auto"/>
        <w:ind w:left="284" w:hanging="284"/>
        <w:jc w:val="both"/>
        <w:rPr>
          <w:rFonts w:cstheme="minorHAnsi"/>
          <w:b/>
          <w:bCs/>
          <w:u w:val="single"/>
        </w:rPr>
      </w:pPr>
      <w:r w:rsidRPr="0042510C">
        <w:rPr>
          <w:rFonts w:cstheme="minorHAnsi"/>
          <w:b/>
          <w:bCs/>
          <w:u w:val="single"/>
        </w:rPr>
        <w:t>Αγία Μαρίνα</w:t>
      </w:r>
    </w:p>
    <w:p w14:paraId="1EB92896" w14:textId="77777777" w:rsidR="00981158" w:rsidRPr="0042510C" w:rsidRDefault="00981158" w:rsidP="00ED6561">
      <w:pPr>
        <w:spacing w:before="120" w:after="120" w:line="276" w:lineRule="auto"/>
        <w:jc w:val="both"/>
        <w:rPr>
          <w:noProof/>
        </w:rPr>
      </w:pPr>
      <w:r w:rsidRPr="0042510C">
        <w:rPr>
          <w:noProof/>
        </w:rPr>
        <w:t>Στην Αγία Μαρίνα προτείνεται να εγκατασταθούν δύο (2) συσκευές στα ακόλουθα σημεία:</w:t>
      </w:r>
    </w:p>
    <w:p w14:paraId="4056BC43" w14:textId="77777777" w:rsidR="00981158" w:rsidRPr="0042510C" w:rsidRDefault="00981158" w:rsidP="007C66DE">
      <w:pPr>
        <w:pStyle w:val="aff"/>
        <w:numPr>
          <w:ilvl w:val="0"/>
          <w:numId w:val="93"/>
        </w:numPr>
        <w:spacing w:before="120" w:after="120" w:line="276" w:lineRule="auto"/>
        <w:jc w:val="both"/>
        <w:rPr>
          <w:rFonts w:cstheme="minorHAnsi"/>
          <w:noProof/>
        </w:rPr>
      </w:pPr>
      <w:r w:rsidRPr="0042510C">
        <w:rPr>
          <w:rFonts w:cstheme="minorHAnsi"/>
          <w:noProof/>
        </w:rPr>
        <w:t>Εκκλησία Αγίας Μαρίνας,</w:t>
      </w:r>
    </w:p>
    <w:p w14:paraId="5A8131E7" w14:textId="77777777" w:rsidR="00981158" w:rsidRPr="0042510C" w:rsidRDefault="00981158" w:rsidP="007C66DE">
      <w:pPr>
        <w:pStyle w:val="aff"/>
        <w:numPr>
          <w:ilvl w:val="0"/>
          <w:numId w:val="93"/>
        </w:numPr>
        <w:spacing w:before="120" w:after="120" w:line="276" w:lineRule="auto"/>
        <w:jc w:val="both"/>
        <w:rPr>
          <w:rFonts w:cstheme="minorHAnsi"/>
        </w:rPr>
      </w:pPr>
      <w:r w:rsidRPr="0042510C">
        <w:rPr>
          <w:rFonts w:cstheme="minorHAnsi"/>
          <w:noProof/>
        </w:rPr>
        <w:t>Διασταύρωση οδών Αγίου Δημητρίου με Λεωφόρο Αγίας</w:t>
      </w:r>
      <w:r w:rsidRPr="0042510C">
        <w:rPr>
          <w:rFonts w:cstheme="minorHAnsi"/>
        </w:rPr>
        <w:t xml:space="preserve"> Μαρίνας.</w:t>
      </w:r>
    </w:p>
    <w:p w14:paraId="29644369" w14:textId="77777777" w:rsidR="00981158" w:rsidRPr="0042510C" w:rsidRDefault="00981158" w:rsidP="007C66DE">
      <w:pPr>
        <w:pStyle w:val="aff"/>
        <w:numPr>
          <w:ilvl w:val="0"/>
          <w:numId w:val="92"/>
        </w:numPr>
        <w:spacing w:before="120" w:after="120" w:line="276" w:lineRule="auto"/>
        <w:ind w:left="284" w:hanging="284"/>
        <w:jc w:val="both"/>
        <w:rPr>
          <w:rFonts w:cstheme="minorHAnsi"/>
          <w:b/>
          <w:bCs/>
          <w:u w:val="single"/>
        </w:rPr>
      </w:pPr>
      <w:r w:rsidRPr="0042510C">
        <w:rPr>
          <w:rFonts w:cstheme="minorHAnsi"/>
          <w:b/>
          <w:bCs/>
          <w:u w:val="single"/>
        </w:rPr>
        <w:t>Αυτοκινητόδρομοι</w:t>
      </w:r>
    </w:p>
    <w:p w14:paraId="067ADA7B" w14:textId="77777777" w:rsidR="00981158" w:rsidRPr="0042510C" w:rsidRDefault="00981158" w:rsidP="00ED6561">
      <w:pPr>
        <w:spacing w:before="120" w:after="120" w:line="276" w:lineRule="auto"/>
        <w:jc w:val="both"/>
        <w:rPr>
          <w:noProof/>
        </w:rPr>
      </w:pPr>
      <w:r w:rsidRPr="0042510C">
        <w:rPr>
          <w:noProof/>
        </w:rPr>
        <w:t>Επίσης, προτείνεται να εγκατασταθούν επιπλέον οκτώ (8) συσκευές στους αυτοκινητόδρομους του Δήμου Κρωπίας, στα ακόλουθα σημεία:</w:t>
      </w:r>
    </w:p>
    <w:p w14:paraId="321C512A" w14:textId="77777777" w:rsidR="00981158" w:rsidRPr="0042510C" w:rsidRDefault="00981158" w:rsidP="007C66DE">
      <w:pPr>
        <w:pStyle w:val="aff"/>
        <w:numPr>
          <w:ilvl w:val="0"/>
          <w:numId w:val="94"/>
        </w:numPr>
        <w:spacing w:before="120" w:after="120" w:line="276" w:lineRule="auto"/>
        <w:jc w:val="both"/>
        <w:rPr>
          <w:rFonts w:cstheme="minorHAnsi"/>
          <w:noProof/>
        </w:rPr>
      </w:pPr>
      <w:r w:rsidRPr="0042510C">
        <w:rPr>
          <w:rFonts w:cstheme="minorHAnsi"/>
          <w:b/>
          <w:bCs/>
          <w:noProof/>
        </w:rPr>
        <w:t>Αττική οδός</w:t>
      </w:r>
    </w:p>
    <w:p w14:paraId="03627FBE" w14:textId="77777777" w:rsidR="00981158" w:rsidRPr="0042510C" w:rsidRDefault="00981158" w:rsidP="00ED6561">
      <w:pPr>
        <w:spacing w:before="120" w:after="120" w:line="276" w:lineRule="auto"/>
        <w:jc w:val="both"/>
        <w:rPr>
          <w:noProof/>
        </w:rPr>
      </w:pPr>
      <w:r w:rsidRPr="0042510C">
        <w:rPr>
          <w:noProof/>
        </w:rPr>
        <w:t>Στην Αττική οδό προτείνεται η εγκατάσταση μιας (1) συσκευής στον κόμβο ή στην στάση του ΗΣΑΠ και μία (1) στα όρια του Δήμου στο κοντινότερο σημείο στο Διεθνές Αεροδρόμιο Ελευθέριος Βενιζέλος.</w:t>
      </w:r>
    </w:p>
    <w:p w14:paraId="74CB5A70" w14:textId="77777777" w:rsidR="00981158" w:rsidRPr="0042510C" w:rsidRDefault="00981158" w:rsidP="007C66DE">
      <w:pPr>
        <w:pStyle w:val="aff"/>
        <w:numPr>
          <w:ilvl w:val="0"/>
          <w:numId w:val="94"/>
        </w:numPr>
        <w:spacing w:before="120" w:after="120" w:line="276" w:lineRule="auto"/>
        <w:jc w:val="both"/>
        <w:rPr>
          <w:rFonts w:cstheme="minorHAnsi"/>
          <w:b/>
          <w:bCs/>
          <w:noProof/>
        </w:rPr>
      </w:pPr>
      <w:r w:rsidRPr="0042510C">
        <w:rPr>
          <w:rFonts w:cstheme="minorHAnsi"/>
          <w:b/>
          <w:bCs/>
          <w:noProof/>
        </w:rPr>
        <w:lastRenderedPageBreak/>
        <w:t>Λεωφόρος Λαυρίου – Κορωπίου Μαρκοπούλου</w:t>
      </w:r>
    </w:p>
    <w:p w14:paraId="3859604B" w14:textId="77777777" w:rsidR="00981158" w:rsidRPr="0042510C" w:rsidRDefault="00981158" w:rsidP="00ED6561">
      <w:pPr>
        <w:spacing w:before="120" w:after="120" w:line="276" w:lineRule="auto"/>
        <w:jc w:val="both"/>
        <w:rPr>
          <w:noProof/>
        </w:rPr>
      </w:pPr>
      <w:r w:rsidRPr="0042510C">
        <w:rPr>
          <w:noProof/>
        </w:rPr>
        <w:t>Στη Λεωφόρο Λαυρίου, προτείνεται η εγκατάσταση δύο (2) συσκευών και αντίστοιχα μία (1) στην Λεωφόρο Κορωπίου Μαρκοπούλου</w:t>
      </w:r>
    </w:p>
    <w:p w14:paraId="57CFDC69" w14:textId="77777777" w:rsidR="00981158" w:rsidRPr="0042510C" w:rsidRDefault="00981158" w:rsidP="007C66DE">
      <w:pPr>
        <w:pStyle w:val="aff"/>
        <w:numPr>
          <w:ilvl w:val="0"/>
          <w:numId w:val="94"/>
        </w:numPr>
        <w:spacing w:before="120" w:after="120" w:line="276" w:lineRule="auto"/>
        <w:jc w:val="both"/>
        <w:rPr>
          <w:rFonts w:cstheme="minorHAnsi"/>
          <w:b/>
          <w:bCs/>
          <w:noProof/>
        </w:rPr>
      </w:pPr>
      <w:r w:rsidRPr="0042510C">
        <w:rPr>
          <w:rFonts w:cstheme="minorHAnsi"/>
          <w:b/>
          <w:bCs/>
          <w:noProof/>
        </w:rPr>
        <w:t>Λεωφόρος Ευελπίδων</w:t>
      </w:r>
    </w:p>
    <w:p w14:paraId="5C4786B4" w14:textId="77777777" w:rsidR="00981158" w:rsidRPr="0042510C" w:rsidRDefault="00981158" w:rsidP="00ED6561">
      <w:pPr>
        <w:spacing w:before="120" w:after="120" w:line="276" w:lineRule="auto"/>
        <w:jc w:val="both"/>
      </w:pPr>
      <w:r w:rsidRPr="0042510C">
        <w:rPr>
          <w:noProof/>
        </w:rPr>
        <w:t>Στη Λεωφόρο Ευελπίδων, προτείνεται να εγκατασταθούν τρεις (3) συσκευές. Σημαντικό σημείο για την μέτρηση της ποιότητας αέρα σε αυτή την περιοχή του Δήμου αποτελεί η Βιομηχανική Περιοχή, στην οποία και πρέπει να εγκατασταθεί συσκευή για την επιτήρηση της περιοχής.</w:t>
      </w:r>
    </w:p>
    <w:p w14:paraId="3F078A12" w14:textId="77777777" w:rsidR="00981158" w:rsidRPr="0042510C" w:rsidRDefault="00981158" w:rsidP="00ED6561">
      <w:pPr>
        <w:spacing w:before="120" w:after="120" w:line="276" w:lineRule="auto"/>
        <w:jc w:val="both"/>
      </w:pPr>
      <w:r w:rsidRPr="0042510C">
        <w:t>Επισημαίνεται ότι η προτεινόμενη ολοκληρωμένη λύση για την μέτρηση της ποιότητας αέρα, εστιάζει στην παροχή υπηρεσιών προστιθέμενης αξίας στον Δήμο Κρωπίας (και προς όφελος των κατοίκων - επισκεπτών) αξιοποιώντας τις δυνατότητες που προσφέρονται από το Διαδίκτυο των Αντικειμένων και την Τεχνητή Νοημοσύνη.</w:t>
      </w:r>
    </w:p>
    <w:p w14:paraId="19FD174B" w14:textId="77777777" w:rsidR="008A57CF" w:rsidRPr="0046788D" w:rsidRDefault="008A57CF" w:rsidP="008A57CF">
      <w:pPr>
        <w:spacing w:before="120" w:after="120" w:line="276" w:lineRule="auto"/>
        <w:jc w:val="both"/>
        <w:rPr>
          <w:iCs/>
        </w:rPr>
      </w:pPr>
    </w:p>
    <w:p w14:paraId="1D734EDF" w14:textId="6CAE5E3C" w:rsidR="008A57CF" w:rsidRDefault="008A57CF" w:rsidP="008A57CF">
      <w:pPr>
        <w:pStyle w:val="3"/>
        <w:spacing w:before="120" w:after="120" w:line="276" w:lineRule="auto"/>
      </w:pPr>
      <w:bookmarkStart w:id="294" w:name="_Toc128576369"/>
      <w:bookmarkStart w:id="295" w:name="_Toc214358300"/>
      <w:r>
        <w:t xml:space="preserve">Σκοπιμότητα Δράσης </w:t>
      </w:r>
      <w:bookmarkEnd w:id="294"/>
      <w:r w:rsidR="00417E2F">
        <w:t>21</w:t>
      </w:r>
      <w:bookmarkEnd w:id="295"/>
    </w:p>
    <w:p w14:paraId="44E9F644" w14:textId="77777777" w:rsidR="00CF4F26" w:rsidRPr="0042510C" w:rsidRDefault="00CF4F26" w:rsidP="00CF4F26">
      <w:pPr>
        <w:spacing w:before="120" w:after="120" w:line="276" w:lineRule="auto"/>
        <w:jc w:val="both"/>
      </w:pPr>
      <w:r w:rsidRPr="0042510C">
        <w:t xml:space="preserve">Η μέτρηση ποιότητας του ατμοσφαιρικού αέρα αποτελεί μείζον θέμα σήμερα καθώς η ατμοσφαιρική ρύπανση συνεχίζει να υποβαθμίζει την ποιότητα ζωής λόγω των ασθενειών που προκαλεί. Σημαντικό αντίκτυπο στην ποιότητα του αέρα έχουν οδικές μεταφορές και οι κεντρικές οδικές αρτηρίες με αυξημένη κίνηση, εμπορικά ή πολυσύχναστα κτίρια και λιμάνια ή αεροδρόμια. </w:t>
      </w:r>
    </w:p>
    <w:p w14:paraId="5E996864" w14:textId="77777777" w:rsidR="00CF4F26" w:rsidRPr="0042510C" w:rsidRDefault="00CF4F26" w:rsidP="00CF4F26">
      <w:pPr>
        <w:spacing w:before="120" w:after="120" w:line="276" w:lineRule="auto"/>
        <w:jc w:val="both"/>
      </w:pPr>
      <w:r w:rsidRPr="0042510C">
        <w:t xml:space="preserve">Το έργο αυτό αποσκοπεί στην παρακολούθηση των βασικών πηγών ατμοσφαιρικής ρύπανσης και Δήμο και στη βελτίωση του περιβάλλοντος ζωής και εργασίας των δημοτών με την καλύτερη ποιότητας του αέρα σε σημεία που όπως αναφέρθηκε προηγουμένως έχει γίνει συχνά αισθητή η αυξημένη ατμοσφαιρική ρύπανση. </w:t>
      </w:r>
    </w:p>
    <w:p w14:paraId="3E46AE6D" w14:textId="77777777" w:rsidR="00CF4F26" w:rsidRPr="0042510C" w:rsidRDefault="00CF4F26" w:rsidP="00CF4F26">
      <w:pPr>
        <w:spacing w:before="120" w:after="120" w:line="276" w:lineRule="auto"/>
        <w:jc w:val="both"/>
      </w:pPr>
      <w:r w:rsidRPr="0042510C">
        <w:t>Επιπλέον, το έργο στοχεύει στην αποτύπωση όλων των συλλεγόμενων πληροφοριών σε διαδραστικό χάρτη με τη χρήση δυναμικών φίλτρων και ενημέρωση σε πραγματικό χρόνο. Με αυτόν τον τρόπο, η πρόσβαση στην πληροφορία θα είναι προσιτή από κάθε χρήστη του συστήματος και εύκολη στην ανάγνωση.</w:t>
      </w:r>
    </w:p>
    <w:p w14:paraId="389E6D3B" w14:textId="77777777" w:rsidR="00CF4F26" w:rsidRPr="0042510C" w:rsidRDefault="00CF4F26" w:rsidP="00CF4F26">
      <w:pPr>
        <w:spacing w:before="120" w:after="120" w:line="276" w:lineRule="auto"/>
        <w:jc w:val="both"/>
      </w:pPr>
      <w:r w:rsidRPr="0042510C">
        <w:t>Τελικά, με βάση τα δεδομένα που θα συγκεντρώνονται ο Δήμος θα είναι σε θέση να τεκμηριώσει και να προσανατολίσει δράσεις περιβαλλοντικής αναβάθμισης αλλά και επείγουσες δράσεις προφύλαξης σε περιστάσεις επικίνδυνων καταστάσεων ατμοσφαιρικής ρύπανσης.</w:t>
      </w:r>
    </w:p>
    <w:p w14:paraId="1C9666CF" w14:textId="77777777" w:rsidR="008A57CF" w:rsidRDefault="008A57CF" w:rsidP="008A57CF">
      <w:pPr>
        <w:spacing w:line="276" w:lineRule="auto"/>
        <w:jc w:val="both"/>
        <w:rPr>
          <w:rFonts w:cstheme="minorHAnsi"/>
        </w:rPr>
      </w:pPr>
    </w:p>
    <w:p w14:paraId="50F2C51A" w14:textId="640F7395" w:rsidR="008A57CF" w:rsidRDefault="008A57CF" w:rsidP="008A57CF">
      <w:pPr>
        <w:pStyle w:val="3"/>
        <w:spacing w:before="120" w:after="120" w:line="276" w:lineRule="auto"/>
      </w:pPr>
      <w:bookmarkStart w:id="296" w:name="_Toc128576370"/>
      <w:bookmarkStart w:id="297" w:name="_Toc214358301"/>
      <w:r>
        <w:t xml:space="preserve">Τεχνική Περιγραφή Δράσης </w:t>
      </w:r>
      <w:bookmarkEnd w:id="296"/>
      <w:r w:rsidR="00417E2F">
        <w:t>21</w:t>
      </w:r>
      <w:bookmarkEnd w:id="297"/>
    </w:p>
    <w:p w14:paraId="4584D0F5" w14:textId="77777777" w:rsidR="008A6EA7" w:rsidRPr="0042510C" w:rsidRDefault="008A6EA7" w:rsidP="008A6EA7">
      <w:pPr>
        <w:spacing w:before="120" w:after="120" w:line="276" w:lineRule="auto"/>
        <w:jc w:val="both"/>
        <w:rPr>
          <w:rFonts w:eastAsia="Calibri"/>
        </w:rPr>
      </w:pPr>
      <w:r w:rsidRPr="0042510C">
        <w:rPr>
          <w:rFonts w:eastAsia="Calibri"/>
        </w:rPr>
        <w:t xml:space="preserve">Το </w:t>
      </w:r>
      <w:r w:rsidRPr="0042510C">
        <w:t>δίκτυο έξυπνων αυτόνομων σταθμών αισθητήρων μέτρησης ποιότητας αέρα, μικροσωματιδίων και τοπικών μετεωρολογικών δεδομένων περιλαμβάνει</w:t>
      </w:r>
      <w:r w:rsidRPr="0042510C">
        <w:rPr>
          <w:rFonts w:eastAsia="Calibri"/>
        </w:rPr>
        <w:t xml:space="preserve"> τα εξής μέρη:</w:t>
      </w:r>
    </w:p>
    <w:p w14:paraId="135121E5" w14:textId="77777777" w:rsidR="008A6EA7" w:rsidRPr="0042510C" w:rsidRDefault="008A6EA7" w:rsidP="007C66DE">
      <w:pPr>
        <w:pStyle w:val="aff"/>
        <w:numPr>
          <w:ilvl w:val="0"/>
          <w:numId w:val="99"/>
        </w:numPr>
        <w:spacing w:before="120" w:after="120" w:line="276" w:lineRule="auto"/>
        <w:jc w:val="both"/>
        <w:rPr>
          <w:rFonts w:eastAsia="Calibri" w:cstheme="minorHAnsi"/>
        </w:rPr>
      </w:pPr>
      <w:r w:rsidRPr="0042510C">
        <w:rPr>
          <w:rFonts w:eastAsia="Calibri" w:cstheme="minorHAnsi"/>
          <w:b/>
          <w:bCs/>
        </w:rPr>
        <w:t xml:space="preserve">Σταθμοί αισθητήρων </w:t>
      </w:r>
      <w:r w:rsidRPr="0042510C">
        <w:rPr>
          <w:rFonts w:eastAsia="Calibri" w:cstheme="minorHAnsi"/>
        </w:rPr>
        <w:t xml:space="preserve">για την παρακολούθηση της ποιότητας του αέρα και </w:t>
      </w:r>
      <w:r w:rsidRPr="0042510C">
        <w:rPr>
          <w:rFonts w:cstheme="minorHAnsi"/>
        </w:rPr>
        <w:t>περιβαλλοντικών παραμέτρων</w:t>
      </w:r>
      <w:r w:rsidRPr="0042510C">
        <w:rPr>
          <w:rFonts w:eastAsia="Calibri" w:cstheme="minorHAnsi"/>
        </w:rPr>
        <w:t xml:space="preserve">. </w:t>
      </w:r>
      <w:r w:rsidRPr="0042510C">
        <w:rPr>
          <w:rFonts w:eastAsia="Calibri" w:cstheme="minorHAnsi"/>
          <w:lang w:val="en-US"/>
        </w:rPr>
        <w:t>O</w:t>
      </w:r>
      <w:r w:rsidRPr="0042510C">
        <w:rPr>
          <w:rFonts w:eastAsia="Calibri" w:cstheme="minorHAnsi"/>
        </w:rPr>
        <w:t>ι σταθμοί, σε πραγματικό χρόνο θα αναλύουν παραμέτρους αέρα και μετεωρολογικών παραμέτρων και θα δίνουν στο σύστημα πληροφορίες για την ποιότητα του ατμοσφαιρικού αέρα και για μετεωρολογικές συνθήκες όπως σχετική υγρασία, θερμοκρασία, βαρομετρική πίεση.</w:t>
      </w:r>
    </w:p>
    <w:p w14:paraId="2A8E0E55" w14:textId="65761109" w:rsidR="008A6EA7" w:rsidRPr="0042510C" w:rsidRDefault="008A6EA7" w:rsidP="007C66DE">
      <w:pPr>
        <w:pStyle w:val="aff"/>
        <w:numPr>
          <w:ilvl w:val="0"/>
          <w:numId w:val="99"/>
        </w:numPr>
        <w:spacing w:before="120" w:after="120" w:line="276" w:lineRule="auto"/>
        <w:jc w:val="both"/>
        <w:rPr>
          <w:rFonts w:eastAsia="Calibri" w:cstheme="minorHAnsi"/>
          <w:b/>
          <w:bCs/>
        </w:rPr>
      </w:pPr>
      <w:r w:rsidRPr="0042510C">
        <w:rPr>
          <w:rFonts w:eastAsia="Calibri" w:cstheme="minorHAnsi"/>
          <w:b/>
        </w:rPr>
        <w:lastRenderedPageBreak/>
        <w:t>Πλατφόρμα διαχείρισης σταθμών,</w:t>
      </w:r>
      <w:r w:rsidRPr="0042510C">
        <w:rPr>
          <w:rFonts w:eastAsia="Calibri" w:cstheme="minorHAnsi"/>
          <w:bCs/>
        </w:rPr>
        <w:t xml:space="preserve"> η οποία θα αποτελεί μια </w:t>
      </w:r>
      <w:r w:rsidRPr="0042510C">
        <w:rPr>
          <w:rFonts w:eastAsia="Calibri" w:cstheme="minorHAnsi"/>
        </w:rPr>
        <w:t>πλήρως διαδικτυακή (web-based) ηλεκτρονική εφαρμογή παρακολούθησης και διαχείρισης (</w:t>
      </w:r>
      <w:r w:rsidRPr="0042510C">
        <w:rPr>
          <w:rFonts w:eastAsia="Calibri" w:cstheme="minorHAnsi"/>
          <w:lang w:val="en-GB"/>
        </w:rPr>
        <w:t>Dashboard</w:t>
      </w:r>
      <w:r w:rsidRPr="0042510C">
        <w:rPr>
          <w:rFonts w:eastAsia="Calibri" w:cstheme="minorHAnsi"/>
        </w:rPr>
        <w:t>) των δεδομένων και των μετρήσεων που λαμβάνονται από τους σταθμούς</w:t>
      </w:r>
      <w:r w:rsidR="00766FEC">
        <w:rPr>
          <w:rFonts w:eastAsia="Calibri" w:cstheme="minorHAnsi"/>
        </w:rPr>
        <w:t xml:space="preserve">, </w:t>
      </w:r>
      <w:r w:rsidR="00766FEC">
        <w:t xml:space="preserve">με δυνατότητα εξαγωγής αναφορών. </w:t>
      </w:r>
      <w:r w:rsidR="00766FEC" w:rsidRPr="00DA248B">
        <w:t xml:space="preserve">Οι αναφορές θα μπορούν να εξάγονται σε </w:t>
      </w:r>
      <w:r w:rsidR="00766FEC" w:rsidRPr="005F3729">
        <w:rPr>
          <w:lang w:val="en-US"/>
        </w:rPr>
        <w:t>pdf</w:t>
      </w:r>
      <w:r w:rsidR="00766FEC" w:rsidRPr="00DA248B">
        <w:t xml:space="preserve">, </w:t>
      </w:r>
      <w:r w:rsidR="00766FEC" w:rsidRPr="005F3729">
        <w:rPr>
          <w:lang w:val="en-US"/>
        </w:rPr>
        <w:t>excel</w:t>
      </w:r>
      <w:r w:rsidR="00766FEC" w:rsidRPr="00DA248B">
        <w:t xml:space="preserve">, </w:t>
      </w:r>
      <w:r w:rsidR="00766FEC" w:rsidRPr="005F3729">
        <w:rPr>
          <w:lang w:val="en-US"/>
        </w:rPr>
        <w:t>csv</w:t>
      </w:r>
      <w:r w:rsidR="00766FEC" w:rsidRPr="006535F2">
        <w:t>.</w:t>
      </w:r>
      <w:r w:rsidRPr="0042510C">
        <w:rPr>
          <w:rFonts w:eastAsia="Calibri" w:cstheme="minorHAnsi"/>
        </w:rPr>
        <w:t xml:space="preserve"> Η πλατφόρμα θα φιλοξενείται στο </w:t>
      </w:r>
      <w:r w:rsidRPr="0042510C">
        <w:rPr>
          <w:rFonts w:eastAsia="Calibri" w:cstheme="minorHAnsi"/>
          <w:lang w:val="en-US"/>
        </w:rPr>
        <w:t>Cloud</w:t>
      </w:r>
      <w:r w:rsidRPr="0042510C">
        <w:rPr>
          <w:rFonts w:eastAsia="Calibri" w:cstheme="minorHAnsi"/>
        </w:rPr>
        <w:t xml:space="preserve"> </w:t>
      </w:r>
      <w:r w:rsidRPr="0042510C">
        <w:rPr>
          <w:rFonts w:eastAsia="Calibri" w:cstheme="minorHAnsi"/>
          <w:bCs/>
        </w:rPr>
        <w:t xml:space="preserve"> και γ</w:t>
      </w:r>
      <w:r w:rsidRPr="0042510C">
        <w:rPr>
          <w:rFonts w:eastAsia="Calibri" w:cstheme="minorHAnsi"/>
        </w:rPr>
        <w:t xml:space="preserve">ια την μετάδοση των δεδομένων και των μετρήσεων θα αξιοποιείται το διαθέσιμο δίκτυο δεδομένων. </w:t>
      </w:r>
    </w:p>
    <w:p w14:paraId="26C898F0" w14:textId="77777777" w:rsidR="008A6EA7" w:rsidRPr="0042510C" w:rsidRDefault="008A6EA7" w:rsidP="008A6EA7">
      <w:pPr>
        <w:spacing w:before="120" w:after="120" w:line="276" w:lineRule="auto"/>
        <w:jc w:val="both"/>
      </w:pPr>
      <w:r w:rsidRPr="0042510C">
        <w:t>Η προμήθεια και εγκατάσταση των σταθμών αισθητήρων</w:t>
      </w:r>
      <w:r w:rsidRPr="0042510C">
        <w:rPr>
          <w:b/>
          <w:bCs/>
        </w:rPr>
        <w:t xml:space="preserve"> </w:t>
      </w:r>
      <w:r w:rsidRPr="0042510C">
        <w:t>στοχεύει τόσο στην αξιόπιστη ανάκτηση των δεδομένων/ μετρήσεων που θα βρίσκονται εγκατεστημένοι όσο και στη μετάδοση της πληροφορίας μέσω του διαθέσιμου δικτύου (όπως 5G, 4G, NB-IoT, GPRS, LoRa</w:t>
      </w:r>
      <w:r w:rsidRPr="0042510C">
        <w:rPr>
          <w:lang w:val="pl-PL"/>
        </w:rPr>
        <w:t>)</w:t>
      </w:r>
      <w:r w:rsidRPr="0042510C">
        <w:t>. Η λύση εστιάζει στην παροχή υπηρεσιών προστιθέμενης αξίας αξιοποιώντας τις δυνατότητες που προσφέρονται από το Διαδίκτυο των Αντικειμένων και την Τεχνητή Νοημοσύνη.</w:t>
      </w:r>
    </w:p>
    <w:p w14:paraId="2D76B0B9" w14:textId="463D07C3" w:rsidR="008A57CF" w:rsidRDefault="00BE0032" w:rsidP="006A588D">
      <w:pPr>
        <w:spacing w:before="120" w:after="120" w:line="276" w:lineRule="auto"/>
        <w:ind w:left="284" w:hanging="284"/>
        <w:jc w:val="both"/>
        <w:rPr>
          <w:i/>
          <w:iCs/>
        </w:rPr>
      </w:pPr>
      <w:r w:rsidRPr="009213B6">
        <w:rPr>
          <w:rFonts w:cstheme="minorHAnsi"/>
        </w:rPr>
        <w:t xml:space="preserve"> </w:t>
      </w:r>
    </w:p>
    <w:p w14:paraId="3D667230" w14:textId="7567977C" w:rsidR="008A57CF" w:rsidRDefault="006A588D" w:rsidP="008A57CF">
      <w:pPr>
        <w:pStyle w:val="4"/>
        <w:spacing w:before="120" w:after="120" w:line="276" w:lineRule="auto"/>
        <w:rPr>
          <w:i w:val="0"/>
          <w:iCs w:val="0"/>
        </w:rPr>
      </w:pPr>
      <w:bookmarkStart w:id="298" w:name="_Toc128576371"/>
      <w:r>
        <w:rPr>
          <w:i w:val="0"/>
          <w:iCs w:val="0"/>
        </w:rPr>
        <w:t>Λειτουργικές Προδιαγραφές</w:t>
      </w:r>
      <w:r w:rsidR="008A57CF" w:rsidRPr="00044B36">
        <w:rPr>
          <w:i w:val="0"/>
          <w:iCs w:val="0"/>
        </w:rPr>
        <w:t xml:space="preserve"> Δράσης</w:t>
      </w:r>
      <w:r w:rsidR="008A57CF">
        <w:rPr>
          <w:i w:val="0"/>
          <w:iCs w:val="0"/>
        </w:rPr>
        <w:t xml:space="preserve"> </w:t>
      </w:r>
      <w:bookmarkEnd w:id="298"/>
      <w:r w:rsidR="00417E2F">
        <w:rPr>
          <w:i w:val="0"/>
          <w:iCs w:val="0"/>
        </w:rPr>
        <w:t>21</w:t>
      </w:r>
    </w:p>
    <w:p w14:paraId="62A16A84" w14:textId="77777777" w:rsidR="00C70003" w:rsidRPr="00304EED" w:rsidRDefault="00C70003" w:rsidP="008A57CF"/>
    <w:p w14:paraId="50223BE5" w14:textId="18C09413" w:rsidR="008A57CF" w:rsidRPr="00044B36" w:rsidRDefault="004A25E3" w:rsidP="00017521">
      <w:pPr>
        <w:pStyle w:val="5"/>
      </w:pPr>
      <w:r w:rsidRPr="004A25E3">
        <w:tab/>
      </w:r>
      <w:bookmarkStart w:id="299" w:name="_Toc128576372"/>
      <w:r w:rsidRPr="004A25E3">
        <w:t>Σταθμοί παρακολούθησης ποιότητας αέρα και περιβαλλοντικών παραμέτρων</w:t>
      </w:r>
      <w:bookmarkEnd w:id="299"/>
    </w:p>
    <w:p w14:paraId="5E941AA6" w14:textId="77777777" w:rsidR="00717015" w:rsidRPr="0042510C" w:rsidRDefault="00717015" w:rsidP="00717015">
      <w:pPr>
        <w:spacing w:before="120" w:after="120" w:line="276" w:lineRule="auto"/>
        <w:jc w:val="both"/>
      </w:pPr>
      <w:r w:rsidRPr="0042510C">
        <w:t>Οι σταθμοί παρακολούθησης ποιότητας αέρα και περιβαλλοντικών παραμέτρων θα εγκατασταθούν σε επιλεγμένα σημεία ενδιαφέροντος και θα μεταδίδουν σε πραγματικό χρόνο τις μετρήσεις, προσφέροντας στον Δήμο την πλήρη εικόνα σχετικά με την ατμοσφαιρική ρύπανση και τις καιρικές συνθήκες στην περιοχή.</w:t>
      </w:r>
    </w:p>
    <w:p w14:paraId="72CF41B8" w14:textId="77777777" w:rsidR="00717015" w:rsidRPr="0042510C" w:rsidRDefault="00717015" w:rsidP="00717015">
      <w:pPr>
        <w:spacing w:before="120" w:after="120" w:line="276" w:lineRule="auto"/>
        <w:jc w:val="both"/>
      </w:pPr>
      <w:r w:rsidRPr="0042510C">
        <w:t>Ο προτεινόμενοι σταθμοί θα μπορούν να καταμετρούν  τη συγκέντρωση πολλών επιβλαβών αερίων (CO, CO</w:t>
      </w:r>
      <w:r w:rsidRPr="0042510C">
        <w:rPr>
          <w:vertAlign w:val="subscript"/>
        </w:rPr>
        <w:t>2</w:t>
      </w:r>
      <w:r w:rsidRPr="0042510C">
        <w:t>, NO, NO2, O</w:t>
      </w:r>
      <w:r w:rsidRPr="0042510C">
        <w:rPr>
          <w:vertAlign w:val="subscript"/>
        </w:rPr>
        <w:t>3</w:t>
      </w:r>
      <w:r w:rsidRPr="0042510C">
        <w:t>, SO</w:t>
      </w:r>
      <w:r w:rsidRPr="0042510C">
        <w:rPr>
          <w:vertAlign w:val="subscript"/>
        </w:rPr>
        <w:t>2</w:t>
      </w:r>
      <w:r w:rsidRPr="0042510C">
        <w:t>), αιωρούμενων μικροσωματιδίων που δεν εντοπίζονται με γυμνό οφθαλμό (ΡΜ1, ΡΜ2.5, ΡΜ10), θόρυβο καθώς και μετεωρολογικών παραμέτρων όπως θερμοκρασία, υγρασία και βαρομετρική πίεση.</w:t>
      </w:r>
    </w:p>
    <w:p w14:paraId="141933DF" w14:textId="47CD99EE" w:rsidR="00717015" w:rsidRPr="0042510C" w:rsidRDefault="00717015" w:rsidP="00717015">
      <w:pPr>
        <w:spacing w:before="120" w:after="120" w:line="276" w:lineRule="auto"/>
        <w:jc w:val="both"/>
      </w:pPr>
      <w:r w:rsidRPr="0042510C">
        <w:t xml:space="preserve">Τα δεδομένα των μετρήσεων θα μεταδίδονται σε πραγματικό χρόνο στο </w:t>
      </w:r>
      <w:r w:rsidRPr="0042510C">
        <w:rPr>
          <w:lang w:val="en-US"/>
        </w:rPr>
        <w:t>cloud</w:t>
      </w:r>
      <w:r w:rsidRPr="0042510C">
        <w:t xml:space="preserve">, όπου και απεικονίζονται με τη βοήθεια μίας πλήρους διαδικτυακής (web-based) ηλεκτρονικής εφαρμογής παρακολούθησης και διαχείρισης </w:t>
      </w:r>
      <w:r w:rsidR="0006469C" w:rsidRPr="0006469C">
        <w:t xml:space="preserve">και παρουσίασης επεξεργασμένων στατιστικών στοιχείων &amp; μετρήσεων σε πραγματικό χρόνο </w:t>
      </w:r>
      <w:r w:rsidRPr="0042510C">
        <w:t>(</w:t>
      </w:r>
      <w:r w:rsidRPr="0042510C">
        <w:rPr>
          <w:lang w:val="en-GB"/>
        </w:rPr>
        <w:t>Dashboard</w:t>
      </w:r>
      <w:r w:rsidRPr="0042510C">
        <w:t>)</w:t>
      </w:r>
      <w:r w:rsidR="0006469C">
        <w:t xml:space="preserve">, με δυνατότητα εξαγωγής αναφορών. </w:t>
      </w:r>
      <w:r w:rsidR="0006469C" w:rsidRPr="00E3775D">
        <w:t xml:space="preserve">Οι αναφορές θα μπορούν να εξάγονται σε </w:t>
      </w:r>
      <w:r w:rsidR="0006469C" w:rsidRPr="005F3729">
        <w:rPr>
          <w:lang w:val="en-US"/>
        </w:rPr>
        <w:t>pdf</w:t>
      </w:r>
      <w:r w:rsidR="0006469C" w:rsidRPr="00E3775D">
        <w:t xml:space="preserve">, </w:t>
      </w:r>
      <w:r w:rsidR="0006469C" w:rsidRPr="005F3729">
        <w:rPr>
          <w:lang w:val="en-US"/>
        </w:rPr>
        <w:t>excel</w:t>
      </w:r>
      <w:r w:rsidR="0006469C" w:rsidRPr="00E3775D">
        <w:t xml:space="preserve">, </w:t>
      </w:r>
      <w:r w:rsidR="0006469C" w:rsidRPr="005F3729">
        <w:rPr>
          <w:lang w:val="en-US"/>
        </w:rPr>
        <w:t>csv</w:t>
      </w:r>
      <w:r w:rsidRPr="0042510C">
        <w:t>.</w:t>
      </w:r>
    </w:p>
    <w:p w14:paraId="4C02E9CB" w14:textId="592CBB1E" w:rsidR="008A57CF" w:rsidRDefault="00002B65" w:rsidP="00717015">
      <w:pPr>
        <w:spacing w:before="120" w:after="120" w:line="276" w:lineRule="auto"/>
        <w:jc w:val="both"/>
      </w:pPr>
      <w:r w:rsidRPr="004A25E3">
        <w:rPr>
          <w:rFonts w:cstheme="minorHAnsi"/>
        </w:rPr>
        <w:t xml:space="preserve"> </w:t>
      </w:r>
    </w:p>
    <w:p w14:paraId="26CFEBDC" w14:textId="53AD2DD4" w:rsidR="008A57CF" w:rsidRPr="00044B36" w:rsidRDefault="005D3FCC" w:rsidP="00017521">
      <w:pPr>
        <w:pStyle w:val="5"/>
      </w:pPr>
      <w:bookmarkStart w:id="300" w:name="_Toc128576373"/>
      <w:r>
        <w:t>Πλατφόρμα διαχείρισης</w:t>
      </w:r>
      <w:bookmarkEnd w:id="300"/>
    </w:p>
    <w:p w14:paraId="34819707" w14:textId="77777777" w:rsidR="005F4C10" w:rsidRPr="0042510C" w:rsidRDefault="005F4C10" w:rsidP="005F4C10">
      <w:pPr>
        <w:spacing w:before="120" w:after="120" w:line="276" w:lineRule="auto"/>
        <w:jc w:val="both"/>
        <w:rPr>
          <w:lang w:val="el" w:eastAsia="ar-SA"/>
        </w:rPr>
      </w:pPr>
      <w:r w:rsidRPr="0042510C">
        <w:t xml:space="preserve">Τα δεδομένα και οι μετρήσεις που συλλέγονται από τους περιβαλλοντικούς σταθμούς αισθητήρων θα καταλήγουν στο </w:t>
      </w:r>
      <w:r w:rsidRPr="0042510C">
        <w:rPr>
          <w:lang w:val="en-US"/>
        </w:rPr>
        <w:t>Cloud</w:t>
      </w:r>
      <w:r w:rsidRPr="0042510C">
        <w:t xml:space="preserve"> για επεξεργασία, απεικόνιση και οπτικοποίηση των διαφόρων μετρήσεων μ</w:t>
      </w:r>
      <w:r w:rsidRPr="0042510C">
        <w:rPr>
          <w:lang w:val="el" w:eastAsia="ar-SA"/>
        </w:rPr>
        <w:t xml:space="preserve">έσω του λογισμικού (πλατφόρμας) διαχείρισης, αξιοποιώντας </w:t>
      </w:r>
      <w:r w:rsidRPr="0042510C">
        <w:rPr>
          <w:lang w:eastAsia="ar-SA"/>
        </w:rPr>
        <w:t>τις δυνατότητες που προσφέρονται από το Διαδίκτυο των Αντικειμένων και την Τεχνητή Νοημοσύνη</w:t>
      </w:r>
      <w:r w:rsidRPr="0042510C">
        <w:rPr>
          <w:lang w:val="el" w:eastAsia="ar-SA"/>
        </w:rPr>
        <w:t xml:space="preserve">. </w:t>
      </w:r>
    </w:p>
    <w:p w14:paraId="6A8BA6C8" w14:textId="77777777" w:rsidR="005F4C10" w:rsidRPr="0042510C" w:rsidRDefault="005F4C10" w:rsidP="005F4C10">
      <w:pPr>
        <w:spacing w:before="120" w:after="120" w:line="276" w:lineRule="auto"/>
        <w:jc w:val="both"/>
        <w:rPr>
          <w:lang w:eastAsia="ar-SA"/>
        </w:rPr>
      </w:pPr>
      <w:r w:rsidRPr="0042510C">
        <w:rPr>
          <w:lang w:val="el" w:eastAsia="ar-SA"/>
        </w:rPr>
        <w:t xml:space="preserve">Η πλατφόρμα διαχείρισης θα παρουσιάζει με φιλικό τρόπο τις μετρήσεις από τους </w:t>
      </w:r>
      <w:r w:rsidRPr="0042510C">
        <w:t xml:space="preserve">σταθμούς </w:t>
      </w:r>
      <w:r w:rsidRPr="0042510C">
        <w:rPr>
          <w:lang w:eastAsia="ar-SA"/>
        </w:rPr>
        <w:t>(μετρήσεις αερίων και μικροσωματιδίων, δείκτη ποιότητας αέρα, μετεωρολογικές παραμέτρους),</w:t>
      </w:r>
      <w:r w:rsidRPr="0042510C">
        <w:t xml:space="preserve"> </w:t>
      </w:r>
      <w:r w:rsidRPr="0042510C">
        <w:rPr>
          <w:lang w:eastAsia="ar-SA"/>
        </w:rPr>
        <w:t>προβλέπει τα επίπεδα των μετρήσεων καθώς και αποστέλλει ειδοποιήσεις στους επιλεγμένους χρήστες σε περιπτώσεις διακυμάνσεων των μετρήσεων εκτός των επιθυμητών ορίων ή σε περιπτώσεις συμβάντων (πχ. διαρροές κλπ). Μέσω της πλατφόρμας θα πραγματοποιείται η απομακρυσμένη διαχείριση του δικτύου των</w:t>
      </w:r>
      <w:r w:rsidRPr="0042510C">
        <w:t xml:space="preserve"> σταθμών</w:t>
      </w:r>
      <w:r w:rsidRPr="0042510C">
        <w:rPr>
          <w:lang w:eastAsia="ar-SA"/>
        </w:rPr>
        <w:t xml:space="preserve"> αισθητήρων, υποστηρίζοντας λειτουργίες όπως η ρύθμιση του ρυθμού μετάδοσης δεδομένων, η επανεκκίνηση των συσκευών και η αναβάθμιση του ενσωματωμένου λογισμικού.</w:t>
      </w:r>
    </w:p>
    <w:p w14:paraId="06C20383" w14:textId="4F3D15DE" w:rsidR="00704829" w:rsidRDefault="00704829" w:rsidP="00704829"/>
    <w:p w14:paraId="3AB8AE62" w14:textId="63F5E7BB" w:rsidR="008F5846" w:rsidRDefault="00E24F97" w:rsidP="008F5846">
      <w:pPr>
        <w:pStyle w:val="4"/>
        <w:spacing w:before="120" w:after="120" w:line="276" w:lineRule="auto"/>
        <w:rPr>
          <w:i w:val="0"/>
          <w:iCs w:val="0"/>
        </w:rPr>
      </w:pPr>
      <w:r w:rsidRPr="00E24F97">
        <w:rPr>
          <w:i w:val="0"/>
          <w:iCs w:val="0"/>
        </w:rPr>
        <w:tab/>
      </w:r>
      <w:bookmarkStart w:id="301" w:name="_Toc128576374"/>
      <w:r w:rsidRPr="00E24F97">
        <w:rPr>
          <w:i w:val="0"/>
          <w:iCs w:val="0"/>
        </w:rPr>
        <w:t xml:space="preserve">Τεχνικές Προδιαγραφές Δράσης </w:t>
      </w:r>
      <w:bookmarkEnd w:id="301"/>
      <w:r w:rsidR="00CC55DB">
        <w:rPr>
          <w:i w:val="0"/>
          <w:iCs w:val="0"/>
          <w:lang w:val="en-US"/>
        </w:rPr>
        <w:t>21</w:t>
      </w:r>
    </w:p>
    <w:p w14:paraId="4DE16FD4" w14:textId="77777777" w:rsidR="0025668D" w:rsidRDefault="0025668D" w:rsidP="00F93770"/>
    <w:p w14:paraId="40CB8E69" w14:textId="0295F4EA" w:rsidR="0025668D" w:rsidRPr="00044B36" w:rsidRDefault="0025668D" w:rsidP="00017521">
      <w:pPr>
        <w:pStyle w:val="5"/>
      </w:pPr>
      <w:r w:rsidRPr="004A25E3">
        <w:tab/>
      </w:r>
      <w:bookmarkStart w:id="302" w:name="_Toc128576375"/>
      <w:r w:rsidRPr="004A25E3">
        <w:t>Σταθμοί παρακολούθησης ποιότητας αέρα και περιβαλλοντικών παραμέτρων</w:t>
      </w:r>
      <w:bookmarkEnd w:id="302"/>
    </w:p>
    <w:p w14:paraId="05F234CB" w14:textId="77777777" w:rsidR="00DB34CD" w:rsidRPr="0042510C" w:rsidRDefault="00DB34CD" w:rsidP="00DB34CD">
      <w:pPr>
        <w:spacing w:before="120" w:after="120" w:line="276" w:lineRule="auto"/>
        <w:jc w:val="both"/>
      </w:pPr>
      <w:r w:rsidRPr="0042510C">
        <w:t>Το δίκτυο σταθμών αισθητήρων θα πρέπει να παρουσιάζει τουλάχιστον τα παρακάτω χαρακτηριστικά:</w:t>
      </w:r>
    </w:p>
    <w:p w14:paraId="37DFF955" w14:textId="77777777" w:rsidR="00DB34CD" w:rsidRPr="0042510C" w:rsidRDefault="00DB34CD" w:rsidP="007C66DE">
      <w:pPr>
        <w:pStyle w:val="aff"/>
        <w:numPr>
          <w:ilvl w:val="0"/>
          <w:numId w:val="100"/>
        </w:numPr>
        <w:spacing w:before="120" w:after="120" w:line="276" w:lineRule="auto"/>
        <w:jc w:val="both"/>
        <w:rPr>
          <w:rFonts w:cstheme="minorHAnsi"/>
        </w:rPr>
      </w:pPr>
      <w:r w:rsidRPr="0042510C">
        <w:rPr>
          <w:rFonts w:cstheme="minorHAnsi"/>
        </w:rPr>
        <w:t>Μετρούμενες παράμετροι:</w:t>
      </w:r>
    </w:p>
    <w:p w14:paraId="266D0474" w14:textId="77777777" w:rsidR="00DB34CD" w:rsidRPr="0042510C" w:rsidRDefault="00DB34CD" w:rsidP="007C66DE">
      <w:pPr>
        <w:pStyle w:val="aff"/>
        <w:numPr>
          <w:ilvl w:val="1"/>
          <w:numId w:val="101"/>
        </w:numPr>
        <w:spacing w:before="120" w:after="120" w:line="276" w:lineRule="auto"/>
        <w:jc w:val="both"/>
        <w:rPr>
          <w:rFonts w:cstheme="minorHAnsi"/>
          <w:lang w:val="en-US"/>
        </w:rPr>
      </w:pPr>
      <w:r w:rsidRPr="0042510C">
        <w:rPr>
          <w:rFonts w:cstheme="minorHAnsi"/>
        </w:rPr>
        <w:t>Αέρια</w:t>
      </w:r>
      <w:r w:rsidRPr="0042510C">
        <w:rPr>
          <w:rFonts w:cstheme="minorHAnsi"/>
          <w:lang w:val="en-US"/>
        </w:rPr>
        <w:t>: O</w:t>
      </w:r>
      <w:r w:rsidRPr="0042510C">
        <w:rPr>
          <w:rFonts w:cstheme="minorHAnsi"/>
          <w:vertAlign w:val="subscript"/>
          <w:lang w:val="en-US"/>
        </w:rPr>
        <w:t>3</w:t>
      </w:r>
      <w:r w:rsidRPr="0042510C">
        <w:rPr>
          <w:rFonts w:cstheme="minorHAnsi"/>
          <w:lang w:val="en-US"/>
        </w:rPr>
        <w:t>, CO, CO₂, SO₂, NO, NO</w:t>
      </w:r>
      <w:r w:rsidRPr="0042510C">
        <w:rPr>
          <w:rFonts w:cstheme="minorHAnsi"/>
          <w:vertAlign w:val="subscript"/>
          <w:lang w:val="en-US"/>
        </w:rPr>
        <w:t>2</w:t>
      </w:r>
      <w:r w:rsidRPr="0042510C">
        <w:rPr>
          <w:rFonts w:cstheme="minorHAnsi"/>
          <w:lang w:val="en-US"/>
        </w:rPr>
        <w:t>,</w:t>
      </w:r>
    </w:p>
    <w:p w14:paraId="3F509010" w14:textId="77777777" w:rsidR="00DB34CD" w:rsidRPr="0042510C" w:rsidRDefault="00DB34CD" w:rsidP="007C66DE">
      <w:pPr>
        <w:pStyle w:val="aff"/>
        <w:numPr>
          <w:ilvl w:val="1"/>
          <w:numId w:val="101"/>
        </w:numPr>
        <w:spacing w:before="120" w:after="120" w:line="276" w:lineRule="auto"/>
        <w:jc w:val="both"/>
        <w:rPr>
          <w:rFonts w:cstheme="minorHAnsi"/>
        </w:rPr>
      </w:pPr>
      <w:r w:rsidRPr="0042510C">
        <w:rPr>
          <w:rFonts w:cstheme="minorHAnsi"/>
        </w:rPr>
        <w:t>Μικροσωματίδια: PM1, PM2.5, PM10,</w:t>
      </w:r>
    </w:p>
    <w:p w14:paraId="10B378F4" w14:textId="77777777" w:rsidR="00DB34CD" w:rsidRPr="0042510C" w:rsidRDefault="00DB34CD" w:rsidP="007C66DE">
      <w:pPr>
        <w:pStyle w:val="aff"/>
        <w:numPr>
          <w:ilvl w:val="1"/>
          <w:numId w:val="101"/>
        </w:numPr>
        <w:spacing w:before="120" w:after="120" w:line="276" w:lineRule="auto"/>
        <w:jc w:val="both"/>
        <w:rPr>
          <w:rFonts w:cstheme="minorHAnsi"/>
        </w:rPr>
      </w:pPr>
      <w:r w:rsidRPr="0042510C">
        <w:rPr>
          <w:rFonts w:cstheme="minorHAnsi"/>
        </w:rPr>
        <w:t>Θόρυβος.</w:t>
      </w:r>
    </w:p>
    <w:p w14:paraId="5033D286" w14:textId="77777777" w:rsidR="00DB34CD" w:rsidRPr="0042510C" w:rsidRDefault="00DB34CD" w:rsidP="007C66DE">
      <w:pPr>
        <w:pStyle w:val="aff"/>
        <w:numPr>
          <w:ilvl w:val="1"/>
          <w:numId w:val="101"/>
        </w:numPr>
        <w:spacing w:before="120" w:after="120" w:line="276" w:lineRule="auto"/>
        <w:jc w:val="both"/>
        <w:rPr>
          <w:rFonts w:cstheme="minorHAnsi"/>
        </w:rPr>
      </w:pPr>
      <w:r w:rsidRPr="0042510C">
        <w:rPr>
          <w:rFonts w:cstheme="minorHAnsi"/>
        </w:rPr>
        <w:t>Μετεωρολογικές μετρήσεις:</w:t>
      </w:r>
    </w:p>
    <w:p w14:paraId="6F204D1F" w14:textId="77777777" w:rsidR="00DB34CD" w:rsidRPr="0042510C" w:rsidRDefault="00DB34CD" w:rsidP="007C66DE">
      <w:pPr>
        <w:pStyle w:val="aff"/>
        <w:numPr>
          <w:ilvl w:val="0"/>
          <w:numId w:val="102"/>
        </w:numPr>
        <w:spacing w:before="120" w:after="120" w:line="276" w:lineRule="auto"/>
        <w:jc w:val="both"/>
        <w:rPr>
          <w:rFonts w:cstheme="minorHAnsi"/>
        </w:rPr>
      </w:pPr>
      <w:r w:rsidRPr="0042510C">
        <w:rPr>
          <w:rFonts w:cstheme="minorHAnsi"/>
        </w:rPr>
        <w:t>Θερμοκρασία,</w:t>
      </w:r>
    </w:p>
    <w:p w14:paraId="453B946C" w14:textId="77777777" w:rsidR="00DB34CD" w:rsidRPr="0042510C" w:rsidRDefault="00DB34CD" w:rsidP="007C66DE">
      <w:pPr>
        <w:pStyle w:val="aff"/>
        <w:numPr>
          <w:ilvl w:val="0"/>
          <w:numId w:val="102"/>
        </w:numPr>
        <w:spacing w:before="120" w:after="120" w:line="276" w:lineRule="auto"/>
        <w:jc w:val="both"/>
        <w:rPr>
          <w:rFonts w:cstheme="minorHAnsi"/>
        </w:rPr>
      </w:pPr>
      <w:r w:rsidRPr="0042510C">
        <w:rPr>
          <w:rFonts w:cstheme="minorHAnsi"/>
        </w:rPr>
        <w:t>Σχετική υγρασία, και</w:t>
      </w:r>
    </w:p>
    <w:p w14:paraId="19B9DE4F" w14:textId="77777777" w:rsidR="00DB34CD" w:rsidRPr="0042510C" w:rsidRDefault="00DB34CD" w:rsidP="007C66DE">
      <w:pPr>
        <w:pStyle w:val="aff"/>
        <w:numPr>
          <w:ilvl w:val="0"/>
          <w:numId w:val="102"/>
        </w:numPr>
        <w:spacing w:before="120" w:after="120" w:line="276" w:lineRule="auto"/>
        <w:jc w:val="both"/>
        <w:rPr>
          <w:rFonts w:cstheme="minorHAnsi"/>
        </w:rPr>
      </w:pPr>
      <w:r w:rsidRPr="0042510C">
        <w:rPr>
          <w:rFonts w:cstheme="minorHAnsi"/>
        </w:rPr>
        <w:t>Βαρομετρική πίεση.</w:t>
      </w:r>
    </w:p>
    <w:p w14:paraId="0A9245D5" w14:textId="77777777" w:rsidR="00DB34CD" w:rsidRPr="0042510C" w:rsidRDefault="00DB34CD" w:rsidP="007C66DE">
      <w:pPr>
        <w:pStyle w:val="aff"/>
        <w:numPr>
          <w:ilvl w:val="0"/>
          <w:numId w:val="100"/>
        </w:numPr>
        <w:spacing w:before="120" w:after="120" w:line="276" w:lineRule="auto"/>
        <w:jc w:val="both"/>
        <w:rPr>
          <w:rFonts w:cstheme="minorHAnsi"/>
        </w:rPr>
      </w:pPr>
      <w:r w:rsidRPr="0042510C">
        <w:rPr>
          <w:rFonts w:cstheme="minorHAnsi"/>
        </w:rPr>
        <w:t>Τρόποι σύνδεσης με λογισμικό : 5G/4G ή NB-IoT ή GPRS ή LoRa.</w:t>
      </w:r>
    </w:p>
    <w:p w14:paraId="288DBAA5" w14:textId="77777777" w:rsidR="00DB34CD" w:rsidRPr="0042510C" w:rsidRDefault="00DB34CD" w:rsidP="007C66DE">
      <w:pPr>
        <w:pStyle w:val="aff"/>
        <w:numPr>
          <w:ilvl w:val="0"/>
          <w:numId w:val="100"/>
        </w:numPr>
        <w:spacing w:before="120" w:after="120" w:line="276" w:lineRule="auto"/>
        <w:jc w:val="both"/>
        <w:rPr>
          <w:rFonts w:cstheme="minorHAnsi"/>
        </w:rPr>
      </w:pPr>
      <w:r w:rsidRPr="0042510C">
        <w:rPr>
          <w:rFonts w:cstheme="minorHAnsi"/>
        </w:rPr>
        <w:t>Τροφοδοσία απευθείας μέσω δικτύου ή μέσω Φ//Β πάνελ για την επίτευξη της αυτονομίας του σταθμού.</w:t>
      </w:r>
    </w:p>
    <w:p w14:paraId="603E239B" w14:textId="77777777" w:rsidR="00DB34CD" w:rsidRPr="0042510C" w:rsidRDefault="00DB34CD" w:rsidP="007C66DE">
      <w:pPr>
        <w:pStyle w:val="aff"/>
        <w:numPr>
          <w:ilvl w:val="0"/>
          <w:numId w:val="100"/>
        </w:numPr>
        <w:spacing w:before="120" w:after="120" w:line="276" w:lineRule="auto"/>
        <w:jc w:val="both"/>
        <w:rPr>
          <w:rFonts w:cstheme="minorHAnsi"/>
        </w:rPr>
      </w:pPr>
      <w:r w:rsidRPr="0042510C">
        <w:rPr>
          <w:rFonts w:cstheme="minorHAnsi"/>
        </w:rPr>
        <w:t>Μικρό μέγεθος και βάρος για την εύκολη εγκατάσταση σε στύλους ή κολώνες.</w:t>
      </w:r>
    </w:p>
    <w:p w14:paraId="4AE8DF14" w14:textId="6C222F6F" w:rsidR="00DB34CD" w:rsidRPr="0042510C" w:rsidRDefault="00DB34CD" w:rsidP="007C66DE">
      <w:pPr>
        <w:pStyle w:val="aff"/>
        <w:numPr>
          <w:ilvl w:val="0"/>
          <w:numId w:val="100"/>
        </w:numPr>
        <w:spacing w:before="120" w:after="120" w:line="276" w:lineRule="auto"/>
        <w:jc w:val="both"/>
        <w:rPr>
          <w:rFonts w:cstheme="minorHAnsi"/>
        </w:rPr>
      </w:pPr>
      <w:r w:rsidRPr="0042510C">
        <w:rPr>
          <w:rFonts w:cstheme="minorHAnsi"/>
        </w:rPr>
        <w:t>Πιστοποιήσεις: RED 2014/53/EU, RoHS</w:t>
      </w:r>
      <w:r w:rsidRPr="0042510C">
        <w:rPr>
          <w:rFonts w:cstheme="minorHAnsi"/>
          <w:b/>
          <w:bCs/>
        </w:rPr>
        <w:t xml:space="preserve"> </w:t>
      </w:r>
      <w:r w:rsidRPr="0042510C">
        <w:rPr>
          <w:rFonts w:cstheme="minorHAnsi"/>
        </w:rPr>
        <w:t>2011/65/EU, IP54</w:t>
      </w:r>
      <w:r w:rsidRPr="0042510C">
        <w:rPr>
          <w:rFonts w:cstheme="minorHAnsi"/>
          <w:b/>
          <w:bCs/>
        </w:rPr>
        <w:t xml:space="preserve"> </w:t>
      </w:r>
      <w:r w:rsidR="00241C45" w:rsidRPr="00A0044B">
        <w:rPr>
          <w:rFonts w:cstheme="minorHAnsi"/>
        </w:rPr>
        <w:t>.</w:t>
      </w:r>
    </w:p>
    <w:p w14:paraId="7D033F11" w14:textId="77777777" w:rsidR="00DB34CD" w:rsidRPr="0042510C" w:rsidRDefault="00DB34CD" w:rsidP="00DB34CD">
      <w:pPr>
        <w:spacing w:before="120" w:after="120" w:line="276" w:lineRule="auto"/>
        <w:jc w:val="both"/>
        <w:rPr>
          <w:lang w:eastAsia="ar-SA"/>
        </w:rPr>
      </w:pPr>
      <w:r w:rsidRPr="0042510C">
        <w:rPr>
          <w:lang w:eastAsia="ar-SA"/>
        </w:rPr>
        <w:t xml:space="preserve">Η ακρίβεια και αξιοπιστία των μετρήσεων των σταθμών θα πρέπει να διασφαλίζεται μέσω διαδικασίας βαθμονόμησης (calibration). </w:t>
      </w:r>
    </w:p>
    <w:p w14:paraId="00975D8D" w14:textId="77777777" w:rsidR="00DB34CD" w:rsidRPr="0042510C" w:rsidRDefault="00DB34CD" w:rsidP="00DB34CD">
      <w:pPr>
        <w:spacing w:before="120" w:after="120" w:line="276" w:lineRule="auto"/>
        <w:jc w:val="both"/>
        <w:rPr>
          <w:lang w:eastAsia="ar-SA"/>
        </w:rPr>
      </w:pPr>
      <w:r w:rsidRPr="0042510C">
        <w:rPr>
          <w:lang w:eastAsia="ar-SA"/>
        </w:rPr>
        <w:t xml:space="preserve">Επιπλέον, το δίκτυο των σταθμών θα πρέπει να υποστηρίζει την επεξεργασία και τη μετάδοση των μετρήσεων. Ειδικότερα, η μετάδοση των συλλεγόμενων πληροφοριών θα πραγματοποιείται μέσω κατάλληλου ενσωματωμένου λογισμικού, την επιτυχημένη σύνδεση στο επιλεγμένο δίκτυο (όπως 5G, 4G, NB-IoT, GPRS, LoRa) και την αξιόπιστη μετάδοση των δεδομένων μετρήσεων σε υποδομή νεφοϋπολογιστικής (cloud). Για την περίπτωση της προσωρινής απώλειας σύνδεσης, το υποσύστημα θα πρέπει να αποθηκεύει μικρό ιστορικό μετρήσεων και να επαναμεταδίδει αυτά τα δεδομένα όταν συνδεθεί εκ νέου στο δίκτυο. </w:t>
      </w:r>
    </w:p>
    <w:p w14:paraId="69B7C79B" w14:textId="77777777" w:rsidR="00A13398" w:rsidRDefault="00A13398" w:rsidP="00493B08">
      <w:pPr>
        <w:spacing w:before="120" w:after="120" w:line="276" w:lineRule="auto"/>
        <w:jc w:val="both"/>
        <w:rPr>
          <w:rFonts w:cstheme="minorHAnsi"/>
          <w:lang w:bidi="en-US"/>
        </w:rPr>
      </w:pPr>
    </w:p>
    <w:p w14:paraId="5B011434" w14:textId="1A20A832" w:rsidR="00DB34CD" w:rsidRPr="00044B36" w:rsidRDefault="00891BA4" w:rsidP="00017521">
      <w:pPr>
        <w:pStyle w:val="5"/>
      </w:pPr>
      <w:bookmarkStart w:id="303" w:name="_Toc128576376"/>
      <w:r>
        <w:t>Πλατφόρμα διαχείρισης</w:t>
      </w:r>
      <w:bookmarkEnd w:id="303"/>
    </w:p>
    <w:p w14:paraId="0EC602F7" w14:textId="77777777" w:rsidR="006C76D1" w:rsidRPr="0042510C" w:rsidRDefault="006C76D1" w:rsidP="008A5B0D">
      <w:pPr>
        <w:spacing w:before="120" w:after="120" w:line="276" w:lineRule="auto"/>
        <w:jc w:val="both"/>
      </w:pPr>
      <w:r w:rsidRPr="0042510C">
        <w:t>Τα δεδομένα που μεταδίδονται από τους σταθμούς παρακολούθησης ποιότητας αέρα και περιβαλλοντικών παραμέτρων, καταγράφονται και απεικονίζονται σε ειδικό λογισμικό (</w:t>
      </w:r>
      <w:r w:rsidRPr="0042510C">
        <w:rPr>
          <w:b/>
          <w:bCs/>
        </w:rPr>
        <w:t>πλατφόρμα διαχείρισης</w:t>
      </w:r>
      <w:r w:rsidRPr="0042510C">
        <w:t xml:space="preserve">) για περαιτέρω επεξεργασία.  Οι δυνατότητες που προσφέρει το συγκεκριμένο λογισμικό παρουσιάζουν μεγάλη ποικιλομορφία και κυμαίνονται από απλή παρακολούθηση μέχρι πιο σύνθετες εργασίες διατηρώντας πάντα την φιλικότητα ως προς το χρήστη. </w:t>
      </w:r>
    </w:p>
    <w:p w14:paraId="5D6C782C" w14:textId="77777777" w:rsidR="006C76D1" w:rsidRPr="0042510C" w:rsidRDefault="006C76D1" w:rsidP="008A5B0D">
      <w:pPr>
        <w:spacing w:before="120" w:after="120" w:line="276" w:lineRule="auto"/>
        <w:jc w:val="both"/>
      </w:pPr>
      <w:r w:rsidRPr="0042510C">
        <w:t>Παρακάτω, παρουσιάζονται ορισμένα τεχνικά χαρακτηριστικά που πρέπει να διαθέτει η πλατφόρμα διαχείρισης:</w:t>
      </w:r>
    </w:p>
    <w:p w14:paraId="254B23E7"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 xml:space="preserve">Η πλατφόρμα θα λειτουργεί σε υποδομή νεφοϋπολογιστικής (cloud). Θα πρέπει να είναι προσπελάσιμη απομακρυσμένα μέσω οποιασδήποτε ηλεκτρονικής συσκευής όπως για παράδειγμα </w:t>
      </w:r>
      <w:r w:rsidRPr="0042510C">
        <w:rPr>
          <w:rFonts w:cstheme="minorHAnsi"/>
        </w:rPr>
        <w:lastRenderedPageBreak/>
        <w:t>Η/Υ / tablet / smartphone (προσπέλαση μέσω browser). Επιπλέον, θα υποστηρίζει δίγλωσσο περιβάλλον περιήγησης (Ελληνικά και Αγγλικά) για την πλατφόρμα.</w:t>
      </w:r>
    </w:p>
    <w:p w14:paraId="4EAD0851"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H είσοδος στην πλατφόρμα θα επιτρέπεται μόνο σε εξουσιοδοτημένους χρήστες. Θα πρέπει να υποστηρίζεται διαβαθμισμένη πρόσβαση χρηστών με συγκεκριμένους ρόλους (διαχειριστές ή απλοί χρήστες) με χρήση συνθηματικών και η πρόσβαση χρηστών σε δεδομένα προκαθορισμένων σταθμών αισθητήρων καθώς και λειτουργιών ανάλογα με τα δικαιώματα που έχουν.</w:t>
      </w:r>
    </w:p>
    <w:p w14:paraId="5F24FC7E"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Η πλατφόρμα θα πρέπει να παρουσιάζει με φιλικό τρόπο την κατάσταση των έξυπνων συσκευών και των μετρήσεων από το δίκτυο των σταθμών αισθητήρων.</w:t>
      </w:r>
    </w:p>
    <w:p w14:paraId="28F74B49"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Η πλατφόρμα θα πρέπει να μπορεί να συνδεθεί με τρίτα συστήματα μέσω APIs και να υποστηρίξει την ανταλλαγή πληροφοριών.</w:t>
      </w:r>
    </w:p>
    <w:p w14:paraId="320FFD5F"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Η πλατφόρμα θα πρέπει να προβλέπει έγκαιρα φαινόμενα ατμοσφαιρικής ρύπανσης και ακραίων καιρικών συνθηκών.</w:t>
      </w:r>
    </w:p>
    <w:p w14:paraId="2A77F4CA"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Η πλατφόρμα θα πρέπει να αξιοποιεί τις δυνατότητες της Τεχνητής Νοημοσύνης ιδιαίτερα για την πρόβλεψη των μετρήσεων και των μελλοντικών καταστάσεων αλλά και για την ανίχνευση και έγκαιρη ειδοποίηση μη κανονικών καταστάσεων και συμβάντων όπως επικίνδυνες διακυμάνσεις στις μετρήσεις.</w:t>
      </w:r>
    </w:p>
    <w:p w14:paraId="56F6A39A"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Γεωχωρική αποτύπωση των σταθμών αισθητήρων: Η πλατφόρμα θα πρέπει να παρουσιάζει σε χάρτη το δίκτυο των σταθμών που έχουν εγκατασταθεί και να υπάρχει χρωματική απεικόνιση ώστε να γίνεται εύκολα αντιληπτή η κατάσταση που επικρατεί (ανάλογα με τις μετρήσεις).</w:t>
      </w:r>
    </w:p>
    <w:p w14:paraId="4EEF29F4"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Στο χάρτη θα πρέπει να απεικονίζονται οι τοποθεσίες εγκατάστασης των σταθμών, οι τρέχουσες μετρήσεις αλλά και οι προβλέψεις για τις επόμενες μετρήσεις σε βάθος μίας ημέρας.</w:t>
      </w:r>
    </w:p>
    <w:p w14:paraId="48295BC5"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Για την περίπτωση της ατμοσφαιρικής ρύπανσης, η πλατφόρμα θα πρέπει να υπολογίζει αυτόματα τον δείκτη Air Quality Index σύμφωνα με διεθνώς αποδεκτά πρότυπα και να τον παρουσιάζει στους χρήστες.</w:t>
      </w:r>
    </w:p>
    <w:p w14:paraId="75B25E25"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Θα πρέπει να παρουσιάζονται γραφικές παραστάσεις όλων των μετρήσεων των σταθμών (ατμοσφαιρικής ρύπανσης, μετεωρολογικών παραμέτρων), με μετρήσεις ημέρας / εβδομάδας / μήνα.  Η πλατφόρμα θα πρέπει να υποστηρίζει την ταυτόχρονη παρουσίαση πλήθους παραμέτρων.</w:t>
      </w:r>
    </w:p>
    <w:p w14:paraId="56D29984" w14:textId="77777777" w:rsidR="006C76D1" w:rsidRPr="0042510C" w:rsidRDefault="006C76D1" w:rsidP="007C66DE">
      <w:pPr>
        <w:pStyle w:val="aff"/>
        <w:numPr>
          <w:ilvl w:val="0"/>
          <w:numId w:val="103"/>
        </w:numPr>
        <w:spacing w:before="120" w:after="120" w:line="276" w:lineRule="auto"/>
        <w:jc w:val="both"/>
        <w:rPr>
          <w:rFonts w:cstheme="minorHAnsi"/>
        </w:rPr>
      </w:pPr>
      <w:r w:rsidRPr="0042510C">
        <w:rPr>
          <w:rFonts w:cstheme="minorHAnsi"/>
        </w:rPr>
        <w:t>Η πλατφόρμα θα πρέπει να παρουσιάζει ειδοποιήσεις για διακυμάνσεις στις μετρήσεις εκτός των επιθυμητών ορίων όπως περιπτώσεις ατμοσφαιρικής ρύπανσης, ακραίων καιρικών συνθηκών. Τα επιθυμητά όρια θα πρέπει να μπορούν να καταχωρούνται και να τροποποιούνται από τον χρήστη της πλατφόρμας.</w:t>
      </w:r>
    </w:p>
    <w:p w14:paraId="45991070" w14:textId="77777777" w:rsidR="00023000" w:rsidRPr="00493B08" w:rsidRDefault="00023000" w:rsidP="00493B08">
      <w:pPr>
        <w:spacing w:before="120" w:after="120" w:line="276" w:lineRule="auto"/>
        <w:jc w:val="both"/>
        <w:rPr>
          <w:rFonts w:cstheme="minorHAnsi"/>
          <w:lang w:bidi="en-US"/>
        </w:rPr>
      </w:pPr>
    </w:p>
    <w:p w14:paraId="1D0CFEB7" w14:textId="7824D17E" w:rsidR="008A57CF" w:rsidRPr="00044B36" w:rsidRDefault="008A57CF" w:rsidP="008A57CF">
      <w:pPr>
        <w:pStyle w:val="4"/>
        <w:spacing w:before="120" w:after="120" w:line="276" w:lineRule="auto"/>
        <w:rPr>
          <w:i w:val="0"/>
          <w:iCs w:val="0"/>
        </w:rPr>
      </w:pPr>
      <w:bookmarkStart w:id="304" w:name="_Toc128576377"/>
      <w:r>
        <w:rPr>
          <w:i w:val="0"/>
          <w:iCs w:val="0"/>
        </w:rPr>
        <w:t>Υπηρεσίες</w:t>
      </w:r>
      <w:r w:rsidRPr="00044B36">
        <w:rPr>
          <w:i w:val="0"/>
          <w:iCs w:val="0"/>
        </w:rPr>
        <w:t xml:space="preserve"> Δράσης</w:t>
      </w:r>
      <w:r>
        <w:rPr>
          <w:i w:val="0"/>
          <w:iCs w:val="0"/>
        </w:rPr>
        <w:t xml:space="preserve"> </w:t>
      </w:r>
      <w:bookmarkEnd w:id="304"/>
      <w:r w:rsidR="00417E2F">
        <w:rPr>
          <w:i w:val="0"/>
          <w:iCs w:val="0"/>
        </w:rPr>
        <w:t>21</w:t>
      </w:r>
    </w:p>
    <w:p w14:paraId="16946117" w14:textId="61EB31A4" w:rsidR="008A57CF" w:rsidRPr="00044B36" w:rsidRDefault="00F93F3E" w:rsidP="00017521">
      <w:pPr>
        <w:pStyle w:val="5"/>
      </w:pPr>
      <w:r w:rsidRPr="00F93F3E">
        <w:tab/>
      </w:r>
      <w:bookmarkStart w:id="305" w:name="_Toc128576378"/>
      <w:r w:rsidRPr="00F93F3E">
        <w:t>Ανάλυση τεχνικών και λειτουργικών απαιτήσεων</w:t>
      </w:r>
      <w:bookmarkEnd w:id="305"/>
    </w:p>
    <w:p w14:paraId="66D18823" w14:textId="77777777" w:rsidR="00A67010" w:rsidRPr="0042510C" w:rsidRDefault="00A67010" w:rsidP="00A67010">
      <w:pPr>
        <w:spacing w:before="120" w:after="120" w:line="276" w:lineRule="auto"/>
        <w:jc w:val="both"/>
      </w:pPr>
      <w:bookmarkStart w:id="306" w:name="_Hlk57302845"/>
      <w:r w:rsidRPr="0042510C">
        <w:t xml:space="preserve">Στόχος των συγκεκριμένων ενεργειών είναι να γίνει μία σαφής αποτύπωση των τεχνικών και λειτουργικών απαιτήσεων του δικτύου σταθμών αισθητήρων. Σε αυτό το στάδιο θα καθοριστούν όλες οι απαραίτητες ενέργειες που θα πρέπει να ακολουθηθούν για να επιτευχθεί η ποιοτική λειτουργία του προσφερόμενου εξοπλισμού και της πλατφόρμας διαχείρισης της λύσης (Μελέτη Ανάλυσης Απαιτήσεων, Σχεδιασμός Αρχιτεκτονικής λύσης για το σύνολο του Συστήματος που υποστηρίζει τις ψηφιακές υπηρεσίες). Περιλαμβάνει ακόμη τον προσδιορισμό των κριτηρίων αποδοχής κάθε στοιχείου του Έργου (Πλήρης οδηγός για τη διαδικασία και τις δοκιμές ελέγχου που θα γίνουν στο πλαίσιο των παραλαβών του Έργου) και την </w:t>
      </w:r>
      <w:r w:rsidRPr="0042510C">
        <w:lastRenderedPageBreak/>
        <w:t>οριοθέτηση πιθανών κινδύνων ή εμποδίων τα οποία τυχόν εμφανιστούν και οι τρόποι με τους οποίους θα αντιμετωπιστούν (Καταγραφή των πιθανών κινδύνων του έργου και Σχέδιο αντιμετώπισης).</w:t>
      </w:r>
    </w:p>
    <w:p w14:paraId="0F60996F" w14:textId="60D175A6" w:rsidR="00A67010" w:rsidRPr="0042510C" w:rsidRDefault="00A67010" w:rsidP="00A67010">
      <w:pPr>
        <w:spacing w:before="120" w:after="120" w:line="276" w:lineRule="auto"/>
        <w:jc w:val="both"/>
      </w:pPr>
      <w:r w:rsidRPr="0042510C">
        <w:t xml:space="preserve">Παράλληλα, στο πλαίσιο το συγκεκριμένου πακέτου ενεργειών, </w:t>
      </w:r>
      <w:r w:rsidR="00E80020" w:rsidRPr="00E80020">
        <w:t xml:space="preserve">θα εκπονηθεί μελέτη ταξινόμησης των δεδομένων (data classification) και </w:t>
      </w:r>
      <w:r w:rsidRPr="0042510C">
        <w:t>θα σχεδιαστεί ο κύκλος μαθημάτων που θα εκτελεστούν κατά τη διάρκεια εκπαίδευσης των εμπλεκομένων στελεχών (Μεθοδολογία και πρόγραμμα εκπαίδευσης χρηστών), μέσα από την εκπόνηση ενός Σχεδίου κατάρτισης και εκπαίδευσης χρηστών.</w:t>
      </w:r>
    </w:p>
    <w:p w14:paraId="0E1314D9" w14:textId="7084A871" w:rsidR="0016597F" w:rsidRDefault="0016597F" w:rsidP="00C605A0">
      <w:pPr>
        <w:spacing w:before="120" w:after="120" w:line="276" w:lineRule="auto"/>
        <w:jc w:val="both"/>
        <w:rPr>
          <w:rFonts w:cstheme="minorHAnsi"/>
        </w:rPr>
      </w:pPr>
    </w:p>
    <w:p w14:paraId="6F8F8049" w14:textId="16B6156C" w:rsidR="00611998" w:rsidRPr="00611998" w:rsidRDefault="00611998" w:rsidP="00017521">
      <w:pPr>
        <w:pStyle w:val="5"/>
      </w:pPr>
      <w:bookmarkStart w:id="307" w:name="_Toc128576379"/>
      <w:r w:rsidRPr="00611998">
        <w:t>Εγκατάσταση</w:t>
      </w:r>
      <w:r>
        <w:t xml:space="preserve"> – </w:t>
      </w:r>
      <w:r w:rsidRPr="00611998">
        <w:t>Παραμετροποίηση</w:t>
      </w:r>
      <w:r>
        <w:t xml:space="preserve"> </w:t>
      </w:r>
      <w:r w:rsidR="00C71E39">
        <w:t>Εξοπλισμού και</w:t>
      </w:r>
      <w:r w:rsidRPr="00611998">
        <w:t xml:space="preserve"> Λογισμικού</w:t>
      </w:r>
      <w:bookmarkEnd w:id="307"/>
    </w:p>
    <w:bookmarkEnd w:id="306"/>
    <w:p w14:paraId="7EBC0878" w14:textId="77777777" w:rsidR="00587921" w:rsidRPr="0042510C" w:rsidRDefault="00587921" w:rsidP="00587921">
      <w:pPr>
        <w:spacing w:before="120" w:after="120" w:line="276" w:lineRule="auto"/>
        <w:jc w:val="both"/>
        <w:rPr>
          <w:lang w:eastAsia="ar-SA"/>
        </w:rPr>
      </w:pPr>
      <w:r w:rsidRPr="0042510C">
        <w:rPr>
          <w:lang w:eastAsia="ar-SA"/>
        </w:rPr>
        <w:t>Θα εγκατασταθεί το δίκτυο σταθμών αισθητήρων για την παρακολούθηση ποιότητας αέρα και μετεωρολογικών παραμέτρων σε πλήρες περιβάλλον λειτουργίας. Πιο συγκεκριμένα, ο Ανάδοχος θα πρέπει να μεριμνήσει για:</w:t>
      </w:r>
    </w:p>
    <w:p w14:paraId="0E9DD6B0" w14:textId="77777777" w:rsidR="00587921" w:rsidRPr="0042510C" w:rsidRDefault="00587921" w:rsidP="007C66DE">
      <w:pPr>
        <w:pStyle w:val="aff"/>
        <w:numPr>
          <w:ilvl w:val="0"/>
          <w:numId w:val="104"/>
        </w:numPr>
        <w:spacing w:before="120" w:after="120" w:line="276" w:lineRule="auto"/>
        <w:jc w:val="both"/>
        <w:rPr>
          <w:rFonts w:cstheme="minorHAnsi"/>
          <w:lang w:eastAsia="ar-SA"/>
        </w:rPr>
      </w:pPr>
      <w:r w:rsidRPr="0042510C">
        <w:rPr>
          <w:rFonts w:cstheme="minorHAnsi"/>
          <w:lang w:eastAsia="ar-SA"/>
        </w:rPr>
        <w:t xml:space="preserve">την προμήθεια και μεταφορά του εξοπλισμού στους απαιτούμενους χώρους εγκατάστασης των </w:t>
      </w:r>
      <w:r w:rsidRPr="0042510C">
        <w:rPr>
          <w:rFonts w:cstheme="minorHAnsi"/>
        </w:rPr>
        <w:t>σταθμών</w:t>
      </w:r>
      <w:r w:rsidRPr="0042510C">
        <w:rPr>
          <w:rFonts w:cstheme="minorHAnsi"/>
          <w:lang w:eastAsia="ar-SA"/>
        </w:rPr>
        <w:t xml:space="preserve"> αισθητήρων.</w:t>
      </w:r>
    </w:p>
    <w:p w14:paraId="5841D169" w14:textId="77777777" w:rsidR="00587921" w:rsidRPr="0042510C" w:rsidRDefault="00587921" w:rsidP="007C66DE">
      <w:pPr>
        <w:pStyle w:val="aff"/>
        <w:numPr>
          <w:ilvl w:val="0"/>
          <w:numId w:val="104"/>
        </w:numPr>
        <w:spacing w:before="120" w:after="120" w:line="276" w:lineRule="auto"/>
        <w:jc w:val="both"/>
        <w:rPr>
          <w:rFonts w:cstheme="minorHAnsi"/>
          <w:lang w:eastAsia="ar-SA"/>
        </w:rPr>
      </w:pPr>
      <w:r w:rsidRPr="0042510C">
        <w:rPr>
          <w:rFonts w:cstheme="minorHAnsi"/>
          <w:lang w:eastAsia="ar-SA"/>
        </w:rPr>
        <w:t>την ασφαλή εγκατάσταση και ρύθμιση όλου του εξοπλισμού και του απαιτούμενου λογισμικού.</w:t>
      </w:r>
    </w:p>
    <w:p w14:paraId="700BA12D" w14:textId="77777777" w:rsidR="00587921" w:rsidRPr="0042510C" w:rsidRDefault="00587921" w:rsidP="00587921">
      <w:pPr>
        <w:spacing w:before="120" w:after="120" w:line="276" w:lineRule="auto"/>
        <w:jc w:val="both"/>
        <w:rPr>
          <w:rFonts w:eastAsia="Calibri"/>
        </w:rPr>
      </w:pPr>
      <w:r w:rsidRPr="0042510C">
        <w:rPr>
          <w:lang w:eastAsia="ar-SA"/>
        </w:rPr>
        <w:t xml:space="preserve">Σχετικά με την πλατφόρμα διαχείρισης, αυτή </w:t>
      </w:r>
      <w:r w:rsidRPr="0042510C">
        <w:rPr>
          <w:rFonts w:eastAsia="Calibri"/>
        </w:rPr>
        <w:t>θα εγκατασταθεί επίσης σε πλήρες περιβάλλον λειτουργίας. Θα πραγματοποιηθεί επαναληπτική ανάπτυξη, προκειμένου να προετοιμαστεί το έδαφος για υιοθέτηση πλήρους λειτουργίας. Κατά συνέπεια η αξιολόγηση του Συστήματος αποτελεί σημαντική δραστηριότητα και επιπλέον δίνεται έμφαση σε θέματα ασφάλειας, με την διενέργεια ελέγχων σε components των συστημάτων.</w:t>
      </w:r>
    </w:p>
    <w:p w14:paraId="09333B1B" w14:textId="77777777" w:rsidR="00587921" w:rsidRPr="0042510C" w:rsidRDefault="00587921" w:rsidP="00587921">
      <w:pPr>
        <w:spacing w:before="120" w:after="120" w:line="276" w:lineRule="auto"/>
        <w:jc w:val="both"/>
      </w:pPr>
      <w:r w:rsidRPr="0042510C">
        <w:t>Γενικά, οι απαραίτητες ενέργειες που αφορούν το συγκεκριμένο στάδιο θα πρέπει να ακολουθούν την παρακάτω σειρά:</w:t>
      </w:r>
    </w:p>
    <w:p w14:paraId="0D6F22C0" w14:textId="77777777" w:rsidR="00587921" w:rsidRPr="0042510C" w:rsidRDefault="00587921" w:rsidP="007C66DE">
      <w:pPr>
        <w:numPr>
          <w:ilvl w:val="0"/>
          <w:numId w:val="31"/>
        </w:numPr>
        <w:pBdr>
          <w:top w:val="nil"/>
          <w:left w:val="nil"/>
          <w:bottom w:val="nil"/>
          <w:right w:val="nil"/>
          <w:between w:val="nil"/>
        </w:pBdr>
        <w:suppressAutoHyphens/>
        <w:spacing w:before="120" w:after="120" w:line="276" w:lineRule="auto"/>
        <w:jc w:val="both"/>
      </w:pPr>
      <w:r w:rsidRPr="0042510C">
        <w:rPr>
          <w:rFonts w:eastAsia="Calibri"/>
        </w:rPr>
        <w:t>Περίγραμμα Διαδικασιών,</w:t>
      </w:r>
    </w:p>
    <w:p w14:paraId="7B94CC1B" w14:textId="77777777" w:rsidR="00587921" w:rsidRPr="0042510C" w:rsidRDefault="00587921" w:rsidP="007C66DE">
      <w:pPr>
        <w:numPr>
          <w:ilvl w:val="0"/>
          <w:numId w:val="31"/>
        </w:numPr>
        <w:pBdr>
          <w:top w:val="nil"/>
          <w:left w:val="nil"/>
          <w:bottom w:val="nil"/>
          <w:right w:val="nil"/>
          <w:between w:val="nil"/>
        </w:pBdr>
        <w:suppressAutoHyphens/>
        <w:spacing w:before="120" w:after="120" w:line="276" w:lineRule="auto"/>
        <w:jc w:val="both"/>
      </w:pPr>
      <w:r w:rsidRPr="0042510C">
        <w:rPr>
          <w:rFonts w:eastAsia="Calibri"/>
        </w:rPr>
        <w:t xml:space="preserve">Σχέδιο Ολοκλήρωσης, </w:t>
      </w:r>
    </w:p>
    <w:p w14:paraId="16671608" w14:textId="77777777" w:rsidR="00587921" w:rsidRPr="0042510C" w:rsidRDefault="00587921" w:rsidP="007C66DE">
      <w:pPr>
        <w:numPr>
          <w:ilvl w:val="0"/>
          <w:numId w:val="31"/>
        </w:numPr>
        <w:pBdr>
          <w:top w:val="nil"/>
          <w:left w:val="nil"/>
          <w:bottom w:val="nil"/>
          <w:right w:val="nil"/>
          <w:between w:val="nil"/>
        </w:pBdr>
        <w:suppressAutoHyphens/>
        <w:spacing w:before="120" w:after="120" w:line="276" w:lineRule="auto"/>
        <w:jc w:val="both"/>
      </w:pPr>
      <w:r w:rsidRPr="0042510C">
        <w:rPr>
          <w:rFonts w:eastAsia="Calibri"/>
        </w:rPr>
        <w:t xml:space="preserve">Σχέδιο Εγκατάστασης, </w:t>
      </w:r>
    </w:p>
    <w:p w14:paraId="0BC4EBE1" w14:textId="77777777" w:rsidR="00587921" w:rsidRPr="0042510C" w:rsidRDefault="00587921" w:rsidP="007C66DE">
      <w:pPr>
        <w:numPr>
          <w:ilvl w:val="0"/>
          <w:numId w:val="31"/>
        </w:numPr>
        <w:pBdr>
          <w:top w:val="nil"/>
          <w:left w:val="nil"/>
          <w:bottom w:val="nil"/>
          <w:right w:val="nil"/>
          <w:between w:val="nil"/>
        </w:pBdr>
        <w:suppressAutoHyphens/>
        <w:spacing w:before="120" w:after="120" w:line="276" w:lineRule="auto"/>
        <w:jc w:val="both"/>
      </w:pPr>
      <w:r w:rsidRPr="0042510C">
        <w:rPr>
          <w:rFonts w:eastAsia="Calibri"/>
        </w:rPr>
        <w:t xml:space="preserve">Έλεγχος Ολοκλήρωσης. </w:t>
      </w:r>
    </w:p>
    <w:p w14:paraId="1C99C858" w14:textId="77777777" w:rsidR="00587921" w:rsidRPr="0042510C" w:rsidRDefault="00587921" w:rsidP="00587921">
      <w:pPr>
        <w:spacing w:before="120" w:after="120" w:line="276" w:lineRule="auto"/>
        <w:jc w:val="both"/>
      </w:pPr>
      <w:r w:rsidRPr="0042510C">
        <w:t>Το στάδιο αυτό περιλαμβάνει επιπρόσθετα:</w:t>
      </w:r>
    </w:p>
    <w:p w14:paraId="52A794E2" w14:textId="77777777" w:rsidR="00587921" w:rsidRPr="0042510C" w:rsidRDefault="00587921" w:rsidP="007C66DE">
      <w:pPr>
        <w:numPr>
          <w:ilvl w:val="0"/>
          <w:numId w:val="32"/>
        </w:numPr>
        <w:pBdr>
          <w:top w:val="nil"/>
          <w:left w:val="nil"/>
          <w:bottom w:val="nil"/>
          <w:right w:val="nil"/>
          <w:between w:val="nil"/>
        </w:pBdr>
        <w:suppressAutoHyphens/>
        <w:spacing w:before="120" w:after="120" w:line="276" w:lineRule="auto"/>
        <w:jc w:val="both"/>
      </w:pPr>
      <w:r w:rsidRPr="0042510C">
        <w:rPr>
          <w:rFonts w:eastAsia="Calibri"/>
        </w:rPr>
        <w:t xml:space="preserve">Έλεγχοι λειτουργίας της εφαρμογής στο πιλοτικό περιβάλλον </w:t>
      </w:r>
    </w:p>
    <w:p w14:paraId="020795CC" w14:textId="77777777" w:rsidR="00587921" w:rsidRPr="0042510C" w:rsidRDefault="00587921" w:rsidP="007C66DE">
      <w:pPr>
        <w:numPr>
          <w:ilvl w:val="0"/>
          <w:numId w:val="32"/>
        </w:numPr>
        <w:pBdr>
          <w:top w:val="nil"/>
          <w:left w:val="nil"/>
          <w:bottom w:val="nil"/>
          <w:right w:val="nil"/>
          <w:between w:val="nil"/>
        </w:pBdr>
        <w:suppressAutoHyphens/>
        <w:spacing w:before="120" w:after="120" w:line="276" w:lineRule="auto"/>
        <w:jc w:val="both"/>
      </w:pPr>
      <w:r w:rsidRPr="0042510C">
        <w:rPr>
          <w:rFonts w:eastAsia="Calibri"/>
        </w:rPr>
        <w:t xml:space="preserve">Λειτουργία και έλεγχος της απόδοσης της εφαρμογής στο δεδομένο αυτό περιβάλλον </w:t>
      </w:r>
    </w:p>
    <w:p w14:paraId="780A519A" w14:textId="77777777" w:rsidR="00587921" w:rsidRPr="0042510C" w:rsidRDefault="00587921" w:rsidP="007C66DE">
      <w:pPr>
        <w:numPr>
          <w:ilvl w:val="0"/>
          <w:numId w:val="32"/>
        </w:numPr>
        <w:pBdr>
          <w:top w:val="nil"/>
          <w:left w:val="nil"/>
          <w:bottom w:val="nil"/>
          <w:right w:val="nil"/>
          <w:between w:val="nil"/>
        </w:pBdr>
        <w:suppressAutoHyphens/>
        <w:spacing w:before="120" w:after="120" w:line="276" w:lineRule="auto"/>
        <w:jc w:val="both"/>
      </w:pPr>
      <w:r w:rsidRPr="0042510C">
        <w:rPr>
          <w:rFonts w:eastAsia="Calibri"/>
        </w:rPr>
        <w:t xml:space="preserve">Ρυθμίσεις του Συστήματος για την βελτίωση της απόδοσης </w:t>
      </w:r>
    </w:p>
    <w:p w14:paraId="3EE97E61" w14:textId="77777777" w:rsidR="00587921" w:rsidRPr="0042510C" w:rsidRDefault="00587921" w:rsidP="007C66DE">
      <w:pPr>
        <w:numPr>
          <w:ilvl w:val="0"/>
          <w:numId w:val="32"/>
        </w:numPr>
        <w:pBdr>
          <w:top w:val="nil"/>
          <w:left w:val="nil"/>
          <w:bottom w:val="nil"/>
          <w:right w:val="nil"/>
          <w:between w:val="nil"/>
        </w:pBdr>
        <w:suppressAutoHyphens/>
        <w:spacing w:before="120" w:after="120" w:line="276" w:lineRule="auto"/>
        <w:jc w:val="both"/>
      </w:pPr>
      <w:r w:rsidRPr="0042510C">
        <w:rPr>
          <w:rFonts w:eastAsia="Calibri"/>
        </w:rPr>
        <w:t xml:space="preserve">Έλεγχος ορθής λειτουργίας </w:t>
      </w:r>
    </w:p>
    <w:p w14:paraId="327B6C15" w14:textId="77777777" w:rsidR="00C71E39" w:rsidRPr="00C71E39" w:rsidRDefault="00C71E39" w:rsidP="00C71E39"/>
    <w:p w14:paraId="2660DA86" w14:textId="23090281" w:rsidR="008A57CF" w:rsidRDefault="008A57CF" w:rsidP="008A57CF">
      <w:pPr>
        <w:pStyle w:val="3"/>
        <w:spacing w:before="120" w:after="120" w:line="276" w:lineRule="auto"/>
      </w:pPr>
      <w:bookmarkStart w:id="308" w:name="_Toc128576380"/>
      <w:bookmarkStart w:id="309" w:name="_Toc214358302"/>
      <w:r>
        <w:t>Παραδοτέα</w:t>
      </w:r>
      <w:r w:rsidRPr="0046788D">
        <w:t xml:space="preserve"> Δράσης</w:t>
      </w:r>
      <w:r>
        <w:t xml:space="preserve"> </w:t>
      </w:r>
      <w:bookmarkEnd w:id="308"/>
      <w:r w:rsidR="00417E2F">
        <w:t>21</w:t>
      </w:r>
      <w:bookmarkEnd w:id="309"/>
    </w:p>
    <w:p w14:paraId="6CABFDF9" w14:textId="5F4DE032" w:rsidR="008A57CF" w:rsidRDefault="008A57CF" w:rsidP="008A57CF">
      <w:pPr>
        <w:spacing w:before="120" w:after="120" w:line="276" w:lineRule="auto"/>
      </w:pPr>
      <w:r w:rsidRPr="001C38B3">
        <w:t>Στον παρακάτω πίνακα αποτυπώνονται τα παραδοτέα της Δράσης</w:t>
      </w:r>
      <w:r>
        <w:t xml:space="preserve"> </w:t>
      </w:r>
      <w:r w:rsidR="00417E2F">
        <w:t>21</w:t>
      </w:r>
      <w:r w:rsidRPr="001C38B3">
        <w:t>.</w:t>
      </w:r>
    </w:p>
    <w:p w14:paraId="5E0C3A8D" w14:textId="77777777" w:rsidR="00220862" w:rsidRPr="009921D5" w:rsidRDefault="00220862" w:rsidP="008A57CF">
      <w:pPr>
        <w:spacing w:before="120" w:after="120" w:line="276" w:lineRule="auto"/>
      </w:pPr>
    </w:p>
    <w:tbl>
      <w:tblPr>
        <w:tblW w:w="8610" w:type="dxa"/>
        <w:jc w:val="center"/>
        <w:tblLayout w:type="fixed"/>
        <w:tblLook w:val="0000" w:firstRow="0" w:lastRow="0" w:firstColumn="0" w:lastColumn="0" w:noHBand="0" w:noVBand="0"/>
      </w:tblPr>
      <w:tblGrid>
        <w:gridCol w:w="1795"/>
        <w:gridCol w:w="3414"/>
        <w:gridCol w:w="1700"/>
        <w:gridCol w:w="1701"/>
      </w:tblGrid>
      <w:tr w:rsidR="008F2747" w:rsidRPr="008F2747" w14:paraId="120B7EBF" w14:textId="77777777" w:rsidTr="008F2747">
        <w:trPr>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A58168" w14:textId="77777777" w:rsidR="008F2747" w:rsidRPr="008F2747" w:rsidRDefault="008F2747" w:rsidP="00A4737E">
            <w:pPr>
              <w:spacing w:before="120" w:after="120" w:line="276" w:lineRule="auto"/>
              <w:jc w:val="center"/>
              <w:rPr>
                <w:rFonts w:eastAsia="Calibri"/>
                <w:b/>
                <w:bCs/>
              </w:rPr>
            </w:pPr>
            <w:r w:rsidRPr="008F2747">
              <w:rPr>
                <w:rFonts w:eastAsia="Calibri"/>
                <w:b/>
                <w:bCs/>
              </w:rPr>
              <w:lastRenderedPageBreak/>
              <w:t>Α/Α Παραδοτέου</w:t>
            </w:r>
          </w:p>
        </w:tc>
        <w:tc>
          <w:tcPr>
            <w:tcW w:w="34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6227AF" w14:textId="77777777" w:rsidR="008F2747" w:rsidRPr="008F2747" w:rsidRDefault="008F2747" w:rsidP="00A4737E">
            <w:pPr>
              <w:spacing w:before="120" w:after="120" w:line="276" w:lineRule="auto"/>
              <w:rPr>
                <w:rFonts w:eastAsia="Calibri"/>
                <w:b/>
                <w:bCs/>
              </w:rPr>
            </w:pPr>
            <w:r w:rsidRPr="008F2747">
              <w:rPr>
                <w:rFonts w:eastAsia="Calibri"/>
                <w:b/>
                <w:bCs/>
              </w:rPr>
              <w:t>Τίτλος Παραδοτέου</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5992132" w14:textId="77777777" w:rsidR="008F2747" w:rsidRPr="008F2747" w:rsidRDefault="008F2747" w:rsidP="00A4737E">
            <w:pPr>
              <w:spacing w:before="120" w:after="120" w:line="276" w:lineRule="auto"/>
              <w:jc w:val="center"/>
              <w:rPr>
                <w:rFonts w:eastAsia="Calibri"/>
                <w:b/>
                <w:bCs/>
              </w:rPr>
            </w:pPr>
            <w:r w:rsidRPr="008F2747">
              <w:rPr>
                <w:rFonts w:eastAsia="Calibri"/>
                <w:b/>
                <w:bCs/>
              </w:rPr>
              <w:t>Τύπος Παραδοτέου</w:t>
            </w:r>
            <w:r w:rsidRPr="008F2747">
              <w:rPr>
                <w:rStyle w:val="FootnoteAnchor"/>
                <w:rFonts w:eastAsia="Calibri"/>
                <w:b/>
                <w:bCs/>
              </w:rPr>
              <w:footnoteReference w:id="153"/>
            </w:r>
          </w:p>
        </w:tc>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9B2C9E" w14:textId="7D786354" w:rsidR="008F2747" w:rsidRPr="008F2747" w:rsidRDefault="000A7FB6" w:rsidP="00A4737E">
            <w:pPr>
              <w:spacing w:before="120" w:after="120" w:line="276" w:lineRule="auto"/>
              <w:jc w:val="center"/>
              <w:rPr>
                <w:rFonts w:eastAsia="Calibri"/>
                <w:b/>
                <w:bCs/>
                <w:highlight w:val="yellow"/>
              </w:rPr>
            </w:pPr>
            <w:r>
              <w:rPr>
                <w:rFonts w:eastAsia="Calibri"/>
                <w:b/>
                <w:bCs/>
              </w:rPr>
              <w:t>Μήνας</w:t>
            </w:r>
            <w:r w:rsidRPr="008F2747">
              <w:rPr>
                <w:rFonts w:eastAsia="Calibri"/>
                <w:b/>
                <w:bCs/>
              </w:rPr>
              <w:t xml:space="preserve"> </w:t>
            </w:r>
            <w:r w:rsidR="008F2747" w:rsidRPr="008F2747">
              <w:rPr>
                <w:rFonts w:eastAsia="Calibri"/>
                <w:b/>
                <w:bCs/>
              </w:rPr>
              <w:t>Παράδοσης</w:t>
            </w:r>
          </w:p>
        </w:tc>
      </w:tr>
      <w:tr w:rsidR="008F2747" w:rsidRPr="0042510C" w14:paraId="3EE3922B" w14:textId="77777777" w:rsidTr="008F2747">
        <w:trPr>
          <w:trHeight w:val="48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5E0A1497" w14:textId="77777777" w:rsidR="008F2747" w:rsidRPr="0042510C" w:rsidRDefault="008F2747" w:rsidP="00A4737E">
            <w:pPr>
              <w:spacing w:before="120" w:after="120" w:line="276" w:lineRule="auto"/>
              <w:jc w:val="center"/>
              <w:rPr>
                <w:rFonts w:eastAsia="Calibri"/>
              </w:rPr>
            </w:pPr>
            <w:r w:rsidRPr="0042510C">
              <w:rPr>
                <w:rFonts w:eastAsia="Calibri"/>
              </w:rPr>
              <w:t>1</w:t>
            </w:r>
          </w:p>
        </w:tc>
        <w:tc>
          <w:tcPr>
            <w:tcW w:w="3414" w:type="dxa"/>
            <w:tcBorders>
              <w:top w:val="single" w:sz="4" w:space="0" w:color="000000"/>
              <w:left w:val="single" w:sz="4" w:space="0" w:color="000000"/>
              <w:bottom w:val="single" w:sz="4" w:space="0" w:color="000000"/>
              <w:right w:val="single" w:sz="4" w:space="0" w:color="000000"/>
            </w:tcBorders>
            <w:vAlign w:val="center"/>
          </w:tcPr>
          <w:p w14:paraId="43C4CF54" w14:textId="77777777" w:rsidR="008F2747" w:rsidRPr="0042510C" w:rsidRDefault="008F2747" w:rsidP="00A4737E">
            <w:pPr>
              <w:spacing w:before="120" w:after="120" w:line="276" w:lineRule="auto"/>
              <w:rPr>
                <w:rFonts w:eastAsia="Calibri"/>
              </w:rPr>
            </w:pPr>
            <w:r w:rsidRPr="0042510C">
              <w:t>Ανάλυση Τεχνικών και Λειτουργικών απαιτήσεων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7052A79F" w14:textId="77777777" w:rsidR="008F2747" w:rsidRPr="0042510C" w:rsidRDefault="008F2747" w:rsidP="00A4737E">
            <w:pPr>
              <w:spacing w:before="120" w:after="120" w:line="276" w:lineRule="auto"/>
              <w:jc w:val="center"/>
              <w:rPr>
                <w:rFonts w:eastAsia="Calibri"/>
              </w:rPr>
            </w:pPr>
            <w:r w:rsidRPr="0042510C">
              <w:rPr>
                <w:rFonts w:eastAsia="Calibri"/>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2DF5845C" w14:textId="0E877E49" w:rsidR="008F2747" w:rsidRPr="0042510C" w:rsidRDefault="000A7FB6" w:rsidP="00A4737E">
            <w:pPr>
              <w:spacing w:before="120" w:after="120" w:line="276" w:lineRule="auto"/>
              <w:jc w:val="center"/>
              <w:rPr>
                <w:rFonts w:eastAsia="Calibri"/>
              </w:rPr>
            </w:pPr>
            <w:r>
              <w:rPr>
                <w:rFonts w:eastAsia="Calibri"/>
              </w:rPr>
              <w:t>Μ1</w:t>
            </w:r>
          </w:p>
        </w:tc>
      </w:tr>
      <w:tr w:rsidR="008F2747" w:rsidRPr="0042510C" w14:paraId="50846C65" w14:textId="77777777" w:rsidTr="008F2747">
        <w:trPr>
          <w:trHeight w:val="48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3B6B3FCE" w14:textId="77777777" w:rsidR="008F2747" w:rsidRPr="0042510C" w:rsidRDefault="008F2747" w:rsidP="00A4737E">
            <w:pPr>
              <w:spacing w:before="120" w:after="120" w:line="276" w:lineRule="auto"/>
              <w:jc w:val="center"/>
              <w:rPr>
                <w:rFonts w:eastAsia="Calibri"/>
              </w:rPr>
            </w:pPr>
            <w:r w:rsidRPr="0042510C">
              <w:rPr>
                <w:rFonts w:eastAsia="Calibri"/>
              </w:rPr>
              <w:t>2</w:t>
            </w:r>
          </w:p>
        </w:tc>
        <w:tc>
          <w:tcPr>
            <w:tcW w:w="3414" w:type="dxa"/>
            <w:tcBorders>
              <w:top w:val="single" w:sz="4" w:space="0" w:color="000000"/>
              <w:left w:val="single" w:sz="4" w:space="0" w:color="000000"/>
              <w:bottom w:val="single" w:sz="4" w:space="0" w:color="000000"/>
              <w:right w:val="single" w:sz="4" w:space="0" w:color="000000"/>
            </w:tcBorders>
            <w:vAlign w:val="center"/>
          </w:tcPr>
          <w:p w14:paraId="1C7BA6EB" w14:textId="77777777" w:rsidR="008F2747" w:rsidRPr="0042510C" w:rsidRDefault="008F2747" w:rsidP="00A4737E">
            <w:pPr>
              <w:spacing w:before="120" w:after="120" w:line="276" w:lineRule="auto"/>
              <w:rPr>
                <w:rFonts w:eastAsia="Calibri"/>
              </w:rPr>
            </w:pPr>
            <w:r w:rsidRPr="0042510C">
              <w:rPr>
                <w:rFonts w:eastAsia="Calibri"/>
              </w:rPr>
              <w:t xml:space="preserve">Πλατφόρμα διαχείρισης δικτύου </w:t>
            </w:r>
            <w:r w:rsidRPr="0042510C">
              <w:t>σταθμών</w:t>
            </w:r>
            <w:r w:rsidRPr="0042510C">
              <w:rPr>
                <w:rFonts w:eastAsia="Calibri"/>
              </w:rPr>
              <w:t xml:space="preserve"> αισθητήρων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4EBF3A1F" w14:textId="77777777" w:rsidR="008F2747" w:rsidRPr="0042510C" w:rsidRDefault="008F2747" w:rsidP="00A4737E">
            <w:pPr>
              <w:spacing w:before="120" w:after="120" w:line="276" w:lineRule="auto"/>
              <w:jc w:val="center"/>
              <w:rPr>
                <w:rFonts w:eastAsia="Calibri"/>
              </w:rPr>
            </w:pPr>
            <w:r w:rsidRPr="0042510C">
              <w:rPr>
                <w:rFonts w:eastAsia="Calibri"/>
              </w:rPr>
              <w:t>Λ</w:t>
            </w:r>
          </w:p>
        </w:tc>
        <w:tc>
          <w:tcPr>
            <w:tcW w:w="1701" w:type="dxa"/>
            <w:tcBorders>
              <w:top w:val="single" w:sz="4" w:space="0" w:color="000000"/>
              <w:left w:val="single" w:sz="4" w:space="0" w:color="000000"/>
              <w:bottom w:val="single" w:sz="4" w:space="0" w:color="000000"/>
              <w:right w:val="single" w:sz="4" w:space="0" w:color="000000"/>
            </w:tcBorders>
            <w:vAlign w:val="center"/>
          </w:tcPr>
          <w:p w14:paraId="19258C4F" w14:textId="7F04783A" w:rsidR="008F2747" w:rsidRPr="0042510C" w:rsidRDefault="000A7FB6" w:rsidP="00A4737E">
            <w:pPr>
              <w:spacing w:before="120" w:after="120" w:line="276" w:lineRule="auto"/>
              <w:jc w:val="center"/>
              <w:rPr>
                <w:rFonts w:eastAsia="Calibri"/>
              </w:rPr>
            </w:pPr>
            <w:r>
              <w:rPr>
                <w:rFonts w:eastAsia="Calibri"/>
              </w:rPr>
              <w:t>Μ6</w:t>
            </w:r>
          </w:p>
        </w:tc>
      </w:tr>
      <w:tr w:rsidR="008F2747" w:rsidRPr="0042510C" w14:paraId="3351DBE5" w14:textId="77777777" w:rsidTr="008F2747">
        <w:trPr>
          <w:trHeight w:val="660"/>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033F334A" w14:textId="77777777" w:rsidR="008F2747" w:rsidRPr="0042510C" w:rsidRDefault="008F2747" w:rsidP="00A4737E">
            <w:pPr>
              <w:spacing w:before="120" w:after="120" w:line="276" w:lineRule="auto"/>
              <w:jc w:val="center"/>
              <w:rPr>
                <w:rFonts w:eastAsia="Calibri"/>
              </w:rPr>
            </w:pPr>
            <w:r w:rsidRPr="0042510C">
              <w:rPr>
                <w:rFonts w:eastAsia="Calibri"/>
              </w:rPr>
              <w:t>3</w:t>
            </w:r>
          </w:p>
        </w:tc>
        <w:tc>
          <w:tcPr>
            <w:tcW w:w="3414" w:type="dxa"/>
            <w:tcBorders>
              <w:top w:val="single" w:sz="4" w:space="0" w:color="000000"/>
              <w:left w:val="single" w:sz="4" w:space="0" w:color="000000"/>
              <w:bottom w:val="single" w:sz="4" w:space="0" w:color="000000"/>
              <w:right w:val="single" w:sz="4" w:space="0" w:color="000000"/>
            </w:tcBorders>
            <w:vAlign w:val="center"/>
          </w:tcPr>
          <w:p w14:paraId="2A9F5422" w14:textId="77777777" w:rsidR="008F2747" w:rsidRPr="0042510C" w:rsidRDefault="008F2747" w:rsidP="00A4737E">
            <w:pPr>
              <w:spacing w:before="120" w:after="120" w:line="276" w:lineRule="auto"/>
              <w:rPr>
                <w:rFonts w:eastAsia="Calibri"/>
              </w:rPr>
            </w:pPr>
            <w:r w:rsidRPr="0042510C">
              <w:rPr>
                <w:rFonts w:eastAsia="Calibri"/>
              </w:rPr>
              <w:t xml:space="preserve">Εξοπλισμός: </w:t>
            </w:r>
          </w:p>
          <w:p w14:paraId="3D6B6350" w14:textId="77777777" w:rsidR="008F2747" w:rsidRPr="0042510C" w:rsidRDefault="008F2747" w:rsidP="007C66DE">
            <w:pPr>
              <w:pStyle w:val="aff"/>
              <w:numPr>
                <w:ilvl w:val="0"/>
                <w:numId w:val="105"/>
              </w:numPr>
              <w:spacing w:before="120" w:after="120" w:line="276" w:lineRule="auto"/>
              <w:ind w:left="187" w:hanging="142"/>
              <w:rPr>
                <w:rFonts w:eastAsia="Calibri" w:cstheme="minorHAnsi"/>
              </w:rPr>
            </w:pPr>
            <w:r w:rsidRPr="0042510C">
              <w:rPr>
                <w:rFonts w:eastAsia="Calibri" w:cstheme="minorHAnsi"/>
              </w:rPr>
              <w:t>Σταθμοί αισθητήρων  παρακολούθησης ποιότητας αέρα και μετεωρολογικών παραμέτρων</w:t>
            </w:r>
          </w:p>
        </w:tc>
        <w:tc>
          <w:tcPr>
            <w:tcW w:w="1700" w:type="dxa"/>
            <w:tcBorders>
              <w:top w:val="single" w:sz="4" w:space="0" w:color="000000"/>
              <w:left w:val="single" w:sz="4" w:space="0" w:color="000000"/>
              <w:bottom w:val="single" w:sz="4" w:space="0" w:color="000000"/>
              <w:right w:val="single" w:sz="4" w:space="0" w:color="000000"/>
            </w:tcBorders>
            <w:vAlign w:val="center"/>
          </w:tcPr>
          <w:p w14:paraId="5BCDBF10" w14:textId="77777777" w:rsidR="008F2747" w:rsidRPr="0042510C" w:rsidRDefault="008F2747" w:rsidP="00A4737E">
            <w:pPr>
              <w:spacing w:before="120" w:after="120" w:line="276" w:lineRule="auto"/>
              <w:jc w:val="center"/>
              <w:rPr>
                <w:rFonts w:eastAsia="Calibri"/>
              </w:rPr>
            </w:pPr>
            <w:r w:rsidRPr="0042510C">
              <w:rPr>
                <w:rFonts w:eastAsia="Calibri"/>
              </w:rPr>
              <w:t>Υ</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7C231" w14:textId="698554BC" w:rsidR="008F2747" w:rsidRPr="0042510C" w:rsidRDefault="000A7FB6" w:rsidP="00A4737E">
            <w:pPr>
              <w:spacing w:before="120" w:after="120" w:line="276" w:lineRule="auto"/>
              <w:jc w:val="center"/>
              <w:rPr>
                <w:rFonts w:eastAsia="Calibri"/>
              </w:rPr>
            </w:pPr>
            <w:r>
              <w:rPr>
                <w:rFonts w:eastAsia="Calibri"/>
              </w:rPr>
              <w:t>Μ6</w:t>
            </w:r>
          </w:p>
        </w:tc>
      </w:tr>
      <w:tr w:rsidR="008F2747" w:rsidRPr="0042510C" w14:paraId="4F5D72F3" w14:textId="77777777" w:rsidTr="008F2747">
        <w:trPr>
          <w:trHeight w:val="41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666DB109" w14:textId="77777777" w:rsidR="008F2747" w:rsidRPr="0042510C" w:rsidRDefault="008F2747" w:rsidP="00A4737E">
            <w:pPr>
              <w:spacing w:before="120" w:after="120" w:line="276" w:lineRule="auto"/>
              <w:jc w:val="center"/>
              <w:rPr>
                <w:rFonts w:eastAsia="Calibri"/>
              </w:rPr>
            </w:pPr>
            <w:r w:rsidRPr="0042510C">
              <w:rPr>
                <w:rFonts w:eastAsia="Calibri"/>
              </w:rPr>
              <w:t>4</w:t>
            </w:r>
          </w:p>
        </w:tc>
        <w:tc>
          <w:tcPr>
            <w:tcW w:w="3414" w:type="dxa"/>
            <w:tcBorders>
              <w:top w:val="single" w:sz="4" w:space="0" w:color="000000"/>
              <w:left w:val="single" w:sz="4" w:space="0" w:color="000000"/>
              <w:bottom w:val="single" w:sz="4" w:space="0" w:color="000000"/>
              <w:right w:val="single" w:sz="4" w:space="0" w:color="000000"/>
            </w:tcBorders>
            <w:vAlign w:val="center"/>
          </w:tcPr>
          <w:p w14:paraId="192DA61A" w14:textId="77777777" w:rsidR="008F2747" w:rsidRPr="0042510C" w:rsidRDefault="008F2747" w:rsidP="00A4737E">
            <w:pPr>
              <w:spacing w:before="120" w:after="120" w:line="276" w:lineRule="auto"/>
              <w:rPr>
                <w:rFonts w:eastAsia="Calibri"/>
              </w:rPr>
            </w:pPr>
            <w:r w:rsidRPr="0042510C">
              <w:t>Εγχειρίδια Εκπαίδευσης</w:t>
            </w:r>
          </w:p>
        </w:tc>
        <w:tc>
          <w:tcPr>
            <w:tcW w:w="1700" w:type="dxa"/>
            <w:tcBorders>
              <w:top w:val="single" w:sz="4" w:space="0" w:color="000000"/>
              <w:left w:val="single" w:sz="4" w:space="0" w:color="000000"/>
              <w:bottom w:val="single" w:sz="4" w:space="0" w:color="000000"/>
              <w:right w:val="single" w:sz="4" w:space="0" w:color="000000"/>
            </w:tcBorders>
            <w:vAlign w:val="center"/>
          </w:tcPr>
          <w:p w14:paraId="0749E247" w14:textId="77777777" w:rsidR="008F2747" w:rsidRPr="0042510C" w:rsidRDefault="008F2747" w:rsidP="00A4737E">
            <w:pPr>
              <w:spacing w:before="120" w:after="120" w:line="276" w:lineRule="auto"/>
              <w:jc w:val="center"/>
              <w:rPr>
                <w:rFonts w:eastAsia="Calibri"/>
              </w:rPr>
            </w:pPr>
            <w:r w:rsidRPr="0042510C">
              <w:rPr>
                <w:rFonts w:eastAsia="Calibri"/>
              </w:rPr>
              <w:t>ΑΛ</w:t>
            </w:r>
          </w:p>
        </w:tc>
        <w:tc>
          <w:tcPr>
            <w:tcW w:w="1701" w:type="dxa"/>
            <w:tcBorders>
              <w:top w:val="single" w:sz="4" w:space="0" w:color="000000"/>
              <w:left w:val="single" w:sz="4" w:space="0" w:color="000000"/>
              <w:bottom w:val="single" w:sz="4" w:space="0" w:color="000000"/>
              <w:right w:val="single" w:sz="4" w:space="0" w:color="000000"/>
            </w:tcBorders>
            <w:vAlign w:val="center"/>
          </w:tcPr>
          <w:p w14:paraId="387A856D" w14:textId="3B10A051" w:rsidR="008F2747" w:rsidRPr="0042510C" w:rsidRDefault="000A7FB6" w:rsidP="00A4737E">
            <w:pPr>
              <w:spacing w:before="120" w:after="120" w:line="276" w:lineRule="auto"/>
              <w:jc w:val="center"/>
              <w:rPr>
                <w:rFonts w:eastAsia="Calibri"/>
              </w:rPr>
            </w:pPr>
            <w:r>
              <w:rPr>
                <w:rFonts w:eastAsia="Calibri"/>
              </w:rPr>
              <w:t>Μ7</w:t>
            </w:r>
          </w:p>
        </w:tc>
      </w:tr>
      <w:tr w:rsidR="008F2747" w:rsidRPr="0042510C" w14:paraId="55771188" w14:textId="77777777" w:rsidTr="008F2747">
        <w:trPr>
          <w:trHeight w:val="41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4F0FB1A3" w14:textId="77777777" w:rsidR="008F2747" w:rsidRPr="0042510C" w:rsidRDefault="008F2747" w:rsidP="00A4737E">
            <w:pPr>
              <w:spacing w:before="120" w:after="120" w:line="276" w:lineRule="auto"/>
              <w:jc w:val="center"/>
              <w:rPr>
                <w:rFonts w:eastAsia="Calibri"/>
              </w:rPr>
            </w:pPr>
            <w:r w:rsidRPr="0042510C">
              <w:rPr>
                <w:rFonts w:eastAsia="Calibri"/>
              </w:rPr>
              <w:t>5</w:t>
            </w:r>
          </w:p>
        </w:tc>
        <w:tc>
          <w:tcPr>
            <w:tcW w:w="3414" w:type="dxa"/>
            <w:tcBorders>
              <w:top w:val="single" w:sz="4" w:space="0" w:color="000000"/>
              <w:left w:val="single" w:sz="4" w:space="0" w:color="000000"/>
              <w:bottom w:val="single" w:sz="4" w:space="0" w:color="000000"/>
              <w:right w:val="single" w:sz="4" w:space="0" w:color="000000"/>
            </w:tcBorders>
            <w:vAlign w:val="center"/>
          </w:tcPr>
          <w:p w14:paraId="281EA07E" w14:textId="77777777" w:rsidR="008F2747" w:rsidRPr="0042510C" w:rsidRDefault="008F2747" w:rsidP="00A4737E">
            <w:pPr>
              <w:spacing w:before="120" w:after="120" w:line="276" w:lineRule="auto"/>
            </w:pPr>
            <w:r w:rsidRPr="0042510C">
              <w:t>Έκθεση-Αναφορά Εκπαίδευσης των διαχειριστών / χρηστών</w:t>
            </w:r>
          </w:p>
        </w:tc>
        <w:tc>
          <w:tcPr>
            <w:tcW w:w="1700" w:type="dxa"/>
            <w:tcBorders>
              <w:top w:val="single" w:sz="4" w:space="0" w:color="000000"/>
              <w:left w:val="single" w:sz="4" w:space="0" w:color="000000"/>
              <w:bottom w:val="single" w:sz="4" w:space="0" w:color="000000"/>
              <w:right w:val="single" w:sz="4" w:space="0" w:color="000000"/>
            </w:tcBorders>
            <w:vAlign w:val="center"/>
          </w:tcPr>
          <w:p w14:paraId="39FFD94A" w14:textId="77777777" w:rsidR="008F2747" w:rsidRPr="0042510C" w:rsidRDefault="008F2747" w:rsidP="00A4737E">
            <w:pPr>
              <w:spacing w:before="120" w:after="120" w:line="276" w:lineRule="auto"/>
              <w:jc w:val="center"/>
              <w:rPr>
                <w:rFonts w:eastAsia="Calibri"/>
              </w:rPr>
            </w:pPr>
            <w:r w:rsidRPr="0042510C">
              <w:rPr>
                <w:rFonts w:eastAsia="Calibri"/>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273FCBB8" w14:textId="07E30C1C" w:rsidR="008F2747" w:rsidRPr="0042510C" w:rsidRDefault="000A7FB6" w:rsidP="00A4737E">
            <w:pPr>
              <w:spacing w:before="120" w:after="120" w:line="276" w:lineRule="auto"/>
              <w:jc w:val="center"/>
              <w:rPr>
                <w:rFonts w:eastAsia="Calibri"/>
              </w:rPr>
            </w:pPr>
            <w:r>
              <w:rPr>
                <w:rFonts w:eastAsia="Calibri"/>
              </w:rPr>
              <w:t>Μ7</w:t>
            </w:r>
          </w:p>
        </w:tc>
      </w:tr>
      <w:tr w:rsidR="008F2747" w:rsidRPr="0042510C" w14:paraId="6D4CB3AB" w14:textId="77777777" w:rsidTr="008F2747">
        <w:trPr>
          <w:trHeight w:val="41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53E87761" w14:textId="77777777" w:rsidR="008F2747" w:rsidRPr="0042510C" w:rsidRDefault="008F2747" w:rsidP="00A4737E">
            <w:pPr>
              <w:spacing w:before="120" w:after="120" w:line="276" w:lineRule="auto"/>
              <w:jc w:val="center"/>
              <w:rPr>
                <w:rFonts w:eastAsia="Calibri"/>
              </w:rPr>
            </w:pPr>
            <w:r w:rsidRPr="0042510C">
              <w:rPr>
                <w:rFonts w:eastAsia="Calibri"/>
              </w:rPr>
              <w:t>6</w:t>
            </w:r>
          </w:p>
        </w:tc>
        <w:tc>
          <w:tcPr>
            <w:tcW w:w="3414" w:type="dxa"/>
            <w:tcBorders>
              <w:top w:val="single" w:sz="4" w:space="0" w:color="000000"/>
              <w:left w:val="single" w:sz="4" w:space="0" w:color="000000"/>
              <w:bottom w:val="single" w:sz="4" w:space="0" w:color="000000"/>
              <w:right w:val="single" w:sz="4" w:space="0" w:color="000000"/>
            </w:tcBorders>
            <w:vAlign w:val="center"/>
          </w:tcPr>
          <w:p w14:paraId="1838B070" w14:textId="77777777" w:rsidR="008F2747" w:rsidRPr="0042510C" w:rsidRDefault="008F2747" w:rsidP="00A4737E">
            <w:pPr>
              <w:spacing w:before="120" w:after="120" w:line="276" w:lineRule="auto"/>
            </w:pPr>
            <w:r w:rsidRPr="0042510C">
              <w:t xml:space="preserve">Έκθεση-Αναφορά Αξιολόγησης Πιλοτικής λειτουργίας </w:t>
            </w:r>
          </w:p>
        </w:tc>
        <w:tc>
          <w:tcPr>
            <w:tcW w:w="1700" w:type="dxa"/>
            <w:tcBorders>
              <w:top w:val="single" w:sz="4" w:space="0" w:color="000000"/>
              <w:left w:val="single" w:sz="4" w:space="0" w:color="000000"/>
              <w:bottom w:val="single" w:sz="4" w:space="0" w:color="000000"/>
              <w:right w:val="single" w:sz="4" w:space="0" w:color="000000"/>
            </w:tcBorders>
            <w:vAlign w:val="center"/>
          </w:tcPr>
          <w:p w14:paraId="51D57740" w14:textId="77777777" w:rsidR="008F2747" w:rsidRPr="0042510C" w:rsidRDefault="008F2747" w:rsidP="00A4737E">
            <w:pPr>
              <w:spacing w:before="120" w:after="120" w:line="276" w:lineRule="auto"/>
              <w:jc w:val="center"/>
              <w:rPr>
                <w:rFonts w:eastAsia="Calibri"/>
              </w:rPr>
            </w:pPr>
            <w:r w:rsidRPr="0042510C">
              <w:rPr>
                <w:rFonts w:eastAsia="Calibri"/>
              </w:rPr>
              <w:t>ΑΝ</w:t>
            </w:r>
          </w:p>
        </w:tc>
        <w:tc>
          <w:tcPr>
            <w:tcW w:w="1701" w:type="dxa"/>
            <w:tcBorders>
              <w:top w:val="single" w:sz="4" w:space="0" w:color="000000"/>
              <w:left w:val="single" w:sz="4" w:space="0" w:color="000000"/>
              <w:bottom w:val="single" w:sz="4" w:space="0" w:color="000000"/>
              <w:right w:val="single" w:sz="4" w:space="0" w:color="000000"/>
            </w:tcBorders>
            <w:vAlign w:val="center"/>
          </w:tcPr>
          <w:p w14:paraId="054CC5CB" w14:textId="2C5448FE" w:rsidR="008F2747" w:rsidRPr="0042510C" w:rsidRDefault="000A7FB6" w:rsidP="00A4737E">
            <w:pPr>
              <w:spacing w:before="120" w:after="120" w:line="276" w:lineRule="auto"/>
              <w:jc w:val="center"/>
              <w:rPr>
                <w:rFonts w:eastAsia="Calibri"/>
              </w:rPr>
            </w:pPr>
            <w:r>
              <w:rPr>
                <w:rFonts w:eastAsia="Calibri"/>
              </w:rPr>
              <w:t>Μ8</w:t>
            </w:r>
          </w:p>
        </w:tc>
      </w:tr>
    </w:tbl>
    <w:p w14:paraId="3513803D" w14:textId="77777777" w:rsidR="008A57CF" w:rsidRPr="008F3CFD" w:rsidRDefault="008A57CF" w:rsidP="008A57CF"/>
    <w:p w14:paraId="482B63A0" w14:textId="6BC61059" w:rsidR="008A57CF" w:rsidRDefault="008A57CF" w:rsidP="008A57CF">
      <w:pPr>
        <w:pStyle w:val="3"/>
        <w:spacing w:before="120" w:after="120" w:line="276" w:lineRule="auto"/>
      </w:pPr>
      <w:bookmarkStart w:id="310" w:name="_Toc128576381"/>
      <w:bookmarkStart w:id="311" w:name="_Toc214358303"/>
      <w:r w:rsidRPr="00944E67">
        <w:t>Χρονοδιάγραμμα/Φάσεις Υλοποίησης Δράσης</w:t>
      </w:r>
      <w:r>
        <w:t xml:space="preserve"> </w:t>
      </w:r>
      <w:bookmarkEnd w:id="310"/>
      <w:r w:rsidR="00417E2F">
        <w:t>21</w:t>
      </w:r>
      <w:bookmarkEnd w:id="311"/>
    </w:p>
    <w:p w14:paraId="1D84A3A7" w14:textId="77777777" w:rsidR="00220862" w:rsidRPr="00220862" w:rsidRDefault="00220862" w:rsidP="00220862">
      <w:pPr>
        <w:spacing w:before="120" w:after="120" w:line="276" w:lineRule="auto"/>
        <w:jc w:val="both"/>
      </w:pPr>
    </w:p>
    <w:p w14:paraId="4399C532" w14:textId="22E35D73" w:rsidR="008A57CF" w:rsidRPr="00044B36" w:rsidRDefault="008A57CF" w:rsidP="008A57CF">
      <w:pPr>
        <w:pStyle w:val="4"/>
        <w:spacing w:before="120" w:after="120" w:line="276" w:lineRule="auto"/>
        <w:rPr>
          <w:i w:val="0"/>
          <w:iCs w:val="0"/>
        </w:rPr>
      </w:pPr>
      <w:bookmarkStart w:id="312" w:name="_Toc128576382"/>
      <w:r>
        <w:rPr>
          <w:i w:val="0"/>
          <w:iCs w:val="0"/>
        </w:rPr>
        <w:t>Χρονοδιάγραμμα</w:t>
      </w:r>
      <w:r w:rsidRPr="00044B36">
        <w:rPr>
          <w:i w:val="0"/>
          <w:iCs w:val="0"/>
        </w:rPr>
        <w:t xml:space="preserve"> Δράσης</w:t>
      </w:r>
      <w:r>
        <w:rPr>
          <w:i w:val="0"/>
          <w:iCs w:val="0"/>
        </w:rPr>
        <w:t xml:space="preserve"> </w:t>
      </w:r>
      <w:bookmarkEnd w:id="312"/>
      <w:r w:rsidR="00417E2F">
        <w:rPr>
          <w:i w:val="0"/>
          <w:iCs w:val="0"/>
        </w:rPr>
        <w:t>21</w:t>
      </w:r>
    </w:p>
    <w:p w14:paraId="7D2EE15B" w14:textId="74AF1A9B" w:rsidR="008A57CF" w:rsidRDefault="008A57CF" w:rsidP="00A74399">
      <w:pPr>
        <w:pStyle w:val="BodyText1"/>
      </w:pPr>
    </w:p>
    <w:tbl>
      <w:tblPr>
        <w:tblW w:w="8447" w:type="dxa"/>
        <w:jc w:val="center"/>
        <w:tblLayout w:type="fixed"/>
        <w:tblLook w:val="0000" w:firstRow="0" w:lastRow="0" w:firstColumn="0" w:lastColumn="0" w:noHBand="0" w:noVBand="0"/>
      </w:tblPr>
      <w:tblGrid>
        <w:gridCol w:w="810"/>
        <w:gridCol w:w="2610"/>
        <w:gridCol w:w="540"/>
        <w:gridCol w:w="630"/>
        <w:gridCol w:w="720"/>
        <w:gridCol w:w="720"/>
        <w:gridCol w:w="630"/>
        <w:gridCol w:w="527"/>
        <w:gridCol w:w="621"/>
        <w:gridCol w:w="639"/>
      </w:tblGrid>
      <w:tr w:rsidR="00B72F27" w:rsidRPr="00B72F27" w14:paraId="2FC1F0A6" w14:textId="77777777" w:rsidTr="00A4737E">
        <w:trPr>
          <w:trHeight w:val="300"/>
          <w:tblHeader/>
          <w:jc w:val="center"/>
        </w:trPr>
        <w:tc>
          <w:tcPr>
            <w:tcW w:w="810" w:type="dxa"/>
            <w:vMerge w:val="restart"/>
            <w:tcBorders>
              <w:top w:val="single" w:sz="4" w:space="0" w:color="000000"/>
              <w:left w:val="single" w:sz="4" w:space="0" w:color="000000"/>
              <w:bottom w:val="single" w:sz="4" w:space="0" w:color="000000"/>
              <w:right w:val="single" w:sz="4" w:space="0" w:color="000000"/>
            </w:tcBorders>
            <w:vAlign w:val="center"/>
          </w:tcPr>
          <w:p w14:paraId="3BAD3867" w14:textId="77777777" w:rsidR="00B72F27" w:rsidRPr="00B72F27" w:rsidRDefault="00B72F27" w:rsidP="00A4737E">
            <w:pPr>
              <w:spacing w:before="120" w:after="120" w:line="276" w:lineRule="auto"/>
              <w:jc w:val="center"/>
              <w:rPr>
                <w:rFonts w:eastAsia="Calibri"/>
                <w:b/>
                <w:bCs/>
              </w:rPr>
            </w:pPr>
            <w:r w:rsidRPr="00B72F27">
              <w:rPr>
                <w:rFonts w:eastAsia="Calibri"/>
                <w:b/>
                <w:bCs/>
              </w:rPr>
              <w:t>ΦΑΣΗ</w:t>
            </w:r>
          </w:p>
        </w:tc>
        <w:tc>
          <w:tcPr>
            <w:tcW w:w="2610" w:type="dxa"/>
            <w:vMerge w:val="restart"/>
            <w:tcBorders>
              <w:top w:val="single" w:sz="4" w:space="0" w:color="000000"/>
              <w:left w:val="single" w:sz="4" w:space="0" w:color="000000"/>
              <w:bottom w:val="single" w:sz="4" w:space="0" w:color="000000"/>
              <w:right w:val="single" w:sz="4" w:space="0" w:color="000000"/>
            </w:tcBorders>
            <w:vAlign w:val="center"/>
          </w:tcPr>
          <w:p w14:paraId="7F59895A" w14:textId="77777777" w:rsidR="00B72F27" w:rsidRPr="00B72F27" w:rsidRDefault="00B72F27" w:rsidP="00A4737E">
            <w:pPr>
              <w:spacing w:before="120" w:after="120" w:line="276" w:lineRule="auto"/>
              <w:jc w:val="center"/>
              <w:rPr>
                <w:rFonts w:eastAsia="Calibri"/>
                <w:b/>
                <w:bCs/>
              </w:rPr>
            </w:pPr>
            <w:r w:rsidRPr="00B72F27">
              <w:rPr>
                <w:rFonts w:eastAsia="Calibri"/>
                <w:b/>
                <w:bCs/>
              </w:rPr>
              <w:t>ΠΕΡΙΓΡΑΦΗ ΦΑΣΗΣ</w:t>
            </w:r>
          </w:p>
        </w:tc>
        <w:tc>
          <w:tcPr>
            <w:tcW w:w="5027" w:type="dxa"/>
            <w:gridSpan w:val="8"/>
            <w:tcBorders>
              <w:top w:val="single" w:sz="4" w:space="0" w:color="000000"/>
              <w:bottom w:val="single" w:sz="4" w:space="0" w:color="000000"/>
              <w:right w:val="single" w:sz="4" w:space="0" w:color="000000"/>
            </w:tcBorders>
          </w:tcPr>
          <w:p w14:paraId="28F73BE8" w14:textId="77777777" w:rsidR="00B72F27" w:rsidRPr="00B72F27" w:rsidRDefault="00B72F27" w:rsidP="00A4737E">
            <w:pPr>
              <w:spacing w:before="120" w:after="120" w:line="276" w:lineRule="auto"/>
              <w:jc w:val="center"/>
              <w:rPr>
                <w:rFonts w:eastAsia="Calibri"/>
                <w:b/>
                <w:bCs/>
              </w:rPr>
            </w:pPr>
            <w:r w:rsidRPr="00B72F27">
              <w:rPr>
                <w:rFonts w:eastAsia="Calibri"/>
                <w:b/>
                <w:bCs/>
              </w:rPr>
              <w:t>ΜΗΝΕΣ ΥΛΟΠΟΙΗΣΗΣ ΔΡΑΣΗΣ</w:t>
            </w:r>
          </w:p>
        </w:tc>
      </w:tr>
      <w:tr w:rsidR="00B72F27" w:rsidRPr="00B72F27" w14:paraId="5E24E715" w14:textId="77777777" w:rsidTr="00A4737E">
        <w:trPr>
          <w:trHeight w:val="300"/>
          <w:tblHeader/>
          <w:jc w:val="center"/>
        </w:trPr>
        <w:tc>
          <w:tcPr>
            <w:tcW w:w="810" w:type="dxa"/>
            <w:vMerge/>
            <w:tcBorders>
              <w:top w:val="single" w:sz="4" w:space="0" w:color="000000"/>
              <w:left w:val="single" w:sz="4" w:space="0" w:color="000000"/>
              <w:bottom w:val="single" w:sz="4" w:space="0" w:color="000000"/>
              <w:right w:val="single" w:sz="4" w:space="0" w:color="000000"/>
            </w:tcBorders>
            <w:vAlign w:val="center"/>
          </w:tcPr>
          <w:p w14:paraId="3E39E114" w14:textId="77777777" w:rsidR="00B72F27" w:rsidRPr="00B72F27" w:rsidRDefault="00B72F27" w:rsidP="00A4737E">
            <w:pPr>
              <w:spacing w:before="120" w:after="120" w:line="276" w:lineRule="auto"/>
              <w:jc w:val="center"/>
              <w:rPr>
                <w:rFonts w:eastAsia="Calibri"/>
                <w:b/>
                <w:bCs/>
              </w:rPr>
            </w:pPr>
          </w:p>
        </w:tc>
        <w:tc>
          <w:tcPr>
            <w:tcW w:w="2610" w:type="dxa"/>
            <w:vMerge/>
            <w:tcBorders>
              <w:top w:val="single" w:sz="4" w:space="0" w:color="000000"/>
              <w:left w:val="single" w:sz="4" w:space="0" w:color="000000"/>
              <w:bottom w:val="single" w:sz="4" w:space="0" w:color="000000"/>
              <w:right w:val="single" w:sz="4" w:space="0" w:color="000000"/>
            </w:tcBorders>
            <w:vAlign w:val="center"/>
          </w:tcPr>
          <w:p w14:paraId="4D7C8EC3" w14:textId="77777777" w:rsidR="00B72F27" w:rsidRPr="00B72F27" w:rsidRDefault="00B72F27" w:rsidP="00A4737E">
            <w:pPr>
              <w:spacing w:before="120" w:after="120" w:line="276" w:lineRule="auto"/>
              <w:rPr>
                <w:rFonts w:eastAsia="Calibri"/>
                <w:b/>
                <w:bCs/>
              </w:rPr>
            </w:pPr>
          </w:p>
        </w:tc>
        <w:tc>
          <w:tcPr>
            <w:tcW w:w="540" w:type="dxa"/>
            <w:tcBorders>
              <w:bottom w:val="single" w:sz="4" w:space="0" w:color="000000"/>
              <w:right w:val="single" w:sz="4" w:space="0" w:color="auto"/>
            </w:tcBorders>
            <w:vAlign w:val="center"/>
          </w:tcPr>
          <w:p w14:paraId="3E7DA828" w14:textId="77777777" w:rsidR="00B72F27" w:rsidRPr="00B72F27" w:rsidRDefault="00B72F27" w:rsidP="00A4737E">
            <w:pPr>
              <w:spacing w:before="120" w:after="120" w:line="276" w:lineRule="auto"/>
              <w:jc w:val="center"/>
              <w:rPr>
                <w:rFonts w:eastAsia="Calibri"/>
                <w:b/>
                <w:bCs/>
              </w:rPr>
            </w:pPr>
            <w:r w:rsidRPr="00B72F27">
              <w:rPr>
                <w:rFonts w:eastAsia="Calibri"/>
                <w:b/>
                <w:bCs/>
              </w:rPr>
              <w:t>1</w:t>
            </w:r>
          </w:p>
        </w:tc>
        <w:tc>
          <w:tcPr>
            <w:tcW w:w="630" w:type="dxa"/>
            <w:tcBorders>
              <w:left w:val="single" w:sz="4" w:space="0" w:color="auto"/>
              <w:bottom w:val="single" w:sz="4" w:space="0" w:color="000000"/>
              <w:right w:val="single" w:sz="4" w:space="0" w:color="000000"/>
            </w:tcBorders>
            <w:vAlign w:val="center"/>
          </w:tcPr>
          <w:p w14:paraId="75A8CDC9" w14:textId="77777777" w:rsidR="00B72F27" w:rsidRPr="00B72F27" w:rsidRDefault="00B72F27" w:rsidP="00A4737E">
            <w:pPr>
              <w:spacing w:before="120" w:after="120" w:line="276" w:lineRule="auto"/>
              <w:jc w:val="center"/>
              <w:rPr>
                <w:rFonts w:eastAsia="Calibri"/>
                <w:b/>
                <w:bCs/>
              </w:rPr>
            </w:pPr>
            <w:r w:rsidRPr="00B72F27">
              <w:rPr>
                <w:rFonts w:eastAsia="Calibri"/>
                <w:b/>
                <w:bCs/>
              </w:rPr>
              <w:t>2</w:t>
            </w:r>
          </w:p>
        </w:tc>
        <w:tc>
          <w:tcPr>
            <w:tcW w:w="720" w:type="dxa"/>
            <w:tcBorders>
              <w:bottom w:val="single" w:sz="4" w:space="0" w:color="000000"/>
              <w:right w:val="single" w:sz="4" w:space="0" w:color="000000"/>
            </w:tcBorders>
            <w:vAlign w:val="center"/>
          </w:tcPr>
          <w:p w14:paraId="67EB8E41" w14:textId="77777777" w:rsidR="00B72F27" w:rsidRPr="00B72F27" w:rsidRDefault="00B72F27" w:rsidP="00A4737E">
            <w:pPr>
              <w:spacing w:before="120" w:after="120" w:line="276" w:lineRule="auto"/>
              <w:jc w:val="center"/>
              <w:rPr>
                <w:rFonts w:eastAsia="Calibri"/>
                <w:b/>
                <w:bCs/>
              </w:rPr>
            </w:pPr>
            <w:r w:rsidRPr="00B72F27">
              <w:rPr>
                <w:rFonts w:eastAsia="Calibri"/>
                <w:b/>
                <w:bCs/>
              </w:rPr>
              <w:t>3</w:t>
            </w:r>
          </w:p>
        </w:tc>
        <w:tc>
          <w:tcPr>
            <w:tcW w:w="720" w:type="dxa"/>
            <w:tcBorders>
              <w:bottom w:val="single" w:sz="4" w:space="0" w:color="000000"/>
              <w:right w:val="single" w:sz="4" w:space="0" w:color="auto"/>
            </w:tcBorders>
          </w:tcPr>
          <w:p w14:paraId="52BD45BA" w14:textId="77777777" w:rsidR="00B72F27" w:rsidRPr="00B72F27" w:rsidRDefault="00B72F27" w:rsidP="00A4737E">
            <w:pPr>
              <w:spacing w:before="120" w:after="120" w:line="276" w:lineRule="auto"/>
              <w:jc w:val="center"/>
              <w:rPr>
                <w:rFonts w:eastAsia="Calibri"/>
                <w:b/>
                <w:bCs/>
              </w:rPr>
            </w:pPr>
            <w:r w:rsidRPr="00B72F27">
              <w:rPr>
                <w:rFonts w:eastAsia="Calibri"/>
                <w:b/>
                <w:bCs/>
              </w:rPr>
              <w:t>4</w:t>
            </w:r>
          </w:p>
        </w:tc>
        <w:tc>
          <w:tcPr>
            <w:tcW w:w="630" w:type="dxa"/>
            <w:tcBorders>
              <w:left w:val="single" w:sz="4" w:space="0" w:color="auto"/>
              <w:bottom w:val="single" w:sz="4" w:space="0" w:color="000000"/>
              <w:right w:val="single" w:sz="4" w:space="0" w:color="000000"/>
            </w:tcBorders>
            <w:vAlign w:val="center"/>
          </w:tcPr>
          <w:p w14:paraId="4228E2E9" w14:textId="77777777" w:rsidR="00B72F27" w:rsidRPr="00B72F27" w:rsidRDefault="00B72F27" w:rsidP="00A4737E">
            <w:pPr>
              <w:spacing w:before="120" w:after="120" w:line="276" w:lineRule="auto"/>
              <w:jc w:val="center"/>
              <w:rPr>
                <w:rFonts w:eastAsia="Calibri"/>
                <w:b/>
                <w:bCs/>
              </w:rPr>
            </w:pPr>
            <w:r w:rsidRPr="00B72F27">
              <w:rPr>
                <w:rFonts w:eastAsia="Calibri"/>
                <w:b/>
                <w:bCs/>
              </w:rPr>
              <w:t>5</w:t>
            </w:r>
          </w:p>
        </w:tc>
        <w:tc>
          <w:tcPr>
            <w:tcW w:w="527" w:type="dxa"/>
            <w:tcBorders>
              <w:bottom w:val="single" w:sz="4" w:space="0" w:color="000000"/>
              <w:right w:val="single" w:sz="4" w:space="0" w:color="000000"/>
            </w:tcBorders>
            <w:vAlign w:val="center"/>
          </w:tcPr>
          <w:p w14:paraId="3595E587" w14:textId="77777777" w:rsidR="00B72F27" w:rsidRPr="00B72F27" w:rsidRDefault="00B72F27" w:rsidP="00A4737E">
            <w:pPr>
              <w:spacing w:before="120" w:after="120" w:line="276" w:lineRule="auto"/>
              <w:jc w:val="center"/>
              <w:rPr>
                <w:rFonts w:eastAsia="Calibri"/>
                <w:b/>
                <w:bCs/>
              </w:rPr>
            </w:pPr>
            <w:r w:rsidRPr="00B72F27">
              <w:rPr>
                <w:rFonts w:eastAsia="Calibri"/>
                <w:b/>
                <w:bCs/>
              </w:rPr>
              <w:t>6</w:t>
            </w:r>
          </w:p>
        </w:tc>
        <w:tc>
          <w:tcPr>
            <w:tcW w:w="621" w:type="dxa"/>
            <w:tcBorders>
              <w:bottom w:val="single" w:sz="4" w:space="0" w:color="000000"/>
              <w:right w:val="single" w:sz="4" w:space="0" w:color="000000"/>
            </w:tcBorders>
            <w:vAlign w:val="center"/>
          </w:tcPr>
          <w:p w14:paraId="52934090" w14:textId="77777777" w:rsidR="00B72F27" w:rsidRPr="00B72F27" w:rsidRDefault="00B72F27" w:rsidP="00A4737E">
            <w:pPr>
              <w:spacing w:before="120" w:after="120" w:line="276" w:lineRule="auto"/>
              <w:jc w:val="center"/>
              <w:rPr>
                <w:rFonts w:eastAsia="Calibri"/>
                <w:b/>
                <w:bCs/>
              </w:rPr>
            </w:pPr>
            <w:r w:rsidRPr="00B72F27">
              <w:rPr>
                <w:rFonts w:eastAsia="Calibri"/>
                <w:b/>
                <w:bCs/>
              </w:rPr>
              <w:t>7</w:t>
            </w:r>
          </w:p>
        </w:tc>
        <w:tc>
          <w:tcPr>
            <w:tcW w:w="639" w:type="dxa"/>
            <w:tcBorders>
              <w:bottom w:val="single" w:sz="4" w:space="0" w:color="000000"/>
              <w:right w:val="single" w:sz="4" w:space="0" w:color="000000"/>
            </w:tcBorders>
            <w:vAlign w:val="center"/>
          </w:tcPr>
          <w:p w14:paraId="7620A9F4" w14:textId="77777777" w:rsidR="00B72F27" w:rsidRPr="00B72F27" w:rsidRDefault="00B72F27" w:rsidP="00A4737E">
            <w:pPr>
              <w:spacing w:before="120" w:after="120" w:line="276" w:lineRule="auto"/>
              <w:jc w:val="center"/>
              <w:rPr>
                <w:rFonts w:eastAsia="Calibri"/>
                <w:b/>
                <w:bCs/>
              </w:rPr>
            </w:pPr>
            <w:r w:rsidRPr="00B72F27">
              <w:rPr>
                <w:rFonts w:eastAsia="Calibri"/>
                <w:b/>
                <w:bCs/>
              </w:rPr>
              <w:t>8</w:t>
            </w:r>
          </w:p>
        </w:tc>
      </w:tr>
      <w:tr w:rsidR="00B72F27" w:rsidRPr="0042510C" w14:paraId="6F0B70D1" w14:textId="77777777" w:rsidTr="00A4737E">
        <w:trPr>
          <w:trHeight w:val="701"/>
          <w:jc w:val="center"/>
        </w:trPr>
        <w:tc>
          <w:tcPr>
            <w:tcW w:w="810" w:type="dxa"/>
            <w:tcBorders>
              <w:left w:val="single" w:sz="4" w:space="0" w:color="000000"/>
              <w:bottom w:val="single" w:sz="4" w:space="0" w:color="000000"/>
              <w:right w:val="single" w:sz="4" w:space="0" w:color="000000"/>
            </w:tcBorders>
            <w:vAlign w:val="center"/>
          </w:tcPr>
          <w:p w14:paraId="48C1EAC4" w14:textId="77777777" w:rsidR="00B72F27" w:rsidRPr="0042510C" w:rsidRDefault="00B72F27" w:rsidP="00A4737E">
            <w:pPr>
              <w:spacing w:before="120" w:after="120" w:line="276" w:lineRule="auto"/>
              <w:jc w:val="center"/>
              <w:rPr>
                <w:rFonts w:eastAsia="Calibri"/>
              </w:rPr>
            </w:pPr>
            <w:r w:rsidRPr="0042510C">
              <w:rPr>
                <w:rFonts w:eastAsia="Calibri"/>
              </w:rPr>
              <w:t>1</w:t>
            </w:r>
          </w:p>
        </w:tc>
        <w:tc>
          <w:tcPr>
            <w:tcW w:w="2610" w:type="dxa"/>
            <w:tcBorders>
              <w:bottom w:val="single" w:sz="4" w:space="0" w:color="000000"/>
              <w:right w:val="single" w:sz="4" w:space="0" w:color="000000"/>
            </w:tcBorders>
            <w:vAlign w:val="center"/>
          </w:tcPr>
          <w:p w14:paraId="52584EBF" w14:textId="77777777" w:rsidR="00B72F27" w:rsidRPr="0042510C" w:rsidRDefault="00B72F27" w:rsidP="00A4737E">
            <w:pPr>
              <w:spacing w:before="120" w:after="120" w:line="276" w:lineRule="auto"/>
              <w:jc w:val="center"/>
              <w:rPr>
                <w:rFonts w:eastAsia="Calibri"/>
              </w:rPr>
            </w:pPr>
            <w:r w:rsidRPr="0042510C">
              <w:rPr>
                <w:rFonts w:eastAsia="Calibri"/>
              </w:rPr>
              <w:t>Μελέτη Εφαρμογής</w:t>
            </w:r>
          </w:p>
        </w:tc>
        <w:tc>
          <w:tcPr>
            <w:tcW w:w="540" w:type="dxa"/>
            <w:tcBorders>
              <w:bottom w:val="single" w:sz="4" w:space="0" w:color="000000"/>
              <w:right w:val="single" w:sz="4" w:space="0" w:color="auto"/>
            </w:tcBorders>
            <w:shd w:val="clear" w:color="auto" w:fill="AEAAAA" w:themeFill="background2" w:themeFillShade="BF"/>
          </w:tcPr>
          <w:p w14:paraId="20D1E4A8"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2F3DD0C2"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000000"/>
            </w:tcBorders>
            <w:vAlign w:val="center"/>
          </w:tcPr>
          <w:p w14:paraId="717E6024" w14:textId="77777777" w:rsidR="00B72F27" w:rsidRPr="0042510C" w:rsidRDefault="00B72F27" w:rsidP="00A4737E">
            <w:pPr>
              <w:spacing w:before="120" w:after="120" w:line="276" w:lineRule="auto"/>
              <w:rPr>
                <w:rFonts w:eastAsia="Calibri"/>
              </w:rPr>
            </w:pPr>
          </w:p>
        </w:tc>
        <w:tc>
          <w:tcPr>
            <w:tcW w:w="720" w:type="dxa"/>
            <w:tcBorders>
              <w:bottom w:val="single" w:sz="4" w:space="0" w:color="000000"/>
              <w:right w:val="single" w:sz="4" w:space="0" w:color="auto"/>
            </w:tcBorders>
          </w:tcPr>
          <w:p w14:paraId="183B31BA" w14:textId="77777777" w:rsidR="00B72F27" w:rsidRPr="0042510C" w:rsidRDefault="00B72F27" w:rsidP="00A4737E">
            <w:pPr>
              <w:spacing w:before="120" w:after="120" w:line="276" w:lineRule="auto"/>
              <w:rPr>
                <w:rFonts w:eastAsia="Calibri"/>
              </w:rPr>
            </w:pPr>
          </w:p>
        </w:tc>
        <w:tc>
          <w:tcPr>
            <w:tcW w:w="630" w:type="dxa"/>
            <w:tcBorders>
              <w:left w:val="single" w:sz="4" w:space="0" w:color="auto"/>
              <w:bottom w:val="single" w:sz="4" w:space="0" w:color="000000"/>
              <w:right w:val="single" w:sz="4" w:space="0" w:color="000000"/>
            </w:tcBorders>
            <w:vAlign w:val="center"/>
          </w:tcPr>
          <w:p w14:paraId="31EF6EBC" w14:textId="77777777" w:rsidR="00B72F27" w:rsidRPr="0042510C" w:rsidRDefault="00B72F27" w:rsidP="00A4737E">
            <w:pPr>
              <w:spacing w:before="120" w:after="120" w:line="276" w:lineRule="auto"/>
              <w:rPr>
                <w:rFonts w:eastAsia="Calibri"/>
              </w:rPr>
            </w:pPr>
          </w:p>
        </w:tc>
        <w:tc>
          <w:tcPr>
            <w:tcW w:w="527" w:type="dxa"/>
            <w:tcBorders>
              <w:bottom w:val="single" w:sz="4" w:space="0" w:color="000000"/>
              <w:right w:val="single" w:sz="4" w:space="0" w:color="000000"/>
            </w:tcBorders>
            <w:vAlign w:val="center"/>
          </w:tcPr>
          <w:p w14:paraId="4977E4AF" w14:textId="77777777" w:rsidR="00B72F27" w:rsidRPr="0042510C" w:rsidRDefault="00B72F27" w:rsidP="00A4737E">
            <w:pPr>
              <w:spacing w:before="120" w:after="120" w:line="276" w:lineRule="auto"/>
              <w:rPr>
                <w:rFonts w:eastAsia="Calibri"/>
              </w:rPr>
            </w:pPr>
          </w:p>
        </w:tc>
        <w:tc>
          <w:tcPr>
            <w:tcW w:w="621" w:type="dxa"/>
            <w:tcBorders>
              <w:bottom w:val="single" w:sz="4" w:space="0" w:color="000000"/>
              <w:right w:val="single" w:sz="4" w:space="0" w:color="000000"/>
            </w:tcBorders>
            <w:vAlign w:val="center"/>
          </w:tcPr>
          <w:p w14:paraId="178CE4DE" w14:textId="77777777" w:rsidR="00B72F27" w:rsidRPr="0042510C" w:rsidRDefault="00B72F27" w:rsidP="00A4737E">
            <w:pPr>
              <w:spacing w:before="120" w:after="120" w:line="276" w:lineRule="auto"/>
              <w:rPr>
                <w:rFonts w:eastAsia="Calibri"/>
              </w:rPr>
            </w:pPr>
          </w:p>
        </w:tc>
        <w:tc>
          <w:tcPr>
            <w:tcW w:w="639" w:type="dxa"/>
            <w:tcBorders>
              <w:bottom w:val="single" w:sz="4" w:space="0" w:color="000000"/>
              <w:right w:val="single" w:sz="4" w:space="0" w:color="000000"/>
            </w:tcBorders>
            <w:vAlign w:val="center"/>
          </w:tcPr>
          <w:p w14:paraId="1334E394" w14:textId="77777777" w:rsidR="00B72F27" w:rsidRPr="0042510C" w:rsidRDefault="00B72F27" w:rsidP="00A4737E">
            <w:pPr>
              <w:spacing w:before="120" w:after="120" w:line="276" w:lineRule="auto"/>
              <w:rPr>
                <w:rFonts w:eastAsia="Calibri"/>
              </w:rPr>
            </w:pPr>
          </w:p>
        </w:tc>
      </w:tr>
      <w:tr w:rsidR="00B72F27" w:rsidRPr="0042510C" w14:paraId="79790659" w14:textId="77777777" w:rsidTr="00A4737E">
        <w:trPr>
          <w:trHeight w:val="800"/>
          <w:jc w:val="center"/>
        </w:trPr>
        <w:tc>
          <w:tcPr>
            <w:tcW w:w="810" w:type="dxa"/>
            <w:tcBorders>
              <w:left w:val="single" w:sz="4" w:space="0" w:color="000000"/>
              <w:bottom w:val="single" w:sz="4" w:space="0" w:color="000000"/>
              <w:right w:val="single" w:sz="4" w:space="0" w:color="000000"/>
            </w:tcBorders>
            <w:vAlign w:val="center"/>
          </w:tcPr>
          <w:p w14:paraId="24F3E9C7" w14:textId="77777777" w:rsidR="00B72F27" w:rsidRPr="0042510C" w:rsidRDefault="00B72F27" w:rsidP="00A4737E">
            <w:pPr>
              <w:spacing w:before="120" w:after="120" w:line="276" w:lineRule="auto"/>
              <w:jc w:val="center"/>
              <w:rPr>
                <w:rFonts w:eastAsia="Calibri"/>
              </w:rPr>
            </w:pPr>
            <w:r w:rsidRPr="0042510C">
              <w:rPr>
                <w:rFonts w:eastAsia="Calibri"/>
              </w:rPr>
              <w:t>2</w:t>
            </w:r>
          </w:p>
        </w:tc>
        <w:tc>
          <w:tcPr>
            <w:tcW w:w="2610" w:type="dxa"/>
            <w:tcBorders>
              <w:bottom w:val="single" w:sz="4" w:space="0" w:color="000000"/>
              <w:right w:val="single" w:sz="4" w:space="0" w:color="000000"/>
            </w:tcBorders>
            <w:vAlign w:val="center"/>
          </w:tcPr>
          <w:p w14:paraId="3C5C47D7" w14:textId="77777777" w:rsidR="00B72F27" w:rsidRPr="0042510C" w:rsidRDefault="00B72F27" w:rsidP="00A4737E">
            <w:pPr>
              <w:spacing w:before="120" w:after="120" w:line="276" w:lineRule="auto"/>
              <w:jc w:val="center"/>
              <w:rPr>
                <w:rFonts w:eastAsia="Calibri"/>
              </w:rPr>
            </w:pPr>
            <w:r w:rsidRPr="0042510C">
              <w:rPr>
                <w:rFonts w:eastAsia="Calibri"/>
              </w:rPr>
              <w:t>Προμήθεια και εγκατάσταση εξοπλισμού</w:t>
            </w:r>
          </w:p>
        </w:tc>
        <w:tc>
          <w:tcPr>
            <w:tcW w:w="540" w:type="dxa"/>
            <w:tcBorders>
              <w:bottom w:val="single" w:sz="4" w:space="0" w:color="000000"/>
              <w:right w:val="single" w:sz="4" w:space="0" w:color="auto"/>
            </w:tcBorders>
          </w:tcPr>
          <w:p w14:paraId="3B3CE70F"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2A791021"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000000"/>
            </w:tcBorders>
            <w:shd w:val="clear" w:color="auto" w:fill="AEAAAA" w:themeFill="background2" w:themeFillShade="BF"/>
            <w:vAlign w:val="center"/>
          </w:tcPr>
          <w:p w14:paraId="016C8820"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auto"/>
            </w:tcBorders>
            <w:shd w:val="clear" w:color="auto" w:fill="AEAAAA" w:themeFill="background2" w:themeFillShade="BF"/>
          </w:tcPr>
          <w:p w14:paraId="3BAEE7B3"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3FFBA116" w14:textId="77777777" w:rsidR="00B72F27" w:rsidRPr="0042510C" w:rsidRDefault="00B72F27" w:rsidP="00A4737E">
            <w:pPr>
              <w:spacing w:before="120" w:after="120" w:line="276" w:lineRule="auto"/>
              <w:rPr>
                <w:rFonts w:eastAsia="Calibri"/>
              </w:rPr>
            </w:pPr>
          </w:p>
        </w:tc>
        <w:tc>
          <w:tcPr>
            <w:tcW w:w="527" w:type="dxa"/>
            <w:tcBorders>
              <w:top w:val="single" w:sz="4" w:space="0" w:color="000000"/>
              <w:bottom w:val="single" w:sz="4" w:space="0" w:color="000000"/>
              <w:right w:val="single" w:sz="4" w:space="0" w:color="000000"/>
            </w:tcBorders>
            <w:shd w:val="clear" w:color="auto" w:fill="AEAAAA" w:themeFill="background2" w:themeFillShade="BF"/>
            <w:vAlign w:val="center"/>
          </w:tcPr>
          <w:p w14:paraId="335F8CE1" w14:textId="77777777" w:rsidR="00B72F27" w:rsidRPr="0042510C" w:rsidRDefault="00B72F27" w:rsidP="00A4737E">
            <w:pPr>
              <w:spacing w:before="120" w:after="120" w:line="276" w:lineRule="auto"/>
              <w:rPr>
                <w:rFonts w:eastAsia="Calibri"/>
              </w:rPr>
            </w:pPr>
          </w:p>
        </w:tc>
        <w:tc>
          <w:tcPr>
            <w:tcW w:w="621" w:type="dxa"/>
            <w:tcBorders>
              <w:top w:val="single" w:sz="4" w:space="0" w:color="000000"/>
              <w:bottom w:val="single" w:sz="4" w:space="0" w:color="000000"/>
              <w:right w:val="single" w:sz="4" w:space="0" w:color="000000"/>
            </w:tcBorders>
            <w:vAlign w:val="center"/>
          </w:tcPr>
          <w:p w14:paraId="73AC5CF1" w14:textId="77777777" w:rsidR="00B72F27" w:rsidRPr="0042510C" w:rsidRDefault="00B72F27" w:rsidP="00A4737E">
            <w:pPr>
              <w:spacing w:before="120" w:after="120" w:line="276" w:lineRule="auto"/>
              <w:rPr>
                <w:rFonts w:eastAsia="Calibri"/>
              </w:rPr>
            </w:pPr>
          </w:p>
        </w:tc>
        <w:tc>
          <w:tcPr>
            <w:tcW w:w="639" w:type="dxa"/>
            <w:tcBorders>
              <w:top w:val="single" w:sz="4" w:space="0" w:color="000000"/>
              <w:bottom w:val="single" w:sz="4" w:space="0" w:color="000000"/>
              <w:right w:val="single" w:sz="4" w:space="0" w:color="000000"/>
            </w:tcBorders>
            <w:vAlign w:val="center"/>
          </w:tcPr>
          <w:p w14:paraId="36767526" w14:textId="77777777" w:rsidR="00B72F27" w:rsidRPr="0042510C" w:rsidRDefault="00B72F27" w:rsidP="00A4737E">
            <w:pPr>
              <w:spacing w:before="120" w:after="120" w:line="276" w:lineRule="auto"/>
              <w:rPr>
                <w:rFonts w:eastAsia="Calibri"/>
              </w:rPr>
            </w:pPr>
          </w:p>
        </w:tc>
      </w:tr>
      <w:tr w:rsidR="00B72F27" w:rsidRPr="0042510C" w14:paraId="577E57DE" w14:textId="77777777" w:rsidTr="00A4737E">
        <w:trPr>
          <w:trHeight w:val="890"/>
          <w:jc w:val="center"/>
        </w:trPr>
        <w:tc>
          <w:tcPr>
            <w:tcW w:w="810" w:type="dxa"/>
            <w:tcBorders>
              <w:top w:val="single" w:sz="4" w:space="0" w:color="000000"/>
              <w:left w:val="single" w:sz="4" w:space="0" w:color="000000"/>
              <w:bottom w:val="single" w:sz="4" w:space="0" w:color="000000"/>
              <w:right w:val="single" w:sz="4" w:space="0" w:color="000000"/>
            </w:tcBorders>
            <w:vAlign w:val="center"/>
          </w:tcPr>
          <w:p w14:paraId="32F5727A" w14:textId="77777777" w:rsidR="00B72F27" w:rsidRPr="0042510C" w:rsidRDefault="00B72F27" w:rsidP="00A4737E">
            <w:pPr>
              <w:spacing w:before="120" w:after="120" w:line="276" w:lineRule="auto"/>
              <w:jc w:val="center"/>
              <w:rPr>
                <w:rFonts w:eastAsia="Calibri"/>
              </w:rPr>
            </w:pPr>
            <w:r w:rsidRPr="0042510C">
              <w:rPr>
                <w:rFonts w:eastAsia="Calibri"/>
              </w:rPr>
              <w:lastRenderedPageBreak/>
              <w:t>3</w:t>
            </w:r>
          </w:p>
        </w:tc>
        <w:tc>
          <w:tcPr>
            <w:tcW w:w="2610" w:type="dxa"/>
            <w:tcBorders>
              <w:top w:val="single" w:sz="4" w:space="0" w:color="000000"/>
              <w:bottom w:val="single" w:sz="4" w:space="0" w:color="000000"/>
              <w:right w:val="single" w:sz="4" w:space="0" w:color="000000"/>
            </w:tcBorders>
            <w:vAlign w:val="center"/>
          </w:tcPr>
          <w:p w14:paraId="0D358CC3" w14:textId="77777777" w:rsidR="00B72F27" w:rsidRPr="0042510C" w:rsidRDefault="00B72F27" w:rsidP="00A4737E">
            <w:pPr>
              <w:spacing w:before="120" w:after="120" w:line="276" w:lineRule="auto"/>
              <w:jc w:val="center"/>
              <w:rPr>
                <w:rFonts w:eastAsia="Calibri"/>
              </w:rPr>
            </w:pPr>
            <w:r w:rsidRPr="0042510C">
              <w:rPr>
                <w:rFonts w:eastAsia="Calibri"/>
              </w:rPr>
              <w:t>Προμήθεια λογισμικού και παραμετροποίηση</w:t>
            </w:r>
          </w:p>
        </w:tc>
        <w:tc>
          <w:tcPr>
            <w:tcW w:w="540" w:type="dxa"/>
            <w:tcBorders>
              <w:top w:val="single" w:sz="4" w:space="0" w:color="000000"/>
              <w:bottom w:val="single" w:sz="4" w:space="0" w:color="000000"/>
              <w:right w:val="single" w:sz="4" w:space="0" w:color="auto"/>
            </w:tcBorders>
          </w:tcPr>
          <w:p w14:paraId="5A65D188"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0F242D32"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000000"/>
            </w:tcBorders>
            <w:shd w:val="clear" w:color="auto" w:fill="AEAAAA" w:themeFill="background2" w:themeFillShade="BF"/>
            <w:vAlign w:val="center"/>
          </w:tcPr>
          <w:p w14:paraId="79E68205"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auto"/>
            </w:tcBorders>
            <w:shd w:val="clear" w:color="auto" w:fill="AEAAAA" w:themeFill="background2" w:themeFillShade="BF"/>
          </w:tcPr>
          <w:p w14:paraId="1B16F620"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5AECEA49" w14:textId="77777777" w:rsidR="00B72F27" w:rsidRPr="0042510C" w:rsidRDefault="00B72F27" w:rsidP="00A4737E">
            <w:pPr>
              <w:spacing w:before="120" w:after="120" w:line="276" w:lineRule="auto"/>
              <w:rPr>
                <w:rFonts w:eastAsia="Calibri"/>
              </w:rPr>
            </w:pPr>
          </w:p>
        </w:tc>
        <w:tc>
          <w:tcPr>
            <w:tcW w:w="527" w:type="dxa"/>
            <w:tcBorders>
              <w:top w:val="single" w:sz="4" w:space="0" w:color="000000"/>
              <w:bottom w:val="single" w:sz="4" w:space="0" w:color="000000"/>
              <w:right w:val="single" w:sz="4" w:space="0" w:color="000000"/>
            </w:tcBorders>
            <w:shd w:val="clear" w:color="auto" w:fill="AEAAAA" w:themeFill="background2" w:themeFillShade="BF"/>
            <w:vAlign w:val="center"/>
          </w:tcPr>
          <w:p w14:paraId="4DE4E95B" w14:textId="77777777" w:rsidR="00B72F27" w:rsidRPr="0042510C" w:rsidRDefault="00B72F27" w:rsidP="00A4737E">
            <w:pPr>
              <w:spacing w:before="120" w:after="120" w:line="276" w:lineRule="auto"/>
              <w:rPr>
                <w:rFonts w:eastAsia="Calibri"/>
              </w:rPr>
            </w:pPr>
          </w:p>
        </w:tc>
        <w:tc>
          <w:tcPr>
            <w:tcW w:w="621" w:type="dxa"/>
            <w:tcBorders>
              <w:top w:val="single" w:sz="4" w:space="0" w:color="000000"/>
              <w:bottom w:val="single" w:sz="4" w:space="0" w:color="000000"/>
              <w:right w:val="single" w:sz="4" w:space="0" w:color="000000"/>
            </w:tcBorders>
            <w:vAlign w:val="center"/>
          </w:tcPr>
          <w:p w14:paraId="61D9250B" w14:textId="77777777" w:rsidR="00B72F27" w:rsidRPr="0042510C" w:rsidRDefault="00B72F27" w:rsidP="00A4737E">
            <w:pPr>
              <w:spacing w:before="120" w:after="120" w:line="276" w:lineRule="auto"/>
              <w:rPr>
                <w:rFonts w:eastAsia="Calibri"/>
              </w:rPr>
            </w:pPr>
          </w:p>
        </w:tc>
        <w:tc>
          <w:tcPr>
            <w:tcW w:w="639" w:type="dxa"/>
            <w:tcBorders>
              <w:top w:val="single" w:sz="4" w:space="0" w:color="000000"/>
              <w:bottom w:val="single" w:sz="4" w:space="0" w:color="000000"/>
              <w:right w:val="single" w:sz="4" w:space="0" w:color="000000"/>
            </w:tcBorders>
            <w:vAlign w:val="center"/>
          </w:tcPr>
          <w:p w14:paraId="626F00CB" w14:textId="77777777" w:rsidR="00B72F27" w:rsidRPr="0042510C" w:rsidRDefault="00B72F27" w:rsidP="00A4737E">
            <w:pPr>
              <w:spacing w:before="120" w:after="120" w:line="276" w:lineRule="auto"/>
              <w:rPr>
                <w:rFonts w:eastAsia="Calibri"/>
              </w:rPr>
            </w:pPr>
          </w:p>
        </w:tc>
      </w:tr>
      <w:tr w:rsidR="00B72F27" w:rsidRPr="0042510C" w14:paraId="4FA6FCD0" w14:textId="77777777" w:rsidTr="00A4737E">
        <w:trPr>
          <w:trHeight w:val="890"/>
          <w:jc w:val="center"/>
        </w:trPr>
        <w:tc>
          <w:tcPr>
            <w:tcW w:w="810" w:type="dxa"/>
            <w:tcBorders>
              <w:top w:val="single" w:sz="4" w:space="0" w:color="000000"/>
              <w:left w:val="single" w:sz="4" w:space="0" w:color="000000"/>
              <w:bottom w:val="single" w:sz="4" w:space="0" w:color="000000"/>
              <w:right w:val="single" w:sz="4" w:space="0" w:color="000000"/>
            </w:tcBorders>
            <w:vAlign w:val="center"/>
          </w:tcPr>
          <w:p w14:paraId="24FDBD9C" w14:textId="77777777" w:rsidR="00B72F27" w:rsidRPr="0042510C" w:rsidRDefault="00B72F27" w:rsidP="00A4737E">
            <w:pPr>
              <w:spacing w:before="120" w:after="120" w:line="276" w:lineRule="auto"/>
              <w:jc w:val="center"/>
              <w:rPr>
                <w:rFonts w:eastAsia="Calibri"/>
              </w:rPr>
            </w:pPr>
            <w:r w:rsidRPr="0042510C">
              <w:rPr>
                <w:rFonts w:eastAsia="Calibri"/>
              </w:rPr>
              <w:t>4</w:t>
            </w:r>
          </w:p>
        </w:tc>
        <w:tc>
          <w:tcPr>
            <w:tcW w:w="2610" w:type="dxa"/>
            <w:tcBorders>
              <w:top w:val="single" w:sz="4" w:space="0" w:color="000000"/>
              <w:bottom w:val="single" w:sz="4" w:space="0" w:color="000000"/>
              <w:right w:val="single" w:sz="4" w:space="0" w:color="000000"/>
            </w:tcBorders>
            <w:vAlign w:val="center"/>
          </w:tcPr>
          <w:p w14:paraId="355FDAF8" w14:textId="77777777" w:rsidR="00B72F27" w:rsidRPr="0042510C" w:rsidRDefault="00B72F27" w:rsidP="00A4737E">
            <w:pPr>
              <w:spacing w:before="120" w:after="120" w:line="276" w:lineRule="auto"/>
              <w:jc w:val="center"/>
              <w:rPr>
                <w:rFonts w:eastAsia="Calibri"/>
              </w:rPr>
            </w:pPr>
            <w:r w:rsidRPr="0042510C">
              <w:rPr>
                <w:rFonts w:eastAsia="Calibri"/>
              </w:rPr>
              <w:t xml:space="preserve">Εκπαίδευση Προσωπικού </w:t>
            </w:r>
          </w:p>
        </w:tc>
        <w:tc>
          <w:tcPr>
            <w:tcW w:w="540" w:type="dxa"/>
            <w:tcBorders>
              <w:top w:val="single" w:sz="4" w:space="0" w:color="000000"/>
              <w:bottom w:val="single" w:sz="4" w:space="0" w:color="000000"/>
              <w:right w:val="single" w:sz="4" w:space="0" w:color="auto"/>
            </w:tcBorders>
          </w:tcPr>
          <w:p w14:paraId="39603901"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3B77BE32"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000000"/>
            </w:tcBorders>
            <w:vAlign w:val="center"/>
          </w:tcPr>
          <w:p w14:paraId="7BC84E0A"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auto"/>
            </w:tcBorders>
          </w:tcPr>
          <w:p w14:paraId="4E66D995"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5AB5FE05" w14:textId="77777777" w:rsidR="00B72F27" w:rsidRPr="0042510C" w:rsidRDefault="00B72F27" w:rsidP="00A4737E">
            <w:pPr>
              <w:spacing w:before="120" w:after="120" w:line="276" w:lineRule="auto"/>
              <w:rPr>
                <w:rFonts w:eastAsia="Calibri"/>
              </w:rPr>
            </w:pPr>
          </w:p>
        </w:tc>
        <w:tc>
          <w:tcPr>
            <w:tcW w:w="527" w:type="dxa"/>
            <w:tcBorders>
              <w:top w:val="single" w:sz="4" w:space="0" w:color="000000"/>
              <w:bottom w:val="single" w:sz="4" w:space="0" w:color="000000"/>
              <w:right w:val="single" w:sz="4" w:space="0" w:color="000000"/>
            </w:tcBorders>
            <w:vAlign w:val="center"/>
          </w:tcPr>
          <w:p w14:paraId="12DEFE4E" w14:textId="77777777" w:rsidR="00B72F27" w:rsidRPr="0042510C" w:rsidRDefault="00B72F27" w:rsidP="00A4737E">
            <w:pPr>
              <w:spacing w:before="120" w:after="120" w:line="276" w:lineRule="auto"/>
              <w:rPr>
                <w:rFonts w:eastAsia="Calibri"/>
              </w:rPr>
            </w:pPr>
          </w:p>
        </w:tc>
        <w:tc>
          <w:tcPr>
            <w:tcW w:w="621" w:type="dxa"/>
            <w:tcBorders>
              <w:top w:val="single" w:sz="4" w:space="0" w:color="000000"/>
              <w:bottom w:val="single" w:sz="4" w:space="0" w:color="000000"/>
              <w:right w:val="single" w:sz="4" w:space="0" w:color="000000"/>
            </w:tcBorders>
            <w:shd w:val="clear" w:color="auto" w:fill="AEAAAA" w:themeFill="background2" w:themeFillShade="BF"/>
            <w:vAlign w:val="center"/>
          </w:tcPr>
          <w:p w14:paraId="0FCEACD0" w14:textId="77777777" w:rsidR="00B72F27" w:rsidRPr="0042510C" w:rsidRDefault="00B72F27" w:rsidP="00A4737E">
            <w:pPr>
              <w:spacing w:before="120" w:after="120" w:line="276" w:lineRule="auto"/>
              <w:rPr>
                <w:rFonts w:eastAsia="Calibri"/>
              </w:rPr>
            </w:pPr>
          </w:p>
        </w:tc>
        <w:tc>
          <w:tcPr>
            <w:tcW w:w="639" w:type="dxa"/>
            <w:tcBorders>
              <w:top w:val="single" w:sz="4" w:space="0" w:color="000000"/>
              <w:bottom w:val="single" w:sz="4" w:space="0" w:color="000000"/>
              <w:right w:val="single" w:sz="4" w:space="0" w:color="000000"/>
            </w:tcBorders>
            <w:vAlign w:val="center"/>
          </w:tcPr>
          <w:p w14:paraId="06C85D11" w14:textId="77777777" w:rsidR="00B72F27" w:rsidRPr="0042510C" w:rsidRDefault="00B72F27" w:rsidP="00A4737E">
            <w:pPr>
              <w:spacing w:before="120" w:after="120" w:line="276" w:lineRule="auto"/>
              <w:rPr>
                <w:rFonts w:eastAsia="Calibri"/>
              </w:rPr>
            </w:pPr>
          </w:p>
        </w:tc>
      </w:tr>
      <w:tr w:rsidR="00B72F27" w:rsidRPr="0042510C" w14:paraId="3517585C" w14:textId="77777777" w:rsidTr="00A4737E">
        <w:trPr>
          <w:trHeight w:val="683"/>
          <w:jc w:val="center"/>
        </w:trPr>
        <w:tc>
          <w:tcPr>
            <w:tcW w:w="810" w:type="dxa"/>
            <w:tcBorders>
              <w:top w:val="single" w:sz="4" w:space="0" w:color="000000"/>
              <w:left w:val="single" w:sz="4" w:space="0" w:color="000000"/>
              <w:bottom w:val="single" w:sz="4" w:space="0" w:color="000000"/>
              <w:right w:val="single" w:sz="4" w:space="0" w:color="000000"/>
            </w:tcBorders>
            <w:vAlign w:val="center"/>
          </w:tcPr>
          <w:p w14:paraId="543D94C6" w14:textId="77777777" w:rsidR="00B72F27" w:rsidRPr="0042510C" w:rsidRDefault="00B72F27" w:rsidP="00A4737E">
            <w:pPr>
              <w:spacing w:before="120" w:after="120" w:line="276" w:lineRule="auto"/>
              <w:jc w:val="center"/>
              <w:rPr>
                <w:rFonts w:eastAsia="Calibri"/>
              </w:rPr>
            </w:pPr>
            <w:r w:rsidRPr="0042510C">
              <w:rPr>
                <w:rFonts w:eastAsia="Calibri"/>
              </w:rPr>
              <w:t>5</w:t>
            </w:r>
          </w:p>
        </w:tc>
        <w:tc>
          <w:tcPr>
            <w:tcW w:w="2610" w:type="dxa"/>
            <w:tcBorders>
              <w:top w:val="single" w:sz="4" w:space="0" w:color="000000"/>
              <w:bottom w:val="single" w:sz="4" w:space="0" w:color="000000"/>
              <w:right w:val="single" w:sz="4" w:space="0" w:color="000000"/>
            </w:tcBorders>
            <w:vAlign w:val="center"/>
          </w:tcPr>
          <w:p w14:paraId="59814845" w14:textId="77777777" w:rsidR="00B72F27" w:rsidRPr="0042510C" w:rsidRDefault="00B72F27" w:rsidP="00A4737E">
            <w:pPr>
              <w:spacing w:before="120" w:after="120" w:line="276" w:lineRule="auto"/>
              <w:jc w:val="center"/>
              <w:rPr>
                <w:rFonts w:eastAsia="Calibri"/>
              </w:rPr>
            </w:pPr>
            <w:r w:rsidRPr="0042510C">
              <w:rPr>
                <w:rFonts w:eastAsia="Calibri"/>
              </w:rPr>
              <w:t>Πιλοτική λειτουργία</w:t>
            </w:r>
          </w:p>
        </w:tc>
        <w:tc>
          <w:tcPr>
            <w:tcW w:w="540" w:type="dxa"/>
            <w:tcBorders>
              <w:top w:val="single" w:sz="4" w:space="0" w:color="000000"/>
              <w:bottom w:val="single" w:sz="4" w:space="0" w:color="000000"/>
              <w:right w:val="single" w:sz="4" w:space="0" w:color="auto"/>
            </w:tcBorders>
          </w:tcPr>
          <w:p w14:paraId="4FBE5ED3"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5548A3BC"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000000"/>
            </w:tcBorders>
            <w:vAlign w:val="center"/>
          </w:tcPr>
          <w:p w14:paraId="5EBE5064" w14:textId="77777777" w:rsidR="00B72F27" w:rsidRPr="0042510C" w:rsidRDefault="00B72F27" w:rsidP="00A4737E">
            <w:pPr>
              <w:spacing w:before="120" w:after="120" w:line="276" w:lineRule="auto"/>
              <w:rPr>
                <w:rFonts w:eastAsia="Calibri"/>
              </w:rPr>
            </w:pPr>
          </w:p>
        </w:tc>
        <w:tc>
          <w:tcPr>
            <w:tcW w:w="720" w:type="dxa"/>
            <w:tcBorders>
              <w:top w:val="single" w:sz="4" w:space="0" w:color="000000"/>
              <w:bottom w:val="single" w:sz="4" w:space="0" w:color="000000"/>
              <w:right w:val="single" w:sz="4" w:space="0" w:color="auto"/>
            </w:tcBorders>
          </w:tcPr>
          <w:p w14:paraId="461EF826" w14:textId="77777777" w:rsidR="00B72F27" w:rsidRPr="0042510C" w:rsidRDefault="00B72F27" w:rsidP="00A4737E">
            <w:pPr>
              <w:spacing w:before="120" w:after="120" w:line="276" w:lineRule="auto"/>
              <w:rPr>
                <w:rFonts w:eastAsia="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2D22B242" w14:textId="77777777" w:rsidR="00B72F27" w:rsidRPr="0042510C" w:rsidRDefault="00B72F27" w:rsidP="00A4737E">
            <w:pPr>
              <w:spacing w:before="120" w:after="120" w:line="276" w:lineRule="auto"/>
              <w:rPr>
                <w:rFonts w:eastAsia="Calibri"/>
              </w:rPr>
            </w:pPr>
          </w:p>
        </w:tc>
        <w:tc>
          <w:tcPr>
            <w:tcW w:w="527" w:type="dxa"/>
            <w:tcBorders>
              <w:top w:val="single" w:sz="4" w:space="0" w:color="000000"/>
              <w:bottom w:val="single" w:sz="4" w:space="0" w:color="000000"/>
              <w:right w:val="single" w:sz="4" w:space="0" w:color="000000"/>
            </w:tcBorders>
            <w:vAlign w:val="center"/>
          </w:tcPr>
          <w:p w14:paraId="271D4966" w14:textId="77777777" w:rsidR="00B72F27" w:rsidRPr="0042510C" w:rsidRDefault="00B72F27" w:rsidP="00A4737E">
            <w:pPr>
              <w:spacing w:before="120" w:after="120" w:line="276" w:lineRule="auto"/>
              <w:rPr>
                <w:rFonts w:eastAsia="Calibri"/>
              </w:rPr>
            </w:pPr>
          </w:p>
        </w:tc>
        <w:tc>
          <w:tcPr>
            <w:tcW w:w="621" w:type="dxa"/>
            <w:tcBorders>
              <w:top w:val="single" w:sz="4" w:space="0" w:color="000000"/>
              <w:bottom w:val="single" w:sz="4" w:space="0" w:color="000000"/>
              <w:right w:val="single" w:sz="4" w:space="0" w:color="000000"/>
            </w:tcBorders>
            <w:shd w:val="clear" w:color="auto" w:fill="FFFFFF" w:themeFill="background1"/>
            <w:vAlign w:val="center"/>
          </w:tcPr>
          <w:p w14:paraId="2995831B" w14:textId="77777777" w:rsidR="00B72F27" w:rsidRPr="0042510C" w:rsidRDefault="00B72F27" w:rsidP="00A4737E">
            <w:pPr>
              <w:spacing w:before="120" w:after="120" w:line="276" w:lineRule="auto"/>
              <w:rPr>
                <w:rFonts w:eastAsia="Calibri"/>
              </w:rPr>
            </w:pPr>
          </w:p>
        </w:tc>
        <w:tc>
          <w:tcPr>
            <w:tcW w:w="639" w:type="dxa"/>
            <w:tcBorders>
              <w:top w:val="single" w:sz="4" w:space="0" w:color="000000"/>
              <w:bottom w:val="single" w:sz="4" w:space="0" w:color="000000"/>
              <w:right w:val="single" w:sz="4" w:space="0" w:color="000000"/>
            </w:tcBorders>
            <w:shd w:val="clear" w:color="auto" w:fill="AEAAAA" w:themeFill="background2" w:themeFillShade="BF"/>
            <w:vAlign w:val="center"/>
          </w:tcPr>
          <w:p w14:paraId="67D36D5C" w14:textId="77777777" w:rsidR="00B72F27" w:rsidRPr="0042510C" w:rsidRDefault="00B72F27" w:rsidP="00A4737E">
            <w:pPr>
              <w:spacing w:before="120" w:after="120" w:line="276" w:lineRule="auto"/>
              <w:rPr>
                <w:rFonts w:eastAsia="Calibri"/>
              </w:rPr>
            </w:pPr>
          </w:p>
        </w:tc>
      </w:tr>
    </w:tbl>
    <w:p w14:paraId="7C9CAFCE" w14:textId="77777777" w:rsidR="00220862" w:rsidRPr="00220862" w:rsidRDefault="00220862" w:rsidP="00220862"/>
    <w:p w14:paraId="2C240D57" w14:textId="0C85E5CB" w:rsidR="008A57CF" w:rsidRPr="00044B36" w:rsidRDefault="008A57CF" w:rsidP="008A57CF">
      <w:pPr>
        <w:pStyle w:val="4"/>
        <w:spacing w:before="120" w:after="120" w:line="276" w:lineRule="auto"/>
        <w:rPr>
          <w:i w:val="0"/>
          <w:iCs w:val="0"/>
        </w:rPr>
      </w:pPr>
      <w:bookmarkStart w:id="313" w:name="_Toc128576383"/>
      <w:r>
        <w:rPr>
          <w:i w:val="0"/>
          <w:iCs w:val="0"/>
        </w:rPr>
        <w:t>Φάσεις</w:t>
      </w:r>
      <w:r w:rsidRPr="00044B36">
        <w:rPr>
          <w:i w:val="0"/>
          <w:iCs w:val="0"/>
        </w:rPr>
        <w:t xml:space="preserve"> Δράσης</w:t>
      </w:r>
      <w:r>
        <w:rPr>
          <w:i w:val="0"/>
          <w:iCs w:val="0"/>
        </w:rPr>
        <w:t xml:space="preserve"> </w:t>
      </w:r>
      <w:bookmarkEnd w:id="313"/>
      <w:r w:rsidR="00417E2F">
        <w:rPr>
          <w:i w:val="0"/>
          <w:iCs w:val="0"/>
        </w:rPr>
        <w:t>21</w:t>
      </w:r>
    </w:p>
    <w:p w14:paraId="46059996" w14:textId="77777777" w:rsidR="005408FD" w:rsidRPr="009213B6" w:rsidRDefault="005408FD" w:rsidP="005408FD">
      <w:pPr>
        <w:spacing w:before="120" w:after="120" w:line="276" w:lineRule="auto"/>
        <w:contextualSpacing/>
        <w:rPr>
          <w:rFonts w:eastAsia="Calibri" w:cstheme="minorHAnsi"/>
        </w:rPr>
      </w:pPr>
    </w:p>
    <w:p w14:paraId="6DFC4913" w14:textId="26917C99" w:rsidR="00577E8D" w:rsidRPr="008B7F37" w:rsidRDefault="008B7F37" w:rsidP="008B7F37">
      <w:pPr>
        <w:spacing w:before="120" w:after="120" w:line="276" w:lineRule="auto"/>
        <w:jc w:val="both"/>
        <w:rPr>
          <w:rFonts w:eastAsia="Calibri" w:cstheme="minorHAnsi"/>
        </w:rPr>
      </w:pPr>
      <w:r>
        <w:rPr>
          <w:rFonts w:eastAsia="Calibri" w:cstheme="minorHAnsi"/>
          <w:b/>
        </w:rPr>
        <w:t xml:space="preserve">1. </w:t>
      </w:r>
      <w:r w:rsidR="00577E8D" w:rsidRPr="008B7F37">
        <w:rPr>
          <w:rFonts w:eastAsia="Calibri" w:cstheme="minorHAnsi"/>
          <w:b/>
        </w:rPr>
        <w:t>Ανάλυση Τεχνικών και Λειτουργικών απαιτήσεων</w:t>
      </w:r>
    </w:p>
    <w:tbl>
      <w:tblPr>
        <w:tblW w:w="8330" w:type="dxa"/>
        <w:tblLayout w:type="fixed"/>
        <w:tblLook w:val="0000" w:firstRow="0" w:lastRow="0" w:firstColumn="0" w:lastColumn="0" w:noHBand="0" w:noVBand="0"/>
      </w:tblPr>
      <w:tblGrid>
        <w:gridCol w:w="2410"/>
        <w:gridCol w:w="1242"/>
        <w:gridCol w:w="1844"/>
        <w:gridCol w:w="2834"/>
      </w:tblGrid>
      <w:tr w:rsidR="00577E8D" w:rsidRPr="0042510C" w14:paraId="1905B292" w14:textId="77777777" w:rsidTr="008B7F37">
        <w:tc>
          <w:tcPr>
            <w:tcW w:w="2410" w:type="dxa"/>
            <w:tcBorders>
              <w:top w:val="single" w:sz="4" w:space="0" w:color="000000"/>
              <w:left w:val="single" w:sz="4" w:space="0" w:color="000000"/>
              <w:bottom w:val="single" w:sz="4" w:space="0" w:color="000000"/>
              <w:right w:val="single" w:sz="4" w:space="0" w:color="000000"/>
            </w:tcBorders>
          </w:tcPr>
          <w:p w14:paraId="028C442F" w14:textId="77777777" w:rsidR="00577E8D" w:rsidRPr="0042510C" w:rsidRDefault="00577E8D" w:rsidP="00577E8D">
            <w:pPr>
              <w:spacing w:before="120" w:after="120" w:line="276" w:lineRule="auto"/>
              <w:jc w:val="both"/>
              <w:rPr>
                <w:rFonts w:eastAsia="Calibri"/>
              </w:rPr>
            </w:pPr>
            <w:r w:rsidRPr="0042510C">
              <w:rPr>
                <w:rFonts w:eastAsia="Calibri"/>
              </w:rPr>
              <w:t>Φάση Νο</w:t>
            </w:r>
          </w:p>
        </w:tc>
        <w:tc>
          <w:tcPr>
            <w:tcW w:w="1242" w:type="dxa"/>
            <w:tcBorders>
              <w:top w:val="single" w:sz="4" w:space="0" w:color="000000"/>
              <w:left w:val="single" w:sz="4" w:space="0" w:color="000000"/>
              <w:bottom w:val="single" w:sz="4" w:space="0" w:color="000000"/>
              <w:right w:val="single" w:sz="4" w:space="0" w:color="000000"/>
            </w:tcBorders>
          </w:tcPr>
          <w:p w14:paraId="5A20704D" w14:textId="77777777" w:rsidR="00577E8D" w:rsidRPr="0042510C" w:rsidRDefault="00577E8D" w:rsidP="00577E8D">
            <w:pPr>
              <w:spacing w:before="120" w:after="120" w:line="276" w:lineRule="auto"/>
              <w:jc w:val="both"/>
              <w:rPr>
                <w:rFonts w:eastAsia="Calibri"/>
              </w:rPr>
            </w:pPr>
            <w:r w:rsidRPr="0042510C">
              <w:rPr>
                <w:rFonts w:eastAsia="Calibri"/>
              </w:rPr>
              <w:t>1</w:t>
            </w:r>
          </w:p>
        </w:tc>
        <w:tc>
          <w:tcPr>
            <w:tcW w:w="1844" w:type="dxa"/>
            <w:tcBorders>
              <w:top w:val="single" w:sz="4" w:space="0" w:color="000000"/>
              <w:left w:val="single" w:sz="4" w:space="0" w:color="000000"/>
              <w:bottom w:val="single" w:sz="4" w:space="0" w:color="000000"/>
              <w:right w:val="single" w:sz="4" w:space="0" w:color="000000"/>
            </w:tcBorders>
          </w:tcPr>
          <w:p w14:paraId="298120C7" w14:textId="77777777" w:rsidR="00577E8D" w:rsidRPr="0042510C" w:rsidRDefault="00577E8D" w:rsidP="00577E8D">
            <w:pPr>
              <w:spacing w:before="120" w:after="120" w:line="276" w:lineRule="auto"/>
              <w:jc w:val="both"/>
              <w:rPr>
                <w:rFonts w:eastAsia="Calibri"/>
              </w:rPr>
            </w:pPr>
            <w:r w:rsidRPr="0042510C">
              <w:rPr>
                <w:rFonts w:eastAsia="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59D344DD" w14:textId="77777777" w:rsidR="00577E8D" w:rsidRPr="0042510C" w:rsidRDefault="00577E8D" w:rsidP="00577E8D">
            <w:pPr>
              <w:spacing w:before="120" w:after="120" w:line="276" w:lineRule="auto"/>
              <w:jc w:val="both"/>
              <w:rPr>
                <w:rFonts w:eastAsia="Calibri"/>
              </w:rPr>
            </w:pPr>
            <w:r w:rsidRPr="0042510C">
              <w:rPr>
                <w:rFonts w:eastAsia="Calibri"/>
              </w:rPr>
              <w:t>Ανάλυση Τεχνικών και Λειτουργικών απαιτήσεων</w:t>
            </w:r>
          </w:p>
        </w:tc>
      </w:tr>
      <w:tr w:rsidR="00577E8D" w:rsidRPr="0042510C" w14:paraId="221E4896" w14:textId="77777777" w:rsidTr="008B7F37">
        <w:tc>
          <w:tcPr>
            <w:tcW w:w="2410" w:type="dxa"/>
            <w:tcBorders>
              <w:top w:val="single" w:sz="4" w:space="0" w:color="000000"/>
              <w:left w:val="single" w:sz="4" w:space="0" w:color="000000"/>
              <w:bottom w:val="single" w:sz="4" w:space="0" w:color="000000"/>
              <w:right w:val="single" w:sz="4" w:space="0" w:color="000000"/>
            </w:tcBorders>
          </w:tcPr>
          <w:p w14:paraId="0AA04E2E" w14:textId="77777777" w:rsidR="00577E8D" w:rsidRPr="0042510C" w:rsidRDefault="00577E8D" w:rsidP="00577E8D">
            <w:pPr>
              <w:spacing w:before="120" w:after="120" w:line="276" w:lineRule="auto"/>
              <w:jc w:val="both"/>
              <w:rPr>
                <w:rFonts w:eastAsia="Calibri"/>
              </w:rPr>
            </w:pPr>
            <w:r w:rsidRPr="0042510C">
              <w:rPr>
                <w:rFonts w:eastAsia="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42E3E499" w14:textId="77777777" w:rsidR="00577E8D" w:rsidRPr="0042510C" w:rsidRDefault="00577E8D" w:rsidP="00577E8D">
            <w:pPr>
              <w:spacing w:before="120" w:after="120" w:line="276" w:lineRule="auto"/>
              <w:jc w:val="both"/>
              <w:rPr>
                <w:rFonts w:eastAsia="Calibri"/>
              </w:rPr>
            </w:pPr>
            <w:r w:rsidRPr="0042510C">
              <w:rPr>
                <w:rFonts w:eastAsia="Calibri"/>
              </w:rPr>
              <w:t>Μ1</w:t>
            </w:r>
          </w:p>
        </w:tc>
        <w:tc>
          <w:tcPr>
            <w:tcW w:w="1844" w:type="dxa"/>
            <w:tcBorders>
              <w:top w:val="single" w:sz="4" w:space="0" w:color="000000"/>
              <w:left w:val="single" w:sz="4" w:space="0" w:color="000000"/>
              <w:bottom w:val="single" w:sz="4" w:space="0" w:color="000000"/>
              <w:right w:val="single" w:sz="4" w:space="0" w:color="000000"/>
            </w:tcBorders>
          </w:tcPr>
          <w:p w14:paraId="3BC589AA" w14:textId="77777777" w:rsidR="00577E8D" w:rsidRPr="0042510C" w:rsidRDefault="00577E8D" w:rsidP="00577E8D">
            <w:pPr>
              <w:spacing w:before="120" w:after="120" w:line="276" w:lineRule="auto"/>
              <w:jc w:val="both"/>
              <w:rPr>
                <w:rFonts w:eastAsia="Calibri"/>
              </w:rPr>
            </w:pPr>
            <w:r w:rsidRPr="0042510C">
              <w:rPr>
                <w:rFonts w:eastAsia="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243F0E8F" w14:textId="77777777" w:rsidR="00577E8D" w:rsidRPr="0042510C" w:rsidRDefault="00577E8D" w:rsidP="00577E8D">
            <w:pPr>
              <w:spacing w:before="120" w:after="120" w:line="276" w:lineRule="auto"/>
              <w:jc w:val="both"/>
              <w:rPr>
                <w:rFonts w:eastAsia="Calibri"/>
              </w:rPr>
            </w:pPr>
            <w:r w:rsidRPr="0042510C">
              <w:rPr>
                <w:rFonts w:eastAsia="Calibri"/>
              </w:rPr>
              <w:t>Μ1</w:t>
            </w:r>
          </w:p>
        </w:tc>
      </w:tr>
      <w:tr w:rsidR="00577E8D" w:rsidRPr="0042510C" w14:paraId="0EC9436C" w14:textId="77777777" w:rsidTr="008B7F37">
        <w:tc>
          <w:tcPr>
            <w:tcW w:w="8330" w:type="dxa"/>
            <w:gridSpan w:val="4"/>
            <w:tcBorders>
              <w:top w:val="single" w:sz="4" w:space="0" w:color="000000"/>
              <w:left w:val="single" w:sz="4" w:space="0" w:color="000000"/>
              <w:bottom w:val="single" w:sz="4" w:space="0" w:color="000000"/>
              <w:right w:val="single" w:sz="4" w:space="0" w:color="000000"/>
            </w:tcBorders>
          </w:tcPr>
          <w:p w14:paraId="7ED364A6" w14:textId="476369AD" w:rsidR="00577E8D" w:rsidRPr="0042510C" w:rsidRDefault="00577E8D" w:rsidP="00577E8D">
            <w:pPr>
              <w:spacing w:before="120" w:after="120" w:line="276" w:lineRule="auto"/>
              <w:jc w:val="both"/>
              <w:rPr>
                <w:rFonts w:eastAsia="Calibri"/>
              </w:rPr>
            </w:pPr>
            <w:r w:rsidRPr="0042510C">
              <w:rPr>
                <w:rFonts w:eastAsia="Calibri"/>
                <w:b/>
              </w:rPr>
              <w:t>Στόχοι</w:t>
            </w:r>
            <w:r w:rsidRPr="0042510C">
              <w:rPr>
                <w:rFonts w:eastAsia="Calibri"/>
              </w:rPr>
              <w:t xml:space="preserve"> : Στόχος αποτελεί η επικαιροπο</w:t>
            </w:r>
            <w:r w:rsidR="008B7F37">
              <w:rPr>
                <w:rFonts w:eastAsia="Calibri"/>
              </w:rPr>
              <w:t>ίη</w:t>
            </w:r>
            <w:r w:rsidRPr="0042510C">
              <w:rPr>
                <w:rFonts w:eastAsia="Calibri"/>
              </w:rPr>
              <w:t>ση και οριστικοποίηση των Τεχνικών και Λειτουργικών απαιτήσεων του Έργου</w:t>
            </w:r>
            <w:r w:rsidR="00B160B1" w:rsidRPr="00A83E3F">
              <w:rPr>
                <w:sz w:val="20"/>
                <w:szCs w:val="20"/>
              </w:rPr>
              <w:t xml:space="preserve">, </w:t>
            </w:r>
            <w:r w:rsidR="00B160B1">
              <w:t xml:space="preserve">η εκπόνηση </w:t>
            </w:r>
            <w:r w:rsidR="00B160B1" w:rsidRPr="0011429C">
              <w:t>μελέτη</w:t>
            </w:r>
            <w:r w:rsidR="00B160B1">
              <w:t>ς</w:t>
            </w:r>
            <w:r w:rsidR="00B160B1" w:rsidRPr="0011429C">
              <w:t xml:space="preserve"> ταξινόμησης των δεδομένων (data classification)</w:t>
            </w:r>
            <w:r w:rsidR="00B160B1">
              <w:t>, καθώς</w:t>
            </w:r>
            <w:r w:rsidRPr="0042510C">
              <w:rPr>
                <w:rFonts w:eastAsia="Calibri"/>
              </w:rPr>
              <w:t xml:space="preserve"> και ο σχεδιασμός του πλάνου εκπαίδευσης.</w:t>
            </w:r>
          </w:p>
        </w:tc>
      </w:tr>
      <w:tr w:rsidR="00577E8D" w:rsidRPr="0042510C" w14:paraId="0B0B4D2B" w14:textId="77777777" w:rsidTr="00417E2F">
        <w:trPr>
          <w:trHeight w:val="390"/>
        </w:trPr>
        <w:tc>
          <w:tcPr>
            <w:tcW w:w="8330" w:type="dxa"/>
            <w:gridSpan w:val="4"/>
            <w:tcBorders>
              <w:top w:val="single" w:sz="4" w:space="0" w:color="000000"/>
              <w:left w:val="single" w:sz="4" w:space="0" w:color="000000"/>
              <w:bottom w:val="single" w:sz="4" w:space="0" w:color="000000"/>
              <w:right w:val="single" w:sz="4" w:space="0" w:color="000000"/>
            </w:tcBorders>
          </w:tcPr>
          <w:p w14:paraId="5A2C3750" w14:textId="77777777" w:rsidR="00577E8D" w:rsidRPr="0042510C" w:rsidRDefault="00577E8D" w:rsidP="00577E8D">
            <w:pPr>
              <w:spacing w:before="120" w:after="120" w:line="276" w:lineRule="auto"/>
              <w:jc w:val="both"/>
              <w:rPr>
                <w:rFonts w:eastAsia="Calibri"/>
                <w:b/>
                <w:bCs/>
              </w:rPr>
            </w:pPr>
            <w:r w:rsidRPr="0042510C">
              <w:rPr>
                <w:rFonts w:eastAsia="Calibri"/>
                <w:b/>
                <w:bCs/>
              </w:rPr>
              <w:t>Περιγραφή Υλοποίησης:</w:t>
            </w:r>
          </w:p>
          <w:p w14:paraId="6D52D0ED" w14:textId="77777777" w:rsidR="00577E8D" w:rsidRPr="0042510C" w:rsidRDefault="00577E8D" w:rsidP="00577E8D">
            <w:pPr>
              <w:widowControl w:val="0"/>
              <w:spacing w:before="120" w:after="120" w:line="276" w:lineRule="auto"/>
              <w:jc w:val="both"/>
              <w:rPr>
                <w:rFonts w:eastAsia="Calibri"/>
              </w:rPr>
            </w:pPr>
            <w:r w:rsidRPr="0042510C">
              <w:rPr>
                <w:rFonts w:eastAsia="Calibri"/>
              </w:rPr>
              <w:t>Περιλαμβάνει τις ακόλουθες δράσεις:</w:t>
            </w:r>
          </w:p>
          <w:p w14:paraId="1D25FE46" w14:textId="77777777" w:rsidR="00577E8D" w:rsidRPr="0042510C" w:rsidRDefault="00577E8D" w:rsidP="007C66DE">
            <w:pPr>
              <w:pStyle w:val="aff"/>
              <w:widowControl w:val="0"/>
              <w:numPr>
                <w:ilvl w:val="0"/>
                <w:numId w:val="108"/>
              </w:numPr>
              <w:spacing w:before="120" w:after="120" w:line="276" w:lineRule="auto"/>
              <w:jc w:val="both"/>
              <w:rPr>
                <w:rFonts w:eastAsia="Calibri" w:cstheme="minorHAnsi"/>
              </w:rPr>
            </w:pPr>
            <w:r w:rsidRPr="0042510C">
              <w:rPr>
                <w:rFonts w:eastAsia="Calibri" w:cstheme="minorHAnsi"/>
              </w:rPr>
              <w:t>Καταγραφή και Ανάλυση Απαιτήσεων</w:t>
            </w:r>
          </w:p>
          <w:p w14:paraId="559885BE" w14:textId="77777777" w:rsidR="00577E8D" w:rsidRPr="0042510C" w:rsidRDefault="00577E8D" w:rsidP="007C66DE">
            <w:pPr>
              <w:pStyle w:val="aff"/>
              <w:widowControl w:val="0"/>
              <w:numPr>
                <w:ilvl w:val="0"/>
                <w:numId w:val="108"/>
              </w:numPr>
              <w:spacing w:before="120" w:after="120" w:line="276" w:lineRule="auto"/>
              <w:jc w:val="both"/>
              <w:rPr>
                <w:rFonts w:eastAsia="Calibri" w:cstheme="minorHAnsi"/>
              </w:rPr>
            </w:pPr>
            <w:r w:rsidRPr="0042510C">
              <w:rPr>
                <w:rFonts w:eastAsia="Calibri" w:cstheme="minorHAnsi"/>
              </w:rPr>
              <w:t>Καταγραφή και Ανάλυση Λειτουργικών Απαιτήσεων</w:t>
            </w:r>
          </w:p>
          <w:p w14:paraId="574F9A58" w14:textId="77777777" w:rsidR="00577E8D" w:rsidRPr="00A0044B" w:rsidRDefault="00577E8D" w:rsidP="007C66DE">
            <w:pPr>
              <w:pStyle w:val="aff"/>
              <w:widowControl w:val="0"/>
              <w:numPr>
                <w:ilvl w:val="0"/>
                <w:numId w:val="108"/>
              </w:numPr>
              <w:spacing w:before="120" w:after="120" w:line="276" w:lineRule="auto"/>
              <w:jc w:val="both"/>
              <w:rPr>
                <w:rFonts w:eastAsia="Calibri" w:cstheme="minorHAnsi"/>
              </w:rPr>
            </w:pPr>
            <w:r w:rsidRPr="0042510C">
              <w:rPr>
                <w:rFonts w:eastAsia="Calibri" w:cstheme="minorHAnsi"/>
              </w:rPr>
              <w:t>Μοντελοποίηση Διαδικασιών του Συστήματος</w:t>
            </w:r>
          </w:p>
          <w:p w14:paraId="23E11762" w14:textId="77777777" w:rsidR="00577E8D" w:rsidRPr="0042510C" w:rsidRDefault="00577E8D" w:rsidP="007C66DE">
            <w:pPr>
              <w:pStyle w:val="aff"/>
              <w:numPr>
                <w:ilvl w:val="0"/>
                <w:numId w:val="108"/>
              </w:numPr>
              <w:spacing w:before="120" w:after="120" w:line="276" w:lineRule="auto"/>
              <w:jc w:val="both"/>
              <w:rPr>
                <w:rFonts w:cstheme="minorHAnsi"/>
              </w:rPr>
            </w:pPr>
            <w:r w:rsidRPr="0042510C">
              <w:rPr>
                <w:rFonts w:eastAsia="Calibri" w:cstheme="minorHAnsi"/>
              </w:rPr>
              <w:t>Σχεδιασμός και αρχιτεκτονική Συστήματος</w:t>
            </w:r>
          </w:p>
          <w:p w14:paraId="54B9F3FC" w14:textId="77777777" w:rsidR="00B160B1" w:rsidRPr="00A0044B" w:rsidRDefault="00B160B1" w:rsidP="007C66DE">
            <w:pPr>
              <w:pStyle w:val="aff"/>
              <w:numPr>
                <w:ilvl w:val="0"/>
                <w:numId w:val="108"/>
              </w:numPr>
              <w:spacing w:before="120" w:after="120" w:line="276" w:lineRule="auto"/>
              <w:jc w:val="both"/>
              <w:rPr>
                <w:rFonts w:cstheme="minorHAnsi"/>
              </w:rPr>
            </w:pPr>
            <w:r w:rsidRPr="00B160B1">
              <w:rPr>
                <w:rFonts w:eastAsia="Calibri" w:cstheme="minorHAnsi"/>
              </w:rPr>
              <w:t>Εκπόνηση μελέτης ταξινόμησης των δεδομένων (data classification)</w:t>
            </w:r>
          </w:p>
          <w:p w14:paraId="0D4AD648" w14:textId="7CD1EE59" w:rsidR="00577E8D" w:rsidRPr="0042510C" w:rsidRDefault="00577E8D" w:rsidP="007C66DE">
            <w:pPr>
              <w:pStyle w:val="aff"/>
              <w:numPr>
                <w:ilvl w:val="0"/>
                <w:numId w:val="108"/>
              </w:numPr>
              <w:spacing w:before="120" w:after="120" w:line="276" w:lineRule="auto"/>
              <w:jc w:val="both"/>
              <w:rPr>
                <w:rFonts w:cstheme="minorHAnsi"/>
              </w:rPr>
            </w:pPr>
            <w:r w:rsidRPr="0042510C">
              <w:rPr>
                <w:rFonts w:eastAsia="Calibri" w:cstheme="minorHAnsi"/>
              </w:rPr>
              <w:t>Πλάνο εκπαίδευσης</w:t>
            </w:r>
          </w:p>
        </w:tc>
      </w:tr>
      <w:tr w:rsidR="00577E8D" w:rsidRPr="0042510C" w14:paraId="16434537" w14:textId="77777777" w:rsidTr="008B7F37">
        <w:tc>
          <w:tcPr>
            <w:tcW w:w="8330" w:type="dxa"/>
            <w:gridSpan w:val="4"/>
            <w:tcBorders>
              <w:top w:val="single" w:sz="4" w:space="0" w:color="000000"/>
              <w:left w:val="single" w:sz="4" w:space="0" w:color="000000"/>
              <w:bottom w:val="single" w:sz="4" w:space="0" w:color="000000"/>
              <w:right w:val="single" w:sz="4" w:space="0" w:color="000000"/>
            </w:tcBorders>
          </w:tcPr>
          <w:p w14:paraId="4B9C2943" w14:textId="77777777" w:rsidR="00577E8D" w:rsidRPr="0042510C" w:rsidRDefault="00577E8D" w:rsidP="00577E8D">
            <w:pPr>
              <w:spacing w:before="120" w:after="120" w:line="276" w:lineRule="auto"/>
              <w:jc w:val="both"/>
              <w:rPr>
                <w:rFonts w:eastAsia="Calibri"/>
                <w:b/>
                <w:bCs/>
              </w:rPr>
            </w:pPr>
            <w:r w:rsidRPr="0042510C">
              <w:rPr>
                <w:rFonts w:eastAsia="Calibri"/>
                <w:b/>
                <w:bCs/>
              </w:rPr>
              <w:t xml:space="preserve">Παραδοτέα </w:t>
            </w:r>
          </w:p>
          <w:p w14:paraId="40E7C37C" w14:textId="77777777" w:rsidR="00577E8D" w:rsidRPr="0042510C" w:rsidRDefault="00577E8D" w:rsidP="00577E8D">
            <w:pPr>
              <w:spacing w:before="120" w:after="120" w:line="276" w:lineRule="auto"/>
              <w:jc w:val="both"/>
              <w:rPr>
                <w:rFonts w:eastAsia="Calibri"/>
              </w:rPr>
            </w:pPr>
            <w:r w:rsidRPr="0042510C">
              <w:t>Π.1.1 Ανάλυση Τεχνικών και Λειτουργικών απαιτήσεων</w:t>
            </w:r>
          </w:p>
        </w:tc>
      </w:tr>
    </w:tbl>
    <w:p w14:paraId="2DC3084D" w14:textId="77777777" w:rsidR="00577E8D" w:rsidRPr="0042510C" w:rsidRDefault="00577E8D" w:rsidP="00577E8D">
      <w:pPr>
        <w:spacing w:before="120" w:after="120" w:line="276" w:lineRule="auto"/>
        <w:jc w:val="both"/>
        <w:rPr>
          <w:b/>
          <w:bCs/>
        </w:rPr>
      </w:pPr>
    </w:p>
    <w:p w14:paraId="2E224A17" w14:textId="28DB9DCD" w:rsidR="00577E8D" w:rsidRPr="008B7F37" w:rsidRDefault="008B7F37" w:rsidP="008B7F37">
      <w:pPr>
        <w:spacing w:before="120" w:after="120" w:line="276" w:lineRule="auto"/>
        <w:jc w:val="both"/>
        <w:rPr>
          <w:rFonts w:eastAsia="Calibri" w:cstheme="minorHAnsi"/>
          <w:b/>
          <w:bCs/>
        </w:rPr>
      </w:pPr>
      <w:r>
        <w:rPr>
          <w:rFonts w:cstheme="minorHAnsi"/>
          <w:b/>
          <w:bCs/>
        </w:rPr>
        <w:t xml:space="preserve">2. </w:t>
      </w:r>
      <w:r w:rsidR="00577E8D" w:rsidRPr="008B7F37">
        <w:rPr>
          <w:rFonts w:cstheme="minorHAnsi"/>
          <w:b/>
          <w:bCs/>
        </w:rPr>
        <w:t xml:space="preserve">Προμήθεια και εγκατάσταση  εξοπλισμού </w:t>
      </w:r>
    </w:p>
    <w:tbl>
      <w:tblPr>
        <w:tblW w:w="8330" w:type="dxa"/>
        <w:tblLayout w:type="fixed"/>
        <w:tblLook w:val="0000" w:firstRow="0" w:lastRow="0" w:firstColumn="0" w:lastColumn="0" w:noHBand="0" w:noVBand="0"/>
      </w:tblPr>
      <w:tblGrid>
        <w:gridCol w:w="2410"/>
        <w:gridCol w:w="1242"/>
        <w:gridCol w:w="1844"/>
        <w:gridCol w:w="2834"/>
      </w:tblGrid>
      <w:tr w:rsidR="00577E8D" w:rsidRPr="0042510C" w14:paraId="7585B5A6" w14:textId="77777777" w:rsidTr="008B7F37">
        <w:tc>
          <w:tcPr>
            <w:tcW w:w="2410" w:type="dxa"/>
            <w:tcBorders>
              <w:top w:val="single" w:sz="4" w:space="0" w:color="000000"/>
              <w:left w:val="single" w:sz="4" w:space="0" w:color="000000"/>
              <w:bottom w:val="single" w:sz="4" w:space="0" w:color="000000"/>
              <w:right w:val="single" w:sz="4" w:space="0" w:color="000000"/>
            </w:tcBorders>
            <w:vAlign w:val="center"/>
          </w:tcPr>
          <w:p w14:paraId="74811F35" w14:textId="77777777" w:rsidR="00577E8D" w:rsidRPr="0042510C" w:rsidRDefault="00577E8D" w:rsidP="00577E8D">
            <w:pPr>
              <w:spacing w:before="120" w:after="120" w:line="276" w:lineRule="auto"/>
              <w:jc w:val="both"/>
              <w:rPr>
                <w:rFonts w:eastAsia="Calibri"/>
              </w:rPr>
            </w:pPr>
            <w:r w:rsidRPr="0042510C">
              <w:rPr>
                <w:rFonts w:eastAsia="Calibri"/>
              </w:rPr>
              <w:lastRenderedPageBreak/>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18971FB4" w14:textId="77777777" w:rsidR="00577E8D" w:rsidRPr="0042510C" w:rsidRDefault="00577E8D" w:rsidP="00577E8D">
            <w:pPr>
              <w:spacing w:before="120" w:after="120" w:line="276" w:lineRule="auto"/>
              <w:jc w:val="both"/>
              <w:rPr>
                <w:rFonts w:eastAsia="Calibri"/>
              </w:rPr>
            </w:pPr>
            <w:r w:rsidRPr="0042510C">
              <w:rPr>
                <w:rFonts w:eastAsia="Calibri"/>
              </w:rPr>
              <w:t xml:space="preserve">2 </w:t>
            </w:r>
          </w:p>
        </w:tc>
        <w:tc>
          <w:tcPr>
            <w:tcW w:w="1844" w:type="dxa"/>
            <w:tcBorders>
              <w:top w:val="single" w:sz="4" w:space="0" w:color="000000"/>
              <w:left w:val="single" w:sz="4" w:space="0" w:color="000000"/>
              <w:bottom w:val="single" w:sz="4" w:space="0" w:color="000000"/>
              <w:right w:val="single" w:sz="4" w:space="0" w:color="000000"/>
            </w:tcBorders>
            <w:vAlign w:val="center"/>
          </w:tcPr>
          <w:p w14:paraId="78A80225" w14:textId="77777777" w:rsidR="00577E8D" w:rsidRPr="0042510C" w:rsidRDefault="00577E8D" w:rsidP="00577E8D">
            <w:pPr>
              <w:spacing w:before="120" w:after="120" w:line="276" w:lineRule="auto"/>
              <w:jc w:val="both"/>
              <w:rPr>
                <w:rFonts w:eastAsia="Calibri"/>
              </w:rPr>
            </w:pPr>
            <w:r w:rsidRPr="0042510C">
              <w:rPr>
                <w:rFonts w:eastAsia="Calibri"/>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606749C3" w14:textId="77777777" w:rsidR="00577E8D" w:rsidRPr="0042510C" w:rsidRDefault="00577E8D" w:rsidP="00577E8D">
            <w:pPr>
              <w:spacing w:before="120" w:after="120" w:line="276" w:lineRule="auto"/>
              <w:jc w:val="both"/>
              <w:rPr>
                <w:rFonts w:eastAsia="Calibri"/>
              </w:rPr>
            </w:pPr>
            <w:r w:rsidRPr="0042510C">
              <w:t>Προμήθεια  και εγκατάσταση εξοπλισμού</w:t>
            </w:r>
          </w:p>
        </w:tc>
      </w:tr>
      <w:tr w:rsidR="00577E8D" w:rsidRPr="0042510C" w14:paraId="32125413" w14:textId="77777777" w:rsidTr="008B7F37">
        <w:tc>
          <w:tcPr>
            <w:tcW w:w="2410" w:type="dxa"/>
            <w:tcBorders>
              <w:top w:val="single" w:sz="4" w:space="0" w:color="000000"/>
              <w:left w:val="single" w:sz="4" w:space="0" w:color="000000"/>
              <w:bottom w:val="single" w:sz="4" w:space="0" w:color="000000"/>
              <w:right w:val="single" w:sz="4" w:space="0" w:color="000000"/>
            </w:tcBorders>
          </w:tcPr>
          <w:p w14:paraId="25968C28" w14:textId="77777777" w:rsidR="00577E8D" w:rsidRPr="0042510C" w:rsidRDefault="00577E8D" w:rsidP="00577E8D">
            <w:pPr>
              <w:spacing w:before="120" w:after="120" w:line="276" w:lineRule="auto"/>
              <w:jc w:val="both"/>
              <w:rPr>
                <w:rFonts w:eastAsia="Calibri"/>
              </w:rPr>
            </w:pPr>
            <w:r w:rsidRPr="0042510C">
              <w:rPr>
                <w:rFonts w:eastAsia="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1B8B8EE9" w14:textId="77777777" w:rsidR="00577E8D" w:rsidRPr="0042510C" w:rsidRDefault="00577E8D" w:rsidP="00577E8D">
            <w:pPr>
              <w:spacing w:before="120" w:after="120" w:line="276" w:lineRule="auto"/>
              <w:jc w:val="both"/>
              <w:rPr>
                <w:rFonts w:eastAsia="Calibri"/>
              </w:rPr>
            </w:pPr>
            <w:r w:rsidRPr="0042510C">
              <w:rPr>
                <w:rFonts w:eastAsia="Calibri"/>
              </w:rPr>
              <w:t>Μ2</w:t>
            </w:r>
          </w:p>
        </w:tc>
        <w:tc>
          <w:tcPr>
            <w:tcW w:w="1844" w:type="dxa"/>
            <w:tcBorders>
              <w:top w:val="single" w:sz="4" w:space="0" w:color="000000"/>
              <w:left w:val="single" w:sz="4" w:space="0" w:color="000000"/>
              <w:bottom w:val="single" w:sz="4" w:space="0" w:color="000000"/>
              <w:right w:val="single" w:sz="4" w:space="0" w:color="000000"/>
            </w:tcBorders>
          </w:tcPr>
          <w:p w14:paraId="53F632D8" w14:textId="77777777" w:rsidR="00577E8D" w:rsidRPr="0042510C" w:rsidRDefault="00577E8D" w:rsidP="00577E8D">
            <w:pPr>
              <w:spacing w:before="120" w:after="120" w:line="276" w:lineRule="auto"/>
              <w:jc w:val="both"/>
              <w:rPr>
                <w:rFonts w:eastAsia="Calibri"/>
              </w:rPr>
            </w:pPr>
            <w:r w:rsidRPr="0042510C">
              <w:rPr>
                <w:rFonts w:eastAsia="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27097D22" w14:textId="77777777" w:rsidR="00577E8D" w:rsidRPr="0042510C" w:rsidRDefault="00577E8D" w:rsidP="00577E8D">
            <w:pPr>
              <w:spacing w:before="120" w:after="120" w:line="276" w:lineRule="auto"/>
              <w:jc w:val="both"/>
              <w:rPr>
                <w:rFonts w:eastAsia="Calibri"/>
              </w:rPr>
            </w:pPr>
            <w:r w:rsidRPr="0042510C">
              <w:rPr>
                <w:rFonts w:eastAsia="Calibri"/>
              </w:rPr>
              <w:t>Μ6</w:t>
            </w:r>
          </w:p>
        </w:tc>
      </w:tr>
      <w:tr w:rsidR="00577E8D" w:rsidRPr="0042510C" w14:paraId="45FF07BC" w14:textId="77777777" w:rsidTr="008B7F37">
        <w:tc>
          <w:tcPr>
            <w:tcW w:w="8330" w:type="dxa"/>
            <w:gridSpan w:val="4"/>
            <w:tcBorders>
              <w:top w:val="single" w:sz="4" w:space="0" w:color="000000"/>
              <w:left w:val="single" w:sz="4" w:space="0" w:color="000000"/>
              <w:bottom w:val="single" w:sz="4" w:space="0" w:color="000000"/>
              <w:right w:val="single" w:sz="4" w:space="0" w:color="000000"/>
            </w:tcBorders>
          </w:tcPr>
          <w:p w14:paraId="043024C3" w14:textId="77777777" w:rsidR="00577E8D" w:rsidRPr="0042510C" w:rsidRDefault="00577E8D" w:rsidP="00577E8D">
            <w:pPr>
              <w:spacing w:before="120" w:after="120" w:line="276" w:lineRule="auto"/>
              <w:jc w:val="both"/>
              <w:rPr>
                <w:rFonts w:eastAsia="Calibri"/>
              </w:rPr>
            </w:pPr>
            <w:r w:rsidRPr="0042510C">
              <w:rPr>
                <w:rFonts w:eastAsia="Calibri"/>
                <w:b/>
              </w:rPr>
              <w:t>Στόχοι</w:t>
            </w:r>
            <w:r w:rsidRPr="0042510C">
              <w:rPr>
                <w:rFonts w:eastAsia="Calibri"/>
              </w:rPr>
              <w:t>: Στόχος της παρούσας φάσης είναι η προμήθεια, εγκατάσταση και παραμετροποίηση του προσφερόμενου εξοπλισμού.</w:t>
            </w:r>
          </w:p>
        </w:tc>
      </w:tr>
      <w:tr w:rsidR="00577E8D" w:rsidRPr="0042510C" w14:paraId="3977715C" w14:textId="77777777" w:rsidTr="008B7F37">
        <w:tc>
          <w:tcPr>
            <w:tcW w:w="8330" w:type="dxa"/>
            <w:gridSpan w:val="4"/>
            <w:tcBorders>
              <w:top w:val="single" w:sz="4" w:space="0" w:color="000000"/>
              <w:left w:val="single" w:sz="4" w:space="0" w:color="000000"/>
              <w:bottom w:val="single" w:sz="4" w:space="0" w:color="000000"/>
              <w:right w:val="single" w:sz="4" w:space="0" w:color="000000"/>
            </w:tcBorders>
          </w:tcPr>
          <w:p w14:paraId="63D8884B" w14:textId="77777777" w:rsidR="00577E8D" w:rsidRPr="0042510C" w:rsidRDefault="00577E8D" w:rsidP="00577E8D">
            <w:pPr>
              <w:spacing w:before="120" w:after="120" w:line="276" w:lineRule="auto"/>
              <w:jc w:val="both"/>
              <w:rPr>
                <w:rFonts w:eastAsia="Calibri"/>
                <w:b/>
                <w:bCs/>
              </w:rPr>
            </w:pPr>
            <w:r w:rsidRPr="0042510C">
              <w:rPr>
                <w:rFonts w:eastAsia="Calibri"/>
                <w:b/>
                <w:bCs/>
              </w:rPr>
              <w:t>Περιγραφή Υλοποίησης:</w:t>
            </w:r>
          </w:p>
          <w:p w14:paraId="04F18CA7" w14:textId="77777777" w:rsidR="00577E8D" w:rsidRPr="0042510C" w:rsidRDefault="00577E8D" w:rsidP="00577E8D">
            <w:pPr>
              <w:spacing w:before="120" w:after="120" w:line="276" w:lineRule="auto"/>
              <w:jc w:val="both"/>
              <w:rPr>
                <w:rFonts w:eastAsia="Calibri"/>
              </w:rPr>
            </w:pPr>
            <w:r w:rsidRPr="0042510C">
              <w:rPr>
                <w:rFonts w:eastAsia="Calibri"/>
              </w:rPr>
              <w:t>Προμήθεια και εγκατάσταση του εξοπλισμού.</w:t>
            </w:r>
          </w:p>
          <w:p w14:paraId="41AD8942" w14:textId="77777777" w:rsidR="00577E8D" w:rsidRPr="0042510C" w:rsidRDefault="00577E8D" w:rsidP="007C66DE">
            <w:pPr>
              <w:pStyle w:val="aff"/>
              <w:numPr>
                <w:ilvl w:val="0"/>
                <w:numId w:val="107"/>
              </w:numPr>
              <w:spacing w:before="120" w:after="120" w:line="276" w:lineRule="auto"/>
              <w:ind w:left="537" w:hanging="284"/>
              <w:jc w:val="both"/>
              <w:rPr>
                <w:rFonts w:cstheme="minorHAnsi"/>
              </w:rPr>
            </w:pPr>
            <w:r w:rsidRPr="0042510C">
              <w:rPr>
                <w:rFonts w:cstheme="minorHAnsi"/>
              </w:rPr>
              <w:t>Προμήθεια, εγκατάσταση και παραμετροποίηση του εξοπλισμού στα σημεία ενδιαφέροντος από τον ανάδοχο.</w:t>
            </w:r>
          </w:p>
        </w:tc>
      </w:tr>
      <w:tr w:rsidR="00577E8D" w:rsidRPr="0042510C" w14:paraId="7184126F" w14:textId="77777777" w:rsidTr="008B7F37">
        <w:trPr>
          <w:trHeight w:val="900"/>
        </w:trPr>
        <w:tc>
          <w:tcPr>
            <w:tcW w:w="8330" w:type="dxa"/>
            <w:gridSpan w:val="4"/>
            <w:tcBorders>
              <w:top w:val="single" w:sz="4" w:space="0" w:color="000000"/>
              <w:left w:val="single" w:sz="4" w:space="0" w:color="000000"/>
              <w:bottom w:val="single" w:sz="4" w:space="0" w:color="000000"/>
              <w:right w:val="single" w:sz="4" w:space="0" w:color="000000"/>
            </w:tcBorders>
          </w:tcPr>
          <w:p w14:paraId="36449BBB" w14:textId="77777777" w:rsidR="00577E8D" w:rsidRPr="0042510C" w:rsidRDefault="00577E8D" w:rsidP="00577E8D">
            <w:pPr>
              <w:spacing w:before="120" w:after="120" w:line="276" w:lineRule="auto"/>
              <w:jc w:val="both"/>
              <w:rPr>
                <w:rFonts w:eastAsia="Calibri"/>
                <w:b/>
                <w:bCs/>
              </w:rPr>
            </w:pPr>
            <w:r w:rsidRPr="0042510C">
              <w:rPr>
                <w:rFonts w:eastAsia="Calibri"/>
                <w:b/>
                <w:bCs/>
              </w:rPr>
              <w:t xml:space="preserve">Παραδοτέα </w:t>
            </w:r>
          </w:p>
          <w:p w14:paraId="01172F73" w14:textId="77777777" w:rsidR="00577E8D" w:rsidRPr="0042510C" w:rsidRDefault="00577E8D" w:rsidP="00577E8D">
            <w:pPr>
              <w:spacing w:before="120" w:after="120" w:line="276" w:lineRule="auto"/>
              <w:jc w:val="both"/>
            </w:pPr>
            <w:r w:rsidRPr="0042510C">
              <w:t>Π.2.1 Εγκατεστημένος και πλήρως λειτουργικός εξοπλισμός</w:t>
            </w:r>
          </w:p>
        </w:tc>
      </w:tr>
    </w:tbl>
    <w:p w14:paraId="72C42D59" w14:textId="77777777" w:rsidR="00577E8D" w:rsidRPr="0042510C" w:rsidRDefault="00577E8D" w:rsidP="00577E8D">
      <w:pPr>
        <w:spacing w:before="120" w:after="120" w:line="276" w:lineRule="auto"/>
        <w:jc w:val="both"/>
        <w:rPr>
          <w:rFonts w:eastAsia="Calibri"/>
        </w:rPr>
      </w:pPr>
    </w:p>
    <w:p w14:paraId="6B0CB2D4" w14:textId="368C898C" w:rsidR="00577E8D" w:rsidRPr="008B7F37" w:rsidRDefault="008B7F37" w:rsidP="008B7F37">
      <w:pPr>
        <w:spacing w:before="120" w:after="120" w:line="276" w:lineRule="auto"/>
        <w:jc w:val="both"/>
        <w:rPr>
          <w:rFonts w:eastAsia="Calibri" w:cstheme="minorHAnsi"/>
          <w:b/>
          <w:bCs/>
        </w:rPr>
      </w:pPr>
      <w:r>
        <w:rPr>
          <w:rFonts w:cstheme="minorHAnsi"/>
          <w:b/>
          <w:bCs/>
        </w:rPr>
        <w:t xml:space="preserve">3. </w:t>
      </w:r>
      <w:r w:rsidR="00577E8D" w:rsidRPr="008B7F37">
        <w:rPr>
          <w:rFonts w:cstheme="minorHAnsi"/>
          <w:b/>
          <w:bCs/>
        </w:rPr>
        <w:t>Προμήθεια λογισμικού και παραμετροποίηση</w:t>
      </w:r>
    </w:p>
    <w:tbl>
      <w:tblPr>
        <w:tblW w:w="8330" w:type="dxa"/>
        <w:tblLayout w:type="fixed"/>
        <w:tblLook w:val="0000" w:firstRow="0" w:lastRow="0" w:firstColumn="0" w:lastColumn="0" w:noHBand="0" w:noVBand="0"/>
      </w:tblPr>
      <w:tblGrid>
        <w:gridCol w:w="2410"/>
        <w:gridCol w:w="1242"/>
        <w:gridCol w:w="1844"/>
        <w:gridCol w:w="2834"/>
      </w:tblGrid>
      <w:tr w:rsidR="00577E8D" w:rsidRPr="0042510C" w14:paraId="5CA1BA5E" w14:textId="77777777" w:rsidTr="008B7F37">
        <w:tc>
          <w:tcPr>
            <w:tcW w:w="2409" w:type="dxa"/>
            <w:tcBorders>
              <w:top w:val="single" w:sz="4" w:space="0" w:color="000000"/>
              <w:left w:val="single" w:sz="4" w:space="0" w:color="000000"/>
              <w:bottom w:val="single" w:sz="4" w:space="0" w:color="000000"/>
              <w:right w:val="single" w:sz="4" w:space="0" w:color="000000"/>
            </w:tcBorders>
            <w:vAlign w:val="center"/>
          </w:tcPr>
          <w:p w14:paraId="613566D3" w14:textId="77777777" w:rsidR="00577E8D" w:rsidRPr="0042510C" w:rsidRDefault="00577E8D" w:rsidP="00577E8D">
            <w:pPr>
              <w:spacing w:before="120" w:after="120" w:line="276" w:lineRule="auto"/>
              <w:jc w:val="both"/>
              <w:rPr>
                <w:rFonts w:eastAsia="Calibri"/>
              </w:rPr>
            </w:pPr>
            <w:r w:rsidRPr="0042510C">
              <w:rPr>
                <w:rFonts w:eastAsia="Calibri"/>
              </w:rPr>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58B69793" w14:textId="77777777" w:rsidR="00577E8D" w:rsidRPr="0042510C" w:rsidRDefault="00577E8D" w:rsidP="00577E8D">
            <w:pPr>
              <w:spacing w:before="120" w:after="120" w:line="276" w:lineRule="auto"/>
              <w:jc w:val="both"/>
              <w:rPr>
                <w:rFonts w:eastAsia="Calibri"/>
              </w:rPr>
            </w:pPr>
            <w:r w:rsidRPr="0042510C">
              <w:rPr>
                <w:rFonts w:eastAsia="Calibri"/>
              </w:rPr>
              <w:t>3</w:t>
            </w:r>
          </w:p>
        </w:tc>
        <w:tc>
          <w:tcPr>
            <w:tcW w:w="1844" w:type="dxa"/>
            <w:tcBorders>
              <w:top w:val="single" w:sz="4" w:space="0" w:color="000000"/>
              <w:left w:val="single" w:sz="4" w:space="0" w:color="000000"/>
              <w:bottom w:val="single" w:sz="4" w:space="0" w:color="000000"/>
              <w:right w:val="single" w:sz="4" w:space="0" w:color="000000"/>
            </w:tcBorders>
            <w:vAlign w:val="center"/>
          </w:tcPr>
          <w:p w14:paraId="6FE1C3F5" w14:textId="77777777" w:rsidR="00577E8D" w:rsidRPr="0042510C" w:rsidRDefault="00577E8D" w:rsidP="00577E8D">
            <w:pPr>
              <w:spacing w:before="120" w:after="120" w:line="276" w:lineRule="auto"/>
              <w:jc w:val="both"/>
              <w:rPr>
                <w:rFonts w:eastAsia="Calibri"/>
              </w:rPr>
            </w:pPr>
            <w:r w:rsidRPr="0042510C">
              <w:rPr>
                <w:rFonts w:eastAsia="Calibri"/>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43277AE0" w14:textId="3881024E" w:rsidR="00577E8D" w:rsidRPr="0042510C" w:rsidRDefault="00577E8D" w:rsidP="00817544">
            <w:pPr>
              <w:spacing w:before="120" w:after="120" w:line="276" w:lineRule="auto"/>
              <w:jc w:val="both"/>
              <w:rPr>
                <w:rFonts w:eastAsia="Calibri"/>
              </w:rPr>
            </w:pPr>
            <w:r w:rsidRPr="0042510C">
              <w:t>Προμήθεια λογισμικού και παραμετροποίηση</w:t>
            </w:r>
          </w:p>
        </w:tc>
      </w:tr>
      <w:tr w:rsidR="00577E8D" w:rsidRPr="0042510C" w14:paraId="3940967B" w14:textId="77777777" w:rsidTr="008B7F37">
        <w:tc>
          <w:tcPr>
            <w:tcW w:w="2409" w:type="dxa"/>
            <w:tcBorders>
              <w:top w:val="single" w:sz="4" w:space="0" w:color="000000"/>
              <w:left w:val="single" w:sz="4" w:space="0" w:color="000000"/>
              <w:bottom w:val="single" w:sz="4" w:space="0" w:color="000000"/>
              <w:right w:val="single" w:sz="4" w:space="0" w:color="000000"/>
            </w:tcBorders>
          </w:tcPr>
          <w:p w14:paraId="43777D91" w14:textId="77777777" w:rsidR="00577E8D" w:rsidRPr="0042510C" w:rsidRDefault="00577E8D" w:rsidP="00577E8D">
            <w:pPr>
              <w:spacing w:before="120" w:after="120" w:line="276" w:lineRule="auto"/>
              <w:jc w:val="both"/>
              <w:rPr>
                <w:rFonts w:eastAsia="Calibri"/>
              </w:rPr>
            </w:pPr>
            <w:r w:rsidRPr="0042510C">
              <w:rPr>
                <w:rFonts w:eastAsia="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5A190036" w14:textId="77777777" w:rsidR="00577E8D" w:rsidRPr="0042510C" w:rsidRDefault="00577E8D" w:rsidP="00577E8D">
            <w:pPr>
              <w:spacing w:before="120" w:after="120" w:line="276" w:lineRule="auto"/>
              <w:jc w:val="both"/>
              <w:rPr>
                <w:rFonts w:eastAsia="Calibri"/>
              </w:rPr>
            </w:pPr>
            <w:r w:rsidRPr="0042510C">
              <w:rPr>
                <w:rFonts w:eastAsia="Calibri"/>
              </w:rPr>
              <w:t>Μ2</w:t>
            </w:r>
          </w:p>
        </w:tc>
        <w:tc>
          <w:tcPr>
            <w:tcW w:w="1844" w:type="dxa"/>
            <w:tcBorders>
              <w:top w:val="single" w:sz="4" w:space="0" w:color="000000"/>
              <w:left w:val="single" w:sz="4" w:space="0" w:color="000000"/>
              <w:bottom w:val="single" w:sz="4" w:space="0" w:color="000000"/>
              <w:right w:val="single" w:sz="4" w:space="0" w:color="000000"/>
            </w:tcBorders>
          </w:tcPr>
          <w:p w14:paraId="0C29FDF9" w14:textId="77777777" w:rsidR="00577E8D" w:rsidRPr="0042510C" w:rsidRDefault="00577E8D" w:rsidP="00577E8D">
            <w:pPr>
              <w:spacing w:before="120" w:after="120" w:line="276" w:lineRule="auto"/>
              <w:jc w:val="both"/>
              <w:rPr>
                <w:rFonts w:eastAsia="Calibri"/>
              </w:rPr>
            </w:pPr>
            <w:r w:rsidRPr="0042510C">
              <w:rPr>
                <w:rFonts w:eastAsia="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4200F194" w14:textId="77777777" w:rsidR="00577E8D" w:rsidRPr="0042510C" w:rsidRDefault="00577E8D" w:rsidP="00577E8D">
            <w:pPr>
              <w:spacing w:before="120" w:after="120" w:line="276" w:lineRule="auto"/>
              <w:jc w:val="both"/>
              <w:rPr>
                <w:rFonts w:eastAsia="Calibri"/>
              </w:rPr>
            </w:pPr>
            <w:r w:rsidRPr="0042510C">
              <w:rPr>
                <w:rFonts w:eastAsia="Calibri"/>
              </w:rPr>
              <w:t>Μ6</w:t>
            </w:r>
          </w:p>
        </w:tc>
      </w:tr>
      <w:tr w:rsidR="00577E8D" w:rsidRPr="0042510C" w14:paraId="22C500D7"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7DD9ACBE" w14:textId="77777777" w:rsidR="00577E8D" w:rsidRPr="0042510C" w:rsidRDefault="00577E8D" w:rsidP="00577E8D">
            <w:pPr>
              <w:spacing w:before="120" w:after="120" w:line="276" w:lineRule="auto"/>
              <w:jc w:val="both"/>
              <w:rPr>
                <w:rFonts w:eastAsia="Calibri"/>
              </w:rPr>
            </w:pPr>
            <w:r w:rsidRPr="0042510C">
              <w:rPr>
                <w:rFonts w:eastAsia="Calibri"/>
                <w:b/>
              </w:rPr>
              <w:t>Στόχοι</w:t>
            </w:r>
            <w:r w:rsidRPr="0042510C">
              <w:rPr>
                <w:rFonts w:eastAsia="Calibri"/>
              </w:rPr>
              <w:t>: Στόχος της παρούσας φάσης είναι η προμήθεια, εγκατάσταση και παραμετροποίηση του λογισμικού.</w:t>
            </w:r>
          </w:p>
        </w:tc>
      </w:tr>
      <w:tr w:rsidR="00577E8D" w:rsidRPr="0042510C" w14:paraId="000B9F65"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7ABE0FD8" w14:textId="77777777" w:rsidR="00577E8D" w:rsidRPr="0042510C" w:rsidRDefault="00577E8D" w:rsidP="00577E8D">
            <w:pPr>
              <w:spacing w:before="120" w:after="120" w:line="276" w:lineRule="auto"/>
              <w:jc w:val="both"/>
              <w:rPr>
                <w:rFonts w:eastAsia="Calibri"/>
                <w:b/>
                <w:bCs/>
              </w:rPr>
            </w:pPr>
            <w:r w:rsidRPr="0042510C">
              <w:rPr>
                <w:rFonts w:eastAsia="Calibri"/>
                <w:b/>
                <w:bCs/>
              </w:rPr>
              <w:t>Περιγραφή Υλοποίησης:</w:t>
            </w:r>
          </w:p>
          <w:p w14:paraId="6872C634" w14:textId="48422F7F" w:rsidR="00577E8D" w:rsidRPr="0042510C" w:rsidRDefault="00577E8D" w:rsidP="00577E8D">
            <w:pPr>
              <w:spacing w:before="120" w:after="120" w:line="276" w:lineRule="auto"/>
              <w:jc w:val="both"/>
              <w:rPr>
                <w:rFonts w:eastAsia="Calibri"/>
              </w:rPr>
            </w:pPr>
            <w:r w:rsidRPr="0042510C">
              <w:rPr>
                <w:rFonts w:eastAsia="Calibri"/>
              </w:rPr>
              <w:t xml:space="preserve">Προμήθεια και παραμετροποίηση του </w:t>
            </w:r>
            <w:r w:rsidRPr="0042510C">
              <w:t>λογισμικού</w:t>
            </w:r>
            <w:r w:rsidRPr="0042510C">
              <w:rPr>
                <w:rFonts w:eastAsia="Calibri"/>
              </w:rPr>
              <w:t>.</w:t>
            </w:r>
          </w:p>
          <w:p w14:paraId="162AB919" w14:textId="77777777" w:rsidR="00577E8D" w:rsidRPr="0042510C" w:rsidRDefault="00577E8D" w:rsidP="007C66DE">
            <w:pPr>
              <w:pStyle w:val="aff"/>
              <w:numPr>
                <w:ilvl w:val="0"/>
                <w:numId w:val="107"/>
              </w:numPr>
              <w:spacing w:before="120" w:after="120" w:line="276" w:lineRule="auto"/>
              <w:ind w:left="537" w:hanging="284"/>
              <w:jc w:val="both"/>
              <w:rPr>
                <w:rFonts w:eastAsia="Times New Roman" w:cstheme="minorHAnsi"/>
              </w:rPr>
            </w:pPr>
            <w:r w:rsidRPr="0042510C">
              <w:rPr>
                <w:rFonts w:cstheme="minorHAnsi"/>
              </w:rPr>
              <w:t>Προμήθεια, εγκατάσταση και παραμετροποίηση του λογισμικού σε συνεργασία με την Αναθέτουσα Αρχή.</w:t>
            </w:r>
          </w:p>
        </w:tc>
      </w:tr>
      <w:tr w:rsidR="00577E8D" w:rsidRPr="0042510C" w14:paraId="58AE20ED" w14:textId="77777777" w:rsidTr="008B7F37">
        <w:trPr>
          <w:trHeight w:val="826"/>
        </w:trPr>
        <w:tc>
          <w:tcPr>
            <w:tcW w:w="8329" w:type="dxa"/>
            <w:gridSpan w:val="4"/>
            <w:tcBorders>
              <w:top w:val="single" w:sz="4" w:space="0" w:color="000000"/>
              <w:left w:val="single" w:sz="4" w:space="0" w:color="000000"/>
              <w:bottom w:val="single" w:sz="4" w:space="0" w:color="000000"/>
              <w:right w:val="single" w:sz="4" w:space="0" w:color="000000"/>
            </w:tcBorders>
          </w:tcPr>
          <w:p w14:paraId="58EE98B7" w14:textId="77777777" w:rsidR="00577E8D" w:rsidRPr="0042510C" w:rsidRDefault="00577E8D" w:rsidP="00577E8D">
            <w:pPr>
              <w:spacing w:before="120" w:after="120" w:line="276" w:lineRule="auto"/>
              <w:jc w:val="both"/>
              <w:rPr>
                <w:rFonts w:eastAsia="Calibri"/>
                <w:b/>
                <w:bCs/>
              </w:rPr>
            </w:pPr>
            <w:r w:rsidRPr="0042510C">
              <w:rPr>
                <w:rFonts w:eastAsia="Calibri"/>
                <w:b/>
                <w:bCs/>
              </w:rPr>
              <w:t xml:space="preserve">Παραδοτέα </w:t>
            </w:r>
          </w:p>
          <w:p w14:paraId="54659912" w14:textId="58DA2362" w:rsidR="00577E8D" w:rsidRPr="0042510C" w:rsidRDefault="00577E8D" w:rsidP="00817544">
            <w:pPr>
              <w:spacing w:before="120" w:after="120" w:line="276" w:lineRule="auto"/>
              <w:jc w:val="both"/>
            </w:pPr>
            <w:r w:rsidRPr="0042510C">
              <w:t>Π.3.1 Εγκατεστημένο και πλήρως λειτουργικό λογισμικό</w:t>
            </w:r>
          </w:p>
        </w:tc>
      </w:tr>
    </w:tbl>
    <w:p w14:paraId="2B3218B0" w14:textId="77777777" w:rsidR="00577E8D" w:rsidRPr="0042510C" w:rsidRDefault="00577E8D" w:rsidP="00577E8D">
      <w:pPr>
        <w:spacing w:before="120" w:after="120" w:line="276" w:lineRule="auto"/>
        <w:jc w:val="both"/>
        <w:rPr>
          <w:rFonts w:eastAsia="Calibri"/>
        </w:rPr>
      </w:pPr>
    </w:p>
    <w:p w14:paraId="3BE9E3B1" w14:textId="43ECCFC6" w:rsidR="00577E8D" w:rsidRPr="008B7F37" w:rsidRDefault="008B7F37" w:rsidP="008B7F37">
      <w:pPr>
        <w:spacing w:before="120" w:after="120" w:line="276" w:lineRule="auto"/>
        <w:jc w:val="both"/>
        <w:rPr>
          <w:rFonts w:eastAsia="Calibri" w:cstheme="minorHAnsi"/>
        </w:rPr>
      </w:pPr>
      <w:r>
        <w:rPr>
          <w:rFonts w:eastAsia="Calibri" w:cstheme="minorHAnsi"/>
          <w:b/>
        </w:rPr>
        <w:t xml:space="preserve">4. </w:t>
      </w:r>
      <w:r w:rsidR="00577E8D" w:rsidRPr="008B7F37">
        <w:rPr>
          <w:rFonts w:eastAsia="Calibri" w:cstheme="minorHAnsi"/>
          <w:b/>
        </w:rPr>
        <w:t xml:space="preserve">Εκπαίδευση </w:t>
      </w:r>
      <w:r w:rsidR="00577E8D" w:rsidRPr="008B7F37">
        <w:rPr>
          <w:rFonts w:cstheme="minorHAnsi"/>
          <w:b/>
          <w:bCs/>
        </w:rPr>
        <w:t>Προσωπικού</w:t>
      </w:r>
    </w:p>
    <w:tbl>
      <w:tblPr>
        <w:tblW w:w="8330" w:type="dxa"/>
        <w:tblLayout w:type="fixed"/>
        <w:tblLook w:val="0000" w:firstRow="0" w:lastRow="0" w:firstColumn="0" w:lastColumn="0" w:noHBand="0" w:noVBand="0"/>
      </w:tblPr>
      <w:tblGrid>
        <w:gridCol w:w="2410"/>
        <w:gridCol w:w="1242"/>
        <w:gridCol w:w="1844"/>
        <w:gridCol w:w="2834"/>
      </w:tblGrid>
      <w:tr w:rsidR="00577E8D" w:rsidRPr="0042510C" w14:paraId="53A7CBE6" w14:textId="77777777" w:rsidTr="008B7F37">
        <w:tc>
          <w:tcPr>
            <w:tcW w:w="2409" w:type="dxa"/>
            <w:tcBorders>
              <w:top w:val="single" w:sz="4" w:space="0" w:color="000000"/>
              <w:left w:val="single" w:sz="4" w:space="0" w:color="000000"/>
              <w:bottom w:val="single" w:sz="4" w:space="0" w:color="000000"/>
              <w:right w:val="single" w:sz="4" w:space="0" w:color="000000"/>
            </w:tcBorders>
          </w:tcPr>
          <w:p w14:paraId="16D0C948" w14:textId="77777777" w:rsidR="00577E8D" w:rsidRPr="0042510C" w:rsidRDefault="00577E8D" w:rsidP="00577E8D">
            <w:pPr>
              <w:widowControl w:val="0"/>
              <w:spacing w:before="120" w:after="120" w:line="276" w:lineRule="auto"/>
              <w:jc w:val="both"/>
              <w:rPr>
                <w:rFonts w:eastAsia="Calibri"/>
              </w:rPr>
            </w:pPr>
            <w:r w:rsidRPr="0042510C">
              <w:rPr>
                <w:rFonts w:eastAsia="Calibri"/>
              </w:rPr>
              <w:t>Φάση Νο</w:t>
            </w:r>
          </w:p>
        </w:tc>
        <w:tc>
          <w:tcPr>
            <w:tcW w:w="1242" w:type="dxa"/>
            <w:tcBorders>
              <w:top w:val="single" w:sz="4" w:space="0" w:color="000000"/>
              <w:left w:val="single" w:sz="4" w:space="0" w:color="000000"/>
              <w:bottom w:val="single" w:sz="4" w:space="0" w:color="000000"/>
              <w:right w:val="single" w:sz="4" w:space="0" w:color="000000"/>
            </w:tcBorders>
          </w:tcPr>
          <w:p w14:paraId="62C689AC" w14:textId="77777777" w:rsidR="00577E8D" w:rsidRPr="0042510C" w:rsidRDefault="00577E8D" w:rsidP="00577E8D">
            <w:pPr>
              <w:widowControl w:val="0"/>
              <w:spacing w:before="120" w:after="120" w:line="276" w:lineRule="auto"/>
              <w:jc w:val="both"/>
              <w:rPr>
                <w:rFonts w:eastAsia="Calibri"/>
              </w:rPr>
            </w:pPr>
            <w:r w:rsidRPr="0042510C">
              <w:rPr>
                <w:rFonts w:eastAsia="Calibri"/>
              </w:rPr>
              <w:t>4</w:t>
            </w:r>
          </w:p>
        </w:tc>
        <w:tc>
          <w:tcPr>
            <w:tcW w:w="1844" w:type="dxa"/>
            <w:tcBorders>
              <w:top w:val="single" w:sz="4" w:space="0" w:color="000000"/>
              <w:left w:val="single" w:sz="4" w:space="0" w:color="000000"/>
              <w:bottom w:val="single" w:sz="4" w:space="0" w:color="000000"/>
              <w:right w:val="single" w:sz="4" w:space="0" w:color="000000"/>
            </w:tcBorders>
          </w:tcPr>
          <w:p w14:paraId="759C865D" w14:textId="77777777" w:rsidR="00577E8D" w:rsidRPr="0042510C" w:rsidRDefault="00577E8D" w:rsidP="00577E8D">
            <w:pPr>
              <w:widowControl w:val="0"/>
              <w:spacing w:before="120" w:after="120" w:line="276" w:lineRule="auto"/>
              <w:jc w:val="both"/>
              <w:rPr>
                <w:rFonts w:eastAsia="Calibri"/>
              </w:rPr>
            </w:pPr>
            <w:r w:rsidRPr="0042510C">
              <w:rPr>
                <w:rFonts w:eastAsia="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10DB99CB" w14:textId="77777777" w:rsidR="00577E8D" w:rsidRPr="0042510C" w:rsidRDefault="00577E8D" w:rsidP="00577E8D">
            <w:pPr>
              <w:widowControl w:val="0"/>
              <w:spacing w:before="120" w:after="120" w:line="276" w:lineRule="auto"/>
              <w:jc w:val="both"/>
              <w:rPr>
                <w:rFonts w:eastAsia="Calibri"/>
              </w:rPr>
            </w:pPr>
            <w:r w:rsidRPr="0042510C">
              <w:rPr>
                <w:rFonts w:eastAsia="Calibri"/>
              </w:rPr>
              <w:t>Εκπαίδευση Προσωπικού</w:t>
            </w:r>
          </w:p>
        </w:tc>
      </w:tr>
      <w:tr w:rsidR="00577E8D" w:rsidRPr="0042510C" w14:paraId="4DF04035" w14:textId="77777777" w:rsidTr="008B7F37">
        <w:tc>
          <w:tcPr>
            <w:tcW w:w="2409" w:type="dxa"/>
            <w:tcBorders>
              <w:top w:val="single" w:sz="4" w:space="0" w:color="000000"/>
              <w:left w:val="single" w:sz="4" w:space="0" w:color="000000"/>
              <w:bottom w:val="single" w:sz="4" w:space="0" w:color="000000"/>
              <w:right w:val="single" w:sz="4" w:space="0" w:color="000000"/>
            </w:tcBorders>
          </w:tcPr>
          <w:p w14:paraId="67461783" w14:textId="77777777" w:rsidR="00577E8D" w:rsidRPr="0042510C" w:rsidRDefault="00577E8D" w:rsidP="00577E8D">
            <w:pPr>
              <w:widowControl w:val="0"/>
              <w:spacing w:before="120" w:after="120" w:line="276" w:lineRule="auto"/>
              <w:jc w:val="both"/>
              <w:rPr>
                <w:rFonts w:eastAsia="Calibri"/>
              </w:rPr>
            </w:pPr>
            <w:r w:rsidRPr="0042510C">
              <w:rPr>
                <w:rFonts w:eastAsia="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0700D815" w14:textId="77777777" w:rsidR="00577E8D" w:rsidRPr="0042510C" w:rsidRDefault="00577E8D" w:rsidP="00577E8D">
            <w:pPr>
              <w:widowControl w:val="0"/>
              <w:spacing w:before="120" w:after="120" w:line="276" w:lineRule="auto"/>
              <w:jc w:val="both"/>
              <w:rPr>
                <w:rFonts w:eastAsia="Calibri"/>
              </w:rPr>
            </w:pPr>
            <w:r w:rsidRPr="0042510C">
              <w:rPr>
                <w:rFonts w:eastAsia="Calibri"/>
              </w:rPr>
              <w:t>Μ7</w:t>
            </w:r>
          </w:p>
        </w:tc>
        <w:tc>
          <w:tcPr>
            <w:tcW w:w="1844" w:type="dxa"/>
            <w:tcBorders>
              <w:top w:val="single" w:sz="4" w:space="0" w:color="000000"/>
              <w:left w:val="single" w:sz="4" w:space="0" w:color="000000"/>
              <w:bottom w:val="single" w:sz="4" w:space="0" w:color="000000"/>
              <w:right w:val="single" w:sz="4" w:space="0" w:color="000000"/>
            </w:tcBorders>
          </w:tcPr>
          <w:p w14:paraId="466E48CA" w14:textId="77777777" w:rsidR="00577E8D" w:rsidRPr="0042510C" w:rsidRDefault="00577E8D" w:rsidP="00577E8D">
            <w:pPr>
              <w:widowControl w:val="0"/>
              <w:spacing w:before="120" w:after="120" w:line="276" w:lineRule="auto"/>
              <w:jc w:val="both"/>
              <w:rPr>
                <w:rFonts w:eastAsia="Calibri"/>
              </w:rPr>
            </w:pPr>
            <w:r w:rsidRPr="0042510C">
              <w:rPr>
                <w:rFonts w:eastAsia="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0FEB38D7" w14:textId="77777777" w:rsidR="00577E8D" w:rsidRPr="0042510C" w:rsidRDefault="00577E8D" w:rsidP="00577E8D">
            <w:pPr>
              <w:widowControl w:val="0"/>
              <w:spacing w:before="120" w:after="120" w:line="276" w:lineRule="auto"/>
              <w:jc w:val="both"/>
              <w:rPr>
                <w:rFonts w:eastAsia="Calibri"/>
              </w:rPr>
            </w:pPr>
            <w:r w:rsidRPr="0042510C">
              <w:rPr>
                <w:rFonts w:eastAsia="Calibri"/>
              </w:rPr>
              <w:t>Μ7</w:t>
            </w:r>
          </w:p>
        </w:tc>
      </w:tr>
      <w:tr w:rsidR="00577E8D" w:rsidRPr="0042510C" w14:paraId="5C2900C8"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14DC22A0" w14:textId="77777777" w:rsidR="00577E8D" w:rsidRPr="0042510C" w:rsidRDefault="00577E8D" w:rsidP="00577E8D">
            <w:pPr>
              <w:widowControl w:val="0"/>
              <w:spacing w:before="120" w:after="120" w:line="276" w:lineRule="auto"/>
              <w:jc w:val="both"/>
              <w:rPr>
                <w:rFonts w:eastAsia="Calibri"/>
              </w:rPr>
            </w:pPr>
            <w:r w:rsidRPr="0042510C">
              <w:rPr>
                <w:rFonts w:eastAsia="Calibri"/>
                <w:b/>
              </w:rPr>
              <w:lastRenderedPageBreak/>
              <w:t>Στόχοι</w:t>
            </w:r>
            <w:r w:rsidRPr="0042510C">
              <w:rPr>
                <w:rFonts w:eastAsia="Calibri"/>
              </w:rPr>
              <w:t xml:space="preserve"> : </w:t>
            </w:r>
            <w:r w:rsidRPr="0042510C">
              <w:t>Βασικός στόχος της συγκεκριμένης Φάσης είναι η εκπαίδευση των στελεχών του Δήμου και η επιβεβαίωση της ορθής λειτουργίας των συστημάτων για την μέτρηση της ποιότητας του αέρα. Στο πλαίσιο της παρούσης θα γίνουν διεξοδικοί έλεγχοι για τα συστήματα και εκπαίδευση στη χρήση, τη διαχείριση και τον εμπλουτισμό τους.</w:t>
            </w:r>
          </w:p>
        </w:tc>
      </w:tr>
      <w:tr w:rsidR="00577E8D" w:rsidRPr="00F05810" w14:paraId="5AEA0D9F"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2C0FDC63" w14:textId="77777777" w:rsidR="00577E8D" w:rsidRPr="0042510C" w:rsidRDefault="00577E8D" w:rsidP="00577E8D">
            <w:pPr>
              <w:widowControl w:val="0"/>
              <w:spacing w:before="120" w:after="120" w:line="276" w:lineRule="auto"/>
              <w:jc w:val="both"/>
              <w:rPr>
                <w:rFonts w:eastAsia="Calibri"/>
              </w:rPr>
            </w:pPr>
            <w:r w:rsidRPr="0042510C">
              <w:rPr>
                <w:rFonts w:eastAsia="Calibri"/>
                <w:b/>
              </w:rPr>
              <w:t>Περιγραφή Υλοποίησης</w:t>
            </w:r>
            <w:r w:rsidRPr="0042510C">
              <w:rPr>
                <w:rFonts w:eastAsia="Calibri"/>
              </w:rPr>
              <w:t>:</w:t>
            </w:r>
          </w:p>
          <w:p w14:paraId="778692BC" w14:textId="77777777" w:rsidR="00577E8D" w:rsidRPr="0042510C" w:rsidRDefault="00577E8D" w:rsidP="00577E8D">
            <w:pPr>
              <w:spacing w:before="120" w:after="120" w:line="276" w:lineRule="auto"/>
              <w:jc w:val="both"/>
            </w:pPr>
            <w:r w:rsidRPr="0042510C">
              <w:t>Στα πλαίσια της παρούσας φάσης, προβλέπεται θεωρητική και πρακτική εκπαίδευση προσωπικού του Δήμου στη χρήση και παραγωγική λειτουργία του εξοπλισμού και της πλατφόρμας καθώς επίσης και σε σχέση με τα πρότυπα διαλειτουργικότητας. Η κατάρτιση θα περιλαμβάνει τόσο θεωρητικό σκέλος με παρουσιάσεις της λειτουργικότητας και των διαδικασιών όσο και πρακτικό, με απευθείας χρήση του εξοπλισμού και της πλατφόρμας.</w:t>
            </w:r>
          </w:p>
          <w:p w14:paraId="00B82F29" w14:textId="77777777" w:rsidR="00577E8D" w:rsidRPr="0042510C" w:rsidRDefault="00577E8D" w:rsidP="00577E8D">
            <w:pPr>
              <w:spacing w:before="120" w:after="120" w:line="276" w:lineRule="auto"/>
              <w:jc w:val="both"/>
            </w:pPr>
            <w:r w:rsidRPr="0042510C">
              <w:t>Πιο αναλυτικά θα εκτελεστούν οι ακόλουθες Εργασίες:</w:t>
            </w:r>
          </w:p>
          <w:p w14:paraId="34F5EAEC" w14:textId="77777777" w:rsidR="00577E8D" w:rsidRPr="0042510C" w:rsidRDefault="00577E8D" w:rsidP="007C66DE">
            <w:pPr>
              <w:pStyle w:val="aff"/>
              <w:widowControl w:val="0"/>
              <w:numPr>
                <w:ilvl w:val="0"/>
                <w:numId w:val="18"/>
              </w:numPr>
              <w:spacing w:before="120" w:after="120" w:line="276" w:lineRule="auto"/>
              <w:jc w:val="both"/>
              <w:rPr>
                <w:rFonts w:eastAsia="Calibri" w:cstheme="minorHAnsi"/>
              </w:rPr>
            </w:pPr>
            <w:r w:rsidRPr="0042510C">
              <w:rPr>
                <w:rFonts w:eastAsia="Calibri" w:cstheme="minorHAnsi"/>
              </w:rPr>
              <w:t>Σύνταξη Εγχειριδίων Εκπαίδευσης και Τεκμηρίωσης</w:t>
            </w:r>
          </w:p>
          <w:p w14:paraId="59422DF6" w14:textId="77777777" w:rsidR="00577E8D" w:rsidRPr="0042510C" w:rsidRDefault="00577E8D" w:rsidP="007C66DE">
            <w:pPr>
              <w:pStyle w:val="aff"/>
              <w:widowControl w:val="0"/>
              <w:numPr>
                <w:ilvl w:val="0"/>
                <w:numId w:val="18"/>
              </w:numPr>
              <w:spacing w:before="120" w:after="120" w:line="276" w:lineRule="auto"/>
              <w:jc w:val="both"/>
              <w:rPr>
                <w:rFonts w:eastAsia="Calibri" w:cstheme="minorHAnsi"/>
                <w:lang w:val="en-GB"/>
              </w:rPr>
            </w:pPr>
            <w:r w:rsidRPr="0042510C">
              <w:rPr>
                <w:rFonts w:eastAsia="Calibri" w:cstheme="minorHAnsi"/>
              </w:rPr>
              <w:t>Εκπαίδευση</w:t>
            </w:r>
            <w:r w:rsidRPr="0042510C">
              <w:rPr>
                <w:rFonts w:eastAsia="Calibri" w:cstheme="minorHAnsi"/>
                <w:lang w:val="en-GB"/>
              </w:rPr>
              <w:t xml:space="preserve"> </w:t>
            </w:r>
            <w:r w:rsidRPr="0042510C">
              <w:rPr>
                <w:rFonts w:eastAsia="Calibri" w:cstheme="minorHAnsi"/>
              </w:rPr>
              <w:t>και</w:t>
            </w:r>
            <w:r w:rsidRPr="0042510C">
              <w:rPr>
                <w:rFonts w:eastAsia="Calibri" w:cstheme="minorHAnsi"/>
                <w:lang w:val="en-GB"/>
              </w:rPr>
              <w:t xml:space="preserve"> on the job training</w:t>
            </w:r>
          </w:p>
        </w:tc>
      </w:tr>
      <w:tr w:rsidR="00577E8D" w:rsidRPr="0042510C" w14:paraId="7C09FED6" w14:textId="77777777" w:rsidTr="008B7F37">
        <w:trPr>
          <w:trHeight w:val="954"/>
        </w:trPr>
        <w:tc>
          <w:tcPr>
            <w:tcW w:w="8329" w:type="dxa"/>
            <w:gridSpan w:val="4"/>
            <w:tcBorders>
              <w:top w:val="single" w:sz="4" w:space="0" w:color="000000"/>
              <w:left w:val="single" w:sz="4" w:space="0" w:color="000000"/>
              <w:bottom w:val="single" w:sz="4" w:space="0" w:color="000000"/>
              <w:right w:val="single" w:sz="4" w:space="0" w:color="000000"/>
            </w:tcBorders>
          </w:tcPr>
          <w:p w14:paraId="6019676C" w14:textId="77777777" w:rsidR="00577E8D" w:rsidRPr="0042510C" w:rsidRDefault="00577E8D" w:rsidP="00577E8D">
            <w:pPr>
              <w:widowControl w:val="0"/>
              <w:spacing w:before="120" w:after="120" w:line="276" w:lineRule="auto"/>
              <w:jc w:val="both"/>
              <w:rPr>
                <w:rFonts w:eastAsia="Calibri"/>
                <w:b/>
                <w:bCs/>
              </w:rPr>
            </w:pPr>
            <w:r w:rsidRPr="0042510C">
              <w:rPr>
                <w:rFonts w:eastAsia="Calibri"/>
                <w:b/>
                <w:bCs/>
              </w:rPr>
              <w:t xml:space="preserve">Παραδοτέα </w:t>
            </w:r>
          </w:p>
          <w:p w14:paraId="49A19232" w14:textId="77777777" w:rsidR="00577E8D" w:rsidRPr="0042510C" w:rsidRDefault="00577E8D" w:rsidP="00577E8D">
            <w:pPr>
              <w:widowControl w:val="0"/>
              <w:spacing w:before="120" w:after="120" w:line="276" w:lineRule="auto"/>
              <w:jc w:val="both"/>
              <w:rPr>
                <w:rFonts w:eastAsia="Calibri"/>
              </w:rPr>
            </w:pPr>
            <w:r w:rsidRPr="0042510C">
              <w:t xml:space="preserve">Π.4.1 </w:t>
            </w:r>
            <w:r w:rsidRPr="0042510C">
              <w:rPr>
                <w:rFonts w:eastAsia="Calibri"/>
              </w:rPr>
              <w:t>Εγχειρίδια Εκπαίδευσης</w:t>
            </w:r>
          </w:p>
          <w:p w14:paraId="56725A96" w14:textId="77777777" w:rsidR="00577E8D" w:rsidRPr="0042510C" w:rsidRDefault="00577E8D" w:rsidP="00577E8D">
            <w:pPr>
              <w:widowControl w:val="0"/>
              <w:spacing w:before="120" w:after="120" w:line="276" w:lineRule="auto"/>
              <w:jc w:val="both"/>
              <w:rPr>
                <w:rFonts w:eastAsia="Calibri"/>
              </w:rPr>
            </w:pPr>
            <w:r w:rsidRPr="0042510C">
              <w:t>Π.4.2 Έκθεση-Αναφορά Εκπαίδευσης των διαχειριστών / χρηστών</w:t>
            </w:r>
          </w:p>
        </w:tc>
      </w:tr>
    </w:tbl>
    <w:p w14:paraId="6F49E9B1" w14:textId="77777777" w:rsidR="00577E8D" w:rsidRPr="0042510C" w:rsidRDefault="00577E8D" w:rsidP="00577E8D">
      <w:pPr>
        <w:spacing w:before="120" w:after="120" w:line="276" w:lineRule="auto"/>
        <w:jc w:val="both"/>
        <w:rPr>
          <w:rFonts w:eastAsia="Calibri"/>
          <w:b/>
          <w:bCs/>
        </w:rPr>
      </w:pPr>
    </w:p>
    <w:p w14:paraId="01972EBB" w14:textId="7059D12A" w:rsidR="00577E8D" w:rsidRPr="008B7F37" w:rsidRDefault="008B7F37" w:rsidP="008B7F37">
      <w:pPr>
        <w:spacing w:before="120" w:after="120" w:line="276" w:lineRule="auto"/>
        <w:jc w:val="both"/>
        <w:rPr>
          <w:rFonts w:eastAsia="Calibri" w:cstheme="minorHAnsi"/>
          <w:b/>
          <w:bCs/>
        </w:rPr>
      </w:pPr>
      <w:r>
        <w:rPr>
          <w:rFonts w:eastAsia="Calibri" w:cstheme="minorHAnsi"/>
          <w:b/>
          <w:bCs/>
        </w:rPr>
        <w:t xml:space="preserve">5. </w:t>
      </w:r>
      <w:r w:rsidR="00577E8D" w:rsidRPr="008B7F37">
        <w:rPr>
          <w:rFonts w:eastAsia="Calibri" w:cstheme="minorHAnsi"/>
          <w:b/>
          <w:bCs/>
        </w:rPr>
        <w:t xml:space="preserve">Πιλοτική </w:t>
      </w:r>
      <w:r w:rsidR="00577E8D" w:rsidRPr="008B7F37">
        <w:rPr>
          <w:rFonts w:cstheme="minorHAnsi"/>
          <w:b/>
          <w:bCs/>
        </w:rPr>
        <w:t>λειτουργία</w:t>
      </w:r>
    </w:p>
    <w:tbl>
      <w:tblPr>
        <w:tblW w:w="8330" w:type="dxa"/>
        <w:tblLayout w:type="fixed"/>
        <w:tblLook w:val="0000" w:firstRow="0" w:lastRow="0" w:firstColumn="0" w:lastColumn="0" w:noHBand="0" w:noVBand="0"/>
      </w:tblPr>
      <w:tblGrid>
        <w:gridCol w:w="2410"/>
        <w:gridCol w:w="1242"/>
        <w:gridCol w:w="1844"/>
        <w:gridCol w:w="2834"/>
      </w:tblGrid>
      <w:tr w:rsidR="00577E8D" w:rsidRPr="0042510C" w14:paraId="02976154" w14:textId="77777777" w:rsidTr="008B7F37">
        <w:tc>
          <w:tcPr>
            <w:tcW w:w="2409" w:type="dxa"/>
            <w:tcBorders>
              <w:top w:val="single" w:sz="4" w:space="0" w:color="000000"/>
              <w:left w:val="single" w:sz="4" w:space="0" w:color="000000"/>
              <w:bottom w:val="single" w:sz="4" w:space="0" w:color="000000"/>
              <w:right w:val="single" w:sz="4" w:space="0" w:color="000000"/>
            </w:tcBorders>
          </w:tcPr>
          <w:p w14:paraId="1FE86020" w14:textId="77777777" w:rsidR="00577E8D" w:rsidRPr="0042510C" w:rsidRDefault="00577E8D" w:rsidP="00577E8D">
            <w:pPr>
              <w:spacing w:before="120" w:after="120" w:line="276" w:lineRule="auto"/>
              <w:jc w:val="both"/>
              <w:rPr>
                <w:rFonts w:eastAsia="Calibri"/>
              </w:rPr>
            </w:pPr>
            <w:r w:rsidRPr="0042510C">
              <w:rPr>
                <w:rFonts w:eastAsia="Calibri"/>
              </w:rPr>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30BC7B34" w14:textId="77777777" w:rsidR="00577E8D" w:rsidRPr="0042510C" w:rsidRDefault="00577E8D" w:rsidP="00577E8D">
            <w:pPr>
              <w:spacing w:before="120" w:after="120" w:line="276" w:lineRule="auto"/>
              <w:jc w:val="both"/>
              <w:rPr>
                <w:rFonts w:eastAsia="Calibri"/>
              </w:rPr>
            </w:pPr>
            <w:r w:rsidRPr="0042510C">
              <w:rPr>
                <w:rFonts w:eastAsia="Calibri"/>
              </w:rPr>
              <w:t>5</w:t>
            </w:r>
          </w:p>
        </w:tc>
        <w:tc>
          <w:tcPr>
            <w:tcW w:w="1844" w:type="dxa"/>
            <w:tcBorders>
              <w:top w:val="single" w:sz="4" w:space="0" w:color="000000"/>
              <w:left w:val="single" w:sz="4" w:space="0" w:color="000000"/>
              <w:bottom w:val="single" w:sz="4" w:space="0" w:color="000000"/>
              <w:right w:val="single" w:sz="4" w:space="0" w:color="000000"/>
            </w:tcBorders>
          </w:tcPr>
          <w:p w14:paraId="49CF351F" w14:textId="77777777" w:rsidR="00577E8D" w:rsidRPr="0042510C" w:rsidRDefault="00577E8D" w:rsidP="00577E8D">
            <w:pPr>
              <w:spacing w:before="120" w:after="120" w:line="276" w:lineRule="auto"/>
              <w:jc w:val="both"/>
              <w:rPr>
                <w:rFonts w:eastAsia="Calibri"/>
              </w:rPr>
            </w:pPr>
            <w:r w:rsidRPr="0042510C">
              <w:rPr>
                <w:rFonts w:eastAsia="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2D35C370" w14:textId="77777777" w:rsidR="00577E8D" w:rsidRPr="0042510C" w:rsidRDefault="00577E8D" w:rsidP="00577E8D">
            <w:pPr>
              <w:spacing w:before="120" w:after="120" w:line="276" w:lineRule="auto"/>
              <w:jc w:val="both"/>
              <w:rPr>
                <w:rFonts w:eastAsia="Calibri"/>
              </w:rPr>
            </w:pPr>
            <w:r w:rsidRPr="0042510C">
              <w:rPr>
                <w:rFonts w:eastAsia="Calibri"/>
              </w:rPr>
              <w:t>Πιλοτική λειτουργία</w:t>
            </w:r>
          </w:p>
        </w:tc>
      </w:tr>
      <w:tr w:rsidR="00577E8D" w:rsidRPr="0042510C" w14:paraId="39394B74" w14:textId="77777777" w:rsidTr="008B7F37">
        <w:tc>
          <w:tcPr>
            <w:tcW w:w="2409" w:type="dxa"/>
            <w:tcBorders>
              <w:top w:val="single" w:sz="4" w:space="0" w:color="000000"/>
              <w:left w:val="single" w:sz="4" w:space="0" w:color="000000"/>
              <w:bottom w:val="single" w:sz="4" w:space="0" w:color="000000"/>
              <w:right w:val="single" w:sz="4" w:space="0" w:color="000000"/>
            </w:tcBorders>
          </w:tcPr>
          <w:p w14:paraId="047D8B7E" w14:textId="77777777" w:rsidR="00577E8D" w:rsidRPr="0042510C" w:rsidRDefault="00577E8D" w:rsidP="00577E8D">
            <w:pPr>
              <w:spacing w:before="120" w:after="120" w:line="276" w:lineRule="auto"/>
              <w:jc w:val="both"/>
              <w:rPr>
                <w:rFonts w:eastAsia="Calibri"/>
              </w:rPr>
            </w:pPr>
            <w:r w:rsidRPr="0042510C">
              <w:rPr>
                <w:rFonts w:eastAsia="Calibri"/>
              </w:rPr>
              <w:t>Έναρξη</w:t>
            </w:r>
          </w:p>
        </w:tc>
        <w:tc>
          <w:tcPr>
            <w:tcW w:w="1242" w:type="dxa"/>
            <w:tcBorders>
              <w:top w:val="single" w:sz="4" w:space="0" w:color="000000"/>
              <w:left w:val="single" w:sz="4" w:space="0" w:color="000000"/>
              <w:bottom w:val="single" w:sz="4" w:space="0" w:color="000000"/>
              <w:right w:val="single" w:sz="4" w:space="0" w:color="000000"/>
            </w:tcBorders>
            <w:vAlign w:val="center"/>
          </w:tcPr>
          <w:p w14:paraId="5F5D0830" w14:textId="77777777" w:rsidR="00577E8D" w:rsidRPr="0042510C" w:rsidRDefault="00577E8D" w:rsidP="00577E8D">
            <w:pPr>
              <w:spacing w:before="120" w:after="120" w:line="276" w:lineRule="auto"/>
              <w:jc w:val="both"/>
              <w:rPr>
                <w:rFonts w:eastAsia="Calibri"/>
              </w:rPr>
            </w:pPr>
            <w:r w:rsidRPr="0042510C">
              <w:rPr>
                <w:rFonts w:eastAsia="Calibri"/>
              </w:rPr>
              <w:t>Μ8</w:t>
            </w:r>
          </w:p>
        </w:tc>
        <w:tc>
          <w:tcPr>
            <w:tcW w:w="1844" w:type="dxa"/>
            <w:tcBorders>
              <w:top w:val="single" w:sz="4" w:space="0" w:color="000000"/>
              <w:left w:val="single" w:sz="4" w:space="0" w:color="000000"/>
              <w:bottom w:val="single" w:sz="4" w:space="0" w:color="000000"/>
              <w:right w:val="single" w:sz="4" w:space="0" w:color="000000"/>
            </w:tcBorders>
          </w:tcPr>
          <w:p w14:paraId="0F0FF8BD" w14:textId="77777777" w:rsidR="00577E8D" w:rsidRPr="0042510C" w:rsidRDefault="00577E8D" w:rsidP="00577E8D">
            <w:pPr>
              <w:spacing w:before="120" w:after="120" w:line="276" w:lineRule="auto"/>
              <w:jc w:val="both"/>
              <w:rPr>
                <w:rFonts w:eastAsia="Calibri"/>
              </w:rPr>
            </w:pPr>
            <w:r w:rsidRPr="0042510C">
              <w:rPr>
                <w:rFonts w:eastAsia="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72C63702" w14:textId="77777777" w:rsidR="00577E8D" w:rsidRPr="0042510C" w:rsidRDefault="00577E8D" w:rsidP="00577E8D">
            <w:pPr>
              <w:spacing w:before="120" w:after="120" w:line="276" w:lineRule="auto"/>
              <w:jc w:val="both"/>
              <w:rPr>
                <w:rFonts w:eastAsia="Calibri"/>
              </w:rPr>
            </w:pPr>
            <w:r w:rsidRPr="0042510C">
              <w:rPr>
                <w:rFonts w:eastAsia="Calibri"/>
              </w:rPr>
              <w:t>Μ8</w:t>
            </w:r>
          </w:p>
        </w:tc>
      </w:tr>
      <w:tr w:rsidR="00577E8D" w:rsidRPr="0042510C" w14:paraId="22AD5B86"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66106134" w14:textId="77777777" w:rsidR="00577E8D" w:rsidRPr="0042510C" w:rsidRDefault="00577E8D" w:rsidP="00577E8D">
            <w:pPr>
              <w:spacing w:before="120" w:after="120" w:line="276" w:lineRule="auto"/>
              <w:jc w:val="both"/>
              <w:rPr>
                <w:rFonts w:eastAsia="Calibri"/>
                <w:b/>
                <w:bCs/>
              </w:rPr>
            </w:pPr>
            <w:r w:rsidRPr="0042510C">
              <w:rPr>
                <w:rFonts w:eastAsia="Calibri"/>
                <w:b/>
                <w:bCs/>
              </w:rPr>
              <w:t xml:space="preserve">Στόχοι : </w:t>
            </w:r>
          </w:p>
          <w:p w14:paraId="1D6DED59"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Βελτιώσεις του συστήματος. </w:t>
            </w:r>
          </w:p>
          <w:p w14:paraId="1D372090"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Επίλυση προβλημάτων– υποστήριξη χρηστών. </w:t>
            </w:r>
          </w:p>
          <w:p w14:paraId="66E8F4C0"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Συλλογή παρατηρήσεων από τους χρήστες. </w:t>
            </w:r>
          </w:p>
          <w:p w14:paraId="12024BAF"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Διόρθωση/ διαχείριση λαθών. </w:t>
            </w:r>
          </w:p>
          <w:p w14:paraId="7D1E3B8F"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Υποστήριξη στο χειρισμό και τη λειτουργία της πλατφόρμας. </w:t>
            </w:r>
          </w:p>
          <w:p w14:paraId="0BDFC5A1" w14:textId="77777777" w:rsidR="00577E8D" w:rsidRPr="0042510C" w:rsidRDefault="00577E8D" w:rsidP="007C66DE">
            <w:pPr>
              <w:pStyle w:val="aff"/>
              <w:numPr>
                <w:ilvl w:val="0"/>
                <w:numId w:val="106"/>
              </w:numPr>
              <w:spacing w:before="120" w:after="120" w:line="276" w:lineRule="auto"/>
              <w:jc w:val="both"/>
              <w:rPr>
                <w:rFonts w:cstheme="minorHAnsi"/>
              </w:rPr>
            </w:pPr>
            <w:r w:rsidRPr="0042510C">
              <w:rPr>
                <w:rFonts w:cstheme="minorHAnsi"/>
              </w:rPr>
              <w:t xml:space="preserve">Υποστήριξη στη λειτουργία του εξοπλισμού. </w:t>
            </w:r>
          </w:p>
        </w:tc>
      </w:tr>
      <w:tr w:rsidR="00577E8D" w:rsidRPr="0042510C" w14:paraId="32BBFCCE"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6F9CF9B2" w14:textId="77777777" w:rsidR="00577E8D" w:rsidRPr="0042510C" w:rsidRDefault="00577E8D" w:rsidP="00577E8D">
            <w:pPr>
              <w:spacing w:before="120" w:after="120" w:line="276" w:lineRule="auto"/>
              <w:jc w:val="both"/>
              <w:rPr>
                <w:rFonts w:eastAsia="Calibri"/>
                <w:b/>
                <w:bCs/>
              </w:rPr>
            </w:pPr>
            <w:r w:rsidRPr="0042510C">
              <w:rPr>
                <w:rFonts w:eastAsia="Calibri"/>
                <w:b/>
                <w:bCs/>
              </w:rPr>
              <w:t xml:space="preserve">Περιγραφή Υλοποίησης: </w:t>
            </w:r>
          </w:p>
          <w:p w14:paraId="74240F95" w14:textId="77777777" w:rsidR="00577E8D" w:rsidRPr="0042510C" w:rsidRDefault="00577E8D" w:rsidP="00577E8D">
            <w:pPr>
              <w:spacing w:before="120" w:after="120" w:line="276" w:lineRule="auto"/>
              <w:jc w:val="both"/>
            </w:pPr>
            <w:r w:rsidRPr="0042510C">
              <w:t>Στη  διάρκεια  της  φάσης  θα  γίνει  εφαρμογή  όλων  των  τελικών  δοκιμών,  ελέγχων, μεθοδολογιών και επιχειρησιακών διαδικασιών σε πραγματικές συνθήκες λειτουργίας </w:t>
            </w:r>
          </w:p>
          <w:p w14:paraId="2676B2F4" w14:textId="77777777" w:rsidR="00577E8D" w:rsidRPr="0042510C" w:rsidRDefault="00577E8D" w:rsidP="00577E8D">
            <w:pPr>
              <w:spacing w:before="120" w:after="120" w:line="276" w:lineRule="auto"/>
              <w:jc w:val="both"/>
              <w:rPr>
                <w:rFonts w:eastAsia="Calibri"/>
                <w:highlight w:val="yellow"/>
              </w:rPr>
            </w:pPr>
            <w:r w:rsidRPr="0042510C">
              <w:t>του  συστήματος και με πραγματικά δεδομένα.</w:t>
            </w:r>
          </w:p>
        </w:tc>
      </w:tr>
      <w:tr w:rsidR="00577E8D" w:rsidRPr="0042510C" w14:paraId="5707BA01" w14:textId="77777777" w:rsidTr="008B7F37">
        <w:tc>
          <w:tcPr>
            <w:tcW w:w="8329" w:type="dxa"/>
            <w:gridSpan w:val="4"/>
            <w:tcBorders>
              <w:top w:val="single" w:sz="4" w:space="0" w:color="000000"/>
              <w:left w:val="single" w:sz="4" w:space="0" w:color="000000"/>
              <w:bottom w:val="single" w:sz="4" w:space="0" w:color="000000"/>
              <w:right w:val="single" w:sz="4" w:space="0" w:color="000000"/>
            </w:tcBorders>
          </w:tcPr>
          <w:p w14:paraId="70DE2D38" w14:textId="77777777" w:rsidR="00577E8D" w:rsidRPr="0042510C" w:rsidRDefault="00577E8D" w:rsidP="00577E8D">
            <w:pPr>
              <w:spacing w:before="120" w:after="120" w:line="276" w:lineRule="auto"/>
              <w:jc w:val="both"/>
              <w:rPr>
                <w:rFonts w:eastAsia="Calibri"/>
                <w:b/>
                <w:bCs/>
              </w:rPr>
            </w:pPr>
            <w:r w:rsidRPr="0042510C">
              <w:rPr>
                <w:rFonts w:eastAsia="Calibri"/>
                <w:b/>
                <w:bCs/>
              </w:rPr>
              <w:lastRenderedPageBreak/>
              <w:t xml:space="preserve">Παραδοτέα </w:t>
            </w:r>
          </w:p>
          <w:p w14:paraId="1679BB00" w14:textId="77777777" w:rsidR="00577E8D" w:rsidRPr="0042510C" w:rsidRDefault="00577E8D" w:rsidP="00577E8D">
            <w:pPr>
              <w:spacing w:before="120" w:after="120" w:line="276" w:lineRule="auto"/>
              <w:jc w:val="both"/>
              <w:rPr>
                <w:rFonts w:eastAsia="Calibri"/>
              </w:rPr>
            </w:pPr>
            <w:r w:rsidRPr="0042510C">
              <w:t>Π.5.1 Έκθεση-Αναφορά Αξιολόγησης Πιλοτικής λειτουργίας</w:t>
            </w:r>
          </w:p>
        </w:tc>
      </w:tr>
    </w:tbl>
    <w:p w14:paraId="15D49AFC" w14:textId="77777777" w:rsidR="006C6C6D" w:rsidRDefault="006C6C6D" w:rsidP="008A57CF">
      <w:pPr>
        <w:spacing w:before="120" w:after="120" w:line="276" w:lineRule="auto"/>
        <w:contextualSpacing/>
        <w:rPr>
          <w:rFonts w:eastAsia="Calibri" w:cstheme="minorHAnsi"/>
        </w:rPr>
      </w:pPr>
    </w:p>
    <w:p w14:paraId="3A5AA5AC" w14:textId="6B7FC162" w:rsidR="00A12A8D" w:rsidRDefault="00A12A8D" w:rsidP="00A12A8D">
      <w:pPr>
        <w:pStyle w:val="2"/>
        <w:spacing w:before="0" w:after="160" w:line="276" w:lineRule="auto"/>
        <w:jc w:val="both"/>
        <w:rPr>
          <w:rFonts w:asciiTheme="minorHAnsi" w:hAnsiTheme="minorHAnsi" w:cstheme="minorHAnsi"/>
        </w:rPr>
      </w:pPr>
      <w:bookmarkStart w:id="314" w:name="_Toc128576384"/>
      <w:bookmarkStart w:id="315" w:name="_Toc214358304"/>
      <w:r w:rsidRPr="0046788D">
        <w:rPr>
          <w:rFonts w:asciiTheme="minorHAnsi" w:hAnsiTheme="minorHAnsi" w:cstheme="minorHAnsi"/>
        </w:rPr>
        <w:t xml:space="preserve">Δράση </w:t>
      </w:r>
      <w:r w:rsidR="00417E2F">
        <w:rPr>
          <w:rFonts w:asciiTheme="minorHAnsi" w:hAnsiTheme="minorHAnsi" w:cstheme="minorHAnsi"/>
        </w:rPr>
        <w:t>22</w:t>
      </w:r>
      <w:r w:rsidRPr="0046788D">
        <w:rPr>
          <w:rFonts w:asciiTheme="minorHAnsi" w:hAnsiTheme="minorHAnsi" w:cstheme="minorHAnsi"/>
        </w:rPr>
        <w:t>: «</w:t>
      </w:r>
      <w:r w:rsidR="00AC061D" w:rsidRPr="00AC061D">
        <w:rPr>
          <w:rFonts w:asciiTheme="minorHAnsi" w:hAnsiTheme="minorHAnsi" w:cstheme="minorHAnsi"/>
        </w:rPr>
        <w:t>Εγκατάσταση έξυπνων συστημάτων μέτρησης ποιότητας υδάτων (πόσιμου, θαλασσών και σε βιομηχανικές εφαρμογές) του Δήμου Κρωπίας</w:t>
      </w:r>
      <w:r w:rsidRPr="0046788D">
        <w:rPr>
          <w:rFonts w:asciiTheme="minorHAnsi" w:hAnsiTheme="minorHAnsi" w:cstheme="minorHAnsi"/>
        </w:rPr>
        <w:t>»</w:t>
      </w:r>
      <w:bookmarkEnd w:id="314"/>
      <w:bookmarkEnd w:id="315"/>
    </w:p>
    <w:p w14:paraId="429291A0" w14:textId="472DF619" w:rsidR="00A12A8D" w:rsidRPr="0046788D" w:rsidRDefault="00A12A8D" w:rsidP="00A12A8D">
      <w:pPr>
        <w:pStyle w:val="3"/>
        <w:spacing w:before="120" w:after="120" w:line="276" w:lineRule="auto"/>
      </w:pPr>
      <w:bookmarkStart w:id="316" w:name="_Toc128576385"/>
      <w:bookmarkStart w:id="317" w:name="_Toc214358305"/>
      <w:r w:rsidRPr="0046788D">
        <w:t>Αντικείμενο και Περιβάλλον Δράσης</w:t>
      </w:r>
      <w:r>
        <w:t xml:space="preserve"> </w:t>
      </w:r>
      <w:bookmarkEnd w:id="316"/>
      <w:r w:rsidR="00417E2F">
        <w:t>22</w:t>
      </w:r>
      <w:bookmarkEnd w:id="317"/>
    </w:p>
    <w:p w14:paraId="73B5A4E5" w14:textId="78E0E064" w:rsidR="009A3BE5" w:rsidRPr="008C4232" w:rsidRDefault="009A3BE5" w:rsidP="004E394B">
      <w:pPr>
        <w:spacing w:before="120" w:after="120" w:line="276" w:lineRule="auto"/>
        <w:jc w:val="both"/>
        <w:rPr>
          <w:rFonts w:ascii="Calibri" w:hAnsi="Calibri" w:cs="Calibri"/>
        </w:rPr>
      </w:pPr>
      <w:bookmarkStart w:id="318" w:name="_Hlk123726906"/>
      <w:r w:rsidRPr="008C4232">
        <w:rPr>
          <w:rFonts w:ascii="Calibri" w:hAnsi="Calibri" w:cs="Calibri"/>
        </w:rPr>
        <w:t xml:space="preserve">Στα πλαίσια </w:t>
      </w:r>
      <w:r>
        <w:rPr>
          <w:rFonts w:ascii="Calibri" w:hAnsi="Calibri" w:cs="Calibri"/>
        </w:rPr>
        <w:t>της δράσης</w:t>
      </w:r>
      <w:r w:rsidRPr="008C4232">
        <w:rPr>
          <w:rFonts w:ascii="Calibri" w:hAnsi="Calibri" w:cs="Calibri"/>
        </w:rPr>
        <w:t xml:space="preserve"> θα αναπτυχθεί ολοκληρωμένο σύστημα τηλεματικής παρακολούθησης και τηλεμετρίας με δυνατότητα συγκέντρωσης, αποτύπωσης και επεξεργασίας σε πραγματικό χρόνο περιβαλλοντικών ποιοτικών και ποσοτικών παραμέτρων που σχετίζονται με την ποιότητα/ποσότητα των τοπικών υδάτων της περιοχής του Δήμου Κρωπίας. Η προτεινόμενη λύση για την μέτρηση της ποιότητας νερού, θα εστιάζει στην παροχή υπηρεσιών προστιθέμενης αξίας στον Δήμο (και προς όφελος του τελικού καταναλωτή</w:t>
      </w:r>
      <w:r w:rsidR="00155DFD">
        <w:rPr>
          <w:rFonts w:ascii="Calibri" w:hAnsi="Calibri" w:cs="Calibri"/>
        </w:rPr>
        <w:t xml:space="preserve"> </w:t>
      </w:r>
      <w:r w:rsidR="00155DFD">
        <w:t>και του επισκέπτη</w:t>
      </w:r>
      <w:r w:rsidRPr="008C4232">
        <w:rPr>
          <w:rFonts w:ascii="Calibri" w:hAnsi="Calibri" w:cs="Calibri"/>
        </w:rPr>
        <w:t>) αξιοποιώντας τις δυνατότητες που προσφέρονται από το Διαδίκτυο των Αντικειμένων και την Τεχνητή Νοημοσύνη.</w:t>
      </w:r>
    </w:p>
    <w:p w14:paraId="1A83DAAE" w14:textId="5D6E6702" w:rsidR="009A3BE5" w:rsidRPr="008C4232" w:rsidRDefault="009A3BE5" w:rsidP="004E394B">
      <w:pPr>
        <w:spacing w:before="120" w:after="120" w:line="276" w:lineRule="auto"/>
        <w:jc w:val="both"/>
        <w:rPr>
          <w:rFonts w:ascii="Calibri" w:hAnsi="Calibri" w:cs="Calibri"/>
        </w:rPr>
      </w:pPr>
      <w:r w:rsidRPr="008C4232">
        <w:rPr>
          <w:rFonts w:ascii="Calibri" w:hAnsi="Calibri" w:cs="Calibri"/>
        </w:rPr>
        <w:t xml:space="preserve">Τα δεδομένα θα μεταδίδονται από τους αισθητήρες του πεδίου σε πραγματικό χρόνο σε πλατφόρμα διαχείρισης η οποία θα προσφέρει εύκολη και άμεση ανάλυση της ποιότητας του νερού, και αποστολή έγκαιρων ειδοποιήσεων / συναγερμών σε περίπτωση μη αποδεκτών μετρήσεων. Τα συλλεχθέντα και αποθηκευμένα δεδομένα στην </w:t>
      </w:r>
      <w:r w:rsidR="00A95E37" w:rsidRPr="00A95E37">
        <w:rPr>
          <w:rFonts w:ascii="Calibri" w:hAnsi="Calibri" w:cs="Calibri"/>
        </w:rPr>
        <w:t xml:space="preserve">web-based </w:t>
      </w:r>
      <w:r w:rsidRPr="008C4232">
        <w:rPr>
          <w:rFonts w:ascii="Calibri" w:hAnsi="Calibri" w:cs="Calibri"/>
        </w:rPr>
        <w:t xml:space="preserve">πλατφόρμα θα είναι προσβάσιμα από όλους τους ενδιαφερόμενους χρήστες (πολίτες, περιβαλλοντικές οργανώσεις, εκπαιδευτικά ιδρύματα κ.λπ.), μέσω συγκεντρωτικής οθόνης προβολής μετρήσεων (dashboard), </w:t>
      </w:r>
      <w:r w:rsidR="00155DFD" w:rsidRPr="00155DFD">
        <w:rPr>
          <w:rFonts w:ascii="Calibri" w:hAnsi="Calibri" w:cs="Calibri"/>
        </w:rPr>
        <w:t>με δυνατότητα εξαγωγής αναφορών</w:t>
      </w:r>
      <w:r w:rsidR="00155DFD">
        <w:rPr>
          <w:rFonts w:ascii="Calibri" w:hAnsi="Calibri" w:cs="Calibri"/>
        </w:rPr>
        <w:t>,</w:t>
      </w:r>
      <w:r w:rsidR="00155DFD" w:rsidRPr="00155DFD">
        <w:rPr>
          <w:rFonts w:ascii="Calibri" w:hAnsi="Calibri" w:cs="Calibri"/>
        </w:rPr>
        <w:t xml:space="preserve"> </w:t>
      </w:r>
      <w:r w:rsidRPr="008C4232">
        <w:rPr>
          <w:rFonts w:ascii="Calibri" w:hAnsi="Calibri" w:cs="Calibri"/>
        </w:rPr>
        <w:t xml:space="preserve">ενώ θα προσφέρονται και ως ανοιχτά δεδομένα προς περαιτέρω ενημέρωση και επεξεργασία. </w:t>
      </w:r>
    </w:p>
    <w:p w14:paraId="4F6917DB" w14:textId="77777777" w:rsidR="009A3BE5" w:rsidRPr="008C4232" w:rsidRDefault="009A3BE5" w:rsidP="004E394B">
      <w:pPr>
        <w:spacing w:before="120" w:after="120" w:line="276" w:lineRule="auto"/>
        <w:jc w:val="both"/>
        <w:rPr>
          <w:rFonts w:ascii="Calibri" w:hAnsi="Calibri" w:cs="Calibri"/>
        </w:rPr>
      </w:pPr>
      <w:r w:rsidRPr="008C4232">
        <w:rPr>
          <w:rFonts w:ascii="Calibri" w:hAnsi="Calibri" w:cs="Calibri"/>
        </w:rPr>
        <w:t>Το ολοκληρωμένο σύστημα θα πρέπει να καλύπτει κατ’ ελάχιστον τις ακόλουθες Ελάχιστες Απαιτήσεις Έργου:</w:t>
      </w:r>
    </w:p>
    <w:p w14:paraId="0DC513D0" w14:textId="77777777" w:rsidR="009A3BE5" w:rsidRPr="008C4232" w:rsidRDefault="009A3BE5" w:rsidP="007C66DE">
      <w:pPr>
        <w:pStyle w:val="aff"/>
        <w:numPr>
          <w:ilvl w:val="0"/>
          <w:numId w:val="95"/>
        </w:numPr>
        <w:spacing w:before="120" w:after="120" w:line="276" w:lineRule="auto"/>
        <w:jc w:val="both"/>
        <w:rPr>
          <w:rFonts w:ascii="Calibri" w:hAnsi="Calibri" w:cs="Calibri"/>
          <w:lang w:val="en-GB"/>
        </w:rPr>
      </w:pPr>
      <w:r w:rsidRPr="008C4232">
        <w:rPr>
          <w:rFonts w:ascii="Calibri" w:hAnsi="Calibri" w:cs="Calibri"/>
        </w:rPr>
        <w:t>Αισθητήρες</w:t>
      </w:r>
      <w:r w:rsidRPr="008C4232">
        <w:rPr>
          <w:rFonts w:ascii="Calibri" w:hAnsi="Calibri" w:cs="Calibri"/>
          <w:lang w:val="en-GB"/>
        </w:rPr>
        <w:t xml:space="preserve"> </w:t>
      </w:r>
      <w:r w:rsidRPr="008C4232">
        <w:rPr>
          <w:rFonts w:ascii="Calibri" w:hAnsi="Calibri" w:cs="Calibri"/>
        </w:rPr>
        <w:t>μέτρησης:</w:t>
      </w:r>
    </w:p>
    <w:p w14:paraId="5C95D193" w14:textId="77777777" w:rsidR="009A3BE5" w:rsidRPr="008C4232" w:rsidRDefault="009A3BE5" w:rsidP="007C66DE">
      <w:pPr>
        <w:pStyle w:val="aff"/>
        <w:numPr>
          <w:ilvl w:val="1"/>
          <w:numId w:val="95"/>
        </w:numPr>
        <w:spacing w:before="120" w:after="120" w:line="276" w:lineRule="auto"/>
        <w:jc w:val="both"/>
        <w:rPr>
          <w:rFonts w:ascii="Calibri" w:hAnsi="Calibri" w:cs="Calibri"/>
          <w:lang w:val="en-GB"/>
        </w:rPr>
      </w:pPr>
      <w:r w:rsidRPr="008C4232">
        <w:rPr>
          <w:rFonts w:ascii="Calibri" w:hAnsi="Calibri" w:cs="Calibri"/>
          <w:lang w:val="en-GB"/>
        </w:rPr>
        <w:t>PH νερού</w:t>
      </w:r>
    </w:p>
    <w:p w14:paraId="7A95EB63"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Αγωγιμότητας/Θερμοκρασίας</w:t>
      </w:r>
    </w:p>
    <w:p w14:paraId="64741FE3"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Αλμυρότητας</w:t>
      </w:r>
    </w:p>
    <w:p w14:paraId="55F82918"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Διαλυμένου Οξυγόνου</w:t>
      </w:r>
    </w:p>
    <w:p w14:paraId="2C4D718F"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ISE (αμμωνία, χλωριούχα και νιτρικά)</w:t>
      </w:r>
    </w:p>
    <w:p w14:paraId="320A4DBF"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Ροής και ύψους υγρού</w:t>
      </w:r>
    </w:p>
    <w:p w14:paraId="50556736" w14:textId="77777777" w:rsidR="009A3BE5" w:rsidRPr="008C4232" w:rsidRDefault="009A3BE5" w:rsidP="007C66DE">
      <w:pPr>
        <w:pStyle w:val="aff"/>
        <w:numPr>
          <w:ilvl w:val="1"/>
          <w:numId w:val="95"/>
        </w:numPr>
        <w:spacing w:before="120" w:after="120" w:line="276" w:lineRule="auto"/>
        <w:jc w:val="both"/>
        <w:rPr>
          <w:rFonts w:ascii="Calibri" w:hAnsi="Calibri" w:cs="Calibri"/>
        </w:rPr>
      </w:pPr>
      <w:r w:rsidRPr="008C4232">
        <w:rPr>
          <w:rFonts w:ascii="Calibri" w:hAnsi="Calibri" w:cs="Calibri"/>
        </w:rPr>
        <w:t>Λοιπές άλλες ποιοτικές μετρήσεις</w:t>
      </w:r>
    </w:p>
    <w:p w14:paraId="77655FC0"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Χωροταξική αποτύπωση αισθητήρων</w:t>
      </w:r>
    </w:p>
    <w:p w14:paraId="0717407D"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Δυνατότητα ανάλυσης δεδομένων μεγάλου όγκου</w:t>
      </w:r>
    </w:p>
    <w:p w14:paraId="2211B914"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Δυνατότητα ειδοποίησης σε εκτός ορίων τιμές</w:t>
      </w:r>
    </w:p>
    <w:p w14:paraId="1CF5FA8D"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Δυνατότητα εξαγωγής διαγραμμάτων και αναφορών</w:t>
      </w:r>
    </w:p>
    <w:p w14:paraId="2399B53D"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Δυνατότητα εξαγωγής προβλέψεων (μελλοντικές τιμές)</w:t>
      </w:r>
    </w:p>
    <w:p w14:paraId="5ACA999C" w14:textId="77777777" w:rsidR="009A3BE5" w:rsidRPr="008C4232" w:rsidRDefault="009A3BE5" w:rsidP="007C66DE">
      <w:pPr>
        <w:pStyle w:val="aff"/>
        <w:numPr>
          <w:ilvl w:val="0"/>
          <w:numId w:val="95"/>
        </w:numPr>
        <w:spacing w:before="120" w:after="120" w:line="276" w:lineRule="auto"/>
        <w:jc w:val="both"/>
        <w:rPr>
          <w:rFonts w:ascii="Calibri" w:hAnsi="Calibri" w:cs="Calibri"/>
        </w:rPr>
      </w:pPr>
      <w:r w:rsidRPr="008C4232">
        <w:rPr>
          <w:rFonts w:ascii="Calibri" w:hAnsi="Calibri" w:cs="Calibri"/>
        </w:rPr>
        <w:t>Δυνατότητα ανίχνευσης μη κανονικών καταστάσεων (μόλυνση υδάτων)</w:t>
      </w:r>
    </w:p>
    <w:p w14:paraId="2973D535" w14:textId="7693E097" w:rsidR="009A3BE5" w:rsidRPr="008C4232" w:rsidRDefault="009A3BE5" w:rsidP="004E394B">
      <w:pPr>
        <w:spacing w:before="120" w:after="120" w:line="276" w:lineRule="auto"/>
        <w:jc w:val="both"/>
        <w:rPr>
          <w:rFonts w:ascii="Calibri" w:eastAsia="Calibri" w:hAnsi="Calibri" w:cs="Calibri"/>
        </w:rPr>
      </w:pPr>
      <w:r w:rsidRPr="008C4232">
        <w:rPr>
          <w:rFonts w:ascii="Calibri" w:eastAsia="Calibri" w:hAnsi="Calibri" w:cs="Calibri"/>
        </w:rPr>
        <w:t xml:space="preserve">Πιο αναλυτικά, στο πλαίσιο του παρόντος έργου θα αναπτυχθούν και εγκατασταθούν συστήματα για την μέτρηση ποιότητας υδάτων στο Δήμο Κρωπίας που θα αφορούν </w:t>
      </w:r>
      <w:r w:rsidR="00A95E37">
        <w:rPr>
          <w:rFonts w:ascii="Calibri" w:eastAsia="Calibri" w:hAnsi="Calibri" w:cs="Calibri"/>
        </w:rPr>
        <w:t>δύο</w:t>
      </w:r>
      <w:r w:rsidR="00A95E37" w:rsidRPr="008C4232">
        <w:rPr>
          <w:rFonts w:ascii="Calibri" w:eastAsia="Calibri" w:hAnsi="Calibri" w:cs="Calibri"/>
        </w:rPr>
        <w:t xml:space="preserve"> </w:t>
      </w:r>
      <w:r w:rsidRPr="008C4232">
        <w:rPr>
          <w:rFonts w:ascii="Calibri" w:eastAsia="Calibri" w:hAnsi="Calibri" w:cs="Calibri"/>
        </w:rPr>
        <w:t>(</w:t>
      </w:r>
      <w:r w:rsidR="00A95E37">
        <w:rPr>
          <w:rFonts w:ascii="Calibri" w:eastAsia="Calibri" w:hAnsi="Calibri" w:cs="Calibri"/>
        </w:rPr>
        <w:t>2</w:t>
      </w:r>
      <w:r w:rsidRPr="008C4232">
        <w:rPr>
          <w:rFonts w:ascii="Calibri" w:eastAsia="Calibri" w:hAnsi="Calibri" w:cs="Calibri"/>
        </w:rPr>
        <w:t>) διαφορετικές περιπτώσεις:</w:t>
      </w:r>
    </w:p>
    <w:p w14:paraId="5BC71C6E" w14:textId="26B21629" w:rsidR="009A3BE5" w:rsidRPr="008C4232" w:rsidRDefault="009A3BE5" w:rsidP="00155DFD">
      <w:pPr>
        <w:pStyle w:val="aff"/>
        <w:numPr>
          <w:ilvl w:val="0"/>
          <w:numId w:val="133"/>
        </w:numPr>
        <w:spacing w:before="120" w:after="120" w:line="276" w:lineRule="auto"/>
        <w:jc w:val="both"/>
        <w:rPr>
          <w:rFonts w:ascii="Calibri" w:hAnsi="Calibri" w:cs="Calibri"/>
        </w:rPr>
      </w:pPr>
      <w:r w:rsidRPr="008C4232">
        <w:rPr>
          <w:rFonts w:ascii="Calibri" w:hAnsi="Calibri" w:cs="Calibri"/>
        </w:rPr>
        <w:lastRenderedPageBreak/>
        <w:t xml:space="preserve">Ποιότητα του δικτύου ύδρευσης του Δήμου σε </w:t>
      </w:r>
      <w:r w:rsidR="00A95E37">
        <w:rPr>
          <w:rFonts w:ascii="Calibri" w:hAnsi="Calibri" w:cs="Calibri"/>
        </w:rPr>
        <w:t>δέκα</w:t>
      </w:r>
      <w:r w:rsidR="00A95E37" w:rsidRPr="008C4232">
        <w:rPr>
          <w:rFonts w:ascii="Calibri" w:hAnsi="Calibri" w:cs="Calibri"/>
        </w:rPr>
        <w:t xml:space="preserve"> </w:t>
      </w:r>
      <w:r w:rsidRPr="008C4232">
        <w:rPr>
          <w:rFonts w:ascii="Calibri" w:hAnsi="Calibri" w:cs="Calibri"/>
        </w:rPr>
        <w:t>(</w:t>
      </w:r>
      <w:r w:rsidR="00A95E37">
        <w:rPr>
          <w:rFonts w:ascii="Calibri" w:hAnsi="Calibri" w:cs="Calibri"/>
        </w:rPr>
        <w:t>10</w:t>
      </w:r>
      <w:r w:rsidRPr="008C4232">
        <w:rPr>
          <w:rFonts w:ascii="Calibri" w:hAnsi="Calibri" w:cs="Calibri"/>
        </w:rPr>
        <w:t>) σημεία,</w:t>
      </w:r>
      <w:r w:rsidR="00155DFD" w:rsidRPr="00155DFD">
        <w:rPr>
          <w:rFonts w:ascii="Calibri" w:hAnsi="Calibri" w:cs="Calibri"/>
        </w:rPr>
        <w:t xml:space="preserve"> (1 αισθητήρας ανά σημείο)</w:t>
      </w:r>
    </w:p>
    <w:p w14:paraId="472F7092" w14:textId="09B5E57E" w:rsidR="009A3BE5" w:rsidRPr="008C4232" w:rsidRDefault="009A3BE5" w:rsidP="00155DFD">
      <w:pPr>
        <w:pStyle w:val="aff"/>
        <w:numPr>
          <w:ilvl w:val="0"/>
          <w:numId w:val="133"/>
        </w:numPr>
        <w:spacing w:before="120" w:after="120" w:line="276" w:lineRule="auto"/>
        <w:jc w:val="both"/>
        <w:rPr>
          <w:rFonts w:ascii="Calibri" w:hAnsi="Calibri" w:cs="Calibri"/>
        </w:rPr>
      </w:pPr>
      <w:r w:rsidRPr="008C4232">
        <w:rPr>
          <w:rFonts w:ascii="Calibri" w:hAnsi="Calibri" w:cs="Calibri"/>
        </w:rPr>
        <w:t>Ποιότητα θαλάσσιων υδάτων σε ένα (1) σημείο.</w:t>
      </w:r>
      <w:r w:rsidR="00155DFD" w:rsidRPr="00155DFD">
        <w:t xml:space="preserve"> </w:t>
      </w:r>
      <w:r w:rsidR="00155DFD" w:rsidRPr="00155DFD">
        <w:rPr>
          <w:rFonts w:ascii="Calibri" w:hAnsi="Calibri" w:cs="Calibri"/>
        </w:rPr>
        <w:t>(1 αισθητήρας ανά σημείο).</w:t>
      </w:r>
    </w:p>
    <w:bookmarkEnd w:id="318"/>
    <w:p w14:paraId="5A794ED0" w14:textId="77777777" w:rsidR="00155DFD" w:rsidRPr="00155DFD" w:rsidRDefault="00155DFD" w:rsidP="00155DFD">
      <w:p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Η επιλογή των μετρούμενων παραμέτρων επιλέχθηκε ανά περίπτωση.</w:t>
      </w:r>
    </w:p>
    <w:p w14:paraId="7AD16EBB" w14:textId="77777777" w:rsidR="00155DFD" w:rsidRPr="00155DFD" w:rsidRDefault="00155DFD" w:rsidP="00155DFD">
      <w:p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Ειδικότερα το δίκτυο έξυπνων συστημάτων μέτρησης ποιότητας υδάτων θα εγκατασταθεί στα κάτωθι 11 σημεία, συγκεκριμένα, 10 αφορούν σε σχολεία για την μέτρηση της ποιότητας του νερού του δικτύου ύδρευσης και 1 στο παραλιακό μέτωπο του Δήμου Κρωπίας για την μέτρηση της ποιότητας του νερού σε θάλασσα:</w:t>
      </w:r>
    </w:p>
    <w:p w14:paraId="4F91EEB9" w14:textId="77777777" w:rsidR="00155DFD" w:rsidRPr="00155DFD" w:rsidRDefault="00155DFD" w:rsidP="00155DFD">
      <w:p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Σχολεία Δήμου Κρωπίας:</w:t>
      </w:r>
    </w:p>
    <w:p w14:paraId="2C80138A"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bookmarkStart w:id="319" w:name="_Hlk191464362"/>
      <w:r w:rsidRPr="00155DFD">
        <w:rPr>
          <w:rFonts w:ascii="Calibri" w:eastAsia="Calibri" w:hAnsi="Calibri" w:cs="Times New Roman"/>
          <w:lang w:eastAsia="en-US"/>
        </w:rPr>
        <w:t xml:space="preserve">Προτείνεται η εγκατάσταση μιας (1) συσκευής στο </w:t>
      </w:r>
      <w:bookmarkEnd w:id="319"/>
      <w:r w:rsidRPr="00155DFD">
        <w:rPr>
          <w:rFonts w:ascii="Calibri" w:eastAsia="Calibri" w:hAnsi="Calibri" w:cs="Times New Roman"/>
          <w:lang w:eastAsia="en-US"/>
        </w:rPr>
        <w:t>2</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Δημοτικό &amp; Νηπιαγωγείο προκάτ στην οδό Βασιλέως Κωνσταντίνου 298.</w:t>
      </w:r>
    </w:p>
    <w:p w14:paraId="487A50ED"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3</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Δημοτικό &amp;  Νηπιαγωγείο στην οδό Ανδρούτσου.</w:t>
      </w:r>
    </w:p>
    <w:p w14:paraId="177F6BFE"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4</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Δημοτικό &amp; Νηπιαγωγείο προκάτ στην οδό Γεωργίου Βλάχου.</w:t>
      </w:r>
    </w:p>
    <w:p w14:paraId="0E5EA53A"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1</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Δημοτικό Αγίας Μαρίνας &amp; Νηπιαγωγείο στην οδό Παπαγιαννοπούλου.</w:t>
      </w:r>
    </w:p>
    <w:p w14:paraId="5FF54D27"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 xml:space="preserve"> Προτείνεται η εγκατάσταση μιας (1) συσκευής στο Δημοτικό, Νηπιαγωγείο, Γυμνάσιο, Λύκειο Κιτσίου στο τέρμα της οδού Παπαγιαννοπούλου.</w:t>
      </w:r>
    </w:p>
    <w:p w14:paraId="609DBC04"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1</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Γυμνάσιο &amp; Λύκειο στην οδό Νίκης Σωτηρίου – Σουρλαντζή</w:t>
      </w:r>
    </w:p>
    <w:p w14:paraId="1E42C00B"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2</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Γυμνάσιο στην οδό Αττικής</w:t>
      </w:r>
    </w:p>
    <w:p w14:paraId="01CE30A1"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στον Παιδικό Σταθμό του Δήμου Κωπίας στην οδό Θάσου &amp; Χάλκης</w:t>
      </w:r>
    </w:p>
    <w:p w14:paraId="5E2C40AA"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1</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ΕΠΑΛ στην οδό Κολοκοτρώνη 101</w:t>
      </w:r>
    </w:p>
    <w:p w14:paraId="62B9B218" w14:textId="77777777" w:rsidR="00155DFD" w:rsidRPr="00155DFD" w:rsidRDefault="00155DFD" w:rsidP="00155DFD">
      <w:pPr>
        <w:numPr>
          <w:ilvl w:val="0"/>
          <w:numId w:val="134"/>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στο ΚΔΑΠ ΖΑΛΟΓΓΟΥ στην οδό Ζαλόγγου 73</w:t>
      </w:r>
    </w:p>
    <w:p w14:paraId="08F228A0" w14:textId="77777777" w:rsidR="00155DFD" w:rsidRPr="00155DFD" w:rsidRDefault="00155DFD" w:rsidP="00155DFD">
      <w:p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Παραλία Αγίας Μαρίνας:</w:t>
      </w:r>
    </w:p>
    <w:p w14:paraId="4D0D36CD" w14:textId="77777777" w:rsidR="00155DFD" w:rsidRPr="00155DFD" w:rsidRDefault="00155DFD" w:rsidP="00155DFD">
      <w:pPr>
        <w:numPr>
          <w:ilvl w:val="0"/>
          <w:numId w:val="135"/>
        </w:numPr>
        <w:spacing w:before="120" w:after="120" w:line="312" w:lineRule="auto"/>
        <w:jc w:val="both"/>
        <w:rPr>
          <w:rFonts w:ascii="Calibri" w:eastAsia="Calibri" w:hAnsi="Calibri" w:cs="Times New Roman"/>
          <w:lang w:eastAsia="en-US"/>
        </w:rPr>
      </w:pPr>
      <w:r w:rsidRPr="00155DFD">
        <w:rPr>
          <w:rFonts w:ascii="Calibri" w:eastAsia="Calibri" w:hAnsi="Calibri" w:cs="Times New Roman"/>
          <w:lang w:eastAsia="en-US"/>
        </w:rPr>
        <w:t>Προτείνεται η εγκατάσταση μιας (1) συσκευής στην παραλία της Αγίας Μαρίνας στο 34</w:t>
      </w:r>
      <w:r w:rsidRPr="00155DFD">
        <w:rPr>
          <w:rFonts w:ascii="Calibri" w:eastAsia="Calibri" w:hAnsi="Calibri" w:cs="Times New Roman"/>
          <w:vertAlign w:val="superscript"/>
          <w:lang w:eastAsia="en-US"/>
        </w:rPr>
        <w:t>ο</w:t>
      </w:r>
      <w:r w:rsidRPr="00155DFD">
        <w:rPr>
          <w:rFonts w:ascii="Calibri" w:eastAsia="Calibri" w:hAnsi="Calibri" w:cs="Times New Roman"/>
          <w:lang w:eastAsia="en-US"/>
        </w:rPr>
        <w:t xml:space="preserve"> χιλιόμετρο της λεωφόρου Αθηνών-Σουνίου</w:t>
      </w:r>
    </w:p>
    <w:p w14:paraId="2EC550F4" w14:textId="77777777" w:rsidR="00A12A8D" w:rsidRPr="0046788D" w:rsidRDefault="00A12A8D" w:rsidP="00A12A8D">
      <w:pPr>
        <w:spacing w:before="120" w:after="120" w:line="276" w:lineRule="auto"/>
        <w:jc w:val="both"/>
        <w:rPr>
          <w:iCs/>
        </w:rPr>
      </w:pPr>
    </w:p>
    <w:p w14:paraId="62BF7349" w14:textId="4398209A" w:rsidR="00A12A8D" w:rsidRDefault="00A12A8D" w:rsidP="00A12A8D">
      <w:pPr>
        <w:pStyle w:val="3"/>
        <w:spacing w:before="120" w:after="120" w:line="276" w:lineRule="auto"/>
      </w:pPr>
      <w:bookmarkStart w:id="320" w:name="_Toc128576386"/>
      <w:bookmarkStart w:id="321" w:name="_Toc214358306"/>
      <w:r>
        <w:t xml:space="preserve">Σκοπιμότητα Δράσης </w:t>
      </w:r>
      <w:bookmarkEnd w:id="320"/>
      <w:r w:rsidR="00417E2F">
        <w:t>22</w:t>
      </w:r>
      <w:bookmarkEnd w:id="321"/>
    </w:p>
    <w:p w14:paraId="1AE65692" w14:textId="2312376A" w:rsidR="00C12521" w:rsidRPr="008C4232" w:rsidRDefault="00C12521" w:rsidP="00C12521">
      <w:pPr>
        <w:spacing w:before="120" w:after="120" w:line="276" w:lineRule="auto"/>
        <w:jc w:val="both"/>
        <w:rPr>
          <w:rFonts w:ascii="Calibri" w:hAnsi="Calibri" w:cs="Calibri"/>
        </w:rPr>
      </w:pPr>
      <w:r w:rsidRPr="008C4232">
        <w:rPr>
          <w:rFonts w:ascii="Calibri" w:hAnsi="Calibri" w:cs="Calibri"/>
        </w:rPr>
        <w:t xml:space="preserve">Η ποιότητα του νερού έχει καθοριστική σημασία για το δίκτυο ύδρευσης και το πόσιμο νερό, τις γεωτρήσεις και τους θαλάσσιους ορίζοντες σε έναν Δήμο. Η υδάτινη μόλυνση έχει επιβλαβή επίδραση στην ανθρώπινη </w:t>
      </w:r>
      <w:r w:rsidRPr="008C4232">
        <w:rPr>
          <w:rFonts w:ascii="Calibri" w:hAnsi="Calibri" w:cs="Calibri"/>
        </w:rPr>
        <w:lastRenderedPageBreak/>
        <w:t>υγεία ή στα υπόγεια ύδατα και μπορεί να έχει σημαντικές επιπτώσεις πολύ συχνά αόρατες ή πολύ καθυστερημένα εντοπισμένες.</w:t>
      </w:r>
    </w:p>
    <w:p w14:paraId="1193E03B" w14:textId="5625B156" w:rsidR="00C12521" w:rsidRPr="008C4232" w:rsidRDefault="00C12521" w:rsidP="00C12521">
      <w:pPr>
        <w:spacing w:before="120" w:after="120" w:line="276" w:lineRule="auto"/>
        <w:jc w:val="both"/>
        <w:rPr>
          <w:rFonts w:ascii="Calibri" w:hAnsi="Calibri" w:cs="Calibri"/>
        </w:rPr>
      </w:pPr>
      <w:r w:rsidRPr="008C4232">
        <w:rPr>
          <w:rFonts w:ascii="Calibri" w:hAnsi="Calibri" w:cs="Calibri"/>
        </w:rPr>
        <w:t xml:space="preserve">Το έργο αυτό αποσκοπεί στην παρακολούθηση βασικών παραμέτρων μόλυνσης ή ρύπανσης των υδάτων κατά περίπτωση και στην έγκαιρη ανίχνευση τυχόν συμβάντων. Μέσω του έργου, θα παρακολουθούνται και επιτηρούνται διαρκώς και σε πραγματικό χρόνο σημεία του δικτύου ύδρευσης, αλλά και θαλάσσια σημεία, με δυνατότητα άμεσης και έγκαιρης ειδοποίησης σε περιπτώσεις μετρήσεων εκτός ορίων. </w:t>
      </w:r>
    </w:p>
    <w:p w14:paraId="710DEBF5" w14:textId="77777777" w:rsidR="00C12521" w:rsidRPr="008C4232" w:rsidRDefault="00C12521" w:rsidP="00C12521">
      <w:pPr>
        <w:spacing w:before="120" w:after="120" w:line="276" w:lineRule="auto"/>
        <w:jc w:val="both"/>
        <w:rPr>
          <w:rFonts w:ascii="Calibri" w:hAnsi="Calibri" w:cs="Calibri"/>
        </w:rPr>
      </w:pPr>
      <w:r w:rsidRPr="008C4232">
        <w:rPr>
          <w:rFonts w:ascii="Calibri" w:hAnsi="Calibri" w:cs="Calibri"/>
        </w:rPr>
        <w:t>Επιπλέον, το έργο στοχεύει στην αποτύπωση όλων των συλλεγόμενων πληροφοριών σε διαδραστικό χάρτη με τη χρήση δυναμικών φίλτρων και ενημέρωση σε πραγματικό χρόνο. Με αυτόν τον τρόπο, η πρόσβαση στην πληροφορία θα είναι προσιτή από κάθε χρήστη του συστήματος και εύκολη στην ανάγνωση.</w:t>
      </w:r>
    </w:p>
    <w:p w14:paraId="3E21FC82" w14:textId="77777777" w:rsidR="00C12521" w:rsidRPr="008C4232" w:rsidRDefault="00C12521" w:rsidP="00C12521">
      <w:pPr>
        <w:spacing w:before="120" w:after="120" w:line="276" w:lineRule="auto"/>
        <w:jc w:val="both"/>
        <w:rPr>
          <w:rFonts w:ascii="Calibri" w:hAnsi="Calibri" w:cs="Calibri"/>
        </w:rPr>
      </w:pPr>
      <w:r w:rsidRPr="008C4232">
        <w:rPr>
          <w:rFonts w:ascii="Calibri" w:hAnsi="Calibri" w:cs="Calibri"/>
        </w:rPr>
        <w:t>Τελικά, με βάση τα δεδομένα που θα συγκεντρώνονται ο Δήμος θα είναι σε θέση να τεκμηριώσει και να προσανατολίσει διορθωτικές ενέργειες αλλά και επείγουσες δράσεις προφύλαξης σε περιστάσεις επικίνδυνων καταστάσεων ρύπανσης.</w:t>
      </w:r>
    </w:p>
    <w:p w14:paraId="07829EA7" w14:textId="77777777" w:rsidR="00A12A8D" w:rsidRDefault="00A12A8D" w:rsidP="00A12A8D">
      <w:pPr>
        <w:spacing w:line="276" w:lineRule="auto"/>
        <w:jc w:val="both"/>
        <w:rPr>
          <w:rFonts w:cstheme="minorHAnsi"/>
        </w:rPr>
      </w:pPr>
    </w:p>
    <w:p w14:paraId="390D0FF6" w14:textId="0C052228" w:rsidR="00A12A8D" w:rsidRDefault="00A12A8D" w:rsidP="00A12A8D">
      <w:pPr>
        <w:pStyle w:val="3"/>
        <w:spacing w:before="120" w:after="120" w:line="276" w:lineRule="auto"/>
      </w:pPr>
      <w:bookmarkStart w:id="322" w:name="_Toc128576387"/>
      <w:bookmarkStart w:id="323" w:name="_Toc214358307"/>
      <w:r>
        <w:t xml:space="preserve">Τεχνική Περιγραφή Δράσης </w:t>
      </w:r>
      <w:bookmarkEnd w:id="322"/>
      <w:r w:rsidR="00417E2F">
        <w:t>22</w:t>
      </w:r>
      <w:bookmarkEnd w:id="323"/>
    </w:p>
    <w:p w14:paraId="1363DA95" w14:textId="77777777" w:rsidR="00BA76C8" w:rsidRPr="008C4232" w:rsidRDefault="00BA76C8" w:rsidP="00BA76C8">
      <w:pPr>
        <w:spacing w:before="120" w:after="120" w:line="276" w:lineRule="auto"/>
        <w:jc w:val="both"/>
        <w:rPr>
          <w:rFonts w:ascii="Calibri" w:hAnsi="Calibri" w:cs="Calibri"/>
        </w:rPr>
      </w:pPr>
      <w:r w:rsidRPr="008C4232">
        <w:rPr>
          <w:rFonts w:ascii="Calibri" w:hAnsi="Calibri" w:cs="Calibri"/>
        </w:rPr>
        <w:t>Το ολοκληρωμένο σύστημα τηλεματικής παρακολούθησης της ποιότητας νερού περιλαμβάνει τα εξής μέρη:</w:t>
      </w:r>
    </w:p>
    <w:p w14:paraId="78C533D5" w14:textId="7F110F19" w:rsidR="00BA76C8" w:rsidRPr="008C4232" w:rsidRDefault="00BA76C8" w:rsidP="007C66DE">
      <w:pPr>
        <w:pStyle w:val="aff"/>
        <w:numPr>
          <w:ilvl w:val="0"/>
          <w:numId w:val="109"/>
        </w:numPr>
        <w:spacing w:before="120" w:after="120" w:line="276" w:lineRule="auto"/>
        <w:jc w:val="both"/>
        <w:rPr>
          <w:rFonts w:ascii="Calibri" w:hAnsi="Calibri" w:cs="Calibri"/>
          <w:bCs/>
        </w:rPr>
      </w:pPr>
      <w:r w:rsidRPr="008C4232">
        <w:rPr>
          <w:rFonts w:ascii="Calibri" w:hAnsi="Calibri" w:cs="Calibri"/>
          <w:b/>
          <w:bCs/>
        </w:rPr>
        <w:t xml:space="preserve">Αισθητήρες για την μέτρηση ποιότητας </w:t>
      </w:r>
      <w:r w:rsidRPr="008C4232">
        <w:rPr>
          <w:rFonts w:ascii="Calibri" w:hAnsi="Calibri" w:cs="Calibri"/>
        </w:rPr>
        <w:t>του νερού σε θάλασσα</w:t>
      </w:r>
      <w:r w:rsidR="00022FF8">
        <w:rPr>
          <w:rFonts w:ascii="Calibri" w:hAnsi="Calibri" w:cs="Calibri"/>
        </w:rPr>
        <w:t xml:space="preserve"> </w:t>
      </w:r>
      <w:r w:rsidRPr="008C4232">
        <w:rPr>
          <w:rFonts w:ascii="Calibri" w:hAnsi="Calibri" w:cs="Calibri"/>
        </w:rPr>
        <w:t xml:space="preserve">και στο δίκτυο ύδρευσης. Οι αισθητήρες θα εγκατασταθούν σε επιλεγμένα σημεία και θα μετρούν διάφορες παραμέτρους για την ποιότητα του νερού, , όπως </w:t>
      </w:r>
      <w:r w:rsidRPr="008C4232">
        <w:rPr>
          <w:rFonts w:ascii="Calibri" w:hAnsi="Calibri" w:cs="Calibri"/>
          <w:lang w:val="en-US"/>
        </w:rPr>
        <w:t>PH</w:t>
      </w:r>
      <w:r w:rsidRPr="008C4232">
        <w:rPr>
          <w:rFonts w:ascii="Calibri" w:hAnsi="Calibri" w:cs="Calibri"/>
        </w:rPr>
        <w:t xml:space="preserve"> νερού, αγωγιμότητα/θερμοκρασία, αλμυρότητα κα.  </w:t>
      </w:r>
    </w:p>
    <w:p w14:paraId="40626AF0" w14:textId="77777777" w:rsidR="00BA76C8" w:rsidRPr="008C4232" w:rsidRDefault="00BA76C8" w:rsidP="007C66DE">
      <w:pPr>
        <w:pStyle w:val="aff"/>
        <w:numPr>
          <w:ilvl w:val="0"/>
          <w:numId w:val="109"/>
        </w:numPr>
        <w:spacing w:before="120" w:after="120" w:line="276" w:lineRule="auto"/>
        <w:jc w:val="both"/>
        <w:rPr>
          <w:rFonts w:ascii="Calibri" w:hAnsi="Calibri" w:cs="Calibri"/>
          <w:bCs/>
        </w:rPr>
      </w:pPr>
      <w:r w:rsidRPr="008C4232">
        <w:rPr>
          <w:rFonts w:ascii="Calibri" w:hAnsi="Calibri" w:cs="Calibri"/>
          <w:b/>
        </w:rPr>
        <w:t xml:space="preserve">Έξυπνες συσκευές μετάδοσης (Smart Gateways), </w:t>
      </w:r>
      <w:r w:rsidRPr="008C4232">
        <w:rPr>
          <w:rFonts w:ascii="Calibri" w:hAnsi="Calibri" w:cs="Calibri"/>
          <w:bCs/>
        </w:rPr>
        <w:t xml:space="preserve">οι οποίες θα εγκατασταθούν στο πεδίο και θα εξασφαλίσουν την επικοινωνία με τους αισθητήρες και την αξιόπιστη </w:t>
      </w:r>
      <w:r w:rsidRPr="008C4232">
        <w:rPr>
          <w:rFonts w:ascii="Calibri" w:hAnsi="Calibri" w:cs="Calibri"/>
        </w:rPr>
        <w:t>μετάδοση των μετρήσεων μέσω του διαθέσιμου δικτύου (π.χ. 5G, 4G, NB-IoT, GPRS, LoRa</w:t>
      </w:r>
      <w:r w:rsidRPr="008C4232">
        <w:rPr>
          <w:rFonts w:ascii="Calibri" w:hAnsi="Calibri" w:cs="Calibri"/>
          <w:lang w:val="pl-PL"/>
        </w:rPr>
        <w:t>)</w:t>
      </w:r>
      <w:r w:rsidRPr="008C4232">
        <w:rPr>
          <w:rFonts w:ascii="Calibri" w:hAnsi="Calibri" w:cs="Calibri"/>
        </w:rPr>
        <w:t xml:space="preserve"> στη</w:t>
      </w:r>
      <w:r w:rsidRPr="008C4232">
        <w:rPr>
          <w:rFonts w:ascii="Calibri" w:hAnsi="Calibri" w:cs="Calibri"/>
          <w:bCs/>
        </w:rPr>
        <w:t>ν πλατφόρμα διαχείρισης στο cloud.</w:t>
      </w:r>
    </w:p>
    <w:p w14:paraId="1AAD5D12" w14:textId="77777777" w:rsidR="00BA76C8" w:rsidRPr="008C4232" w:rsidRDefault="00BA76C8" w:rsidP="007C66DE">
      <w:pPr>
        <w:pStyle w:val="aff"/>
        <w:numPr>
          <w:ilvl w:val="0"/>
          <w:numId w:val="109"/>
        </w:numPr>
        <w:spacing w:before="120" w:after="120" w:line="276" w:lineRule="auto"/>
        <w:jc w:val="both"/>
        <w:rPr>
          <w:rFonts w:ascii="Calibri" w:hAnsi="Calibri" w:cs="Calibri"/>
        </w:rPr>
      </w:pPr>
      <w:r w:rsidRPr="008C4232">
        <w:rPr>
          <w:rFonts w:ascii="Calibri" w:hAnsi="Calibri" w:cs="Calibri"/>
          <w:b/>
        </w:rPr>
        <w:t xml:space="preserve">Πλατφόρμα διαχείρισης στο </w:t>
      </w:r>
      <w:r w:rsidRPr="008C4232">
        <w:rPr>
          <w:rFonts w:ascii="Calibri" w:hAnsi="Calibri" w:cs="Calibri"/>
          <w:b/>
          <w:lang w:val="en-US"/>
        </w:rPr>
        <w:t>Cloud</w:t>
      </w:r>
      <w:r w:rsidRPr="008C4232">
        <w:rPr>
          <w:rFonts w:ascii="Calibri" w:hAnsi="Calibri" w:cs="Calibri"/>
          <w:bCs/>
        </w:rPr>
        <w:t>. Τα δεδομένα που μεταδίδονται από τις έξυπνες συσκευές μετάδοσης</w:t>
      </w:r>
      <w:r w:rsidRPr="008C4232">
        <w:rPr>
          <w:rFonts w:ascii="Calibri" w:hAnsi="Calibri" w:cs="Calibri"/>
          <w:b/>
          <w:bCs/>
        </w:rPr>
        <w:t xml:space="preserve"> </w:t>
      </w:r>
      <w:r w:rsidRPr="008C4232">
        <w:rPr>
          <w:rFonts w:ascii="Calibri" w:hAnsi="Calibri" w:cs="Calibri"/>
        </w:rPr>
        <w:t>μέσω του διαθέσιμου δικτύου θα απεικονίζονται και καταγράφονται σε ειδικό λογισμικό για περαιτέρω επεξεργασία. Οι δυνατότητες που προσφέρει το συγκεκριμένο λογισμικό θα πρέπει να παρουσιάζουν μεγάλη ποικιλομορφία και να κυμαίνονται από απλή παρακολούθηση μέχρι πιο σύνθετες εργασίες (ανάλυση δεδομένων αισθητήρων, εξαγωγή αναφορών και προβλέψεων κλπ.) διατηρώντας πάντα την φιλικότητα ως προς τον χρήστη.</w:t>
      </w:r>
      <w:r w:rsidRPr="008C4232">
        <w:rPr>
          <w:rFonts w:ascii="Calibri" w:hAnsi="Calibri" w:cs="Calibri"/>
          <w:noProof/>
        </w:rPr>
        <w:t xml:space="preserve"> </w:t>
      </w:r>
    </w:p>
    <w:p w14:paraId="47DE6179" w14:textId="07D833E4" w:rsidR="00DB5ADC" w:rsidRDefault="00BA76C8" w:rsidP="00BA76C8">
      <w:pPr>
        <w:jc w:val="both"/>
      </w:pPr>
      <w:r w:rsidRPr="008C4232">
        <w:rPr>
          <w:rFonts w:ascii="Calibri" w:hAnsi="Calibri" w:cs="Calibri"/>
        </w:rPr>
        <w:t>Η προμήθεια και εγκατάσταση των αισθητήρων</w:t>
      </w:r>
      <w:r w:rsidRPr="008C4232">
        <w:rPr>
          <w:rFonts w:ascii="Calibri" w:hAnsi="Calibri" w:cs="Calibri"/>
          <w:b/>
          <w:bCs/>
        </w:rPr>
        <w:t xml:space="preserve"> </w:t>
      </w:r>
      <w:r w:rsidRPr="008C4232">
        <w:rPr>
          <w:rFonts w:ascii="Calibri" w:hAnsi="Calibri" w:cs="Calibri"/>
        </w:rPr>
        <w:t>στοχεύει τόσο στην αξιόπιστη ανάκτηση των δεδομένων/ μετρήσεων από τους αισθητήρες που θα βρίσκονται εγκατεστημένοι στο Δήμο Κρωπίας, όσο και στη μετάδοση της πληροφορίας μέσω του διαθέσιμου δικτύου (π.χ. 5G, 4G, NB-IoT, GPRS, LoRa</w:t>
      </w:r>
      <w:r w:rsidRPr="008C4232">
        <w:rPr>
          <w:rFonts w:ascii="Calibri" w:hAnsi="Calibri" w:cs="Calibri"/>
          <w:lang w:val="pl-PL"/>
        </w:rPr>
        <w:t>)</w:t>
      </w:r>
      <w:r w:rsidRPr="008C4232">
        <w:rPr>
          <w:rFonts w:ascii="Calibri" w:hAnsi="Calibri" w:cs="Calibri"/>
        </w:rPr>
        <w:t>. Η λύση εστιάζει στην παροχή υπηρεσιών προστιθέμενης αξίας αξιοποιώντας τις δυνατότητες που προσφέρονται από το Διαδίκτυο των Αντικειμένων και την Τεχνητή Νοημοσύνη.</w:t>
      </w:r>
    </w:p>
    <w:p w14:paraId="52AE477E" w14:textId="77777777" w:rsidR="00BC10CF" w:rsidRPr="00DB5ADC" w:rsidRDefault="00BC10CF" w:rsidP="00DB5ADC"/>
    <w:p w14:paraId="1B2E152B" w14:textId="107F7249" w:rsidR="00A12A8D" w:rsidRDefault="008C45BC" w:rsidP="00A12A8D">
      <w:pPr>
        <w:pStyle w:val="4"/>
        <w:spacing w:before="120" w:after="120" w:line="276" w:lineRule="auto"/>
        <w:rPr>
          <w:i w:val="0"/>
          <w:iCs w:val="0"/>
        </w:rPr>
      </w:pPr>
      <w:r w:rsidRPr="008C45BC">
        <w:rPr>
          <w:i w:val="0"/>
          <w:iCs w:val="0"/>
        </w:rPr>
        <w:tab/>
      </w:r>
      <w:bookmarkStart w:id="324" w:name="_Toc128576388"/>
      <w:r w:rsidRPr="008C45BC">
        <w:rPr>
          <w:i w:val="0"/>
          <w:iCs w:val="0"/>
        </w:rPr>
        <w:t>Λειτουργικές Προδιαγραφές Δράσης</w:t>
      </w:r>
      <w:r w:rsidR="005E7105">
        <w:rPr>
          <w:i w:val="0"/>
          <w:iCs w:val="0"/>
        </w:rPr>
        <w:t xml:space="preserve"> </w:t>
      </w:r>
      <w:bookmarkEnd w:id="324"/>
      <w:r w:rsidR="00417E2F">
        <w:rPr>
          <w:i w:val="0"/>
          <w:iCs w:val="0"/>
        </w:rPr>
        <w:t>22</w:t>
      </w:r>
    </w:p>
    <w:p w14:paraId="48AB0819" w14:textId="77777777" w:rsidR="00134EC0" w:rsidRPr="00134EC0" w:rsidRDefault="00134EC0" w:rsidP="00134EC0"/>
    <w:p w14:paraId="4FCDE348" w14:textId="1157BD3B" w:rsidR="00A12A8D" w:rsidRDefault="00F90A53" w:rsidP="00017521">
      <w:pPr>
        <w:pStyle w:val="5"/>
      </w:pPr>
      <w:bookmarkStart w:id="325" w:name="_Toc128576389"/>
      <w:r>
        <w:lastRenderedPageBreak/>
        <w:t xml:space="preserve">Εξοπλισμός </w:t>
      </w:r>
      <w:r w:rsidR="00C31899">
        <w:t xml:space="preserve">Δράσης </w:t>
      </w:r>
      <w:bookmarkEnd w:id="325"/>
      <w:r w:rsidR="00417E2F">
        <w:t>22</w:t>
      </w:r>
    </w:p>
    <w:p w14:paraId="7F1B788F" w14:textId="7F609D67" w:rsidR="006F3E02" w:rsidRPr="00017521" w:rsidRDefault="0098596A" w:rsidP="006F3E02">
      <w:pPr>
        <w:pStyle w:val="6"/>
        <w:spacing w:before="120" w:after="120" w:line="276" w:lineRule="auto"/>
        <w:jc w:val="both"/>
        <w:rPr>
          <w:bCs/>
          <w:i w:val="0"/>
          <w:iCs w:val="0"/>
        </w:rPr>
      </w:pPr>
      <w:r w:rsidRPr="00017521">
        <w:rPr>
          <w:bCs/>
          <w:i w:val="0"/>
          <w:iCs w:val="0"/>
        </w:rPr>
        <w:tab/>
      </w:r>
      <w:bookmarkStart w:id="326" w:name="_Toc128576390"/>
      <w:r w:rsidRPr="00017521">
        <w:rPr>
          <w:bCs/>
          <w:i w:val="0"/>
          <w:iCs w:val="0"/>
        </w:rPr>
        <w:t>Αισθητήρες μέτρησης ποιότητας νερού</w:t>
      </w:r>
      <w:bookmarkEnd w:id="326"/>
    </w:p>
    <w:p w14:paraId="22B43308" w14:textId="79BFAF1C" w:rsidR="00560560" w:rsidRPr="008C4232" w:rsidRDefault="00560560" w:rsidP="00560560">
      <w:pPr>
        <w:spacing w:before="120" w:after="120" w:line="276" w:lineRule="auto"/>
        <w:jc w:val="both"/>
        <w:rPr>
          <w:rFonts w:ascii="Calibri" w:hAnsi="Calibri" w:cs="Calibri"/>
        </w:rPr>
      </w:pPr>
      <w:bookmarkStart w:id="327" w:name="_Hlk112922086"/>
      <w:r w:rsidRPr="008C4232">
        <w:rPr>
          <w:rFonts w:ascii="Calibri" w:hAnsi="Calibri" w:cs="Calibri"/>
        </w:rPr>
        <w:t>Για την μέτρηση της ποιότητας</w:t>
      </w:r>
      <w:r w:rsidRPr="008C4232">
        <w:rPr>
          <w:rFonts w:ascii="Calibri" w:hAnsi="Calibri" w:cs="Calibri"/>
          <w:b/>
          <w:bCs/>
        </w:rPr>
        <w:t xml:space="preserve"> </w:t>
      </w:r>
      <w:r w:rsidRPr="008C4232">
        <w:rPr>
          <w:rFonts w:ascii="Calibri" w:hAnsi="Calibri" w:cs="Calibri"/>
        </w:rPr>
        <w:t>του</w:t>
      </w:r>
      <w:r w:rsidRPr="008C4232">
        <w:rPr>
          <w:rFonts w:ascii="Calibri" w:hAnsi="Calibri" w:cs="Calibri"/>
          <w:b/>
          <w:bCs/>
        </w:rPr>
        <w:t xml:space="preserve"> </w:t>
      </w:r>
      <w:r w:rsidRPr="008C4232">
        <w:rPr>
          <w:rFonts w:ascii="Calibri" w:hAnsi="Calibri" w:cs="Calibri"/>
        </w:rPr>
        <w:t xml:space="preserve">νερού </w:t>
      </w:r>
      <w:r w:rsidRPr="008C4232">
        <w:rPr>
          <w:rFonts w:ascii="Calibri" w:hAnsi="Calibri" w:cs="Calibri"/>
          <w:b/>
          <w:bCs/>
        </w:rPr>
        <w:t xml:space="preserve"> </w:t>
      </w:r>
      <w:r w:rsidRPr="008C4232">
        <w:rPr>
          <w:rFonts w:ascii="Calibri" w:hAnsi="Calibri" w:cs="Calibri"/>
        </w:rPr>
        <w:t xml:space="preserve">θα χρησιμοποιηθούν </w:t>
      </w:r>
      <w:r w:rsidR="00C4096B">
        <w:rPr>
          <w:rFonts w:ascii="Calibri" w:hAnsi="Calibri" w:cs="Calibri"/>
        </w:rPr>
        <w:t xml:space="preserve">2 </w:t>
      </w:r>
      <w:r w:rsidRPr="008C4232">
        <w:rPr>
          <w:rFonts w:ascii="Calibri" w:hAnsi="Calibri" w:cs="Calibri"/>
        </w:rPr>
        <w:t>διαφορετικοί τύποι αισθητήρων για την ορθή κάλυψη των αναγκών της κάθε περίπτωσης. Οι αισθητήρες θα εγκατασταθούν σε επιλεγμένα σημεία ενδιαφέροντος και θα μεταδίδουν σε πραγματικό χρόνο μετρήσεις, προσφέροντας στον Δήμο την πλήρη εικόνα σχετικά με την ποιότητα των υδάτων, στο δίκτυο ύδρευσης και στην θαλάσσια περιοχή.</w:t>
      </w:r>
    </w:p>
    <w:p w14:paraId="76166BBB" w14:textId="28DF8962" w:rsidR="00560560" w:rsidRPr="008C4232" w:rsidRDefault="00560560" w:rsidP="00560560">
      <w:pPr>
        <w:spacing w:before="120" w:after="120" w:line="276" w:lineRule="auto"/>
        <w:jc w:val="both"/>
        <w:rPr>
          <w:rFonts w:ascii="Calibri" w:hAnsi="Calibri" w:cs="Calibri"/>
        </w:rPr>
      </w:pPr>
      <w:r w:rsidRPr="008C4232">
        <w:rPr>
          <w:rFonts w:ascii="Calibri" w:hAnsi="Calibri" w:cs="Calibri"/>
        </w:rPr>
        <w:t xml:space="preserve">Οι προτεινόμενοι αισθητήρες θα μπορούν να μετρούν κατά περίπτωση παραμέτρους όπως </w:t>
      </w:r>
      <w:r w:rsidRPr="008C4232">
        <w:rPr>
          <w:rFonts w:ascii="Calibri" w:eastAsia="Calibri" w:hAnsi="Calibri" w:cs="Calibri"/>
          <w:lang w:val="en-GB"/>
        </w:rPr>
        <w:t>PH</w:t>
      </w:r>
      <w:r w:rsidRPr="008C4232">
        <w:rPr>
          <w:rFonts w:ascii="Calibri" w:eastAsia="Calibri" w:hAnsi="Calibri" w:cs="Calibri"/>
        </w:rPr>
        <w:t xml:space="preserve"> νερού, αγωγιμότητα/θερμοκρασία (</w:t>
      </w:r>
      <w:r w:rsidRPr="008C4232">
        <w:rPr>
          <w:rFonts w:ascii="Calibri" w:eastAsia="Calibri" w:hAnsi="Calibri" w:cs="Calibri"/>
          <w:lang w:val="en-GB"/>
        </w:rPr>
        <w:t>Conductivity</w:t>
      </w:r>
      <w:r w:rsidRPr="008C4232">
        <w:rPr>
          <w:rFonts w:ascii="Calibri" w:eastAsia="Calibri" w:hAnsi="Calibri" w:cs="Calibri"/>
        </w:rPr>
        <w:t xml:space="preserve">, </w:t>
      </w:r>
      <w:r w:rsidRPr="008C4232">
        <w:rPr>
          <w:rFonts w:ascii="Calibri" w:eastAsia="Calibri" w:hAnsi="Calibri" w:cs="Calibri"/>
          <w:lang w:val="en-GB"/>
        </w:rPr>
        <w:t>Temperature</w:t>
      </w:r>
      <w:r w:rsidRPr="008C4232">
        <w:rPr>
          <w:rFonts w:ascii="Calibri" w:eastAsia="Calibri" w:hAnsi="Calibri" w:cs="Calibri"/>
        </w:rPr>
        <w:t>), αλμυρότητα (</w:t>
      </w:r>
      <w:r w:rsidRPr="008C4232">
        <w:rPr>
          <w:rFonts w:ascii="Calibri" w:eastAsia="Calibri" w:hAnsi="Calibri" w:cs="Calibri"/>
          <w:lang w:val="en-GB"/>
        </w:rPr>
        <w:t>Salinity</w:t>
      </w:r>
      <w:r w:rsidRPr="008C4232">
        <w:rPr>
          <w:rFonts w:ascii="Calibri" w:eastAsia="Calibri" w:hAnsi="Calibri" w:cs="Calibri"/>
        </w:rPr>
        <w:t>), διαλυμένο οξυγόνο (</w:t>
      </w:r>
      <w:r w:rsidRPr="008C4232">
        <w:rPr>
          <w:rFonts w:ascii="Calibri" w:eastAsia="Calibri" w:hAnsi="Calibri" w:cs="Calibri"/>
          <w:lang w:val="en-US"/>
        </w:rPr>
        <w:t>DO</w:t>
      </w:r>
      <w:r w:rsidRPr="008C4232">
        <w:rPr>
          <w:rFonts w:ascii="Calibri" w:eastAsia="Calibri" w:hAnsi="Calibri" w:cs="Calibri"/>
        </w:rPr>
        <w:t xml:space="preserve">), αμμωνία και νιτρικά. </w:t>
      </w:r>
      <w:r w:rsidR="00C4096B" w:rsidRPr="00C4096B">
        <w:rPr>
          <w:rFonts w:ascii="Calibri" w:eastAsia="Calibri" w:hAnsi="Calibri" w:cs="Calibri"/>
        </w:rPr>
        <w:t>. Επιπλέον, για την περίπτωση της ποιότητας των υδάτων θάλασσας οι αισθητήρες θα περιλαμβάνουν και την παράμετρο του βάθους της θάλασσας.</w:t>
      </w:r>
      <w:bookmarkEnd w:id="327"/>
    </w:p>
    <w:p w14:paraId="7D89E855" w14:textId="552FDD1E" w:rsidR="00C31899" w:rsidRDefault="00560560" w:rsidP="00560560">
      <w:pPr>
        <w:jc w:val="both"/>
      </w:pPr>
      <w:r w:rsidRPr="008C4232">
        <w:rPr>
          <w:rFonts w:ascii="Calibri" w:hAnsi="Calibri" w:cs="Calibri"/>
        </w:rPr>
        <w:t>Σε επόμενο κεφάλαιο αναλύονται εκτενώς τα τεχνικά χαρακτηριστικά του κάθε αισθητήρα.</w:t>
      </w:r>
    </w:p>
    <w:p w14:paraId="28E7EC9E" w14:textId="1AACA4E9" w:rsidR="00754D5C" w:rsidRDefault="00754D5C" w:rsidP="00754D5C">
      <w:pPr>
        <w:spacing w:line="276" w:lineRule="auto"/>
        <w:jc w:val="both"/>
        <w:rPr>
          <w:rFonts w:cstheme="minorHAnsi"/>
        </w:rPr>
      </w:pPr>
    </w:p>
    <w:p w14:paraId="3BCFEAFF" w14:textId="397030EE" w:rsidR="00200F5E" w:rsidRPr="00017521" w:rsidRDefault="00925558" w:rsidP="00200F5E">
      <w:pPr>
        <w:pStyle w:val="6"/>
        <w:spacing w:before="120" w:after="120" w:line="276" w:lineRule="auto"/>
        <w:jc w:val="both"/>
        <w:rPr>
          <w:bCs/>
          <w:i w:val="0"/>
          <w:iCs w:val="0"/>
        </w:rPr>
      </w:pPr>
      <w:r w:rsidRPr="00017521">
        <w:rPr>
          <w:bCs/>
          <w:i w:val="0"/>
          <w:iCs w:val="0"/>
        </w:rPr>
        <w:tab/>
      </w:r>
      <w:bookmarkStart w:id="328" w:name="_Toc128576391"/>
      <w:r w:rsidRPr="00017521">
        <w:rPr>
          <w:bCs/>
          <w:i w:val="0"/>
          <w:iCs w:val="0"/>
        </w:rPr>
        <w:t>Έξυπνη συσκευή μετάδοσης (Smart Gateways)</w:t>
      </w:r>
      <w:bookmarkEnd w:id="328"/>
    </w:p>
    <w:p w14:paraId="60051969" w14:textId="77777777" w:rsidR="00644EF0" w:rsidRDefault="00644EF0" w:rsidP="00644EF0">
      <w:pPr>
        <w:spacing w:before="120" w:after="120" w:line="276" w:lineRule="auto"/>
        <w:jc w:val="both"/>
        <w:rPr>
          <w:rFonts w:ascii="Calibri" w:hAnsi="Calibri" w:cs="Calibri"/>
        </w:rPr>
      </w:pPr>
      <w:r w:rsidRPr="008C4232">
        <w:rPr>
          <w:rFonts w:ascii="Calibri" w:hAnsi="Calibri" w:cs="Calibri"/>
        </w:rPr>
        <w:t xml:space="preserve">Οι έξυπνες συσκευές μετάδοσης (Smart Gateways) θα περιλαμβάνονται στο σύστημα για την διασύνδεση με τους αισθητήρες ποιότητας, την μετάδοση των πληροφοριών από τους αισθητήρες που ενσωματώνονται στο σύστημα και την επικοινωνία με τη πλατφόρμα διαχείρισης στο cloud. Μέσω </w:t>
      </w:r>
      <w:r w:rsidRPr="008C4232">
        <w:rPr>
          <w:rFonts w:ascii="Calibri" w:hAnsi="Calibri" w:cs="Calibri"/>
          <w:lang w:val="el"/>
        </w:rPr>
        <w:t xml:space="preserve">της </w:t>
      </w:r>
      <w:r w:rsidRPr="008C4232">
        <w:rPr>
          <w:rFonts w:ascii="Calibri" w:hAnsi="Calibri" w:cs="Calibri"/>
        </w:rPr>
        <w:t>έξυπνης συσκευής μετάδοσης θα πραγματοποιείται η μετάδοση των δεδομένων σε πραγματικό χρόνο μέσω του διαθέσιμου δικτύου (π.χ. 5G, 4G, NB-IoT, GPRS, LoRa</w:t>
      </w:r>
      <w:r w:rsidRPr="008C4232">
        <w:rPr>
          <w:rFonts w:ascii="Calibri" w:hAnsi="Calibri" w:cs="Calibri"/>
          <w:lang w:val="pl-PL"/>
        </w:rPr>
        <w:t>)</w:t>
      </w:r>
      <w:r w:rsidRPr="008C4232">
        <w:rPr>
          <w:rFonts w:ascii="Calibri" w:hAnsi="Calibri" w:cs="Calibri"/>
        </w:rPr>
        <w:t>, με δυνατότητες μίας πρώτης επεξεργασίας, παραμετροποίησης του ρυθμού μετάδοσης και άλλων καινοτόμων χαρακτηριστικών.</w:t>
      </w:r>
    </w:p>
    <w:p w14:paraId="5280B23B" w14:textId="77777777" w:rsidR="00644EF0" w:rsidRDefault="00644EF0" w:rsidP="00644EF0">
      <w:pPr>
        <w:spacing w:before="120" w:after="120" w:line="276" w:lineRule="auto"/>
        <w:jc w:val="both"/>
        <w:rPr>
          <w:rFonts w:ascii="Calibri" w:hAnsi="Calibri" w:cs="Calibri"/>
        </w:rPr>
      </w:pPr>
    </w:p>
    <w:p w14:paraId="45B2BD3F" w14:textId="0EABADBD" w:rsidR="00644EF0" w:rsidRDefault="00051707" w:rsidP="00017521">
      <w:pPr>
        <w:pStyle w:val="5"/>
      </w:pPr>
      <w:bookmarkStart w:id="329" w:name="_Toc128576392"/>
      <w:r>
        <w:t>Πλατφόρμα διαχείρισης</w:t>
      </w:r>
      <w:r w:rsidR="002201B8">
        <w:t xml:space="preserve"> Δράσης </w:t>
      </w:r>
      <w:bookmarkEnd w:id="329"/>
      <w:r w:rsidR="00417E2F">
        <w:t>22</w:t>
      </w:r>
    </w:p>
    <w:p w14:paraId="35DCAD17" w14:textId="77777777" w:rsidR="005C0299" w:rsidRPr="008C4232" w:rsidRDefault="005C0299" w:rsidP="005C0299">
      <w:pPr>
        <w:spacing w:before="120" w:after="120" w:line="276" w:lineRule="auto"/>
        <w:jc w:val="both"/>
        <w:rPr>
          <w:rFonts w:ascii="Calibri" w:hAnsi="Calibri" w:cs="Calibri"/>
          <w:lang w:val="el"/>
        </w:rPr>
      </w:pPr>
      <w:r w:rsidRPr="008C4232">
        <w:rPr>
          <w:rFonts w:ascii="Calibri" w:hAnsi="Calibri" w:cs="Calibri"/>
        </w:rPr>
        <w:t xml:space="preserve">Τα δεδομένα και οι μετρήσεις που συλλέγονται από τους αισθητήρες μέτρησης ποιότητας θα καταλήγουν στο </w:t>
      </w:r>
      <w:r w:rsidRPr="008C4232">
        <w:rPr>
          <w:rFonts w:ascii="Calibri" w:hAnsi="Calibri" w:cs="Calibri"/>
          <w:lang w:val="en-US"/>
        </w:rPr>
        <w:t>Cloud</w:t>
      </w:r>
      <w:r w:rsidRPr="008C4232">
        <w:rPr>
          <w:rFonts w:ascii="Calibri" w:hAnsi="Calibri" w:cs="Calibri"/>
        </w:rPr>
        <w:t xml:space="preserve"> για επεξεργασία, απεικόνιση και οπτικοποίηση των διαφόρων μετρήσεων μ</w:t>
      </w:r>
      <w:r w:rsidRPr="008C4232">
        <w:rPr>
          <w:rFonts w:ascii="Calibri" w:hAnsi="Calibri" w:cs="Calibri"/>
          <w:lang w:val="el"/>
        </w:rPr>
        <w:t xml:space="preserve">έσω του λογισμικού (πλατφόρμας) διαχείρισης, αξιοποιώντας </w:t>
      </w:r>
      <w:r w:rsidRPr="008C4232">
        <w:rPr>
          <w:rFonts w:ascii="Calibri" w:hAnsi="Calibri" w:cs="Calibri"/>
        </w:rPr>
        <w:t>τις δυνατότητες που προσφέρονται από το Διαδίκτυο των Αντικειμένων και την Τεχνητή Νοημοσύνη</w:t>
      </w:r>
      <w:r w:rsidRPr="008C4232">
        <w:rPr>
          <w:rFonts w:ascii="Calibri" w:hAnsi="Calibri" w:cs="Calibri"/>
          <w:lang w:val="el"/>
        </w:rPr>
        <w:t xml:space="preserve">. </w:t>
      </w:r>
    </w:p>
    <w:p w14:paraId="6DE9166E" w14:textId="77777777" w:rsidR="005C0299" w:rsidRPr="008C4232" w:rsidRDefault="005C0299" w:rsidP="005C0299">
      <w:pPr>
        <w:spacing w:before="120" w:after="120" w:line="276" w:lineRule="auto"/>
        <w:jc w:val="both"/>
        <w:rPr>
          <w:rFonts w:ascii="Calibri" w:hAnsi="Calibri" w:cs="Calibri"/>
        </w:rPr>
      </w:pPr>
      <w:r w:rsidRPr="008C4232">
        <w:rPr>
          <w:rFonts w:ascii="Calibri" w:hAnsi="Calibri" w:cs="Calibri"/>
          <w:lang w:val="el"/>
        </w:rPr>
        <w:t xml:space="preserve">Η πλατφόρμα διαχείρισης θα παρουσιάζει με φιλικό τρόπο τις μετρήσεις από τους </w:t>
      </w:r>
      <w:r w:rsidRPr="008C4232">
        <w:rPr>
          <w:rFonts w:ascii="Calibri" w:hAnsi="Calibri" w:cs="Calibri"/>
        </w:rPr>
        <w:t>αισθητήρες (μετρήσεις παραμέτρων ποιότητας και επιπέδου), προβλέπει τα επίπεδα των μετρήσεων καθώς και αποστέλλει ειδοποιήσεις στους επιλεγμένους χρήστες σε περιπτώσεις διακυμάνσεων των μετρήσεων εκτός των επιθυμητών ορίων ή σε περιπτώσεις συμβάντων (πχ. μόλυνση υδάτων, χαμηλή στάθμη κλπ). Μέσω της πλατφόρμας θα πραγματοποιείται η απομακρυσμένη διαχείριση των εγκατεστημένων αισθητήρων, υποστηρίζοντας λειτουργίες όπως η ρύθμιση του ρυθμού μετάδοσης δεδομένων, η επανεκκίνηση των συσκευών και η αναβάθμιση του ενσωματωμένου λογισμικού.</w:t>
      </w:r>
    </w:p>
    <w:p w14:paraId="220E7A51" w14:textId="77777777" w:rsidR="005C0299" w:rsidRPr="008C4232" w:rsidRDefault="005C0299" w:rsidP="005C0299">
      <w:pPr>
        <w:spacing w:before="120" w:after="120" w:line="276" w:lineRule="auto"/>
        <w:jc w:val="both"/>
        <w:rPr>
          <w:rFonts w:ascii="Calibri" w:hAnsi="Calibri" w:cs="Calibri"/>
        </w:rPr>
      </w:pPr>
      <w:r w:rsidRPr="008C4232">
        <w:rPr>
          <w:rFonts w:ascii="Calibri" w:hAnsi="Calibri" w:cs="Calibri"/>
        </w:rPr>
        <w:t>Γενικά η πλατφόρμα διαχείρισης των αισθητήρων, θα περιλαμβάνει τις παρακάτω λειτουργίες:</w:t>
      </w:r>
    </w:p>
    <w:p w14:paraId="20772EC0"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Ηλεκτρονική απομακρυσμένη παρακολούθηση της ποιότητας του νερού σε πραγματικό χρόνο και στην επιθυμητή συχνότητα μέτρησης/μετάδοσης δεδομένων.</w:t>
      </w:r>
    </w:p>
    <w:p w14:paraId="17492D81"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Διαχείριση μεγάλου όγκου δεδομένων.</w:t>
      </w:r>
    </w:p>
    <w:p w14:paraId="6D6378B7"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Ανίχνευση συμβάντων μόλυνσης στο δίκτυο.</w:t>
      </w:r>
    </w:p>
    <w:p w14:paraId="1C1AEFEE"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lastRenderedPageBreak/>
        <w:t>Εντοπισμός – χωρικός προσδιορισμός συμβάντων στο δίκτυο διανομής νερού.</w:t>
      </w:r>
    </w:p>
    <w:p w14:paraId="50734338"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 xml:space="preserve">Νέες τεχνικές για την ανίχνευση συμβάντων μόλυνσης: Προγνωστική ανάλυση για τον εντοπισμό αλλαγών από το κανονικό μοτίβο, με προσαρμογή στις αλλαγές δυναμικά (Environmental Protection Agency (EPA)) </w:t>
      </w:r>
    </w:p>
    <w:p w14:paraId="70E6994D"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Προσδιορισμός του τύπου και της αιτίας της ρύπανσης με συσχέτιση δεδομένων.</w:t>
      </w:r>
    </w:p>
    <w:p w14:paraId="599416A2"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Αποστολή ειδοποιήσεων σε περίπτωση διακυμάνσεων των μετρήσεων εκτός ορίου.</w:t>
      </w:r>
    </w:p>
    <w:p w14:paraId="213521D7" w14:textId="77777777" w:rsidR="005C0299" w:rsidRPr="008C4232" w:rsidRDefault="005C029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Στατιστική ανάλυση και συγκριτικά στοιχεία.</w:t>
      </w:r>
    </w:p>
    <w:p w14:paraId="626D1A8D" w14:textId="77777777" w:rsidR="00CF562D" w:rsidRDefault="00CF562D" w:rsidP="00A12A8D">
      <w:pPr>
        <w:spacing w:line="276" w:lineRule="auto"/>
        <w:jc w:val="both"/>
      </w:pPr>
    </w:p>
    <w:p w14:paraId="0205FEF9" w14:textId="4F87F8D9" w:rsidR="00A12A8D" w:rsidRDefault="00200F5E" w:rsidP="00A12A8D">
      <w:pPr>
        <w:pStyle w:val="4"/>
        <w:spacing w:before="120" w:after="120" w:line="276" w:lineRule="auto"/>
        <w:rPr>
          <w:i w:val="0"/>
          <w:iCs w:val="0"/>
        </w:rPr>
      </w:pPr>
      <w:bookmarkStart w:id="330" w:name="_Toc128576393"/>
      <w:r>
        <w:rPr>
          <w:i w:val="0"/>
          <w:iCs w:val="0"/>
        </w:rPr>
        <w:t>Τεχνικές</w:t>
      </w:r>
      <w:r w:rsidR="00A12A8D" w:rsidRPr="00044B36">
        <w:rPr>
          <w:i w:val="0"/>
          <w:iCs w:val="0"/>
        </w:rPr>
        <w:t xml:space="preserve"> Προδιαγραφές Δράσης</w:t>
      </w:r>
      <w:r w:rsidR="00A12A8D">
        <w:rPr>
          <w:i w:val="0"/>
          <w:iCs w:val="0"/>
        </w:rPr>
        <w:t xml:space="preserve"> </w:t>
      </w:r>
      <w:bookmarkEnd w:id="330"/>
      <w:r w:rsidR="00417E2F">
        <w:rPr>
          <w:i w:val="0"/>
          <w:iCs w:val="0"/>
        </w:rPr>
        <w:t>22</w:t>
      </w:r>
    </w:p>
    <w:p w14:paraId="679858B2" w14:textId="10B4CA13" w:rsidR="00A12A8D" w:rsidRPr="00044B36" w:rsidRDefault="00A23CB9" w:rsidP="00017521">
      <w:pPr>
        <w:pStyle w:val="5"/>
      </w:pPr>
      <w:bookmarkStart w:id="331" w:name="_Toc128576394"/>
      <w:r>
        <w:t xml:space="preserve">Εξοπλισμός Δράσης </w:t>
      </w:r>
      <w:bookmarkEnd w:id="331"/>
      <w:r w:rsidR="00417E2F">
        <w:t>22</w:t>
      </w:r>
    </w:p>
    <w:p w14:paraId="5A8F9F78" w14:textId="5CB57EFF" w:rsidR="00A12A8D" w:rsidRPr="00017521" w:rsidRDefault="00CB0294" w:rsidP="00A12A8D">
      <w:pPr>
        <w:pStyle w:val="6"/>
        <w:spacing w:before="120" w:after="120" w:line="276" w:lineRule="auto"/>
        <w:jc w:val="both"/>
        <w:rPr>
          <w:bCs/>
          <w:i w:val="0"/>
          <w:iCs w:val="0"/>
        </w:rPr>
      </w:pPr>
      <w:r w:rsidRPr="00017521">
        <w:rPr>
          <w:bCs/>
          <w:i w:val="0"/>
          <w:iCs w:val="0"/>
        </w:rPr>
        <w:tab/>
      </w:r>
      <w:bookmarkStart w:id="332" w:name="_Toc128576395"/>
      <w:r w:rsidRPr="00017521">
        <w:rPr>
          <w:bCs/>
          <w:i w:val="0"/>
          <w:iCs w:val="0"/>
        </w:rPr>
        <w:t>Αισθητήρες μέτρησης ποιότητας νερού</w:t>
      </w:r>
      <w:bookmarkEnd w:id="332"/>
    </w:p>
    <w:p w14:paraId="3B060674" w14:textId="64484C35" w:rsidR="005613B0" w:rsidRPr="00017521" w:rsidRDefault="005613B0" w:rsidP="005613B0">
      <w:pPr>
        <w:pStyle w:val="7"/>
        <w:rPr>
          <w:bCs/>
          <w:i w:val="0"/>
          <w:iCs w:val="0"/>
        </w:rPr>
      </w:pPr>
      <w:r w:rsidRPr="00017521">
        <w:rPr>
          <w:bCs/>
          <w:i w:val="0"/>
          <w:iCs w:val="0"/>
        </w:rPr>
        <w:tab/>
      </w:r>
      <w:bookmarkStart w:id="333" w:name="_Toc128576396"/>
      <w:r w:rsidRPr="00017521">
        <w:rPr>
          <w:bCs/>
          <w:i w:val="0"/>
          <w:iCs w:val="0"/>
        </w:rPr>
        <w:t>Αισθητήρες μέτρησης ποιότητας νερού</w:t>
      </w:r>
      <w:r w:rsidR="00CB7A65" w:rsidRPr="00017521">
        <w:rPr>
          <w:bCs/>
          <w:i w:val="0"/>
          <w:iCs w:val="0"/>
        </w:rPr>
        <w:t xml:space="preserve"> στο δίκτυο ύδρευσης</w:t>
      </w:r>
      <w:bookmarkEnd w:id="333"/>
    </w:p>
    <w:p w14:paraId="2EB486FF" w14:textId="77777777" w:rsidR="005032F6" w:rsidRPr="008C4232" w:rsidRDefault="005032F6" w:rsidP="005032F6">
      <w:pPr>
        <w:spacing w:before="120" w:after="120" w:line="276" w:lineRule="auto"/>
        <w:jc w:val="both"/>
        <w:rPr>
          <w:rFonts w:ascii="Calibri" w:hAnsi="Calibri" w:cs="Calibri"/>
        </w:rPr>
      </w:pPr>
      <w:r w:rsidRPr="008C4232">
        <w:rPr>
          <w:rFonts w:ascii="Calibri" w:hAnsi="Calibri" w:cs="Calibri"/>
        </w:rPr>
        <w:t>Οι αισθητήρες για την μέτρηση της ποιότητας του νερού στο δίκτυο ύδρευσης, έχουν τουλάχιστον τα παρακάτω χαρακτηριστικά:</w:t>
      </w:r>
    </w:p>
    <w:p w14:paraId="5EABAAB1" w14:textId="77777777" w:rsidR="005032F6" w:rsidRPr="008C4232" w:rsidRDefault="005032F6" w:rsidP="007C66DE">
      <w:pPr>
        <w:pStyle w:val="aff"/>
        <w:numPr>
          <w:ilvl w:val="0"/>
          <w:numId w:val="111"/>
        </w:numPr>
        <w:spacing w:before="120" w:after="120" w:line="276" w:lineRule="auto"/>
        <w:jc w:val="both"/>
        <w:rPr>
          <w:rFonts w:ascii="Calibri" w:hAnsi="Calibri" w:cs="Calibri"/>
        </w:rPr>
      </w:pPr>
      <w:r w:rsidRPr="008C4232">
        <w:rPr>
          <w:rFonts w:ascii="Calibri" w:hAnsi="Calibri" w:cs="Calibri"/>
        </w:rPr>
        <w:t>Θα εγκατασταθούν σε κάθε σημείο  σταθμοί, που θα περιλαμβάνουν αισθητήρες που θα μετρούν τα παρακάτω μεγέθη:</w:t>
      </w:r>
    </w:p>
    <w:p w14:paraId="7AC04222" w14:textId="77777777" w:rsidR="005032F6" w:rsidRPr="008C4232" w:rsidRDefault="005032F6" w:rsidP="007C66DE">
      <w:pPr>
        <w:pStyle w:val="aff"/>
        <w:numPr>
          <w:ilvl w:val="1"/>
          <w:numId w:val="101"/>
        </w:numPr>
        <w:spacing w:before="120" w:after="120" w:line="276" w:lineRule="auto"/>
        <w:jc w:val="both"/>
        <w:rPr>
          <w:rFonts w:ascii="Calibri" w:hAnsi="Calibri" w:cs="Calibri"/>
        </w:rPr>
      </w:pPr>
      <w:r w:rsidRPr="008C4232">
        <w:rPr>
          <w:rFonts w:ascii="Calibri" w:hAnsi="Calibri" w:cs="Calibri"/>
        </w:rPr>
        <w:t xml:space="preserve">Αγωγιμότητα ( </w:t>
      </w:r>
      <w:r w:rsidRPr="008C4232">
        <w:rPr>
          <w:rFonts w:ascii="Calibri" w:hAnsi="Calibri" w:cs="Calibri"/>
          <w:lang w:val="en-US"/>
        </w:rPr>
        <w:t>Conductivity)</w:t>
      </w:r>
    </w:p>
    <w:p w14:paraId="3CB5F987" w14:textId="77777777" w:rsidR="005032F6" w:rsidRPr="008C4232" w:rsidRDefault="005032F6" w:rsidP="007C66DE">
      <w:pPr>
        <w:pStyle w:val="aff"/>
        <w:numPr>
          <w:ilvl w:val="1"/>
          <w:numId w:val="101"/>
        </w:numPr>
        <w:spacing w:before="120" w:after="120" w:line="276" w:lineRule="auto"/>
        <w:jc w:val="both"/>
        <w:rPr>
          <w:rFonts w:ascii="Calibri" w:hAnsi="Calibri" w:cs="Calibri"/>
        </w:rPr>
      </w:pPr>
      <w:r w:rsidRPr="008C4232">
        <w:rPr>
          <w:rFonts w:ascii="Calibri" w:hAnsi="Calibri" w:cs="Calibri"/>
          <w:lang w:val="en-US"/>
        </w:rPr>
        <w:t>PH</w:t>
      </w:r>
    </w:p>
    <w:p w14:paraId="2C328E87" w14:textId="77777777" w:rsidR="005032F6" w:rsidRPr="008C4232" w:rsidRDefault="005032F6" w:rsidP="007C66DE">
      <w:pPr>
        <w:pStyle w:val="aff"/>
        <w:numPr>
          <w:ilvl w:val="1"/>
          <w:numId w:val="101"/>
        </w:numPr>
        <w:spacing w:before="120" w:after="120" w:line="276" w:lineRule="auto"/>
        <w:jc w:val="both"/>
        <w:rPr>
          <w:rFonts w:ascii="Calibri" w:hAnsi="Calibri" w:cs="Calibri"/>
          <w:lang w:val="en-GB"/>
        </w:rPr>
      </w:pPr>
      <w:r w:rsidRPr="008C4232">
        <w:rPr>
          <w:rFonts w:ascii="Calibri" w:hAnsi="Calibri" w:cs="Calibri"/>
        </w:rPr>
        <w:t>Δυναμικό οξείδωσης</w:t>
      </w:r>
      <w:r w:rsidRPr="008C4232">
        <w:rPr>
          <w:rFonts w:ascii="Calibri" w:hAnsi="Calibri" w:cs="Calibri"/>
          <w:lang w:val="en-GB"/>
        </w:rPr>
        <w:t>-</w:t>
      </w:r>
      <w:r w:rsidRPr="008C4232">
        <w:rPr>
          <w:rFonts w:ascii="Calibri" w:hAnsi="Calibri" w:cs="Calibri"/>
        </w:rPr>
        <w:t>αναγωγής (</w:t>
      </w:r>
      <w:r w:rsidRPr="008C4232">
        <w:rPr>
          <w:rFonts w:ascii="Calibri" w:hAnsi="Calibri" w:cs="Calibri"/>
          <w:lang w:val="en-US"/>
        </w:rPr>
        <w:t>ORP</w:t>
      </w:r>
      <w:r w:rsidRPr="008C4232">
        <w:rPr>
          <w:rFonts w:ascii="Calibri" w:hAnsi="Calibri" w:cs="Calibri"/>
        </w:rPr>
        <w:t>)</w:t>
      </w:r>
      <w:r w:rsidRPr="008C4232">
        <w:rPr>
          <w:rFonts w:ascii="Calibri" w:hAnsi="Calibri" w:cs="Calibri"/>
          <w:lang w:val="en-US"/>
        </w:rPr>
        <w:t>,</w:t>
      </w:r>
    </w:p>
    <w:p w14:paraId="2A92ACC2" w14:textId="77777777" w:rsidR="005032F6" w:rsidRPr="008C4232" w:rsidRDefault="005032F6" w:rsidP="007C66DE">
      <w:pPr>
        <w:pStyle w:val="aff"/>
        <w:numPr>
          <w:ilvl w:val="1"/>
          <w:numId w:val="101"/>
        </w:numPr>
        <w:spacing w:before="120" w:after="120" w:line="276" w:lineRule="auto"/>
        <w:jc w:val="both"/>
        <w:rPr>
          <w:rFonts w:ascii="Calibri" w:hAnsi="Calibri" w:cs="Calibri"/>
          <w:lang w:val="en-GB"/>
        </w:rPr>
      </w:pPr>
      <w:r w:rsidRPr="008C4232">
        <w:rPr>
          <w:rFonts w:ascii="Calibri" w:hAnsi="Calibri" w:cs="Calibri"/>
        </w:rPr>
        <w:t>Θερμοκρασία.</w:t>
      </w:r>
    </w:p>
    <w:p w14:paraId="57FA4E8A" w14:textId="77777777" w:rsidR="005032F6" w:rsidRDefault="005032F6" w:rsidP="007C66DE">
      <w:pPr>
        <w:pStyle w:val="aff"/>
        <w:numPr>
          <w:ilvl w:val="0"/>
          <w:numId w:val="112"/>
        </w:numPr>
        <w:spacing w:before="120" w:after="120" w:line="276" w:lineRule="auto"/>
        <w:jc w:val="both"/>
        <w:rPr>
          <w:rFonts w:ascii="Calibri" w:hAnsi="Calibri" w:cs="Calibri"/>
        </w:rPr>
      </w:pPr>
      <w:r w:rsidRPr="008C4232">
        <w:rPr>
          <w:rFonts w:ascii="Calibri" w:hAnsi="Calibri" w:cs="Calibri"/>
        </w:rPr>
        <w:t>Δυνατότητα σύνδεσης μέσω: RS-485 Modbus.</w:t>
      </w:r>
    </w:p>
    <w:p w14:paraId="65B6CD7B" w14:textId="77777777" w:rsidR="00C4096B" w:rsidRPr="00C4096B" w:rsidRDefault="00C4096B" w:rsidP="00C4096B">
      <w:pPr>
        <w:pStyle w:val="aff"/>
        <w:numPr>
          <w:ilvl w:val="0"/>
          <w:numId w:val="112"/>
        </w:numPr>
        <w:spacing w:before="120" w:after="120" w:line="276" w:lineRule="auto"/>
        <w:jc w:val="both"/>
        <w:rPr>
          <w:rFonts w:ascii="Calibri" w:hAnsi="Calibri" w:cs="Calibri"/>
        </w:rPr>
      </w:pPr>
      <w:r w:rsidRPr="00C4096B">
        <w:rPr>
          <w:rFonts w:ascii="Calibri" w:hAnsi="Calibri" w:cs="Calibri"/>
        </w:rPr>
        <w:t>Τάση τροφοδοσίας: 5 έως 12 V.</w:t>
      </w:r>
    </w:p>
    <w:p w14:paraId="30F5DFD5" w14:textId="77777777" w:rsidR="00C4096B" w:rsidRPr="00C4096B" w:rsidRDefault="00C4096B" w:rsidP="00C4096B">
      <w:pPr>
        <w:pStyle w:val="aff"/>
        <w:numPr>
          <w:ilvl w:val="0"/>
          <w:numId w:val="112"/>
        </w:numPr>
        <w:spacing w:before="120" w:after="120" w:line="276" w:lineRule="auto"/>
        <w:jc w:val="both"/>
        <w:rPr>
          <w:rFonts w:ascii="Calibri" w:hAnsi="Calibri" w:cs="Calibri"/>
        </w:rPr>
      </w:pPr>
      <w:r w:rsidRPr="00C4096B">
        <w:rPr>
          <w:rFonts w:ascii="Calibri" w:hAnsi="Calibri" w:cs="Calibri"/>
        </w:rPr>
        <w:t>Βαθμός προστασίας οργάνου: IP68.</w:t>
      </w:r>
    </w:p>
    <w:p w14:paraId="38A3E996" w14:textId="77777777" w:rsidR="005032F6" w:rsidRPr="008C4232" w:rsidRDefault="005032F6" w:rsidP="007C66DE">
      <w:pPr>
        <w:pStyle w:val="aff"/>
        <w:numPr>
          <w:ilvl w:val="0"/>
          <w:numId w:val="112"/>
        </w:numPr>
        <w:spacing w:before="120" w:after="120" w:line="276" w:lineRule="auto"/>
        <w:jc w:val="both"/>
        <w:rPr>
          <w:rFonts w:ascii="Calibri" w:hAnsi="Calibri" w:cs="Calibri"/>
        </w:rPr>
      </w:pPr>
      <w:r w:rsidRPr="008C4232">
        <w:rPr>
          <w:rFonts w:ascii="Calibri" w:hAnsi="Calibri" w:cs="Calibri"/>
        </w:rPr>
        <w:t>Κάθε σταθμός θα συνδέεται με την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για την αποστολή των μετρήσεων στην πλατφόρμα διαχείρισης,</w:t>
      </w:r>
    </w:p>
    <w:p w14:paraId="0344F716" w14:textId="77777777" w:rsidR="005032F6" w:rsidRPr="008C4232" w:rsidRDefault="005032F6" w:rsidP="007C66DE">
      <w:pPr>
        <w:pStyle w:val="aff"/>
        <w:numPr>
          <w:ilvl w:val="0"/>
          <w:numId w:val="112"/>
        </w:numPr>
        <w:spacing w:before="120" w:after="120" w:line="276" w:lineRule="auto"/>
        <w:jc w:val="both"/>
        <w:rPr>
          <w:rFonts w:ascii="Calibri" w:hAnsi="Calibri" w:cs="Calibri"/>
        </w:rPr>
      </w:pPr>
      <w:r w:rsidRPr="008C4232">
        <w:rPr>
          <w:rFonts w:ascii="Calibri" w:hAnsi="Calibri" w:cs="Calibri"/>
        </w:rPr>
        <w:t xml:space="preserve">Πιστοποίηση: </w:t>
      </w:r>
      <w:r w:rsidRPr="008C4232">
        <w:rPr>
          <w:rFonts w:ascii="Calibri" w:hAnsi="Calibri" w:cs="Calibri"/>
          <w:lang w:val="en-US"/>
        </w:rPr>
        <w:t>CE</w:t>
      </w:r>
    </w:p>
    <w:p w14:paraId="07C7C76F" w14:textId="77777777" w:rsidR="005032F6" w:rsidRPr="008C4232" w:rsidRDefault="005032F6" w:rsidP="005032F6">
      <w:pPr>
        <w:spacing w:before="120" w:after="120" w:line="276" w:lineRule="auto"/>
        <w:jc w:val="both"/>
        <w:rPr>
          <w:rFonts w:ascii="Calibri" w:hAnsi="Calibri" w:cs="Calibri"/>
        </w:rPr>
      </w:pPr>
      <w:r w:rsidRPr="008C4232">
        <w:rPr>
          <w:rFonts w:ascii="Calibri" w:hAnsi="Calibri" w:cs="Calibri"/>
        </w:rPr>
        <w:t>Περισσότερα τεχνικά χαρακτηριστικά των αισθητήρων παρουσιάζονται στους πίνακες συμμόρφωσης.</w:t>
      </w:r>
    </w:p>
    <w:p w14:paraId="67BDFE77" w14:textId="706AF975" w:rsidR="00AB5457" w:rsidRDefault="00AB5457" w:rsidP="00AB5457">
      <w:pPr>
        <w:spacing w:before="120" w:after="120" w:line="276" w:lineRule="auto"/>
        <w:jc w:val="both"/>
        <w:rPr>
          <w:rFonts w:cstheme="minorHAnsi"/>
          <w:spacing w:val="3"/>
          <w:position w:val="-2"/>
          <w:u w:color="000000"/>
        </w:rPr>
      </w:pPr>
    </w:p>
    <w:p w14:paraId="30DA4F18" w14:textId="45358D5F" w:rsidR="00927CA8" w:rsidRPr="00017521" w:rsidRDefault="00927CA8" w:rsidP="00927CA8">
      <w:pPr>
        <w:pStyle w:val="7"/>
        <w:rPr>
          <w:bCs/>
          <w:i w:val="0"/>
          <w:iCs w:val="0"/>
        </w:rPr>
      </w:pPr>
      <w:r w:rsidRPr="00017521">
        <w:rPr>
          <w:bCs/>
          <w:i w:val="0"/>
          <w:iCs w:val="0"/>
        </w:rPr>
        <w:tab/>
      </w:r>
      <w:bookmarkStart w:id="334" w:name="_Toc128576398"/>
      <w:r w:rsidRPr="00017521">
        <w:rPr>
          <w:bCs/>
          <w:i w:val="0"/>
          <w:iCs w:val="0"/>
        </w:rPr>
        <w:t xml:space="preserve">Αισθητήρες μέτρησης ποιότητας νερού σε </w:t>
      </w:r>
      <w:r w:rsidR="00EE7E0A" w:rsidRPr="00017521">
        <w:rPr>
          <w:bCs/>
          <w:i w:val="0"/>
          <w:iCs w:val="0"/>
        </w:rPr>
        <w:t>θάλασσα</w:t>
      </w:r>
      <w:bookmarkEnd w:id="334"/>
    </w:p>
    <w:p w14:paraId="1D8CDA03" w14:textId="77777777" w:rsidR="00C71670" w:rsidRPr="008C4232" w:rsidRDefault="00C71670" w:rsidP="00C71670">
      <w:pPr>
        <w:spacing w:before="120" w:after="120" w:line="276" w:lineRule="auto"/>
        <w:jc w:val="both"/>
        <w:rPr>
          <w:rFonts w:ascii="Calibri" w:hAnsi="Calibri" w:cs="Calibri"/>
        </w:rPr>
      </w:pPr>
      <w:r w:rsidRPr="008C4232">
        <w:rPr>
          <w:rFonts w:ascii="Calibri" w:hAnsi="Calibri" w:cs="Calibri"/>
        </w:rPr>
        <w:t>Ο αισθητήρας για την μέτρηση της ποιότητας του νερού σε θαλάσσιους πόρους, θα έχει τουλάχιστον τα παρακάτω χαρακτηριστικά:</w:t>
      </w:r>
    </w:p>
    <w:p w14:paraId="3F945C03" w14:textId="77777777" w:rsidR="00C71670" w:rsidRPr="008C4232" w:rsidRDefault="00C71670" w:rsidP="007C66DE">
      <w:pPr>
        <w:pStyle w:val="aff"/>
        <w:numPr>
          <w:ilvl w:val="0"/>
          <w:numId w:val="114"/>
        </w:numPr>
        <w:spacing w:before="120" w:after="120" w:line="276" w:lineRule="auto"/>
        <w:jc w:val="both"/>
        <w:rPr>
          <w:rFonts w:ascii="Calibri" w:hAnsi="Calibri" w:cs="Calibri"/>
        </w:rPr>
      </w:pPr>
      <w:r w:rsidRPr="008C4232">
        <w:rPr>
          <w:rFonts w:ascii="Calibri" w:hAnsi="Calibri" w:cs="Calibri"/>
        </w:rPr>
        <w:t>Θα χρησιμοποιηθεί ενιαίος πολυαισθητήρας που θα μετράει τα παρακάτω μεγέθη:</w:t>
      </w:r>
    </w:p>
    <w:p w14:paraId="399ABE66" w14:textId="77777777" w:rsidR="00C71670" w:rsidRPr="008C4232" w:rsidRDefault="00C71670" w:rsidP="007C66DE">
      <w:pPr>
        <w:pStyle w:val="aff"/>
        <w:numPr>
          <w:ilvl w:val="1"/>
          <w:numId w:val="101"/>
        </w:numPr>
        <w:spacing w:before="120" w:after="120" w:line="276" w:lineRule="auto"/>
        <w:jc w:val="both"/>
        <w:rPr>
          <w:rFonts w:ascii="Calibri" w:hAnsi="Calibri" w:cs="Calibri"/>
        </w:rPr>
      </w:pPr>
      <w:r w:rsidRPr="008C4232">
        <w:rPr>
          <w:rFonts w:ascii="Calibri" w:hAnsi="Calibri" w:cs="Calibri"/>
        </w:rPr>
        <w:t>Διαλυμένο οξυγόνο (</w:t>
      </w:r>
      <w:r w:rsidRPr="008C4232">
        <w:rPr>
          <w:rFonts w:ascii="Calibri" w:hAnsi="Calibri" w:cs="Calibri"/>
          <w:lang w:val="en-US"/>
        </w:rPr>
        <w:t>DO</w:t>
      </w:r>
      <w:r w:rsidRPr="008C4232">
        <w:rPr>
          <w:rFonts w:ascii="Calibri" w:hAnsi="Calibri" w:cs="Calibri"/>
        </w:rPr>
        <w:t>),</w:t>
      </w:r>
    </w:p>
    <w:p w14:paraId="00872AB2" w14:textId="77777777" w:rsidR="00C71670" w:rsidRPr="008C4232" w:rsidRDefault="00C71670" w:rsidP="007C66DE">
      <w:pPr>
        <w:pStyle w:val="aff"/>
        <w:numPr>
          <w:ilvl w:val="1"/>
          <w:numId w:val="101"/>
        </w:numPr>
        <w:spacing w:before="120" w:after="120" w:line="276" w:lineRule="auto"/>
        <w:jc w:val="both"/>
        <w:rPr>
          <w:rFonts w:ascii="Calibri" w:hAnsi="Calibri" w:cs="Calibri"/>
        </w:rPr>
      </w:pPr>
      <w:r w:rsidRPr="008C4232">
        <w:rPr>
          <w:rFonts w:ascii="Calibri" w:hAnsi="Calibri" w:cs="Calibri"/>
        </w:rPr>
        <w:t xml:space="preserve">Ηλεκτρική αγωγιμότητα (EC), </w:t>
      </w:r>
    </w:p>
    <w:p w14:paraId="5C7DA7C2" w14:textId="77777777" w:rsidR="00C71670" w:rsidRPr="008C4232" w:rsidRDefault="00C71670" w:rsidP="007C66DE">
      <w:pPr>
        <w:pStyle w:val="aff"/>
        <w:numPr>
          <w:ilvl w:val="1"/>
          <w:numId w:val="101"/>
        </w:numPr>
        <w:spacing w:before="120" w:after="120" w:line="276" w:lineRule="auto"/>
        <w:jc w:val="both"/>
        <w:rPr>
          <w:rFonts w:ascii="Calibri" w:hAnsi="Calibri" w:cs="Calibri"/>
        </w:rPr>
      </w:pPr>
      <w:r w:rsidRPr="008C4232">
        <w:rPr>
          <w:rFonts w:ascii="Calibri" w:hAnsi="Calibri" w:cs="Calibri"/>
        </w:rPr>
        <w:t xml:space="preserve">pH, </w:t>
      </w:r>
    </w:p>
    <w:p w14:paraId="5B99A70D" w14:textId="77777777" w:rsidR="00C71670" w:rsidRPr="008C4232" w:rsidRDefault="00C71670" w:rsidP="007C66DE">
      <w:pPr>
        <w:pStyle w:val="aff"/>
        <w:numPr>
          <w:ilvl w:val="1"/>
          <w:numId w:val="101"/>
        </w:numPr>
        <w:spacing w:before="120" w:after="120" w:line="276" w:lineRule="auto"/>
        <w:jc w:val="both"/>
        <w:rPr>
          <w:rFonts w:ascii="Calibri" w:hAnsi="Calibri" w:cs="Calibri"/>
          <w:lang w:val="en-GB"/>
        </w:rPr>
      </w:pPr>
      <w:r w:rsidRPr="008C4232">
        <w:rPr>
          <w:rFonts w:ascii="Calibri" w:hAnsi="Calibri" w:cs="Calibri"/>
        </w:rPr>
        <w:t>Δυναμικό οξείδωσης</w:t>
      </w:r>
      <w:r w:rsidRPr="008C4232">
        <w:rPr>
          <w:rFonts w:ascii="Calibri" w:hAnsi="Calibri" w:cs="Calibri"/>
          <w:lang w:val="en-GB"/>
        </w:rPr>
        <w:t>-</w:t>
      </w:r>
      <w:r w:rsidRPr="008C4232">
        <w:rPr>
          <w:rFonts w:ascii="Calibri" w:hAnsi="Calibri" w:cs="Calibri"/>
        </w:rPr>
        <w:t>αναγωγής (</w:t>
      </w:r>
      <w:r w:rsidRPr="008C4232">
        <w:rPr>
          <w:rFonts w:ascii="Calibri" w:hAnsi="Calibri" w:cs="Calibri"/>
          <w:lang w:val="en-US"/>
        </w:rPr>
        <w:t>ORP</w:t>
      </w:r>
      <w:r w:rsidRPr="008C4232">
        <w:rPr>
          <w:rFonts w:ascii="Calibri" w:hAnsi="Calibri" w:cs="Calibri"/>
        </w:rPr>
        <w:t>)</w:t>
      </w:r>
      <w:r w:rsidRPr="008C4232">
        <w:rPr>
          <w:rFonts w:ascii="Calibri" w:hAnsi="Calibri" w:cs="Calibri"/>
          <w:lang w:val="en-US"/>
        </w:rPr>
        <w:t>,</w:t>
      </w:r>
    </w:p>
    <w:p w14:paraId="30AA8068" w14:textId="77777777" w:rsidR="00C71670" w:rsidRPr="008C4232" w:rsidRDefault="00C71670" w:rsidP="007C66DE">
      <w:pPr>
        <w:pStyle w:val="aff"/>
        <w:numPr>
          <w:ilvl w:val="1"/>
          <w:numId w:val="101"/>
        </w:numPr>
        <w:spacing w:before="120" w:after="120" w:line="276" w:lineRule="auto"/>
        <w:jc w:val="both"/>
        <w:rPr>
          <w:rFonts w:ascii="Calibri" w:hAnsi="Calibri" w:cs="Calibri"/>
          <w:lang w:val="en-GB"/>
        </w:rPr>
      </w:pPr>
      <w:r w:rsidRPr="008C4232">
        <w:rPr>
          <w:rFonts w:ascii="Calibri" w:hAnsi="Calibri" w:cs="Calibri"/>
        </w:rPr>
        <w:t>Θερμοκρασία,</w:t>
      </w:r>
    </w:p>
    <w:p w14:paraId="180CD1BA" w14:textId="77777777" w:rsidR="00C71670" w:rsidRPr="008C4232" w:rsidRDefault="00C71670" w:rsidP="007C66DE">
      <w:pPr>
        <w:pStyle w:val="aff"/>
        <w:numPr>
          <w:ilvl w:val="0"/>
          <w:numId w:val="114"/>
        </w:numPr>
        <w:spacing w:before="120" w:after="120" w:line="276" w:lineRule="auto"/>
        <w:jc w:val="both"/>
        <w:rPr>
          <w:rFonts w:ascii="Calibri" w:hAnsi="Calibri" w:cs="Calibri"/>
        </w:rPr>
      </w:pPr>
      <w:r w:rsidRPr="008C4232">
        <w:rPr>
          <w:rFonts w:ascii="Calibri" w:hAnsi="Calibri" w:cs="Calibri"/>
        </w:rPr>
        <w:lastRenderedPageBreak/>
        <w:t xml:space="preserve">Δυνατότητα σύνδεσης μέσω: </w:t>
      </w:r>
      <w:r w:rsidRPr="008C4232">
        <w:rPr>
          <w:rFonts w:ascii="Calibri" w:hAnsi="Calibri" w:cs="Calibri"/>
          <w:lang w:val="en-US"/>
        </w:rPr>
        <w:t>SDI</w:t>
      </w:r>
      <w:r w:rsidRPr="008C4232">
        <w:rPr>
          <w:rFonts w:ascii="Calibri" w:hAnsi="Calibri" w:cs="Calibri"/>
        </w:rPr>
        <w:t>-12 ή RS-485.</w:t>
      </w:r>
    </w:p>
    <w:p w14:paraId="3ED68C09" w14:textId="77777777" w:rsidR="00C71670" w:rsidRDefault="00C71670" w:rsidP="007C66DE">
      <w:pPr>
        <w:pStyle w:val="aff"/>
        <w:numPr>
          <w:ilvl w:val="0"/>
          <w:numId w:val="114"/>
        </w:numPr>
        <w:spacing w:before="120" w:after="120" w:line="276" w:lineRule="auto"/>
        <w:jc w:val="both"/>
        <w:rPr>
          <w:rFonts w:ascii="Calibri" w:hAnsi="Calibri" w:cs="Calibri"/>
        </w:rPr>
      </w:pPr>
      <w:r w:rsidRPr="008C4232">
        <w:rPr>
          <w:rFonts w:ascii="Calibri" w:hAnsi="Calibri" w:cs="Calibri"/>
        </w:rPr>
        <w:t>Σύνδεση με την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για την αποστολή των μετρήσεων στην πλατφόρμα διαχείρισης,</w:t>
      </w:r>
    </w:p>
    <w:p w14:paraId="164B5482" w14:textId="77777777" w:rsidR="00C4096B" w:rsidRPr="00C4096B" w:rsidRDefault="00C4096B" w:rsidP="00C4096B">
      <w:pPr>
        <w:pStyle w:val="aff"/>
        <w:numPr>
          <w:ilvl w:val="0"/>
          <w:numId w:val="114"/>
        </w:numPr>
        <w:spacing w:before="120" w:after="120" w:line="276" w:lineRule="auto"/>
        <w:jc w:val="both"/>
        <w:rPr>
          <w:rFonts w:ascii="Calibri" w:hAnsi="Calibri" w:cs="Calibri"/>
        </w:rPr>
      </w:pPr>
      <w:r w:rsidRPr="00C4096B">
        <w:rPr>
          <w:rFonts w:ascii="Calibri" w:hAnsi="Calibri" w:cs="Calibri"/>
        </w:rPr>
        <w:t>Τροφοδοσία μέσω: 2 x 3.6V Lithium D cells.</w:t>
      </w:r>
    </w:p>
    <w:p w14:paraId="62F5C608" w14:textId="77777777" w:rsidR="00C4096B" w:rsidRPr="00C4096B" w:rsidRDefault="00C4096B" w:rsidP="00C4096B">
      <w:pPr>
        <w:pStyle w:val="aff"/>
        <w:numPr>
          <w:ilvl w:val="0"/>
          <w:numId w:val="114"/>
        </w:numPr>
        <w:spacing w:before="120" w:after="120" w:line="276" w:lineRule="auto"/>
        <w:jc w:val="both"/>
        <w:rPr>
          <w:rFonts w:ascii="Calibri" w:hAnsi="Calibri" w:cs="Calibri"/>
        </w:rPr>
      </w:pPr>
      <w:r w:rsidRPr="00C4096B">
        <w:rPr>
          <w:rFonts w:ascii="Calibri" w:hAnsi="Calibri" w:cs="Calibri"/>
        </w:rPr>
        <w:t>Χωρητικότητα μνήμης: τουλάχιστον 150.000 πλήρη πακέτα δεδομένων.</w:t>
      </w:r>
    </w:p>
    <w:p w14:paraId="09BB13B3" w14:textId="77777777" w:rsidR="00C4096B" w:rsidRPr="00C4096B" w:rsidRDefault="00C4096B" w:rsidP="00C4096B">
      <w:pPr>
        <w:pStyle w:val="aff"/>
        <w:numPr>
          <w:ilvl w:val="0"/>
          <w:numId w:val="114"/>
        </w:numPr>
        <w:spacing w:before="120" w:after="120" w:line="276" w:lineRule="auto"/>
        <w:jc w:val="both"/>
        <w:rPr>
          <w:rFonts w:ascii="Calibri" w:hAnsi="Calibri" w:cs="Calibri"/>
        </w:rPr>
      </w:pPr>
      <w:r w:rsidRPr="00C4096B">
        <w:rPr>
          <w:rFonts w:ascii="Calibri" w:hAnsi="Calibri" w:cs="Calibri"/>
        </w:rPr>
        <w:t>Βαθμός προστασίας οργάνου: IP68,</w:t>
      </w:r>
    </w:p>
    <w:p w14:paraId="47C70957" w14:textId="77777777" w:rsidR="00C71670" w:rsidRPr="008C4232" w:rsidRDefault="00C71670" w:rsidP="007C66DE">
      <w:pPr>
        <w:pStyle w:val="aff"/>
        <w:numPr>
          <w:ilvl w:val="0"/>
          <w:numId w:val="114"/>
        </w:numPr>
        <w:spacing w:before="120" w:after="120" w:line="276" w:lineRule="auto"/>
        <w:jc w:val="both"/>
        <w:rPr>
          <w:rFonts w:ascii="Calibri" w:hAnsi="Calibri" w:cs="Calibri"/>
        </w:rPr>
      </w:pPr>
      <w:r w:rsidRPr="008C4232">
        <w:rPr>
          <w:rFonts w:ascii="Calibri" w:hAnsi="Calibri" w:cs="Calibri"/>
        </w:rPr>
        <w:t xml:space="preserve">Πιστοποίηση: </w:t>
      </w:r>
      <w:r w:rsidRPr="008C4232">
        <w:rPr>
          <w:rFonts w:ascii="Calibri" w:hAnsi="Calibri" w:cs="Calibri"/>
          <w:lang w:val="en-US"/>
        </w:rPr>
        <w:t>CE</w:t>
      </w:r>
    </w:p>
    <w:p w14:paraId="39BE20CD" w14:textId="77777777" w:rsidR="00C71670" w:rsidRPr="008C4232" w:rsidRDefault="00C71670" w:rsidP="00C71670">
      <w:pPr>
        <w:spacing w:before="120" w:after="120" w:line="276" w:lineRule="auto"/>
        <w:jc w:val="both"/>
        <w:rPr>
          <w:rFonts w:ascii="Calibri" w:hAnsi="Calibri" w:cs="Calibri"/>
        </w:rPr>
      </w:pPr>
      <w:r w:rsidRPr="008C4232">
        <w:rPr>
          <w:rFonts w:ascii="Calibri" w:hAnsi="Calibri" w:cs="Calibri"/>
        </w:rPr>
        <w:t>Περισσότερα τεχνικά χαρακτηριστικά των αισθητήρων παρουσιάζονται στους πίνακες συμμόρφωσης.</w:t>
      </w:r>
    </w:p>
    <w:p w14:paraId="69A317F0" w14:textId="77777777" w:rsidR="00927CA8" w:rsidRDefault="00927CA8" w:rsidP="00927CA8">
      <w:pPr>
        <w:spacing w:before="120" w:after="120" w:line="276" w:lineRule="auto"/>
        <w:jc w:val="both"/>
        <w:rPr>
          <w:rFonts w:ascii="Calibri" w:hAnsi="Calibri" w:cs="Calibri"/>
        </w:rPr>
      </w:pPr>
    </w:p>
    <w:p w14:paraId="5F53D635" w14:textId="0DCE1AB3" w:rsidR="006B4DF8" w:rsidRPr="00017521" w:rsidRDefault="000D6E00" w:rsidP="006B4DF8">
      <w:pPr>
        <w:pStyle w:val="6"/>
        <w:spacing w:before="120" w:after="120" w:line="276" w:lineRule="auto"/>
        <w:jc w:val="both"/>
        <w:rPr>
          <w:bCs/>
          <w:i w:val="0"/>
          <w:iCs w:val="0"/>
        </w:rPr>
      </w:pPr>
      <w:bookmarkStart w:id="335" w:name="_Toc128576399"/>
      <w:r w:rsidRPr="00017521">
        <w:rPr>
          <w:bCs/>
          <w:i w:val="0"/>
          <w:iCs w:val="0"/>
        </w:rPr>
        <w:t>Έξυπνη συσκευή μετάδοσης (Smart Gateways)</w:t>
      </w:r>
      <w:bookmarkEnd w:id="335"/>
    </w:p>
    <w:p w14:paraId="6F19B490" w14:textId="77777777" w:rsidR="009617A9" w:rsidRPr="008C4232" w:rsidRDefault="009617A9" w:rsidP="009617A9">
      <w:pPr>
        <w:spacing w:before="120" w:after="120" w:line="276" w:lineRule="auto"/>
        <w:jc w:val="both"/>
        <w:rPr>
          <w:rFonts w:ascii="Calibri" w:hAnsi="Calibri" w:cs="Calibri"/>
          <w:bCs/>
        </w:rPr>
      </w:pPr>
      <w:r w:rsidRPr="008C4232">
        <w:rPr>
          <w:rFonts w:ascii="Calibri" w:hAnsi="Calibri" w:cs="Calibri"/>
          <w:bCs/>
        </w:rPr>
        <w:t>Οι έξυπνες συσκευές μετάδοσης (</w:t>
      </w:r>
      <w:r w:rsidRPr="008C4232">
        <w:rPr>
          <w:rFonts w:ascii="Calibri" w:hAnsi="Calibri" w:cs="Calibri"/>
          <w:bCs/>
          <w:lang w:val="en-US"/>
        </w:rPr>
        <w:t>Smart</w:t>
      </w:r>
      <w:r w:rsidRPr="008C4232">
        <w:rPr>
          <w:rFonts w:ascii="Calibri" w:hAnsi="Calibri" w:cs="Calibri"/>
          <w:bCs/>
        </w:rPr>
        <w:t xml:space="preserve"> </w:t>
      </w:r>
      <w:r w:rsidRPr="008C4232">
        <w:rPr>
          <w:rFonts w:ascii="Calibri" w:hAnsi="Calibri" w:cs="Calibri"/>
          <w:bCs/>
          <w:lang w:val="en-US"/>
        </w:rPr>
        <w:t>Gateways</w:t>
      </w:r>
      <w:r w:rsidRPr="008C4232">
        <w:rPr>
          <w:rFonts w:ascii="Calibri" w:hAnsi="Calibri" w:cs="Calibri"/>
          <w:bCs/>
        </w:rPr>
        <w:t xml:space="preserve">) θα εγκατασταθούν στο δίκτυο και θα μεταδίδουν σε πραγματικό χρόνο τις μετρήσεις </w:t>
      </w:r>
      <w:r w:rsidRPr="008C4232">
        <w:rPr>
          <w:rFonts w:ascii="Calibri" w:hAnsi="Calibri" w:cs="Calibri"/>
        </w:rPr>
        <w:t xml:space="preserve">μέσω της επιτυχημένης σύνδεσης στο επιλεγμένο δίκτυο (5G/4G ή NB-IoT ή GPRS ή LoRa). Η συσκευή θα πρέπει να εξασφαλίζει την αξιόπιστη μετάδοση των δεδομένων και να </w:t>
      </w:r>
      <w:r w:rsidRPr="008C4232">
        <w:rPr>
          <w:rFonts w:ascii="Calibri" w:hAnsi="Calibri" w:cs="Calibri"/>
          <w:bCs/>
        </w:rPr>
        <w:t>περιλαμβάνει κατ’ ελάχιστον τα παρακάτω χαρακτηριστικά:</w:t>
      </w:r>
    </w:p>
    <w:p w14:paraId="4830DD3E"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διασυνδεθούν με τους αισθητήρες ποιότητας νερού για την ανάκτηση μετρήσεων.</w:t>
      </w:r>
    </w:p>
    <w:p w14:paraId="15A460C7"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μεταδίδουν στην πλατφόρμα διαχείρισης στο cloud τις παραπάνω μετρήσεις.</w:t>
      </w:r>
    </w:p>
    <w:p w14:paraId="5E21702F"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λαμβάνουν από την πλατφόρμα διαχείρισης εντολές και ρυθμίσεις.</w:t>
      </w:r>
    </w:p>
    <w:p w14:paraId="43D99643"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εφαρμόζουν τις εντολές που λαμβάνουν από την πλατφόρμα διαχείρισης.</w:t>
      </w:r>
    </w:p>
    <w:p w14:paraId="0D66645B"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μπορούν να παραμετροποιηθούν απομακρυσμένα ώστε π.χ. να προσαρμόζουν τα προφίλ μέτρησης και μετάδοσης στις προτιμήσεις των χρηστών.</w:t>
      </w:r>
    </w:p>
    <w:p w14:paraId="2C24ACA2"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υποστηρίζουν λειτουργίες απομακρυσμένης διαχείρισης (π.χ. αναβάθμιση ενσωματωμένου λογισμικού της συσκευής από το cloud)</w:t>
      </w:r>
    </w:p>
    <w:p w14:paraId="15FF97D3" w14:textId="77777777" w:rsidR="009617A9" w:rsidRPr="008C4232" w:rsidRDefault="009617A9" w:rsidP="007C66DE">
      <w:pPr>
        <w:pStyle w:val="aff"/>
        <w:numPr>
          <w:ilvl w:val="0"/>
          <w:numId w:val="110"/>
        </w:numPr>
        <w:spacing w:before="120" w:after="120" w:line="276" w:lineRule="auto"/>
        <w:jc w:val="both"/>
        <w:rPr>
          <w:rFonts w:ascii="Calibri" w:eastAsia="Calibri" w:hAnsi="Calibri" w:cs="Calibri"/>
        </w:rPr>
      </w:pPr>
      <w:r w:rsidRPr="008C4232">
        <w:rPr>
          <w:rFonts w:ascii="Calibri" w:eastAsia="Calibri" w:hAnsi="Calibri" w:cs="Calibri"/>
        </w:rPr>
        <w:t>Θα υποστηρίζουν την αποστολή ειδοποιήσεων σε περιπτώσεις παραβίασης της συσκευής (αισθητήρας παραβίασης).</w:t>
      </w:r>
    </w:p>
    <w:p w14:paraId="09702C62" w14:textId="77777777" w:rsidR="009617A9" w:rsidRPr="008C4232" w:rsidRDefault="009617A9" w:rsidP="009617A9">
      <w:pPr>
        <w:spacing w:before="120" w:after="120" w:line="276" w:lineRule="auto"/>
        <w:jc w:val="both"/>
        <w:rPr>
          <w:rFonts w:ascii="Calibri" w:hAnsi="Calibri" w:cs="Calibri"/>
        </w:rPr>
      </w:pPr>
      <w:r w:rsidRPr="008C4232">
        <w:rPr>
          <w:rFonts w:ascii="Calibri" w:hAnsi="Calibri" w:cs="Calibri"/>
        </w:rPr>
        <w:t>Η έξυπνη συσκευή μετάδοσης θα μπορεί να τροφοδοτηθεί απευθείας από το δίκτυο ή με Φ/Β πάνελ για την αυτονομία των εγκαταστάσεων των σταθμών μέτρησης.</w:t>
      </w:r>
    </w:p>
    <w:p w14:paraId="2F635DF4" w14:textId="77777777" w:rsidR="009617A9" w:rsidRPr="008C4232" w:rsidRDefault="009617A9" w:rsidP="009617A9">
      <w:pPr>
        <w:spacing w:before="120" w:after="120" w:line="276" w:lineRule="auto"/>
        <w:jc w:val="both"/>
        <w:rPr>
          <w:rFonts w:ascii="Calibri" w:hAnsi="Calibri" w:cs="Calibri"/>
        </w:rPr>
      </w:pPr>
      <w:r w:rsidRPr="008C4232">
        <w:rPr>
          <w:rFonts w:ascii="Calibri" w:hAnsi="Calibri" w:cs="Calibri"/>
        </w:rPr>
        <w:t>Για την περίπτωση προσωρινής απώλειας σύνδεσης, 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Gateways</w:t>
      </w:r>
      <w:r w:rsidRPr="008C4232">
        <w:rPr>
          <w:rFonts w:ascii="Calibri" w:hAnsi="Calibri" w:cs="Calibri"/>
        </w:rPr>
        <w:t>) θα πρέπει να αποθηκεύει μικρό ιστορικό μετρήσεων και να επανα-μεταδίδει αυτά τα δεδομένα όταν συνδεθεί εκ νέου στο δίκτυο.</w:t>
      </w:r>
    </w:p>
    <w:p w14:paraId="41E73E75" w14:textId="77777777" w:rsidR="006B4DF8" w:rsidRDefault="006B4DF8" w:rsidP="00927CA8">
      <w:pPr>
        <w:spacing w:before="120" w:after="120" w:line="276" w:lineRule="auto"/>
        <w:jc w:val="both"/>
        <w:rPr>
          <w:rFonts w:ascii="Calibri" w:hAnsi="Calibri" w:cs="Calibri"/>
        </w:rPr>
      </w:pPr>
    </w:p>
    <w:p w14:paraId="5EB46EB2" w14:textId="650DF9A6" w:rsidR="00D8724B" w:rsidRPr="00044B36" w:rsidRDefault="00394E71" w:rsidP="00017521">
      <w:pPr>
        <w:pStyle w:val="5"/>
      </w:pPr>
      <w:bookmarkStart w:id="336" w:name="_Toc128576400"/>
      <w:r>
        <w:t>Πλατφόρμα διαχείρισης</w:t>
      </w:r>
      <w:r w:rsidR="002201B8">
        <w:t xml:space="preserve"> Δράσης </w:t>
      </w:r>
      <w:bookmarkEnd w:id="336"/>
      <w:r w:rsidR="00417E2F">
        <w:t>22</w:t>
      </w:r>
    </w:p>
    <w:p w14:paraId="0C6F43D7" w14:textId="77777777" w:rsidR="000605EC" w:rsidRPr="008C4232" w:rsidRDefault="000605EC" w:rsidP="000605EC">
      <w:pPr>
        <w:spacing w:before="120" w:after="120" w:line="276" w:lineRule="auto"/>
        <w:jc w:val="both"/>
        <w:rPr>
          <w:rFonts w:ascii="Calibri" w:hAnsi="Calibri" w:cs="Calibri"/>
        </w:rPr>
      </w:pPr>
      <w:r w:rsidRPr="008C4232">
        <w:rPr>
          <w:rFonts w:ascii="Calibri" w:hAnsi="Calibri" w:cs="Calibri"/>
        </w:rPr>
        <w:t>Τα δεδομένα που μεταδίδονται από τους αισθητήρες παρακολούθησης ποιότητας υδάτων συγκεντρώνονται, καταγράφονται και απεικονίζονται σε ειδικό λογισμικό (</w:t>
      </w:r>
      <w:r w:rsidRPr="008C4232">
        <w:rPr>
          <w:rFonts w:ascii="Calibri" w:hAnsi="Calibri" w:cs="Calibri"/>
          <w:b/>
          <w:bCs/>
        </w:rPr>
        <w:t>πλατφόρμα διαχείρισης</w:t>
      </w:r>
      <w:r w:rsidRPr="008C4232">
        <w:rPr>
          <w:rFonts w:ascii="Calibri" w:hAnsi="Calibri" w:cs="Calibri"/>
        </w:rPr>
        <w:t xml:space="preserve">) για περαιτέρω επεξεργασία.  Οι δυνατότητες που προσφέρει το συγκεκριμένο λογισμικό παρουσιάζουν μεγάλη ποικιλομορφία και κυμαίνονται από απλή παρακολούθηση μέχρι πιο σύνθετες εργασίες διατηρώντας πάντα την φιλικότητα ως προς το χρήστη. </w:t>
      </w:r>
    </w:p>
    <w:p w14:paraId="238A40EF" w14:textId="77777777" w:rsidR="000605EC" w:rsidRPr="008C4232" w:rsidRDefault="000605EC" w:rsidP="000605EC">
      <w:pPr>
        <w:spacing w:before="120" w:after="120" w:line="276" w:lineRule="auto"/>
        <w:jc w:val="both"/>
        <w:rPr>
          <w:rFonts w:ascii="Calibri" w:hAnsi="Calibri" w:cs="Calibri"/>
        </w:rPr>
      </w:pPr>
      <w:r w:rsidRPr="008C4232">
        <w:rPr>
          <w:rFonts w:ascii="Calibri" w:hAnsi="Calibri" w:cs="Calibri"/>
        </w:rPr>
        <w:t>Παρακάτω, παρουσιάζονται ορισμένα τεχνικά χαρακτηριστικά που πρέπει να διαθέτει η πλατφόρμα διαχείρισης:</w:t>
      </w:r>
    </w:p>
    <w:p w14:paraId="09E9E2A6"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lastRenderedPageBreak/>
        <w:t>Η πλατφόρμα θα λειτουργεί σε υποδομή νεφοϋπολογιστικής (cloud). Θα πρέπει να είναι προσπελάσιμη απομακρυσμένα μέσω οποιασδήποτε ηλεκτρονικής συσκευής όπως για παράδειγμα Η/Υ / tablet / smartphone (προσπέλαση μέσω browser). Επιπλέον, Θα πρέπει να υποστηρίζει δίγλωσσο περιβάλλον περιήγησης (Ελληνικά και Αγγλικά) για την πλατφόρμα.</w:t>
      </w:r>
    </w:p>
    <w:p w14:paraId="6CA8BB44"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H είσοδος στην πλατφόρμα θα επιτρέπεται μόνο σε εξουσιοδοτημένους χρήστες. Θα πρέπει να υποστηρίζεται διαβαθμισμένη πρόσβαση χρηστών με συγκεκριμένους ρόλους (διαχειριστές ή απλοί χρήστες) με χρήση συνθηματικών και η πρόσβαση χρηστών σε δεδομένα προκαθορισμένων σταθμών αισθητήρων καθώς και λειτουργιών ανάλογα με τα δικαιώματα που έχουν.</w:t>
      </w:r>
    </w:p>
    <w:p w14:paraId="20250C0D"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Η πλατφόρμα θα πρέπει να παρουσιάζει με φιλικό τρόπο την κατάσταση των έξυπνων συσκευών και των μετρήσεων από τους αισθητήρες.</w:t>
      </w:r>
    </w:p>
    <w:p w14:paraId="484C1B60"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Η πλατφόρμα θα πρέπει να μπορεί να συνδεθεί με τρίτα συστήματα μέσω APIs και να υποστηρίξει την ανταλλαγή πληροφοριών.</w:t>
      </w:r>
    </w:p>
    <w:p w14:paraId="2AC304BF"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Η πλατφόρμα θα πρέπει να προβλέπει έγκαιρα φαινόμενα μόλυνσης των υδάτων, χαμηλής στάθμης κλπ.</w:t>
      </w:r>
    </w:p>
    <w:p w14:paraId="1699E92F"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Η πλατφόρμα θα πρέπει να αξιοποιεί τις δυνατότητες της Τεχνητής Νοημοσύνης ιδιαίτερα για την πρόβλεψη των μετρήσεων και των μελλοντικών καταστάσεων αλλά και για την ανίχνευση και έγκαιρη ειδοποίηση μη κανονικών καταστάσεων και συμβάντων όπως επικίνδυνες διακυμάνσεις στις μετρήσεις.</w:t>
      </w:r>
    </w:p>
    <w:p w14:paraId="299362BA"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Χωροταξική αποτύπωση των αισθητήρων: Η πλατφόρμα θα πρέπει να παρουσιάζει σε χάρτη το σύνολο των αισθητήρων που έχουν εγκατασταθεί και να υπάρχει χρωματική απεικόνιση ώστε να γίνεται εύκολα αντιληπτή η κατάσταση που επικρατεί (ανάλογα με τις μετρήσεις).</w:t>
      </w:r>
    </w:p>
    <w:p w14:paraId="163F4B52"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Στο χάρτη θα πρέπει να απεικονίζονται οι τοποθεσίες εγκατάστασης των αισθητήρων, οι τρέχουσες μετρήσεις αλλά και οι προβλέψεις για τις επόμενες μετρήσεις σε βάθος μίας ημέρας.</w:t>
      </w:r>
    </w:p>
    <w:p w14:paraId="153942C9"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Για την περίπτωση συμβάντων μόλυνσης θα πρέπει να εφαρμόζεται προγνωστική ανάλυση για τον εντοπισμό αλλαγών από το κανονικό μοτίβο, με προσαρμογή στις αλλαγές δυναμικά (Environmental Protection Agency (EPA)).</w:t>
      </w:r>
    </w:p>
    <w:p w14:paraId="50C3E31F"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Θα πρέπει να παρουσιάζονται γραφικές παραστάσεις όλων των μετρήσεων των αισθητήρων (παραμέτρων ποιότητας και ποσότητας νερού), με μετρήσεις ημέρας / εβδομάδας / μήνα.  Η πλατφόρμα θα πρέπει να υποστηρίζει την ταυτόχρονη παρουσίαση πλήθους παραμέτρων.</w:t>
      </w:r>
    </w:p>
    <w:p w14:paraId="05ED0EC2" w14:textId="77777777" w:rsidR="000605EC" w:rsidRPr="008C4232" w:rsidRDefault="000605EC" w:rsidP="007C66DE">
      <w:pPr>
        <w:pStyle w:val="aff"/>
        <w:numPr>
          <w:ilvl w:val="0"/>
          <w:numId w:val="103"/>
        </w:numPr>
        <w:spacing w:before="120" w:after="120" w:line="276" w:lineRule="auto"/>
        <w:jc w:val="both"/>
        <w:rPr>
          <w:rFonts w:ascii="Calibri" w:hAnsi="Calibri" w:cs="Calibri"/>
        </w:rPr>
      </w:pPr>
      <w:r w:rsidRPr="008C4232">
        <w:rPr>
          <w:rFonts w:ascii="Calibri" w:hAnsi="Calibri" w:cs="Calibri"/>
        </w:rPr>
        <w:t>Η πλατφόρμα θα πρέπει να παρουσιάζει ειδοποιήσεις για διακυμάνσεις στις μετρήσεις εκτός των επιθυμητών ορίων. Τα επιθυμητά όρια θα πρέπει να μπορούν να καταχωρούνται από τον χρήστη της πλατφόρμας.</w:t>
      </w:r>
    </w:p>
    <w:p w14:paraId="614F1361" w14:textId="77777777" w:rsidR="00F4492D" w:rsidRPr="00F4492D" w:rsidRDefault="00F4492D" w:rsidP="00F4492D"/>
    <w:p w14:paraId="636B5B0B" w14:textId="03A8D3AA" w:rsidR="00A12A8D" w:rsidRPr="00044B36" w:rsidRDefault="00A12A8D" w:rsidP="00A12A8D">
      <w:pPr>
        <w:pStyle w:val="4"/>
        <w:spacing w:before="120" w:after="120" w:line="276" w:lineRule="auto"/>
        <w:rPr>
          <w:i w:val="0"/>
          <w:iCs w:val="0"/>
        </w:rPr>
      </w:pPr>
      <w:bookmarkStart w:id="337" w:name="_Toc128576401"/>
      <w:r>
        <w:rPr>
          <w:i w:val="0"/>
          <w:iCs w:val="0"/>
        </w:rPr>
        <w:t>Υπηρεσίες</w:t>
      </w:r>
      <w:r w:rsidRPr="00044B36">
        <w:rPr>
          <w:i w:val="0"/>
          <w:iCs w:val="0"/>
        </w:rPr>
        <w:t xml:space="preserve"> Δράσης</w:t>
      </w:r>
      <w:r>
        <w:rPr>
          <w:i w:val="0"/>
          <w:iCs w:val="0"/>
        </w:rPr>
        <w:t xml:space="preserve"> </w:t>
      </w:r>
      <w:bookmarkEnd w:id="337"/>
      <w:r w:rsidR="00417E2F">
        <w:rPr>
          <w:i w:val="0"/>
          <w:iCs w:val="0"/>
        </w:rPr>
        <w:t>22</w:t>
      </w:r>
    </w:p>
    <w:p w14:paraId="2890B01B" w14:textId="25E886BA" w:rsidR="00A12A8D" w:rsidRPr="00044B36" w:rsidRDefault="005A76A9" w:rsidP="00017521">
      <w:pPr>
        <w:pStyle w:val="5"/>
      </w:pPr>
      <w:r w:rsidRPr="005A76A9">
        <w:tab/>
      </w:r>
      <w:bookmarkStart w:id="338" w:name="_Toc128576402"/>
      <w:r w:rsidRPr="005A76A9">
        <w:t>Ανάλυση τεχνικών και λειτουργικών απαιτήσεων</w:t>
      </w:r>
      <w:bookmarkEnd w:id="338"/>
    </w:p>
    <w:p w14:paraId="18ED0504" w14:textId="77777777" w:rsidR="002358FE" w:rsidRPr="008C4232" w:rsidRDefault="002358FE" w:rsidP="002358FE">
      <w:pPr>
        <w:spacing w:before="120" w:after="120" w:line="276" w:lineRule="auto"/>
        <w:jc w:val="both"/>
        <w:rPr>
          <w:rFonts w:ascii="Calibri" w:hAnsi="Calibri" w:cs="Calibri"/>
        </w:rPr>
      </w:pPr>
      <w:r w:rsidRPr="008C4232">
        <w:rPr>
          <w:rFonts w:ascii="Calibri" w:hAnsi="Calibri" w:cs="Calibri"/>
        </w:rPr>
        <w:t xml:space="preserve">Στόχος των συγκεκριμένων ενεργειών είναι να γίνει μία σαφής αποτύπωση των τεχνικών και λειτουργικών απαιτήσεων του δικτύου σταθμών αισθητήρων. Σε αυτό το στάδιο θα καθοριστούν όλες οι απαραίτητες ενέργειες που θα πρέπει να ακολουθηθούν για να επιτευχθεί η ποιοτική λειτουργία του προσφερόμενου εξοπλισμού και της πλατφόρμας διαχείρισης της λύσης (Μελέτη Ανάλυσης Απαιτήσεων, Σχεδιασμός Αρχιτεκτονικής λύσης για το σύνολο του Συστήματος που υποστηρίζει τις ψηφιακές υπηρεσίες). Περιλαμβάνει ακόμη τον προσδιορισμό των κριτηρίων αποδοχής κάθε στοιχείου του Έργου (Πλήρης οδηγός </w:t>
      </w:r>
      <w:r w:rsidRPr="008C4232">
        <w:rPr>
          <w:rFonts w:ascii="Calibri" w:hAnsi="Calibri" w:cs="Calibri"/>
        </w:rPr>
        <w:lastRenderedPageBreak/>
        <w:t>για τη διαδικασία και τις δοκιμές ελέγχου που θα γίνουν στο πλαίσιο των παραλαβών του Έργου) και την οριοθέτηση πιθανών κινδύνων ή εμποδίων τα οποία τυχόν εμφανιστούν και οι τρόποι με τους οποίους θα αντιμετωπιστούν (Καταγραφή των πιθανών κινδύνων του έργου και Σχέδιο αντιμετώπισης).</w:t>
      </w:r>
    </w:p>
    <w:p w14:paraId="57E6183C" w14:textId="252AB1D2" w:rsidR="002358FE" w:rsidRPr="008C4232" w:rsidRDefault="002358FE" w:rsidP="002358FE">
      <w:pPr>
        <w:spacing w:before="120" w:after="120" w:line="276" w:lineRule="auto"/>
        <w:jc w:val="both"/>
        <w:rPr>
          <w:rFonts w:ascii="Calibri" w:hAnsi="Calibri" w:cs="Calibri"/>
        </w:rPr>
      </w:pPr>
      <w:r w:rsidRPr="008C4232">
        <w:rPr>
          <w:rFonts w:ascii="Calibri" w:hAnsi="Calibri" w:cs="Calibri"/>
        </w:rPr>
        <w:t xml:space="preserve">Παράλληλα, στο πλαίσιο το συγκεκριμένου πακέτου ενεργειών, </w:t>
      </w:r>
      <w:r w:rsidR="00E80020" w:rsidRPr="00E80020">
        <w:rPr>
          <w:rFonts w:ascii="Calibri" w:hAnsi="Calibri" w:cs="Calibri"/>
        </w:rPr>
        <w:t xml:space="preserve">θα εκπονηθεί μελέτη ταξινόμησης των δεδομένων (data classification) και </w:t>
      </w:r>
      <w:r w:rsidRPr="008C4232">
        <w:rPr>
          <w:rFonts w:ascii="Calibri" w:hAnsi="Calibri" w:cs="Calibri"/>
        </w:rPr>
        <w:t>θα σχεδιαστεί ο κύκλος μαθημάτων που θα εκτελεστούν κατά τη διάρκεια εκπαίδευσης των εμπλεκομένων στελεχών (Μεθοδολογία και πρόγραμμα εκπαίδευσης χρηστών), μέσα από την εκπόνηση ενός Σχεδίου κατάρτισης και εκπαίδευσης χρηστών.</w:t>
      </w:r>
    </w:p>
    <w:p w14:paraId="394768AC" w14:textId="77777777" w:rsidR="005A76A9" w:rsidRDefault="005A76A9" w:rsidP="00E76B97"/>
    <w:p w14:paraId="0449F4EB" w14:textId="5D87B7C3" w:rsidR="005A76A9" w:rsidRPr="00044B36" w:rsidRDefault="00292D35" w:rsidP="00017521">
      <w:pPr>
        <w:pStyle w:val="5"/>
      </w:pPr>
      <w:r w:rsidRPr="00292D35">
        <w:tab/>
      </w:r>
      <w:bookmarkStart w:id="339" w:name="_Toc128576403"/>
      <w:r w:rsidRPr="00292D35">
        <w:t>Εγκατάσταση</w:t>
      </w:r>
      <w:r>
        <w:t xml:space="preserve"> – </w:t>
      </w:r>
      <w:r w:rsidRPr="00292D35">
        <w:t>Παραμετροποίηση</w:t>
      </w:r>
      <w:r>
        <w:t xml:space="preserve"> </w:t>
      </w:r>
      <w:r w:rsidRPr="00292D35">
        <w:t>Εξοπλισμού και Λογισμικού</w:t>
      </w:r>
      <w:bookmarkEnd w:id="339"/>
    </w:p>
    <w:p w14:paraId="201490E8" w14:textId="77777777" w:rsidR="00880BC4" w:rsidRPr="008C4232" w:rsidRDefault="00880BC4" w:rsidP="00880BC4">
      <w:pPr>
        <w:spacing w:before="120" w:after="120" w:line="276" w:lineRule="auto"/>
        <w:jc w:val="both"/>
        <w:rPr>
          <w:rFonts w:ascii="Calibri" w:hAnsi="Calibri" w:cs="Calibri"/>
        </w:rPr>
      </w:pPr>
      <w:r w:rsidRPr="008C4232">
        <w:rPr>
          <w:rFonts w:ascii="Calibri" w:hAnsi="Calibri" w:cs="Calibri"/>
        </w:rPr>
        <w:t>Θα εγκατασταθεί το δίκτυο σταθμών αισθητήρων για την παρακολούθηση ποιότητας αέρα και μετεωρολογικών παραμέτρων σε πλήρες περιβάλλον λειτουργίας. Πιο συγκεκριμένα, ο Ανάδοχος θα πρέπει να μεριμνήσει για:</w:t>
      </w:r>
    </w:p>
    <w:p w14:paraId="5007E55A" w14:textId="77777777" w:rsidR="00880BC4" w:rsidRPr="008C4232" w:rsidRDefault="00880BC4" w:rsidP="007C66DE">
      <w:pPr>
        <w:pStyle w:val="aff"/>
        <w:numPr>
          <w:ilvl w:val="0"/>
          <w:numId w:val="104"/>
        </w:numPr>
        <w:spacing w:before="120" w:after="120" w:line="276" w:lineRule="auto"/>
        <w:jc w:val="both"/>
        <w:rPr>
          <w:rFonts w:ascii="Calibri" w:hAnsi="Calibri" w:cs="Calibri"/>
        </w:rPr>
      </w:pPr>
      <w:r w:rsidRPr="008C4232">
        <w:rPr>
          <w:rFonts w:ascii="Calibri" w:hAnsi="Calibri" w:cs="Calibri"/>
        </w:rPr>
        <w:t xml:space="preserve">την προμήθεια και μεταφορά του εξοπλισμού στους απαιτούμενους χώρους εγκατάστασης των αισθητήρων </w:t>
      </w:r>
    </w:p>
    <w:p w14:paraId="59F69C10" w14:textId="77777777" w:rsidR="00880BC4" w:rsidRPr="008C4232" w:rsidRDefault="00880BC4" w:rsidP="007C66DE">
      <w:pPr>
        <w:pStyle w:val="aff"/>
        <w:numPr>
          <w:ilvl w:val="0"/>
          <w:numId w:val="104"/>
        </w:numPr>
        <w:spacing w:before="120" w:after="120" w:line="276" w:lineRule="auto"/>
        <w:jc w:val="both"/>
        <w:rPr>
          <w:rFonts w:ascii="Calibri" w:hAnsi="Calibri" w:cs="Calibri"/>
        </w:rPr>
      </w:pPr>
      <w:r w:rsidRPr="008C4232">
        <w:rPr>
          <w:rFonts w:ascii="Calibri" w:hAnsi="Calibri" w:cs="Calibri"/>
        </w:rPr>
        <w:t>την ασφαλή εγκατάσταση και ρύθμιση όλου του εξοπλισμού και του απαιτούμενου λογισμικού.</w:t>
      </w:r>
    </w:p>
    <w:p w14:paraId="64CE0101" w14:textId="77777777" w:rsidR="00880BC4" w:rsidRPr="008C4232" w:rsidRDefault="00880BC4" w:rsidP="00880BC4">
      <w:pPr>
        <w:spacing w:before="120" w:after="120" w:line="276" w:lineRule="auto"/>
        <w:jc w:val="both"/>
        <w:rPr>
          <w:rFonts w:ascii="Calibri" w:eastAsia="Calibri" w:hAnsi="Calibri" w:cs="Calibri"/>
        </w:rPr>
      </w:pPr>
      <w:r w:rsidRPr="008C4232">
        <w:rPr>
          <w:rFonts w:ascii="Calibri" w:hAnsi="Calibri" w:cs="Calibri"/>
        </w:rPr>
        <w:t xml:space="preserve">Σχετικά με την πλατφόρμα διαχείρισης, αυτή </w:t>
      </w:r>
      <w:r w:rsidRPr="008C4232">
        <w:rPr>
          <w:rFonts w:ascii="Calibri" w:eastAsia="Calibri" w:hAnsi="Calibri" w:cs="Calibri"/>
        </w:rPr>
        <w:t>θα εγκατασταθεί επίσης σε πλήρες περιβάλλον λειτουργίας. Θα πραγματοποιηθεί επαναληπτική ανάπτυξη, προκειμένου να προετοιμαστεί το έδαφος για υιοθέτηση πλήρους λειτουργίας. Κατά συνέπεια η αξιολόγηση του Συστήματος αποτελεί σημαντική δραστηριότητα και επιπλέον δίνεται έμφαση σε θέματα ασφάλειας, με την διενέργεια ελέγχων σε components των συστημάτων.</w:t>
      </w:r>
    </w:p>
    <w:p w14:paraId="4E09727B" w14:textId="77777777" w:rsidR="00880BC4" w:rsidRPr="008C4232" w:rsidRDefault="00880BC4" w:rsidP="00880BC4">
      <w:pPr>
        <w:spacing w:before="120" w:after="120" w:line="276" w:lineRule="auto"/>
        <w:jc w:val="both"/>
        <w:rPr>
          <w:rFonts w:ascii="Calibri" w:hAnsi="Calibri" w:cs="Calibri"/>
        </w:rPr>
      </w:pPr>
      <w:r w:rsidRPr="008C4232">
        <w:rPr>
          <w:rFonts w:ascii="Calibri" w:hAnsi="Calibri" w:cs="Calibri"/>
        </w:rPr>
        <w:t>Γενικά, οι απαραίτητες ενέργειες που αφορούν το συγκεκριμένο στάδιο θα πρέπει να ακολουθούν την παρακάτω σειρά:</w:t>
      </w:r>
    </w:p>
    <w:p w14:paraId="5B79C0D5" w14:textId="77777777" w:rsidR="00880BC4" w:rsidRPr="008C4232" w:rsidRDefault="00880BC4" w:rsidP="007C66DE">
      <w:pPr>
        <w:numPr>
          <w:ilvl w:val="0"/>
          <w:numId w:val="31"/>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Περίγραμμα Διαδικασιών,</w:t>
      </w:r>
    </w:p>
    <w:p w14:paraId="68E797A6" w14:textId="77777777" w:rsidR="00880BC4" w:rsidRPr="008C4232" w:rsidRDefault="00880BC4" w:rsidP="007C66DE">
      <w:pPr>
        <w:numPr>
          <w:ilvl w:val="0"/>
          <w:numId w:val="31"/>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Σχέδιο Ολοκλήρωσης, </w:t>
      </w:r>
    </w:p>
    <w:p w14:paraId="17B1A734" w14:textId="77777777" w:rsidR="00880BC4" w:rsidRPr="008C4232" w:rsidRDefault="00880BC4" w:rsidP="007C66DE">
      <w:pPr>
        <w:numPr>
          <w:ilvl w:val="0"/>
          <w:numId w:val="31"/>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Σχέδιο Εγκατάστασης, </w:t>
      </w:r>
    </w:p>
    <w:p w14:paraId="15683EF3" w14:textId="77777777" w:rsidR="00880BC4" w:rsidRPr="008C4232" w:rsidRDefault="00880BC4" w:rsidP="007C66DE">
      <w:pPr>
        <w:numPr>
          <w:ilvl w:val="0"/>
          <w:numId w:val="31"/>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Έλεγχος Ολοκλήρωσης. </w:t>
      </w:r>
    </w:p>
    <w:p w14:paraId="5B43A793" w14:textId="77777777" w:rsidR="00880BC4" w:rsidRPr="008C4232" w:rsidRDefault="00880BC4" w:rsidP="00880BC4">
      <w:pPr>
        <w:spacing w:before="120" w:after="120" w:line="276" w:lineRule="auto"/>
        <w:jc w:val="both"/>
        <w:rPr>
          <w:rFonts w:ascii="Calibri" w:hAnsi="Calibri" w:cs="Calibri"/>
        </w:rPr>
      </w:pPr>
      <w:r w:rsidRPr="008C4232">
        <w:rPr>
          <w:rFonts w:ascii="Calibri" w:hAnsi="Calibri" w:cs="Calibri"/>
        </w:rPr>
        <w:t>Το στάδιο αυτό περιλαμβάνει επιπρόσθετα:</w:t>
      </w:r>
    </w:p>
    <w:p w14:paraId="4D808E30" w14:textId="77777777" w:rsidR="00880BC4" w:rsidRPr="008C4232" w:rsidRDefault="00880BC4" w:rsidP="007C66DE">
      <w:pPr>
        <w:numPr>
          <w:ilvl w:val="0"/>
          <w:numId w:val="32"/>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Έλεγχοι λειτουργίας της εφαρμογής στο πιλοτικό περιβάλλον </w:t>
      </w:r>
    </w:p>
    <w:p w14:paraId="57DBB4D5" w14:textId="77777777" w:rsidR="00880BC4" w:rsidRPr="008C4232" w:rsidRDefault="00880BC4" w:rsidP="007C66DE">
      <w:pPr>
        <w:numPr>
          <w:ilvl w:val="0"/>
          <w:numId w:val="32"/>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Λειτουργία και έλεγχος της απόδοσης της εφαρμογής στο δεδομένο αυτό περιβάλλον </w:t>
      </w:r>
    </w:p>
    <w:p w14:paraId="22B530B6" w14:textId="77777777" w:rsidR="00880BC4" w:rsidRPr="008C4232" w:rsidRDefault="00880BC4" w:rsidP="007C66DE">
      <w:pPr>
        <w:numPr>
          <w:ilvl w:val="0"/>
          <w:numId w:val="32"/>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Ρυθμίσεις του Συστήματος για την βελτίωση της απόδοσης </w:t>
      </w:r>
    </w:p>
    <w:p w14:paraId="1C1A8E16" w14:textId="77777777" w:rsidR="00880BC4" w:rsidRPr="008C4232" w:rsidRDefault="00880BC4" w:rsidP="007C66DE">
      <w:pPr>
        <w:numPr>
          <w:ilvl w:val="0"/>
          <w:numId w:val="32"/>
        </w:numPr>
        <w:pBdr>
          <w:top w:val="nil"/>
          <w:left w:val="nil"/>
          <w:bottom w:val="nil"/>
          <w:right w:val="nil"/>
          <w:between w:val="nil"/>
        </w:pBdr>
        <w:suppressAutoHyphens/>
        <w:spacing w:before="120" w:after="120" w:line="276" w:lineRule="auto"/>
        <w:jc w:val="both"/>
        <w:rPr>
          <w:rFonts w:ascii="Calibri" w:hAnsi="Calibri" w:cs="Calibri"/>
        </w:rPr>
      </w:pPr>
      <w:r w:rsidRPr="008C4232">
        <w:rPr>
          <w:rFonts w:ascii="Calibri" w:eastAsia="Calibri" w:hAnsi="Calibri" w:cs="Calibri"/>
        </w:rPr>
        <w:t xml:space="preserve">Έλεγχος ορθής λειτουργίας </w:t>
      </w:r>
    </w:p>
    <w:p w14:paraId="088FCD77" w14:textId="77777777" w:rsidR="00042138" w:rsidRPr="00E76B97" w:rsidRDefault="00042138" w:rsidP="00E76B97"/>
    <w:p w14:paraId="3C868D3E" w14:textId="1501FBEF" w:rsidR="00A12A8D" w:rsidRDefault="00A12A8D" w:rsidP="00A12A8D">
      <w:pPr>
        <w:pStyle w:val="3"/>
        <w:spacing w:before="120" w:after="120" w:line="276" w:lineRule="auto"/>
      </w:pPr>
      <w:bookmarkStart w:id="340" w:name="_Toc128576404"/>
      <w:bookmarkStart w:id="341" w:name="_Toc214358308"/>
      <w:r>
        <w:t>Παραδοτέα</w:t>
      </w:r>
      <w:r w:rsidRPr="0046788D">
        <w:t xml:space="preserve"> Δράσης</w:t>
      </w:r>
      <w:r>
        <w:t xml:space="preserve"> </w:t>
      </w:r>
      <w:bookmarkEnd w:id="340"/>
      <w:r w:rsidR="00417E2F">
        <w:t>22</w:t>
      </w:r>
      <w:bookmarkEnd w:id="341"/>
    </w:p>
    <w:p w14:paraId="10E56396" w14:textId="6BB145AC" w:rsidR="00A12A8D" w:rsidRDefault="00A12A8D" w:rsidP="00A12A8D">
      <w:pPr>
        <w:spacing w:before="120" w:after="120" w:line="276" w:lineRule="auto"/>
      </w:pPr>
      <w:r w:rsidRPr="001C38B3">
        <w:t>Στον παρακάτω πίνακα αποτυπώνονται τα παραδοτέα της Δράσης</w:t>
      </w:r>
      <w:r>
        <w:t xml:space="preserve"> </w:t>
      </w:r>
      <w:r w:rsidR="00417E2F">
        <w:t>22</w:t>
      </w:r>
      <w:r w:rsidRPr="001C38B3">
        <w:t>.</w:t>
      </w:r>
    </w:p>
    <w:tbl>
      <w:tblPr>
        <w:tblW w:w="9239" w:type="dxa"/>
        <w:jc w:val="center"/>
        <w:tblLayout w:type="fixed"/>
        <w:tblLook w:val="0000" w:firstRow="0" w:lastRow="0" w:firstColumn="0" w:lastColumn="0" w:noHBand="0" w:noVBand="0"/>
      </w:tblPr>
      <w:tblGrid>
        <w:gridCol w:w="1866"/>
        <w:gridCol w:w="3694"/>
        <w:gridCol w:w="1839"/>
        <w:gridCol w:w="1840"/>
      </w:tblGrid>
      <w:tr w:rsidR="00045B79" w:rsidRPr="00045B79" w14:paraId="3068C342" w14:textId="77777777" w:rsidTr="00045B79">
        <w:trPr>
          <w:tblHeader/>
          <w:jc w:val="center"/>
        </w:trPr>
        <w:tc>
          <w:tcPr>
            <w:tcW w:w="1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174FED" w14:textId="77777777" w:rsidR="00045B79" w:rsidRPr="00045B79" w:rsidRDefault="00045B79" w:rsidP="00A4737E">
            <w:pPr>
              <w:spacing w:before="120" w:after="120" w:line="276" w:lineRule="auto"/>
              <w:rPr>
                <w:rFonts w:ascii="Calibri" w:eastAsia="Calibri" w:hAnsi="Calibri" w:cs="Calibri"/>
                <w:b/>
                <w:bCs/>
              </w:rPr>
            </w:pPr>
            <w:r w:rsidRPr="00045B79">
              <w:rPr>
                <w:rFonts w:ascii="Calibri" w:eastAsia="Calibri" w:hAnsi="Calibri" w:cs="Calibri"/>
                <w:b/>
                <w:bCs/>
              </w:rPr>
              <w:lastRenderedPageBreak/>
              <w:t>Α/Α Παραδοτέου</w:t>
            </w:r>
          </w:p>
        </w:tc>
        <w:tc>
          <w:tcPr>
            <w:tcW w:w="3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61FA62" w14:textId="77777777" w:rsidR="00045B79" w:rsidRPr="00045B79" w:rsidRDefault="00045B79" w:rsidP="00A4737E">
            <w:pPr>
              <w:spacing w:before="120" w:after="120" w:line="276" w:lineRule="auto"/>
              <w:rPr>
                <w:rFonts w:ascii="Calibri" w:eastAsia="Calibri" w:hAnsi="Calibri" w:cs="Calibri"/>
                <w:b/>
                <w:bCs/>
              </w:rPr>
            </w:pPr>
            <w:r w:rsidRPr="00045B79">
              <w:rPr>
                <w:rFonts w:ascii="Calibri" w:eastAsia="Calibri" w:hAnsi="Calibri" w:cs="Calibri"/>
                <w:b/>
                <w:bCs/>
              </w:rPr>
              <w:t>Τίτλος Παραδοτέου</w:t>
            </w:r>
          </w:p>
        </w:tc>
        <w:tc>
          <w:tcPr>
            <w:tcW w:w="18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CF5FC8" w14:textId="77777777" w:rsidR="00045B79" w:rsidRPr="00045B79" w:rsidRDefault="00045B79" w:rsidP="00A4737E">
            <w:pPr>
              <w:spacing w:before="120" w:after="120" w:line="276" w:lineRule="auto"/>
              <w:rPr>
                <w:rFonts w:ascii="Calibri" w:eastAsia="Calibri" w:hAnsi="Calibri" w:cs="Calibri"/>
                <w:b/>
                <w:bCs/>
              </w:rPr>
            </w:pPr>
            <w:r w:rsidRPr="00045B79">
              <w:rPr>
                <w:rFonts w:ascii="Calibri" w:eastAsia="Calibri" w:hAnsi="Calibri" w:cs="Calibri"/>
                <w:b/>
                <w:bCs/>
              </w:rPr>
              <w:t>Τύπος Παραδοτέου</w:t>
            </w:r>
            <w:r w:rsidRPr="00045B79">
              <w:rPr>
                <w:rStyle w:val="FootnoteAnchor"/>
                <w:rFonts w:ascii="Calibri" w:eastAsia="Calibri" w:hAnsi="Calibri" w:cs="Calibri"/>
                <w:b/>
                <w:bCs/>
              </w:rPr>
              <w:footnoteReference w:id="154"/>
            </w:r>
          </w:p>
        </w:tc>
        <w:tc>
          <w:tcPr>
            <w:tcW w:w="18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9A8839" w14:textId="2900A5C9" w:rsidR="00045B79" w:rsidRPr="00045B79" w:rsidRDefault="00B46ACA" w:rsidP="00A4737E">
            <w:pPr>
              <w:spacing w:before="120" w:after="120" w:line="276" w:lineRule="auto"/>
              <w:rPr>
                <w:rFonts w:ascii="Calibri" w:eastAsia="Calibri" w:hAnsi="Calibri" w:cs="Calibri"/>
                <w:b/>
                <w:bCs/>
              </w:rPr>
            </w:pPr>
            <w:r>
              <w:rPr>
                <w:rFonts w:ascii="Calibri" w:eastAsia="Calibri" w:hAnsi="Calibri" w:cs="Calibri"/>
                <w:b/>
                <w:bCs/>
              </w:rPr>
              <w:t>Μήνας</w:t>
            </w:r>
            <w:r w:rsidRPr="00045B79">
              <w:rPr>
                <w:rFonts w:ascii="Calibri" w:eastAsia="Calibri" w:hAnsi="Calibri" w:cs="Calibri"/>
                <w:b/>
                <w:bCs/>
              </w:rPr>
              <w:t xml:space="preserve"> </w:t>
            </w:r>
            <w:r w:rsidR="00045B79" w:rsidRPr="00045B79">
              <w:rPr>
                <w:rFonts w:ascii="Calibri" w:eastAsia="Calibri" w:hAnsi="Calibri" w:cs="Calibri"/>
                <w:b/>
                <w:bCs/>
              </w:rPr>
              <w:t>Παράδοσης</w:t>
            </w:r>
          </w:p>
        </w:tc>
      </w:tr>
      <w:tr w:rsidR="00045B79" w:rsidRPr="008C4232" w14:paraId="2637BA38" w14:textId="77777777" w:rsidTr="00045B79">
        <w:trPr>
          <w:tblHeader/>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3E177891"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1</w:t>
            </w:r>
          </w:p>
        </w:tc>
        <w:tc>
          <w:tcPr>
            <w:tcW w:w="3694" w:type="dxa"/>
            <w:tcBorders>
              <w:top w:val="single" w:sz="4" w:space="0" w:color="000000"/>
              <w:left w:val="single" w:sz="4" w:space="0" w:color="000000"/>
              <w:bottom w:val="single" w:sz="4" w:space="0" w:color="000000"/>
              <w:right w:val="single" w:sz="4" w:space="0" w:color="000000"/>
            </w:tcBorders>
            <w:vAlign w:val="center"/>
          </w:tcPr>
          <w:p w14:paraId="2579385B" w14:textId="77777777" w:rsidR="00045B79" w:rsidRPr="008C4232" w:rsidRDefault="00045B79" w:rsidP="00A4737E">
            <w:pPr>
              <w:spacing w:before="120" w:after="120" w:line="276" w:lineRule="auto"/>
              <w:rPr>
                <w:rFonts w:ascii="Calibri" w:eastAsia="Calibri" w:hAnsi="Calibri" w:cs="Calibri"/>
              </w:rPr>
            </w:pPr>
            <w:r w:rsidRPr="008C4232">
              <w:rPr>
                <w:rFonts w:ascii="Calibri" w:hAnsi="Calibri" w:cs="Calibri"/>
              </w:rPr>
              <w:t>Ανάλυση Τεχνικών και Λειτουργικών απαιτήσεων</w:t>
            </w:r>
          </w:p>
        </w:tc>
        <w:tc>
          <w:tcPr>
            <w:tcW w:w="1839" w:type="dxa"/>
            <w:tcBorders>
              <w:top w:val="single" w:sz="4" w:space="0" w:color="000000"/>
              <w:left w:val="single" w:sz="4" w:space="0" w:color="000000"/>
              <w:bottom w:val="single" w:sz="4" w:space="0" w:color="000000"/>
              <w:right w:val="single" w:sz="4" w:space="0" w:color="000000"/>
            </w:tcBorders>
            <w:vAlign w:val="center"/>
          </w:tcPr>
          <w:p w14:paraId="3673C131"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ΑΝ</w:t>
            </w:r>
          </w:p>
        </w:tc>
        <w:tc>
          <w:tcPr>
            <w:tcW w:w="1840" w:type="dxa"/>
            <w:tcBorders>
              <w:top w:val="single" w:sz="4" w:space="0" w:color="000000"/>
              <w:left w:val="single" w:sz="4" w:space="0" w:color="000000"/>
              <w:bottom w:val="single" w:sz="4" w:space="0" w:color="000000"/>
              <w:right w:val="single" w:sz="4" w:space="0" w:color="000000"/>
            </w:tcBorders>
            <w:vAlign w:val="center"/>
          </w:tcPr>
          <w:p w14:paraId="11C74F3E" w14:textId="18E4C6CB"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Μ2</w:t>
            </w:r>
          </w:p>
        </w:tc>
      </w:tr>
      <w:tr w:rsidR="00045B79" w:rsidRPr="008C4232" w14:paraId="3C090527" w14:textId="77777777" w:rsidTr="00045B79">
        <w:trPr>
          <w:tblHeader/>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42EFAEC4"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2</w:t>
            </w:r>
          </w:p>
        </w:tc>
        <w:tc>
          <w:tcPr>
            <w:tcW w:w="3694" w:type="dxa"/>
            <w:tcBorders>
              <w:top w:val="single" w:sz="4" w:space="0" w:color="000000"/>
              <w:left w:val="single" w:sz="4" w:space="0" w:color="000000"/>
              <w:bottom w:val="single" w:sz="4" w:space="0" w:color="000000"/>
              <w:right w:val="single" w:sz="4" w:space="0" w:color="000000"/>
            </w:tcBorders>
            <w:vAlign w:val="center"/>
          </w:tcPr>
          <w:p w14:paraId="0010666E" w14:textId="77777777" w:rsidR="00045B79" w:rsidRPr="008C4232" w:rsidRDefault="00045B79" w:rsidP="00A4737E">
            <w:pPr>
              <w:spacing w:before="120" w:after="120" w:line="276" w:lineRule="auto"/>
              <w:rPr>
                <w:rFonts w:ascii="Calibri" w:eastAsia="Calibri" w:hAnsi="Calibri" w:cs="Calibri"/>
              </w:rPr>
            </w:pPr>
            <w:r w:rsidRPr="008C4232">
              <w:rPr>
                <w:rFonts w:ascii="Calibri" w:eastAsia="Calibri" w:hAnsi="Calibri" w:cs="Calibri"/>
              </w:rPr>
              <w:t>Πλατφόρμα διαχείρισης αισθητήρων</w:t>
            </w:r>
          </w:p>
        </w:tc>
        <w:tc>
          <w:tcPr>
            <w:tcW w:w="1839" w:type="dxa"/>
            <w:tcBorders>
              <w:top w:val="single" w:sz="4" w:space="0" w:color="000000"/>
              <w:left w:val="single" w:sz="4" w:space="0" w:color="000000"/>
              <w:bottom w:val="single" w:sz="4" w:space="0" w:color="000000"/>
              <w:right w:val="single" w:sz="4" w:space="0" w:color="000000"/>
            </w:tcBorders>
            <w:vAlign w:val="center"/>
          </w:tcPr>
          <w:p w14:paraId="1036398B"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Λ</w:t>
            </w:r>
          </w:p>
        </w:tc>
        <w:tc>
          <w:tcPr>
            <w:tcW w:w="1840" w:type="dxa"/>
            <w:tcBorders>
              <w:top w:val="single" w:sz="4" w:space="0" w:color="000000"/>
              <w:left w:val="single" w:sz="4" w:space="0" w:color="000000"/>
              <w:bottom w:val="single" w:sz="4" w:space="0" w:color="000000"/>
              <w:right w:val="single" w:sz="4" w:space="0" w:color="000000"/>
            </w:tcBorders>
            <w:vAlign w:val="center"/>
          </w:tcPr>
          <w:p w14:paraId="0B4A4A17" w14:textId="1BAB2B1F"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Μ7</w:t>
            </w:r>
          </w:p>
        </w:tc>
      </w:tr>
      <w:tr w:rsidR="00045B79" w:rsidRPr="008C4232" w14:paraId="2A0E963A" w14:textId="77777777" w:rsidTr="00045B79">
        <w:trPr>
          <w:tblHeader/>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411784AD"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3</w:t>
            </w:r>
          </w:p>
        </w:tc>
        <w:tc>
          <w:tcPr>
            <w:tcW w:w="3694" w:type="dxa"/>
            <w:tcBorders>
              <w:top w:val="single" w:sz="4" w:space="0" w:color="000000"/>
              <w:left w:val="single" w:sz="4" w:space="0" w:color="000000"/>
              <w:bottom w:val="single" w:sz="4" w:space="0" w:color="000000"/>
              <w:right w:val="single" w:sz="4" w:space="0" w:color="000000"/>
            </w:tcBorders>
            <w:vAlign w:val="center"/>
          </w:tcPr>
          <w:p w14:paraId="3E49AA81" w14:textId="77777777" w:rsidR="00045B79" w:rsidRPr="008C4232" w:rsidRDefault="00045B79" w:rsidP="00A4737E">
            <w:pPr>
              <w:spacing w:before="120" w:after="120" w:line="276" w:lineRule="auto"/>
              <w:rPr>
                <w:rFonts w:ascii="Calibri" w:eastAsia="Calibri" w:hAnsi="Calibri" w:cs="Calibri"/>
              </w:rPr>
            </w:pPr>
            <w:r w:rsidRPr="008C4232">
              <w:rPr>
                <w:rFonts w:ascii="Calibri" w:eastAsia="Calibri" w:hAnsi="Calibri" w:cs="Calibri"/>
              </w:rPr>
              <w:t>Εξοπλισμός:</w:t>
            </w:r>
          </w:p>
          <w:p w14:paraId="2B1EDF8C" w14:textId="77777777" w:rsidR="00045B79" w:rsidRPr="008C4232" w:rsidRDefault="00045B79" w:rsidP="007C66DE">
            <w:pPr>
              <w:pStyle w:val="aff"/>
              <w:numPr>
                <w:ilvl w:val="0"/>
                <w:numId w:val="115"/>
              </w:numPr>
              <w:spacing w:before="120" w:after="120" w:line="276" w:lineRule="auto"/>
              <w:ind w:left="258" w:hanging="142"/>
              <w:jc w:val="both"/>
              <w:rPr>
                <w:rFonts w:ascii="Calibri" w:eastAsia="Calibri" w:hAnsi="Calibri" w:cs="Calibri"/>
              </w:rPr>
            </w:pPr>
            <w:r w:rsidRPr="008C4232">
              <w:rPr>
                <w:rFonts w:ascii="Calibri" w:eastAsia="Calibri" w:hAnsi="Calibri" w:cs="Calibri"/>
              </w:rPr>
              <w:t>Αισθητήρες μέτρησης ποιότητας υδάτων</w:t>
            </w:r>
          </w:p>
          <w:p w14:paraId="5A72B8AD" w14:textId="77777777" w:rsidR="00045B79" w:rsidRPr="008C4232" w:rsidRDefault="00045B79" w:rsidP="007C66DE">
            <w:pPr>
              <w:pStyle w:val="aff"/>
              <w:numPr>
                <w:ilvl w:val="0"/>
                <w:numId w:val="115"/>
              </w:numPr>
              <w:spacing w:before="120" w:after="120" w:line="276" w:lineRule="auto"/>
              <w:ind w:left="258" w:hanging="142"/>
              <w:jc w:val="both"/>
              <w:rPr>
                <w:rFonts w:ascii="Calibri" w:eastAsia="Calibri" w:hAnsi="Calibri" w:cs="Calibri"/>
              </w:rPr>
            </w:pPr>
            <w:r w:rsidRPr="008C4232">
              <w:rPr>
                <w:rFonts w:ascii="Calibri" w:eastAsia="Calibri" w:hAnsi="Calibri" w:cs="Calibri"/>
              </w:rPr>
              <w:t>Έξυπνες συσκευές μετάδοσης</w:t>
            </w:r>
          </w:p>
        </w:tc>
        <w:tc>
          <w:tcPr>
            <w:tcW w:w="1839" w:type="dxa"/>
            <w:tcBorders>
              <w:top w:val="single" w:sz="4" w:space="0" w:color="000000"/>
              <w:left w:val="single" w:sz="4" w:space="0" w:color="000000"/>
              <w:bottom w:val="single" w:sz="4" w:space="0" w:color="000000"/>
              <w:right w:val="single" w:sz="4" w:space="0" w:color="000000"/>
            </w:tcBorders>
            <w:vAlign w:val="center"/>
          </w:tcPr>
          <w:p w14:paraId="7E23B53D"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Υ</w:t>
            </w:r>
          </w:p>
        </w:tc>
        <w:tc>
          <w:tcPr>
            <w:tcW w:w="1840" w:type="dxa"/>
            <w:tcBorders>
              <w:top w:val="single" w:sz="4" w:space="0" w:color="000000"/>
              <w:left w:val="single" w:sz="4" w:space="0" w:color="000000"/>
              <w:bottom w:val="single" w:sz="4" w:space="0" w:color="000000"/>
              <w:right w:val="single" w:sz="4" w:space="0" w:color="000000"/>
            </w:tcBorders>
            <w:vAlign w:val="center"/>
          </w:tcPr>
          <w:p w14:paraId="3AECD0AF" w14:textId="10A201C8"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Μ7</w:t>
            </w:r>
          </w:p>
        </w:tc>
      </w:tr>
      <w:tr w:rsidR="00045B79" w:rsidRPr="008C4232" w14:paraId="42A916AE" w14:textId="77777777" w:rsidTr="00045B79">
        <w:trPr>
          <w:trHeight w:val="483"/>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0CA601F2"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4</w:t>
            </w:r>
          </w:p>
        </w:tc>
        <w:tc>
          <w:tcPr>
            <w:tcW w:w="3694" w:type="dxa"/>
            <w:tcBorders>
              <w:top w:val="single" w:sz="4" w:space="0" w:color="000000"/>
              <w:left w:val="single" w:sz="4" w:space="0" w:color="000000"/>
              <w:bottom w:val="single" w:sz="4" w:space="0" w:color="000000"/>
              <w:right w:val="single" w:sz="4" w:space="0" w:color="000000"/>
            </w:tcBorders>
            <w:vAlign w:val="center"/>
          </w:tcPr>
          <w:p w14:paraId="57A55058" w14:textId="77777777" w:rsidR="00045B79" w:rsidRPr="008C4232" w:rsidRDefault="00045B79" w:rsidP="00A4737E">
            <w:pPr>
              <w:spacing w:before="120" w:after="120" w:line="276" w:lineRule="auto"/>
              <w:rPr>
                <w:rFonts w:ascii="Calibri" w:hAnsi="Calibri" w:cs="Calibri"/>
              </w:rPr>
            </w:pPr>
            <w:r w:rsidRPr="008C4232">
              <w:rPr>
                <w:rFonts w:ascii="Calibri" w:hAnsi="Calibri" w:cs="Calibri"/>
              </w:rPr>
              <w:t>Εγχειρίδια Εκπαίδευσης</w:t>
            </w:r>
          </w:p>
        </w:tc>
        <w:tc>
          <w:tcPr>
            <w:tcW w:w="1839" w:type="dxa"/>
            <w:tcBorders>
              <w:top w:val="single" w:sz="4" w:space="0" w:color="000000"/>
              <w:left w:val="single" w:sz="4" w:space="0" w:color="000000"/>
              <w:bottom w:val="single" w:sz="4" w:space="0" w:color="000000"/>
              <w:right w:val="single" w:sz="4" w:space="0" w:color="000000"/>
            </w:tcBorders>
            <w:vAlign w:val="center"/>
          </w:tcPr>
          <w:p w14:paraId="7C0818FB"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ΑΛ</w:t>
            </w:r>
          </w:p>
        </w:tc>
        <w:tc>
          <w:tcPr>
            <w:tcW w:w="1840" w:type="dxa"/>
            <w:tcBorders>
              <w:top w:val="single" w:sz="4" w:space="0" w:color="000000"/>
              <w:left w:val="single" w:sz="4" w:space="0" w:color="000000"/>
              <w:bottom w:val="single" w:sz="4" w:space="0" w:color="000000"/>
              <w:right w:val="single" w:sz="4" w:space="0" w:color="000000"/>
            </w:tcBorders>
          </w:tcPr>
          <w:p w14:paraId="5DB34D4B" w14:textId="322B0E01"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Μ8</w:t>
            </w:r>
          </w:p>
        </w:tc>
      </w:tr>
      <w:tr w:rsidR="00045B79" w:rsidRPr="008C4232" w14:paraId="12116B08" w14:textId="77777777" w:rsidTr="00045B79">
        <w:trPr>
          <w:trHeight w:val="483"/>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6BD7E248"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5</w:t>
            </w:r>
          </w:p>
        </w:tc>
        <w:tc>
          <w:tcPr>
            <w:tcW w:w="3694" w:type="dxa"/>
            <w:tcBorders>
              <w:top w:val="single" w:sz="4" w:space="0" w:color="000000"/>
              <w:left w:val="single" w:sz="4" w:space="0" w:color="000000"/>
              <w:bottom w:val="single" w:sz="4" w:space="0" w:color="000000"/>
              <w:right w:val="single" w:sz="4" w:space="0" w:color="000000"/>
            </w:tcBorders>
            <w:vAlign w:val="center"/>
          </w:tcPr>
          <w:p w14:paraId="5410D286" w14:textId="77777777" w:rsidR="00045B79" w:rsidRPr="008C4232" w:rsidRDefault="00045B79" w:rsidP="00A4737E">
            <w:pPr>
              <w:spacing w:before="120" w:after="120" w:line="276" w:lineRule="auto"/>
              <w:rPr>
                <w:rFonts w:ascii="Calibri" w:hAnsi="Calibri" w:cs="Calibri"/>
              </w:rPr>
            </w:pPr>
            <w:r w:rsidRPr="008C4232">
              <w:rPr>
                <w:rFonts w:ascii="Calibri" w:hAnsi="Calibri" w:cs="Calibri"/>
              </w:rPr>
              <w:t>Έκθεση-Αναφορά Εκπαίδευσης των διαχειριστών / χρηστών</w:t>
            </w:r>
          </w:p>
        </w:tc>
        <w:tc>
          <w:tcPr>
            <w:tcW w:w="1839" w:type="dxa"/>
            <w:tcBorders>
              <w:top w:val="single" w:sz="4" w:space="0" w:color="000000"/>
              <w:left w:val="single" w:sz="4" w:space="0" w:color="000000"/>
              <w:bottom w:val="single" w:sz="4" w:space="0" w:color="000000"/>
              <w:right w:val="single" w:sz="4" w:space="0" w:color="000000"/>
            </w:tcBorders>
            <w:vAlign w:val="center"/>
          </w:tcPr>
          <w:p w14:paraId="24694DF3"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ΑΝ</w:t>
            </w:r>
          </w:p>
        </w:tc>
        <w:tc>
          <w:tcPr>
            <w:tcW w:w="1840" w:type="dxa"/>
            <w:tcBorders>
              <w:top w:val="single" w:sz="4" w:space="0" w:color="000000"/>
              <w:left w:val="single" w:sz="4" w:space="0" w:color="000000"/>
              <w:bottom w:val="single" w:sz="4" w:space="0" w:color="000000"/>
              <w:right w:val="single" w:sz="4" w:space="0" w:color="000000"/>
            </w:tcBorders>
          </w:tcPr>
          <w:p w14:paraId="76E032FF" w14:textId="38C5069E"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Μ8</w:t>
            </w:r>
          </w:p>
        </w:tc>
      </w:tr>
      <w:tr w:rsidR="00045B79" w:rsidRPr="008C4232" w14:paraId="40A6E2B1" w14:textId="77777777" w:rsidTr="00045B79">
        <w:trPr>
          <w:trHeight w:val="483"/>
          <w:jc w:val="center"/>
        </w:trPr>
        <w:tc>
          <w:tcPr>
            <w:tcW w:w="1866" w:type="dxa"/>
            <w:tcBorders>
              <w:top w:val="single" w:sz="4" w:space="0" w:color="000000"/>
              <w:left w:val="single" w:sz="4" w:space="0" w:color="000000"/>
              <w:bottom w:val="single" w:sz="4" w:space="0" w:color="000000"/>
              <w:right w:val="single" w:sz="4" w:space="0" w:color="000000"/>
            </w:tcBorders>
            <w:vAlign w:val="center"/>
          </w:tcPr>
          <w:p w14:paraId="4143D844"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6</w:t>
            </w:r>
          </w:p>
        </w:tc>
        <w:tc>
          <w:tcPr>
            <w:tcW w:w="3694" w:type="dxa"/>
            <w:tcBorders>
              <w:top w:val="single" w:sz="4" w:space="0" w:color="000000"/>
              <w:left w:val="single" w:sz="4" w:space="0" w:color="000000"/>
              <w:bottom w:val="single" w:sz="4" w:space="0" w:color="000000"/>
              <w:right w:val="single" w:sz="4" w:space="0" w:color="000000"/>
            </w:tcBorders>
            <w:vAlign w:val="center"/>
          </w:tcPr>
          <w:p w14:paraId="62CC71AE" w14:textId="77777777" w:rsidR="00045B79" w:rsidRPr="008C4232" w:rsidRDefault="00045B79" w:rsidP="00A4737E">
            <w:pPr>
              <w:spacing w:before="120" w:after="120" w:line="276" w:lineRule="auto"/>
              <w:rPr>
                <w:rFonts w:ascii="Calibri" w:hAnsi="Calibri" w:cs="Calibri"/>
              </w:rPr>
            </w:pPr>
            <w:r w:rsidRPr="008C4232">
              <w:rPr>
                <w:rFonts w:ascii="Calibri" w:hAnsi="Calibri" w:cs="Calibri"/>
              </w:rPr>
              <w:t xml:space="preserve">Έκθεση-Αναφορά Αξιολόγησης Πιλοτικής λειτουργίας </w:t>
            </w:r>
          </w:p>
        </w:tc>
        <w:tc>
          <w:tcPr>
            <w:tcW w:w="1839" w:type="dxa"/>
            <w:tcBorders>
              <w:top w:val="single" w:sz="4" w:space="0" w:color="000000"/>
              <w:left w:val="single" w:sz="4" w:space="0" w:color="000000"/>
              <w:bottom w:val="single" w:sz="4" w:space="0" w:color="000000"/>
              <w:right w:val="single" w:sz="4" w:space="0" w:color="000000"/>
            </w:tcBorders>
            <w:vAlign w:val="center"/>
          </w:tcPr>
          <w:p w14:paraId="58321D44" w14:textId="77777777" w:rsidR="00045B79" w:rsidRPr="008C4232" w:rsidRDefault="00045B79" w:rsidP="00A4737E">
            <w:pPr>
              <w:spacing w:before="120" w:after="120" w:line="276" w:lineRule="auto"/>
              <w:jc w:val="center"/>
              <w:rPr>
                <w:rFonts w:ascii="Calibri" w:eastAsia="Calibri" w:hAnsi="Calibri" w:cs="Calibri"/>
              </w:rPr>
            </w:pPr>
            <w:r w:rsidRPr="008C4232">
              <w:rPr>
                <w:rFonts w:ascii="Calibri" w:eastAsia="Calibri" w:hAnsi="Calibri" w:cs="Calibri"/>
              </w:rPr>
              <w:t>ΑΝ</w:t>
            </w:r>
          </w:p>
        </w:tc>
        <w:tc>
          <w:tcPr>
            <w:tcW w:w="1840" w:type="dxa"/>
            <w:tcBorders>
              <w:top w:val="single" w:sz="4" w:space="0" w:color="000000"/>
              <w:left w:val="single" w:sz="4" w:space="0" w:color="000000"/>
              <w:bottom w:val="single" w:sz="4" w:space="0" w:color="000000"/>
              <w:right w:val="single" w:sz="4" w:space="0" w:color="000000"/>
            </w:tcBorders>
            <w:vAlign w:val="center"/>
          </w:tcPr>
          <w:p w14:paraId="1599999D" w14:textId="799BB576" w:rsidR="00045B79" w:rsidRPr="008C4232" w:rsidRDefault="00B46ACA" w:rsidP="00A4737E">
            <w:pPr>
              <w:spacing w:before="120" w:after="120" w:line="276" w:lineRule="auto"/>
              <w:jc w:val="center"/>
              <w:rPr>
                <w:rFonts w:ascii="Calibri" w:eastAsia="Calibri" w:hAnsi="Calibri" w:cs="Calibri"/>
              </w:rPr>
            </w:pPr>
            <w:r>
              <w:rPr>
                <w:rFonts w:ascii="Calibri" w:eastAsia="Calibri" w:hAnsi="Calibri" w:cs="Calibri"/>
              </w:rPr>
              <w:t>Μ9</w:t>
            </w:r>
          </w:p>
        </w:tc>
      </w:tr>
    </w:tbl>
    <w:p w14:paraId="5E1FE146" w14:textId="77777777" w:rsidR="00E76B97" w:rsidRPr="008F3CFD" w:rsidRDefault="00E76B97" w:rsidP="00A12A8D"/>
    <w:p w14:paraId="57394142" w14:textId="2254119A" w:rsidR="00A12A8D" w:rsidRDefault="00A12A8D" w:rsidP="00A12A8D">
      <w:pPr>
        <w:pStyle w:val="3"/>
        <w:spacing w:before="120" w:after="120" w:line="276" w:lineRule="auto"/>
      </w:pPr>
      <w:bookmarkStart w:id="342" w:name="_Toc128576405"/>
      <w:bookmarkStart w:id="343" w:name="_Toc214358309"/>
      <w:r w:rsidRPr="00944E67">
        <w:t>Χρονοδιάγραμμα/Φάσεις Υλοποίησης Δράσης</w:t>
      </w:r>
      <w:r>
        <w:t xml:space="preserve"> </w:t>
      </w:r>
      <w:bookmarkEnd w:id="342"/>
      <w:r w:rsidR="00417E2F">
        <w:t>22</w:t>
      </w:r>
      <w:bookmarkEnd w:id="343"/>
    </w:p>
    <w:p w14:paraId="754E17B0" w14:textId="7BA77438" w:rsidR="00A12A8D" w:rsidRDefault="00A12A8D" w:rsidP="00A12A8D">
      <w:pPr>
        <w:pStyle w:val="4"/>
        <w:spacing w:before="120" w:after="120" w:line="276" w:lineRule="auto"/>
        <w:rPr>
          <w:i w:val="0"/>
          <w:iCs w:val="0"/>
        </w:rPr>
      </w:pPr>
      <w:bookmarkStart w:id="344" w:name="_Toc128576406"/>
      <w:r>
        <w:rPr>
          <w:i w:val="0"/>
          <w:iCs w:val="0"/>
        </w:rPr>
        <w:t>Χρονοδιάγραμμα</w:t>
      </w:r>
      <w:r w:rsidRPr="00044B36">
        <w:rPr>
          <w:i w:val="0"/>
          <w:iCs w:val="0"/>
        </w:rPr>
        <w:t xml:space="preserve"> Δράσης</w:t>
      </w:r>
      <w:r>
        <w:rPr>
          <w:i w:val="0"/>
          <w:iCs w:val="0"/>
        </w:rPr>
        <w:t xml:space="preserve"> </w:t>
      </w:r>
      <w:bookmarkEnd w:id="344"/>
      <w:r w:rsidR="00417E2F">
        <w:rPr>
          <w:i w:val="0"/>
          <w:iCs w:val="0"/>
        </w:rPr>
        <w:t>22</w:t>
      </w:r>
    </w:p>
    <w:tbl>
      <w:tblPr>
        <w:tblW w:w="8858" w:type="dxa"/>
        <w:jc w:val="center"/>
        <w:tblLayout w:type="fixed"/>
        <w:tblLook w:val="0000" w:firstRow="0" w:lastRow="0" w:firstColumn="0" w:lastColumn="0" w:noHBand="0" w:noVBand="0"/>
      </w:tblPr>
      <w:tblGrid>
        <w:gridCol w:w="851"/>
        <w:gridCol w:w="2319"/>
        <w:gridCol w:w="540"/>
        <w:gridCol w:w="630"/>
        <w:gridCol w:w="611"/>
        <w:gridCol w:w="630"/>
        <w:gridCol w:w="720"/>
        <w:gridCol w:w="636"/>
        <w:gridCol w:w="621"/>
        <w:gridCol w:w="633"/>
        <w:gridCol w:w="667"/>
      </w:tblGrid>
      <w:tr w:rsidR="006674BE" w:rsidRPr="006674BE" w14:paraId="6628B144" w14:textId="77777777" w:rsidTr="006674BE">
        <w:trPr>
          <w:trHeight w:val="300"/>
          <w:tblHeader/>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0A18B618"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ΦΑΣΗ</w:t>
            </w:r>
          </w:p>
        </w:tc>
        <w:tc>
          <w:tcPr>
            <w:tcW w:w="2319" w:type="dxa"/>
            <w:vMerge w:val="restart"/>
            <w:tcBorders>
              <w:top w:val="single" w:sz="4" w:space="0" w:color="000000"/>
              <w:left w:val="single" w:sz="4" w:space="0" w:color="000000"/>
              <w:bottom w:val="single" w:sz="4" w:space="0" w:color="000000"/>
              <w:right w:val="single" w:sz="4" w:space="0" w:color="000000"/>
            </w:tcBorders>
            <w:vAlign w:val="center"/>
          </w:tcPr>
          <w:p w14:paraId="710E7CED"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ΠΕΡΙΓΡΑΦΗ ΦΑΣΗΣ</w:t>
            </w:r>
          </w:p>
        </w:tc>
        <w:tc>
          <w:tcPr>
            <w:tcW w:w="5688" w:type="dxa"/>
            <w:gridSpan w:val="9"/>
            <w:tcBorders>
              <w:top w:val="single" w:sz="4" w:space="0" w:color="000000"/>
              <w:bottom w:val="single" w:sz="4" w:space="0" w:color="000000"/>
              <w:right w:val="single" w:sz="4" w:space="0" w:color="000000"/>
            </w:tcBorders>
          </w:tcPr>
          <w:p w14:paraId="249E40CD"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ΜΗΝΕΣ ΥΛΟΠΟΙΗΣΗΣ ΔΡΑΣΗΣ</w:t>
            </w:r>
          </w:p>
        </w:tc>
      </w:tr>
      <w:tr w:rsidR="006674BE" w:rsidRPr="006674BE" w14:paraId="79F4CB8B" w14:textId="77777777" w:rsidTr="006674BE">
        <w:trPr>
          <w:trHeight w:val="300"/>
          <w:tblHeader/>
          <w:jc w:val="center"/>
        </w:trPr>
        <w:tc>
          <w:tcPr>
            <w:tcW w:w="851" w:type="dxa"/>
            <w:vMerge/>
            <w:tcBorders>
              <w:top w:val="single" w:sz="4" w:space="0" w:color="000000"/>
              <w:left w:val="single" w:sz="4" w:space="0" w:color="000000"/>
              <w:bottom w:val="single" w:sz="4" w:space="0" w:color="000000"/>
              <w:right w:val="single" w:sz="4" w:space="0" w:color="000000"/>
            </w:tcBorders>
            <w:vAlign w:val="center"/>
          </w:tcPr>
          <w:p w14:paraId="422571C4" w14:textId="77777777" w:rsidR="006674BE" w:rsidRPr="006674BE" w:rsidRDefault="006674BE" w:rsidP="00A4737E">
            <w:pPr>
              <w:spacing w:before="120" w:after="120" w:line="276" w:lineRule="auto"/>
              <w:jc w:val="center"/>
              <w:rPr>
                <w:rFonts w:ascii="Calibri" w:eastAsia="Calibri" w:hAnsi="Calibri" w:cs="Calibri"/>
                <w:b/>
                <w:bCs/>
              </w:rPr>
            </w:pPr>
          </w:p>
        </w:tc>
        <w:tc>
          <w:tcPr>
            <w:tcW w:w="2319" w:type="dxa"/>
            <w:vMerge/>
            <w:tcBorders>
              <w:top w:val="single" w:sz="4" w:space="0" w:color="000000"/>
              <w:left w:val="single" w:sz="4" w:space="0" w:color="000000"/>
              <w:bottom w:val="single" w:sz="4" w:space="0" w:color="000000"/>
              <w:right w:val="single" w:sz="4" w:space="0" w:color="000000"/>
            </w:tcBorders>
            <w:vAlign w:val="center"/>
          </w:tcPr>
          <w:p w14:paraId="318A53E8" w14:textId="77777777" w:rsidR="006674BE" w:rsidRPr="006674BE" w:rsidRDefault="006674BE" w:rsidP="00A4737E">
            <w:pPr>
              <w:spacing w:before="120" w:after="120" w:line="276" w:lineRule="auto"/>
              <w:rPr>
                <w:rFonts w:ascii="Calibri" w:eastAsia="Calibri" w:hAnsi="Calibri" w:cs="Calibri"/>
                <w:b/>
                <w:bCs/>
              </w:rPr>
            </w:pPr>
          </w:p>
        </w:tc>
        <w:tc>
          <w:tcPr>
            <w:tcW w:w="540" w:type="dxa"/>
            <w:tcBorders>
              <w:bottom w:val="single" w:sz="4" w:space="0" w:color="000000"/>
              <w:right w:val="single" w:sz="4" w:space="0" w:color="auto"/>
            </w:tcBorders>
            <w:vAlign w:val="center"/>
          </w:tcPr>
          <w:p w14:paraId="22C1ADBF"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1</w:t>
            </w:r>
          </w:p>
        </w:tc>
        <w:tc>
          <w:tcPr>
            <w:tcW w:w="630" w:type="dxa"/>
            <w:tcBorders>
              <w:left w:val="single" w:sz="4" w:space="0" w:color="auto"/>
              <w:bottom w:val="single" w:sz="4" w:space="0" w:color="000000"/>
              <w:right w:val="single" w:sz="4" w:space="0" w:color="000000"/>
            </w:tcBorders>
            <w:vAlign w:val="center"/>
          </w:tcPr>
          <w:p w14:paraId="7B333048"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2</w:t>
            </w:r>
          </w:p>
        </w:tc>
        <w:tc>
          <w:tcPr>
            <w:tcW w:w="611" w:type="dxa"/>
            <w:tcBorders>
              <w:bottom w:val="single" w:sz="4" w:space="0" w:color="000000"/>
              <w:right w:val="single" w:sz="4" w:space="0" w:color="000000"/>
            </w:tcBorders>
            <w:vAlign w:val="center"/>
          </w:tcPr>
          <w:p w14:paraId="75D02753"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3</w:t>
            </w:r>
          </w:p>
        </w:tc>
        <w:tc>
          <w:tcPr>
            <w:tcW w:w="630" w:type="dxa"/>
            <w:tcBorders>
              <w:bottom w:val="single" w:sz="4" w:space="0" w:color="000000"/>
              <w:right w:val="single" w:sz="4" w:space="0" w:color="auto"/>
            </w:tcBorders>
            <w:vAlign w:val="center"/>
          </w:tcPr>
          <w:p w14:paraId="4D818E04"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4</w:t>
            </w:r>
          </w:p>
        </w:tc>
        <w:tc>
          <w:tcPr>
            <w:tcW w:w="720" w:type="dxa"/>
            <w:tcBorders>
              <w:left w:val="single" w:sz="4" w:space="0" w:color="auto"/>
              <w:bottom w:val="single" w:sz="4" w:space="0" w:color="000000"/>
              <w:right w:val="single" w:sz="4" w:space="0" w:color="000000"/>
            </w:tcBorders>
            <w:vAlign w:val="center"/>
          </w:tcPr>
          <w:p w14:paraId="7E321AD2"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5</w:t>
            </w:r>
          </w:p>
        </w:tc>
        <w:tc>
          <w:tcPr>
            <w:tcW w:w="636" w:type="dxa"/>
            <w:tcBorders>
              <w:bottom w:val="single" w:sz="4" w:space="0" w:color="000000"/>
              <w:right w:val="single" w:sz="4" w:space="0" w:color="000000"/>
            </w:tcBorders>
            <w:vAlign w:val="center"/>
          </w:tcPr>
          <w:p w14:paraId="633BF5A7"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6</w:t>
            </w:r>
          </w:p>
        </w:tc>
        <w:tc>
          <w:tcPr>
            <w:tcW w:w="621" w:type="dxa"/>
            <w:tcBorders>
              <w:bottom w:val="single" w:sz="4" w:space="0" w:color="000000"/>
              <w:right w:val="single" w:sz="4" w:space="0" w:color="000000"/>
            </w:tcBorders>
            <w:vAlign w:val="center"/>
          </w:tcPr>
          <w:p w14:paraId="0E4C022E"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7</w:t>
            </w:r>
          </w:p>
        </w:tc>
        <w:tc>
          <w:tcPr>
            <w:tcW w:w="633" w:type="dxa"/>
            <w:tcBorders>
              <w:bottom w:val="single" w:sz="4" w:space="0" w:color="000000"/>
              <w:right w:val="single" w:sz="4" w:space="0" w:color="000000"/>
            </w:tcBorders>
            <w:vAlign w:val="center"/>
          </w:tcPr>
          <w:p w14:paraId="14FC5184"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8</w:t>
            </w:r>
          </w:p>
        </w:tc>
        <w:tc>
          <w:tcPr>
            <w:tcW w:w="667" w:type="dxa"/>
            <w:tcBorders>
              <w:bottom w:val="single" w:sz="4" w:space="0" w:color="000000"/>
              <w:right w:val="single" w:sz="4" w:space="0" w:color="auto"/>
            </w:tcBorders>
            <w:vAlign w:val="center"/>
          </w:tcPr>
          <w:p w14:paraId="2ECFEE46" w14:textId="77777777" w:rsidR="006674BE" w:rsidRPr="006674BE" w:rsidRDefault="006674BE" w:rsidP="00A4737E">
            <w:pPr>
              <w:spacing w:before="120" w:after="120" w:line="276" w:lineRule="auto"/>
              <w:jc w:val="center"/>
              <w:rPr>
                <w:rFonts w:ascii="Calibri" w:eastAsia="Calibri" w:hAnsi="Calibri" w:cs="Calibri"/>
                <w:b/>
                <w:bCs/>
              </w:rPr>
            </w:pPr>
            <w:r w:rsidRPr="006674BE">
              <w:rPr>
                <w:rFonts w:ascii="Calibri" w:eastAsia="Calibri" w:hAnsi="Calibri" w:cs="Calibri"/>
                <w:b/>
                <w:bCs/>
              </w:rPr>
              <w:t>9</w:t>
            </w:r>
          </w:p>
        </w:tc>
      </w:tr>
      <w:tr w:rsidR="006674BE" w:rsidRPr="008C4232" w14:paraId="54F016C6" w14:textId="77777777" w:rsidTr="006674BE">
        <w:trPr>
          <w:trHeight w:val="701"/>
          <w:jc w:val="center"/>
        </w:trPr>
        <w:tc>
          <w:tcPr>
            <w:tcW w:w="851" w:type="dxa"/>
            <w:tcBorders>
              <w:left w:val="single" w:sz="4" w:space="0" w:color="000000"/>
              <w:bottom w:val="single" w:sz="4" w:space="0" w:color="000000"/>
              <w:right w:val="single" w:sz="4" w:space="0" w:color="000000"/>
            </w:tcBorders>
            <w:vAlign w:val="center"/>
          </w:tcPr>
          <w:p w14:paraId="3F3184B7"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1</w:t>
            </w:r>
          </w:p>
        </w:tc>
        <w:tc>
          <w:tcPr>
            <w:tcW w:w="2319" w:type="dxa"/>
            <w:tcBorders>
              <w:bottom w:val="single" w:sz="4" w:space="0" w:color="000000"/>
              <w:right w:val="single" w:sz="4" w:space="0" w:color="000000"/>
            </w:tcBorders>
            <w:vAlign w:val="center"/>
          </w:tcPr>
          <w:p w14:paraId="69BD25A3"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Ανάλυση Τεχνικών και Λειτουργικών απαιτήσεων</w:t>
            </w:r>
          </w:p>
        </w:tc>
        <w:tc>
          <w:tcPr>
            <w:tcW w:w="540" w:type="dxa"/>
            <w:tcBorders>
              <w:bottom w:val="single" w:sz="4" w:space="0" w:color="000000"/>
              <w:right w:val="single" w:sz="4" w:space="0" w:color="auto"/>
            </w:tcBorders>
            <w:shd w:val="clear" w:color="auto" w:fill="AEAAAA" w:themeFill="background2" w:themeFillShade="BF"/>
          </w:tcPr>
          <w:p w14:paraId="1859D128"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A6A6A6" w:themeFill="background1" w:themeFillShade="A6"/>
            <w:vAlign w:val="center"/>
          </w:tcPr>
          <w:p w14:paraId="48B9B76F" w14:textId="77777777" w:rsidR="006674BE" w:rsidRPr="008C4232" w:rsidRDefault="006674BE" w:rsidP="00A4737E">
            <w:pPr>
              <w:spacing w:before="120" w:after="120" w:line="276" w:lineRule="auto"/>
              <w:rPr>
                <w:rFonts w:ascii="Calibri" w:eastAsia="Calibri" w:hAnsi="Calibri" w:cs="Calibri"/>
              </w:rPr>
            </w:pPr>
          </w:p>
        </w:tc>
        <w:tc>
          <w:tcPr>
            <w:tcW w:w="611" w:type="dxa"/>
            <w:tcBorders>
              <w:top w:val="single" w:sz="4" w:space="0" w:color="000000"/>
              <w:bottom w:val="single" w:sz="4" w:space="0" w:color="000000"/>
              <w:right w:val="single" w:sz="4" w:space="0" w:color="000000"/>
            </w:tcBorders>
            <w:vAlign w:val="center"/>
          </w:tcPr>
          <w:p w14:paraId="17BEF73E" w14:textId="77777777" w:rsidR="006674BE" w:rsidRPr="008C4232" w:rsidRDefault="006674BE" w:rsidP="00A4737E">
            <w:pPr>
              <w:spacing w:before="120" w:after="120" w:line="276" w:lineRule="auto"/>
              <w:rPr>
                <w:rFonts w:ascii="Calibri" w:eastAsia="Calibri" w:hAnsi="Calibri" w:cs="Calibri"/>
              </w:rPr>
            </w:pPr>
          </w:p>
        </w:tc>
        <w:tc>
          <w:tcPr>
            <w:tcW w:w="630" w:type="dxa"/>
            <w:tcBorders>
              <w:bottom w:val="single" w:sz="4" w:space="0" w:color="000000"/>
              <w:right w:val="single" w:sz="4" w:space="0" w:color="auto"/>
            </w:tcBorders>
          </w:tcPr>
          <w:p w14:paraId="141FB7CE" w14:textId="77777777" w:rsidR="006674BE" w:rsidRPr="008C4232" w:rsidRDefault="006674BE" w:rsidP="00A4737E">
            <w:pPr>
              <w:spacing w:before="120" w:after="120" w:line="276" w:lineRule="auto"/>
              <w:rPr>
                <w:rFonts w:ascii="Calibri" w:eastAsia="Calibri" w:hAnsi="Calibri" w:cs="Calibri"/>
              </w:rPr>
            </w:pPr>
          </w:p>
        </w:tc>
        <w:tc>
          <w:tcPr>
            <w:tcW w:w="720" w:type="dxa"/>
            <w:tcBorders>
              <w:left w:val="single" w:sz="4" w:space="0" w:color="auto"/>
              <w:bottom w:val="single" w:sz="4" w:space="0" w:color="000000"/>
              <w:right w:val="single" w:sz="4" w:space="0" w:color="000000"/>
            </w:tcBorders>
            <w:vAlign w:val="center"/>
          </w:tcPr>
          <w:p w14:paraId="1FDB08BE" w14:textId="77777777" w:rsidR="006674BE" w:rsidRPr="008C4232" w:rsidRDefault="006674BE" w:rsidP="00A4737E">
            <w:pPr>
              <w:spacing w:before="120" w:after="120" w:line="276" w:lineRule="auto"/>
              <w:rPr>
                <w:rFonts w:ascii="Calibri" w:eastAsia="Calibri" w:hAnsi="Calibri" w:cs="Calibri"/>
              </w:rPr>
            </w:pPr>
          </w:p>
        </w:tc>
        <w:tc>
          <w:tcPr>
            <w:tcW w:w="636" w:type="dxa"/>
            <w:tcBorders>
              <w:bottom w:val="single" w:sz="4" w:space="0" w:color="000000"/>
              <w:right w:val="single" w:sz="4" w:space="0" w:color="000000"/>
            </w:tcBorders>
            <w:vAlign w:val="center"/>
          </w:tcPr>
          <w:p w14:paraId="30EB2FA0" w14:textId="77777777" w:rsidR="006674BE" w:rsidRPr="008C4232" w:rsidRDefault="006674BE" w:rsidP="00A4737E">
            <w:pPr>
              <w:spacing w:before="120" w:after="120" w:line="276" w:lineRule="auto"/>
              <w:rPr>
                <w:rFonts w:ascii="Calibri" w:eastAsia="Calibri" w:hAnsi="Calibri" w:cs="Calibri"/>
              </w:rPr>
            </w:pPr>
          </w:p>
        </w:tc>
        <w:tc>
          <w:tcPr>
            <w:tcW w:w="621" w:type="dxa"/>
            <w:tcBorders>
              <w:bottom w:val="single" w:sz="4" w:space="0" w:color="000000"/>
              <w:right w:val="single" w:sz="4" w:space="0" w:color="000000"/>
            </w:tcBorders>
            <w:vAlign w:val="center"/>
          </w:tcPr>
          <w:p w14:paraId="498ED55B" w14:textId="77777777" w:rsidR="006674BE" w:rsidRPr="008C4232" w:rsidRDefault="006674BE" w:rsidP="00A4737E">
            <w:pPr>
              <w:spacing w:before="120" w:after="120" w:line="276" w:lineRule="auto"/>
              <w:rPr>
                <w:rFonts w:ascii="Calibri" w:eastAsia="Calibri" w:hAnsi="Calibri" w:cs="Calibri"/>
              </w:rPr>
            </w:pPr>
          </w:p>
        </w:tc>
        <w:tc>
          <w:tcPr>
            <w:tcW w:w="633" w:type="dxa"/>
            <w:tcBorders>
              <w:bottom w:val="single" w:sz="4" w:space="0" w:color="000000"/>
              <w:right w:val="single" w:sz="4" w:space="0" w:color="000000"/>
            </w:tcBorders>
            <w:vAlign w:val="center"/>
          </w:tcPr>
          <w:p w14:paraId="079BE1CC" w14:textId="77777777" w:rsidR="006674BE" w:rsidRPr="008C4232" w:rsidRDefault="006674BE" w:rsidP="00A4737E">
            <w:pPr>
              <w:spacing w:before="120" w:after="120" w:line="276" w:lineRule="auto"/>
              <w:rPr>
                <w:rFonts w:ascii="Calibri" w:eastAsia="Calibri" w:hAnsi="Calibri" w:cs="Calibri"/>
              </w:rPr>
            </w:pPr>
          </w:p>
        </w:tc>
        <w:tc>
          <w:tcPr>
            <w:tcW w:w="667" w:type="dxa"/>
            <w:tcBorders>
              <w:bottom w:val="single" w:sz="4" w:space="0" w:color="000000"/>
              <w:right w:val="single" w:sz="4" w:space="0" w:color="auto"/>
            </w:tcBorders>
          </w:tcPr>
          <w:p w14:paraId="02320B81" w14:textId="77777777" w:rsidR="006674BE" w:rsidRPr="008C4232" w:rsidRDefault="006674BE" w:rsidP="00A4737E">
            <w:pPr>
              <w:spacing w:before="120" w:after="120" w:line="276" w:lineRule="auto"/>
              <w:rPr>
                <w:rFonts w:ascii="Calibri" w:eastAsia="Calibri" w:hAnsi="Calibri" w:cs="Calibri"/>
              </w:rPr>
            </w:pPr>
          </w:p>
        </w:tc>
      </w:tr>
      <w:tr w:rsidR="006674BE" w:rsidRPr="008C4232" w14:paraId="5E858505" w14:textId="77777777" w:rsidTr="006674BE">
        <w:trPr>
          <w:trHeight w:val="800"/>
          <w:jc w:val="center"/>
        </w:trPr>
        <w:tc>
          <w:tcPr>
            <w:tcW w:w="851" w:type="dxa"/>
            <w:tcBorders>
              <w:left w:val="single" w:sz="4" w:space="0" w:color="000000"/>
              <w:bottom w:val="single" w:sz="4" w:space="0" w:color="000000"/>
              <w:right w:val="single" w:sz="4" w:space="0" w:color="000000"/>
            </w:tcBorders>
            <w:vAlign w:val="center"/>
          </w:tcPr>
          <w:p w14:paraId="19A68BA4"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2</w:t>
            </w:r>
          </w:p>
        </w:tc>
        <w:tc>
          <w:tcPr>
            <w:tcW w:w="2319" w:type="dxa"/>
            <w:tcBorders>
              <w:bottom w:val="single" w:sz="4" w:space="0" w:color="000000"/>
              <w:right w:val="single" w:sz="4" w:space="0" w:color="000000"/>
            </w:tcBorders>
            <w:vAlign w:val="center"/>
          </w:tcPr>
          <w:p w14:paraId="2547D7AA"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Προμήθεια και εγκατάσταση εξοπλισμού</w:t>
            </w:r>
          </w:p>
        </w:tc>
        <w:tc>
          <w:tcPr>
            <w:tcW w:w="540" w:type="dxa"/>
            <w:tcBorders>
              <w:bottom w:val="single" w:sz="4" w:space="0" w:color="000000"/>
              <w:right w:val="single" w:sz="4" w:space="0" w:color="auto"/>
            </w:tcBorders>
          </w:tcPr>
          <w:p w14:paraId="50295A5E"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5D7C982C" w14:textId="77777777" w:rsidR="006674BE" w:rsidRPr="008C4232" w:rsidRDefault="006674BE" w:rsidP="00A4737E">
            <w:pPr>
              <w:spacing w:before="120" w:after="120" w:line="276" w:lineRule="auto"/>
              <w:rPr>
                <w:rFonts w:ascii="Calibri" w:eastAsia="Calibri" w:hAnsi="Calibri" w:cs="Calibri"/>
              </w:rPr>
            </w:pPr>
          </w:p>
        </w:tc>
        <w:tc>
          <w:tcPr>
            <w:tcW w:w="611" w:type="dxa"/>
            <w:tcBorders>
              <w:top w:val="single" w:sz="4" w:space="0" w:color="000000"/>
              <w:bottom w:val="single" w:sz="4" w:space="0" w:color="000000"/>
              <w:right w:val="single" w:sz="4" w:space="0" w:color="000000"/>
            </w:tcBorders>
            <w:shd w:val="clear" w:color="auto" w:fill="AEAAAA" w:themeFill="background2" w:themeFillShade="BF"/>
            <w:vAlign w:val="center"/>
          </w:tcPr>
          <w:p w14:paraId="0FE6A987"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bottom w:val="single" w:sz="4" w:space="0" w:color="000000"/>
              <w:right w:val="single" w:sz="4" w:space="0" w:color="auto"/>
            </w:tcBorders>
            <w:shd w:val="clear" w:color="auto" w:fill="AEAAAA" w:themeFill="background2" w:themeFillShade="BF"/>
          </w:tcPr>
          <w:p w14:paraId="1F0255D8" w14:textId="77777777" w:rsidR="006674BE" w:rsidRPr="008C4232" w:rsidRDefault="006674BE" w:rsidP="00A4737E">
            <w:pPr>
              <w:spacing w:before="120" w:after="120" w:line="276" w:lineRule="auto"/>
              <w:rPr>
                <w:rFonts w:ascii="Calibri" w:eastAsia="Calibri" w:hAnsi="Calibri" w:cs="Calibri"/>
              </w:rPr>
            </w:pPr>
          </w:p>
        </w:tc>
        <w:tc>
          <w:tcPr>
            <w:tcW w:w="72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37A402FB" w14:textId="77777777" w:rsidR="006674BE" w:rsidRPr="008C4232" w:rsidRDefault="006674BE" w:rsidP="00A4737E">
            <w:pPr>
              <w:spacing w:before="120" w:after="120" w:line="276" w:lineRule="auto"/>
              <w:rPr>
                <w:rFonts w:ascii="Calibri" w:eastAsia="Calibri" w:hAnsi="Calibri" w:cs="Calibri"/>
              </w:rPr>
            </w:pPr>
          </w:p>
        </w:tc>
        <w:tc>
          <w:tcPr>
            <w:tcW w:w="636" w:type="dxa"/>
            <w:tcBorders>
              <w:top w:val="single" w:sz="4" w:space="0" w:color="000000"/>
              <w:bottom w:val="single" w:sz="4" w:space="0" w:color="000000"/>
              <w:right w:val="single" w:sz="4" w:space="0" w:color="000000"/>
            </w:tcBorders>
            <w:shd w:val="clear" w:color="auto" w:fill="AEAAAA" w:themeFill="background2" w:themeFillShade="BF"/>
            <w:vAlign w:val="center"/>
          </w:tcPr>
          <w:p w14:paraId="2A1323E9" w14:textId="77777777" w:rsidR="006674BE" w:rsidRPr="008C4232" w:rsidRDefault="006674BE" w:rsidP="00A4737E">
            <w:pPr>
              <w:spacing w:before="120" w:after="120" w:line="276" w:lineRule="auto"/>
              <w:rPr>
                <w:rFonts w:ascii="Calibri" w:eastAsia="Calibri" w:hAnsi="Calibri" w:cs="Calibri"/>
              </w:rPr>
            </w:pPr>
          </w:p>
        </w:tc>
        <w:tc>
          <w:tcPr>
            <w:tcW w:w="621" w:type="dxa"/>
            <w:tcBorders>
              <w:top w:val="single" w:sz="4" w:space="0" w:color="000000"/>
              <w:bottom w:val="single" w:sz="4" w:space="0" w:color="000000"/>
              <w:right w:val="single" w:sz="4" w:space="0" w:color="000000"/>
            </w:tcBorders>
            <w:shd w:val="clear" w:color="auto" w:fill="A6A6A6" w:themeFill="background1" w:themeFillShade="A6"/>
            <w:vAlign w:val="center"/>
          </w:tcPr>
          <w:p w14:paraId="3B557B7C" w14:textId="77777777" w:rsidR="006674BE" w:rsidRPr="008C4232" w:rsidRDefault="006674BE" w:rsidP="00A4737E">
            <w:pPr>
              <w:spacing w:before="120" w:after="120" w:line="276" w:lineRule="auto"/>
              <w:rPr>
                <w:rFonts w:ascii="Calibri" w:eastAsia="Calibri" w:hAnsi="Calibri" w:cs="Calibri"/>
              </w:rPr>
            </w:pPr>
          </w:p>
        </w:tc>
        <w:tc>
          <w:tcPr>
            <w:tcW w:w="633" w:type="dxa"/>
            <w:tcBorders>
              <w:top w:val="single" w:sz="4" w:space="0" w:color="000000"/>
              <w:bottom w:val="single" w:sz="4" w:space="0" w:color="000000"/>
              <w:right w:val="single" w:sz="4" w:space="0" w:color="000000"/>
            </w:tcBorders>
            <w:vAlign w:val="center"/>
          </w:tcPr>
          <w:p w14:paraId="596F15B8" w14:textId="77777777" w:rsidR="006674BE" w:rsidRPr="008C4232" w:rsidRDefault="006674BE" w:rsidP="00A4737E">
            <w:pPr>
              <w:spacing w:before="120" w:after="120" w:line="276" w:lineRule="auto"/>
              <w:rPr>
                <w:rFonts w:ascii="Calibri" w:eastAsia="Calibri" w:hAnsi="Calibri" w:cs="Calibri"/>
              </w:rPr>
            </w:pPr>
          </w:p>
        </w:tc>
        <w:tc>
          <w:tcPr>
            <w:tcW w:w="667" w:type="dxa"/>
            <w:tcBorders>
              <w:top w:val="single" w:sz="4" w:space="0" w:color="000000"/>
              <w:bottom w:val="single" w:sz="4" w:space="0" w:color="000000"/>
              <w:right w:val="single" w:sz="4" w:space="0" w:color="auto"/>
            </w:tcBorders>
          </w:tcPr>
          <w:p w14:paraId="15A10D3C" w14:textId="77777777" w:rsidR="006674BE" w:rsidRPr="008C4232" w:rsidRDefault="006674BE" w:rsidP="00A4737E">
            <w:pPr>
              <w:spacing w:before="120" w:after="120" w:line="276" w:lineRule="auto"/>
              <w:rPr>
                <w:rFonts w:ascii="Calibri" w:eastAsia="Calibri" w:hAnsi="Calibri" w:cs="Calibri"/>
              </w:rPr>
            </w:pPr>
          </w:p>
        </w:tc>
      </w:tr>
      <w:tr w:rsidR="006674BE" w:rsidRPr="008C4232" w14:paraId="59F18639" w14:textId="77777777" w:rsidTr="006674BE">
        <w:trPr>
          <w:trHeight w:val="890"/>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434D02EF"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3</w:t>
            </w:r>
          </w:p>
        </w:tc>
        <w:tc>
          <w:tcPr>
            <w:tcW w:w="2319" w:type="dxa"/>
            <w:tcBorders>
              <w:top w:val="single" w:sz="4" w:space="0" w:color="000000"/>
              <w:bottom w:val="single" w:sz="4" w:space="0" w:color="000000"/>
              <w:right w:val="single" w:sz="4" w:space="0" w:color="000000"/>
            </w:tcBorders>
            <w:vAlign w:val="center"/>
          </w:tcPr>
          <w:p w14:paraId="7C7656CC"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Προμήθεια λογισμικού και παραμετροποίηση</w:t>
            </w:r>
          </w:p>
        </w:tc>
        <w:tc>
          <w:tcPr>
            <w:tcW w:w="540" w:type="dxa"/>
            <w:tcBorders>
              <w:top w:val="single" w:sz="4" w:space="0" w:color="000000"/>
              <w:bottom w:val="single" w:sz="4" w:space="0" w:color="000000"/>
              <w:right w:val="single" w:sz="4" w:space="0" w:color="auto"/>
            </w:tcBorders>
          </w:tcPr>
          <w:p w14:paraId="62ECD75A"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330E92A7" w14:textId="77777777" w:rsidR="006674BE" w:rsidRPr="008C4232" w:rsidRDefault="006674BE" w:rsidP="00A4737E">
            <w:pPr>
              <w:spacing w:before="120" w:after="120" w:line="276" w:lineRule="auto"/>
              <w:rPr>
                <w:rFonts w:ascii="Calibri" w:eastAsia="Calibri" w:hAnsi="Calibri" w:cs="Calibri"/>
              </w:rPr>
            </w:pPr>
          </w:p>
        </w:tc>
        <w:tc>
          <w:tcPr>
            <w:tcW w:w="611" w:type="dxa"/>
            <w:tcBorders>
              <w:top w:val="single" w:sz="4" w:space="0" w:color="000000"/>
              <w:bottom w:val="single" w:sz="4" w:space="0" w:color="000000"/>
              <w:right w:val="single" w:sz="4" w:space="0" w:color="000000"/>
            </w:tcBorders>
            <w:shd w:val="clear" w:color="auto" w:fill="AEAAAA" w:themeFill="background2" w:themeFillShade="BF"/>
            <w:vAlign w:val="center"/>
          </w:tcPr>
          <w:p w14:paraId="511CED47"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bottom w:val="single" w:sz="4" w:space="0" w:color="000000"/>
              <w:right w:val="single" w:sz="4" w:space="0" w:color="auto"/>
            </w:tcBorders>
            <w:shd w:val="clear" w:color="auto" w:fill="AEAAAA" w:themeFill="background2" w:themeFillShade="BF"/>
          </w:tcPr>
          <w:p w14:paraId="5DC7AA1D" w14:textId="77777777" w:rsidR="006674BE" w:rsidRPr="008C4232" w:rsidRDefault="006674BE" w:rsidP="00A4737E">
            <w:pPr>
              <w:spacing w:before="120" w:after="120" w:line="276" w:lineRule="auto"/>
              <w:rPr>
                <w:rFonts w:ascii="Calibri" w:eastAsia="Calibri" w:hAnsi="Calibri" w:cs="Calibri"/>
              </w:rPr>
            </w:pPr>
          </w:p>
        </w:tc>
        <w:tc>
          <w:tcPr>
            <w:tcW w:w="720" w:type="dxa"/>
            <w:tcBorders>
              <w:top w:val="single" w:sz="4" w:space="0" w:color="000000"/>
              <w:left w:val="single" w:sz="4" w:space="0" w:color="auto"/>
              <w:bottom w:val="single" w:sz="4" w:space="0" w:color="000000"/>
              <w:right w:val="single" w:sz="4" w:space="0" w:color="000000"/>
            </w:tcBorders>
            <w:shd w:val="clear" w:color="auto" w:fill="AEAAAA" w:themeFill="background2" w:themeFillShade="BF"/>
            <w:vAlign w:val="center"/>
          </w:tcPr>
          <w:p w14:paraId="4FD5F4E6" w14:textId="77777777" w:rsidR="006674BE" w:rsidRPr="008C4232" w:rsidRDefault="006674BE" w:rsidP="00A4737E">
            <w:pPr>
              <w:spacing w:before="120" w:after="120" w:line="276" w:lineRule="auto"/>
              <w:rPr>
                <w:rFonts w:ascii="Calibri" w:eastAsia="Calibri" w:hAnsi="Calibri" w:cs="Calibri"/>
              </w:rPr>
            </w:pPr>
          </w:p>
        </w:tc>
        <w:tc>
          <w:tcPr>
            <w:tcW w:w="636" w:type="dxa"/>
            <w:tcBorders>
              <w:top w:val="single" w:sz="4" w:space="0" w:color="000000"/>
              <w:bottom w:val="single" w:sz="4" w:space="0" w:color="000000"/>
              <w:right w:val="single" w:sz="4" w:space="0" w:color="000000"/>
            </w:tcBorders>
            <w:shd w:val="clear" w:color="auto" w:fill="AEAAAA" w:themeFill="background2" w:themeFillShade="BF"/>
            <w:vAlign w:val="center"/>
          </w:tcPr>
          <w:p w14:paraId="5E20F7A4" w14:textId="77777777" w:rsidR="006674BE" w:rsidRPr="008C4232" w:rsidRDefault="006674BE" w:rsidP="00A4737E">
            <w:pPr>
              <w:spacing w:before="120" w:after="120" w:line="276" w:lineRule="auto"/>
              <w:rPr>
                <w:rFonts w:ascii="Calibri" w:eastAsia="Calibri" w:hAnsi="Calibri" w:cs="Calibri"/>
              </w:rPr>
            </w:pPr>
          </w:p>
        </w:tc>
        <w:tc>
          <w:tcPr>
            <w:tcW w:w="621" w:type="dxa"/>
            <w:tcBorders>
              <w:top w:val="single" w:sz="4" w:space="0" w:color="000000"/>
              <w:bottom w:val="single" w:sz="4" w:space="0" w:color="000000"/>
              <w:right w:val="single" w:sz="4" w:space="0" w:color="000000"/>
            </w:tcBorders>
            <w:shd w:val="clear" w:color="auto" w:fill="A6A6A6" w:themeFill="background1" w:themeFillShade="A6"/>
            <w:vAlign w:val="center"/>
          </w:tcPr>
          <w:p w14:paraId="31C9317C" w14:textId="77777777" w:rsidR="006674BE" w:rsidRPr="008C4232" w:rsidRDefault="006674BE" w:rsidP="00A4737E">
            <w:pPr>
              <w:spacing w:before="120" w:after="120" w:line="276" w:lineRule="auto"/>
              <w:rPr>
                <w:rFonts w:ascii="Calibri" w:eastAsia="Calibri" w:hAnsi="Calibri" w:cs="Calibri"/>
              </w:rPr>
            </w:pPr>
          </w:p>
        </w:tc>
        <w:tc>
          <w:tcPr>
            <w:tcW w:w="633" w:type="dxa"/>
            <w:tcBorders>
              <w:top w:val="single" w:sz="4" w:space="0" w:color="000000"/>
              <w:bottom w:val="single" w:sz="4" w:space="0" w:color="000000"/>
              <w:right w:val="single" w:sz="4" w:space="0" w:color="000000"/>
            </w:tcBorders>
            <w:vAlign w:val="center"/>
          </w:tcPr>
          <w:p w14:paraId="0E7C32E6" w14:textId="77777777" w:rsidR="006674BE" w:rsidRPr="008C4232" w:rsidRDefault="006674BE" w:rsidP="00A4737E">
            <w:pPr>
              <w:spacing w:before="120" w:after="120" w:line="276" w:lineRule="auto"/>
              <w:rPr>
                <w:rFonts w:ascii="Calibri" w:eastAsia="Calibri" w:hAnsi="Calibri" w:cs="Calibri"/>
              </w:rPr>
            </w:pPr>
          </w:p>
        </w:tc>
        <w:tc>
          <w:tcPr>
            <w:tcW w:w="667" w:type="dxa"/>
            <w:tcBorders>
              <w:top w:val="single" w:sz="4" w:space="0" w:color="000000"/>
              <w:bottom w:val="single" w:sz="4" w:space="0" w:color="000000"/>
              <w:right w:val="single" w:sz="4" w:space="0" w:color="auto"/>
            </w:tcBorders>
          </w:tcPr>
          <w:p w14:paraId="4DB954A8" w14:textId="77777777" w:rsidR="006674BE" w:rsidRPr="008C4232" w:rsidRDefault="006674BE" w:rsidP="00A4737E">
            <w:pPr>
              <w:spacing w:before="120" w:after="120" w:line="276" w:lineRule="auto"/>
              <w:rPr>
                <w:rFonts w:ascii="Calibri" w:eastAsia="Calibri" w:hAnsi="Calibri" w:cs="Calibri"/>
              </w:rPr>
            </w:pPr>
          </w:p>
        </w:tc>
      </w:tr>
      <w:tr w:rsidR="006674BE" w:rsidRPr="008C4232" w14:paraId="0EB81AD7" w14:textId="77777777" w:rsidTr="006674BE">
        <w:trPr>
          <w:trHeight w:val="890"/>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21B726B4"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lastRenderedPageBreak/>
              <w:t>4</w:t>
            </w:r>
          </w:p>
        </w:tc>
        <w:tc>
          <w:tcPr>
            <w:tcW w:w="2319" w:type="dxa"/>
            <w:tcBorders>
              <w:top w:val="single" w:sz="4" w:space="0" w:color="000000"/>
              <w:bottom w:val="single" w:sz="4" w:space="0" w:color="000000"/>
              <w:right w:val="single" w:sz="4" w:space="0" w:color="000000"/>
            </w:tcBorders>
            <w:vAlign w:val="center"/>
          </w:tcPr>
          <w:p w14:paraId="0A5493BF"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 xml:space="preserve">Εκπαίδευση Προσωπικού </w:t>
            </w:r>
          </w:p>
        </w:tc>
        <w:tc>
          <w:tcPr>
            <w:tcW w:w="540" w:type="dxa"/>
            <w:tcBorders>
              <w:top w:val="single" w:sz="4" w:space="0" w:color="000000"/>
              <w:bottom w:val="single" w:sz="4" w:space="0" w:color="000000"/>
              <w:right w:val="single" w:sz="4" w:space="0" w:color="auto"/>
            </w:tcBorders>
          </w:tcPr>
          <w:p w14:paraId="69B4BD62"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55D23EE1" w14:textId="77777777" w:rsidR="006674BE" w:rsidRPr="008C4232" w:rsidRDefault="006674BE" w:rsidP="00A4737E">
            <w:pPr>
              <w:spacing w:before="120" w:after="120" w:line="276" w:lineRule="auto"/>
              <w:rPr>
                <w:rFonts w:ascii="Calibri" w:eastAsia="Calibri" w:hAnsi="Calibri" w:cs="Calibri"/>
              </w:rPr>
            </w:pPr>
          </w:p>
        </w:tc>
        <w:tc>
          <w:tcPr>
            <w:tcW w:w="611" w:type="dxa"/>
            <w:tcBorders>
              <w:top w:val="single" w:sz="4" w:space="0" w:color="000000"/>
              <w:bottom w:val="single" w:sz="4" w:space="0" w:color="000000"/>
              <w:right w:val="single" w:sz="4" w:space="0" w:color="000000"/>
            </w:tcBorders>
            <w:vAlign w:val="center"/>
          </w:tcPr>
          <w:p w14:paraId="7DC31540"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bottom w:val="single" w:sz="4" w:space="0" w:color="000000"/>
              <w:right w:val="single" w:sz="4" w:space="0" w:color="auto"/>
            </w:tcBorders>
          </w:tcPr>
          <w:p w14:paraId="40133E72" w14:textId="77777777" w:rsidR="006674BE" w:rsidRPr="008C4232" w:rsidRDefault="006674BE" w:rsidP="00A4737E">
            <w:pPr>
              <w:spacing w:before="120" w:after="120" w:line="276" w:lineRule="auto"/>
              <w:rPr>
                <w:rFonts w:ascii="Calibri" w:eastAsia="Calibri" w:hAnsi="Calibri" w:cs="Calibri"/>
              </w:rPr>
            </w:pPr>
          </w:p>
        </w:tc>
        <w:tc>
          <w:tcPr>
            <w:tcW w:w="720" w:type="dxa"/>
            <w:tcBorders>
              <w:top w:val="single" w:sz="4" w:space="0" w:color="000000"/>
              <w:left w:val="single" w:sz="4" w:space="0" w:color="auto"/>
              <w:bottom w:val="single" w:sz="4" w:space="0" w:color="000000"/>
              <w:right w:val="single" w:sz="4" w:space="0" w:color="000000"/>
            </w:tcBorders>
            <w:vAlign w:val="center"/>
          </w:tcPr>
          <w:p w14:paraId="3D4F818B" w14:textId="77777777" w:rsidR="006674BE" w:rsidRPr="008C4232" w:rsidRDefault="006674BE" w:rsidP="00A4737E">
            <w:pPr>
              <w:spacing w:before="120" w:after="120" w:line="276" w:lineRule="auto"/>
              <w:rPr>
                <w:rFonts w:ascii="Calibri" w:eastAsia="Calibri" w:hAnsi="Calibri" w:cs="Calibri"/>
              </w:rPr>
            </w:pPr>
          </w:p>
        </w:tc>
        <w:tc>
          <w:tcPr>
            <w:tcW w:w="636" w:type="dxa"/>
            <w:tcBorders>
              <w:top w:val="single" w:sz="4" w:space="0" w:color="000000"/>
              <w:bottom w:val="single" w:sz="4" w:space="0" w:color="000000"/>
              <w:right w:val="single" w:sz="4" w:space="0" w:color="000000"/>
            </w:tcBorders>
            <w:vAlign w:val="center"/>
          </w:tcPr>
          <w:p w14:paraId="2E297B14" w14:textId="77777777" w:rsidR="006674BE" w:rsidRPr="008C4232" w:rsidRDefault="006674BE" w:rsidP="00A4737E">
            <w:pPr>
              <w:spacing w:before="120" w:after="120" w:line="276" w:lineRule="auto"/>
              <w:rPr>
                <w:rFonts w:ascii="Calibri" w:eastAsia="Calibri" w:hAnsi="Calibri" w:cs="Calibri"/>
              </w:rPr>
            </w:pPr>
          </w:p>
        </w:tc>
        <w:tc>
          <w:tcPr>
            <w:tcW w:w="621" w:type="dxa"/>
            <w:tcBorders>
              <w:top w:val="single" w:sz="4" w:space="0" w:color="000000"/>
              <w:bottom w:val="single" w:sz="4" w:space="0" w:color="000000"/>
              <w:right w:val="single" w:sz="4" w:space="0" w:color="000000"/>
            </w:tcBorders>
            <w:vAlign w:val="center"/>
          </w:tcPr>
          <w:p w14:paraId="08636FFB" w14:textId="77777777" w:rsidR="006674BE" w:rsidRPr="008C4232" w:rsidRDefault="006674BE" w:rsidP="00A4737E">
            <w:pPr>
              <w:spacing w:before="120" w:after="120" w:line="276" w:lineRule="auto"/>
              <w:rPr>
                <w:rFonts w:ascii="Calibri" w:eastAsia="Calibri" w:hAnsi="Calibri" w:cs="Calibri"/>
              </w:rPr>
            </w:pPr>
          </w:p>
        </w:tc>
        <w:tc>
          <w:tcPr>
            <w:tcW w:w="633" w:type="dxa"/>
            <w:tcBorders>
              <w:top w:val="single" w:sz="4" w:space="0" w:color="000000"/>
              <w:bottom w:val="single" w:sz="4" w:space="0" w:color="000000"/>
              <w:right w:val="single" w:sz="4" w:space="0" w:color="000000"/>
            </w:tcBorders>
            <w:shd w:val="clear" w:color="auto" w:fill="A6A6A6" w:themeFill="background1" w:themeFillShade="A6"/>
            <w:vAlign w:val="center"/>
          </w:tcPr>
          <w:p w14:paraId="69CBAF1F" w14:textId="77777777" w:rsidR="006674BE" w:rsidRPr="008C4232" w:rsidRDefault="006674BE" w:rsidP="00A4737E">
            <w:pPr>
              <w:spacing w:before="120" w:after="120" w:line="276" w:lineRule="auto"/>
              <w:rPr>
                <w:rFonts w:ascii="Calibri" w:eastAsia="Calibri" w:hAnsi="Calibri" w:cs="Calibri"/>
              </w:rPr>
            </w:pPr>
          </w:p>
        </w:tc>
        <w:tc>
          <w:tcPr>
            <w:tcW w:w="667" w:type="dxa"/>
            <w:tcBorders>
              <w:top w:val="single" w:sz="4" w:space="0" w:color="000000"/>
              <w:bottom w:val="single" w:sz="4" w:space="0" w:color="000000"/>
              <w:right w:val="single" w:sz="4" w:space="0" w:color="auto"/>
            </w:tcBorders>
          </w:tcPr>
          <w:p w14:paraId="460A2848" w14:textId="77777777" w:rsidR="006674BE" w:rsidRPr="008C4232" w:rsidRDefault="006674BE" w:rsidP="00A4737E">
            <w:pPr>
              <w:spacing w:before="120" w:after="120" w:line="276" w:lineRule="auto"/>
              <w:rPr>
                <w:rFonts w:ascii="Calibri" w:eastAsia="Calibri" w:hAnsi="Calibri" w:cs="Calibri"/>
              </w:rPr>
            </w:pPr>
          </w:p>
        </w:tc>
      </w:tr>
      <w:tr w:rsidR="006674BE" w:rsidRPr="008C4232" w14:paraId="0E2523DF" w14:textId="77777777" w:rsidTr="006674BE">
        <w:trPr>
          <w:trHeight w:val="683"/>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47EA64ED"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5</w:t>
            </w:r>
          </w:p>
        </w:tc>
        <w:tc>
          <w:tcPr>
            <w:tcW w:w="2319" w:type="dxa"/>
            <w:tcBorders>
              <w:top w:val="single" w:sz="4" w:space="0" w:color="000000"/>
              <w:bottom w:val="single" w:sz="4" w:space="0" w:color="000000"/>
              <w:right w:val="single" w:sz="4" w:space="0" w:color="000000"/>
            </w:tcBorders>
            <w:vAlign w:val="center"/>
          </w:tcPr>
          <w:p w14:paraId="062EA221" w14:textId="77777777" w:rsidR="006674BE" w:rsidRPr="008C4232" w:rsidRDefault="006674BE" w:rsidP="00A4737E">
            <w:pPr>
              <w:spacing w:before="120" w:after="120" w:line="276" w:lineRule="auto"/>
              <w:jc w:val="center"/>
              <w:rPr>
                <w:rFonts w:ascii="Calibri" w:eastAsia="Calibri" w:hAnsi="Calibri" w:cs="Calibri"/>
              </w:rPr>
            </w:pPr>
            <w:r w:rsidRPr="008C4232">
              <w:rPr>
                <w:rFonts w:ascii="Calibri" w:eastAsia="Calibri" w:hAnsi="Calibri" w:cs="Calibri"/>
              </w:rPr>
              <w:t>Πιλοτική λειτουργία</w:t>
            </w:r>
          </w:p>
        </w:tc>
        <w:tc>
          <w:tcPr>
            <w:tcW w:w="540" w:type="dxa"/>
            <w:tcBorders>
              <w:top w:val="single" w:sz="4" w:space="0" w:color="000000"/>
              <w:bottom w:val="single" w:sz="4" w:space="0" w:color="000000"/>
              <w:right w:val="single" w:sz="4" w:space="0" w:color="auto"/>
            </w:tcBorders>
          </w:tcPr>
          <w:p w14:paraId="460E9126"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left w:val="single" w:sz="4" w:space="0" w:color="auto"/>
              <w:bottom w:val="single" w:sz="4" w:space="0" w:color="000000"/>
              <w:right w:val="single" w:sz="4" w:space="0" w:color="000000"/>
            </w:tcBorders>
            <w:vAlign w:val="center"/>
          </w:tcPr>
          <w:p w14:paraId="37E32B62" w14:textId="77777777" w:rsidR="006674BE" w:rsidRPr="008C4232" w:rsidRDefault="006674BE" w:rsidP="00A4737E">
            <w:pPr>
              <w:spacing w:before="120" w:after="120" w:line="276" w:lineRule="auto"/>
              <w:rPr>
                <w:rFonts w:ascii="Calibri" w:eastAsia="Calibri" w:hAnsi="Calibri" w:cs="Calibri"/>
              </w:rPr>
            </w:pPr>
          </w:p>
        </w:tc>
        <w:tc>
          <w:tcPr>
            <w:tcW w:w="611" w:type="dxa"/>
            <w:tcBorders>
              <w:top w:val="single" w:sz="4" w:space="0" w:color="000000"/>
              <w:bottom w:val="single" w:sz="4" w:space="0" w:color="000000"/>
              <w:right w:val="single" w:sz="4" w:space="0" w:color="000000"/>
            </w:tcBorders>
            <w:vAlign w:val="center"/>
          </w:tcPr>
          <w:p w14:paraId="21041A82" w14:textId="77777777" w:rsidR="006674BE" w:rsidRPr="008C4232" w:rsidRDefault="006674BE" w:rsidP="00A4737E">
            <w:pPr>
              <w:spacing w:before="120" w:after="120" w:line="276" w:lineRule="auto"/>
              <w:rPr>
                <w:rFonts w:ascii="Calibri" w:eastAsia="Calibri" w:hAnsi="Calibri" w:cs="Calibri"/>
              </w:rPr>
            </w:pPr>
          </w:p>
        </w:tc>
        <w:tc>
          <w:tcPr>
            <w:tcW w:w="630" w:type="dxa"/>
            <w:tcBorders>
              <w:top w:val="single" w:sz="4" w:space="0" w:color="000000"/>
              <w:bottom w:val="single" w:sz="4" w:space="0" w:color="000000"/>
              <w:right w:val="single" w:sz="4" w:space="0" w:color="auto"/>
            </w:tcBorders>
          </w:tcPr>
          <w:p w14:paraId="3579A0C7" w14:textId="77777777" w:rsidR="006674BE" w:rsidRPr="008C4232" w:rsidRDefault="006674BE" w:rsidP="00A4737E">
            <w:pPr>
              <w:spacing w:before="120" w:after="120" w:line="276" w:lineRule="auto"/>
              <w:rPr>
                <w:rFonts w:ascii="Calibri" w:eastAsia="Calibri" w:hAnsi="Calibri" w:cs="Calibri"/>
              </w:rPr>
            </w:pPr>
          </w:p>
        </w:tc>
        <w:tc>
          <w:tcPr>
            <w:tcW w:w="720" w:type="dxa"/>
            <w:tcBorders>
              <w:top w:val="single" w:sz="4" w:space="0" w:color="000000"/>
              <w:left w:val="single" w:sz="4" w:space="0" w:color="auto"/>
              <w:bottom w:val="single" w:sz="4" w:space="0" w:color="000000"/>
              <w:right w:val="single" w:sz="4" w:space="0" w:color="000000"/>
            </w:tcBorders>
            <w:vAlign w:val="center"/>
          </w:tcPr>
          <w:p w14:paraId="1619CAF0" w14:textId="77777777" w:rsidR="006674BE" w:rsidRPr="008C4232" w:rsidRDefault="006674BE" w:rsidP="00A4737E">
            <w:pPr>
              <w:spacing w:before="120" w:after="120" w:line="276" w:lineRule="auto"/>
              <w:rPr>
                <w:rFonts w:ascii="Calibri" w:eastAsia="Calibri" w:hAnsi="Calibri" w:cs="Calibri"/>
              </w:rPr>
            </w:pPr>
          </w:p>
        </w:tc>
        <w:tc>
          <w:tcPr>
            <w:tcW w:w="636" w:type="dxa"/>
            <w:tcBorders>
              <w:top w:val="single" w:sz="4" w:space="0" w:color="000000"/>
              <w:bottom w:val="single" w:sz="4" w:space="0" w:color="000000"/>
              <w:right w:val="single" w:sz="4" w:space="0" w:color="000000"/>
            </w:tcBorders>
            <w:vAlign w:val="center"/>
          </w:tcPr>
          <w:p w14:paraId="768B0817" w14:textId="77777777" w:rsidR="006674BE" w:rsidRPr="008C4232" w:rsidRDefault="006674BE" w:rsidP="00A4737E">
            <w:pPr>
              <w:spacing w:before="120" w:after="120" w:line="276" w:lineRule="auto"/>
              <w:rPr>
                <w:rFonts w:ascii="Calibri" w:eastAsia="Calibri" w:hAnsi="Calibri" w:cs="Calibri"/>
              </w:rPr>
            </w:pPr>
          </w:p>
        </w:tc>
        <w:tc>
          <w:tcPr>
            <w:tcW w:w="621" w:type="dxa"/>
            <w:tcBorders>
              <w:top w:val="single" w:sz="4" w:space="0" w:color="000000"/>
              <w:bottom w:val="single" w:sz="4" w:space="0" w:color="000000"/>
              <w:right w:val="single" w:sz="4" w:space="0" w:color="000000"/>
            </w:tcBorders>
            <w:shd w:val="clear" w:color="auto" w:fill="FFFFFF" w:themeFill="background1"/>
            <w:vAlign w:val="center"/>
          </w:tcPr>
          <w:p w14:paraId="4EC24F51" w14:textId="77777777" w:rsidR="006674BE" w:rsidRPr="008C4232" w:rsidRDefault="006674BE" w:rsidP="00A4737E">
            <w:pPr>
              <w:spacing w:before="120" w:after="120" w:line="276" w:lineRule="auto"/>
              <w:rPr>
                <w:rFonts w:ascii="Calibri" w:eastAsia="Calibri" w:hAnsi="Calibri" w:cs="Calibri"/>
              </w:rPr>
            </w:pPr>
          </w:p>
        </w:tc>
        <w:tc>
          <w:tcPr>
            <w:tcW w:w="633" w:type="dxa"/>
            <w:tcBorders>
              <w:top w:val="single" w:sz="4" w:space="0" w:color="000000"/>
              <w:bottom w:val="single" w:sz="4" w:space="0" w:color="000000"/>
              <w:right w:val="single" w:sz="4" w:space="0" w:color="000000"/>
            </w:tcBorders>
            <w:vAlign w:val="center"/>
          </w:tcPr>
          <w:p w14:paraId="0F69C519" w14:textId="77777777" w:rsidR="006674BE" w:rsidRPr="008C4232" w:rsidRDefault="006674BE" w:rsidP="00A4737E">
            <w:pPr>
              <w:spacing w:before="120" w:after="120" w:line="276" w:lineRule="auto"/>
              <w:rPr>
                <w:rFonts w:ascii="Calibri" w:eastAsia="Calibri" w:hAnsi="Calibri" w:cs="Calibri"/>
              </w:rPr>
            </w:pPr>
          </w:p>
        </w:tc>
        <w:tc>
          <w:tcPr>
            <w:tcW w:w="667" w:type="dxa"/>
            <w:tcBorders>
              <w:top w:val="single" w:sz="4" w:space="0" w:color="000000"/>
              <w:bottom w:val="single" w:sz="4" w:space="0" w:color="000000"/>
              <w:right w:val="single" w:sz="4" w:space="0" w:color="auto"/>
            </w:tcBorders>
            <w:shd w:val="clear" w:color="auto" w:fill="A6A6A6" w:themeFill="background1" w:themeFillShade="A6"/>
          </w:tcPr>
          <w:p w14:paraId="67BB0E6C" w14:textId="77777777" w:rsidR="006674BE" w:rsidRPr="008C4232" w:rsidRDefault="006674BE" w:rsidP="00A4737E">
            <w:pPr>
              <w:spacing w:before="120" w:after="120" w:line="276" w:lineRule="auto"/>
              <w:rPr>
                <w:rFonts w:ascii="Calibri" w:eastAsia="Calibri" w:hAnsi="Calibri" w:cs="Calibri"/>
              </w:rPr>
            </w:pPr>
          </w:p>
        </w:tc>
      </w:tr>
    </w:tbl>
    <w:p w14:paraId="4D9DE649" w14:textId="77777777" w:rsidR="00A12A8D" w:rsidRPr="00220862" w:rsidRDefault="00A12A8D" w:rsidP="00A12A8D"/>
    <w:p w14:paraId="3D9855F6" w14:textId="629DCC04" w:rsidR="00A12A8D" w:rsidRPr="00044B36" w:rsidRDefault="00A12A8D" w:rsidP="00A12A8D">
      <w:pPr>
        <w:pStyle w:val="4"/>
        <w:spacing w:before="120" w:after="120" w:line="276" w:lineRule="auto"/>
        <w:rPr>
          <w:i w:val="0"/>
          <w:iCs w:val="0"/>
        </w:rPr>
      </w:pPr>
      <w:bookmarkStart w:id="345" w:name="_Toc128576407"/>
      <w:r>
        <w:rPr>
          <w:i w:val="0"/>
          <w:iCs w:val="0"/>
        </w:rPr>
        <w:t>Φάσεις</w:t>
      </w:r>
      <w:r w:rsidRPr="00044B36">
        <w:rPr>
          <w:i w:val="0"/>
          <w:iCs w:val="0"/>
        </w:rPr>
        <w:t xml:space="preserve"> Δράσης</w:t>
      </w:r>
      <w:r>
        <w:rPr>
          <w:i w:val="0"/>
          <w:iCs w:val="0"/>
        </w:rPr>
        <w:t xml:space="preserve"> </w:t>
      </w:r>
      <w:bookmarkEnd w:id="345"/>
      <w:r w:rsidR="00417E2F">
        <w:rPr>
          <w:i w:val="0"/>
          <w:iCs w:val="0"/>
        </w:rPr>
        <w:t>22</w:t>
      </w:r>
    </w:p>
    <w:p w14:paraId="73924C85" w14:textId="77777777" w:rsidR="00CF5762" w:rsidRDefault="00CF5762" w:rsidP="00CF5762">
      <w:pPr>
        <w:spacing w:before="120" w:after="120" w:line="276" w:lineRule="auto"/>
        <w:jc w:val="both"/>
        <w:rPr>
          <w:rFonts w:ascii="Calibri" w:eastAsia="Calibri" w:hAnsi="Calibri" w:cs="Calibri"/>
          <w:b/>
        </w:rPr>
      </w:pPr>
    </w:p>
    <w:p w14:paraId="011835AF" w14:textId="368B9CBA" w:rsidR="008D2A38" w:rsidRPr="00333173" w:rsidRDefault="00CF5762" w:rsidP="00CF5762">
      <w:pPr>
        <w:spacing w:before="120" w:after="120" w:line="276" w:lineRule="auto"/>
        <w:jc w:val="both"/>
        <w:rPr>
          <w:rFonts w:ascii="Calibri" w:eastAsia="Calibri" w:hAnsi="Calibri" w:cs="Calibri"/>
        </w:rPr>
      </w:pPr>
      <w:r>
        <w:rPr>
          <w:rFonts w:ascii="Calibri" w:eastAsia="Calibri" w:hAnsi="Calibri" w:cs="Calibri"/>
          <w:b/>
        </w:rPr>
        <w:t xml:space="preserve">1. </w:t>
      </w:r>
      <w:r w:rsidR="008D2A38" w:rsidRPr="00333173">
        <w:rPr>
          <w:rFonts w:ascii="Calibri" w:eastAsia="Calibri" w:hAnsi="Calibri" w:cs="Calibri"/>
          <w:b/>
        </w:rPr>
        <w:t>Ανάλυση Τεχνικών και Λειτουργικών απαιτήσεων</w:t>
      </w:r>
    </w:p>
    <w:tbl>
      <w:tblPr>
        <w:tblW w:w="8330" w:type="dxa"/>
        <w:tblLayout w:type="fixed"/>
        <w:tblLook w:val="0000" w:firstRow="0" w:lastRow="0" w:firstColumn="0" w:lastColumn="0" w:noHBand="0" w:noVBand="0"/>
      </w:tblPr>
      <w:tblGrid>
        <w:gridCol w:w="2410"/>
        <w:gridCol w:w="1242"/>
        <w:gridCol w:w="1844"/>
        <w:gridCol w:w="2834"/>
      </w:tblGrid>
      <w:tr w:rsidR="008D2A38" w:rsidRPr="008C4232" w14:paraId="2C97DDD9"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18D03505"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Φάση Νο</w:t>
            </w:r>
          </w:p>
        </w:tc>
        <w:tc>
          <w:tcPr>
            <w:tcW w:w="1242" w:type="dxa"/>
            <w:tcBorders>
              <w:top w:val="single" w:sz="4" w:space="0" w:color="000000"/>
              <w:left w:val="single" w:sz="4" w:space="0" w:color="000000"/>
              <w:bottom w:val="single" w:sz="4" w:space="0" w:color="000000"/>
              <w:right w:val="single" w:sz="4" w:space="0" w:color="000000"/>
            </w:tcBorders>
          </w:tcPr>
          <w:p w14:paraId="068ECE5F"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1</w:t>
            </w:r>
          </w:p>
        </w:tc>
        <w:tc>
          <w:tcPr>
            <w:tcW w:w="1844" w:type="dxa"/>
            <w:tcBorders>
              <w:top w:val="single" w:sz="4" w:space="0" w:color="000000"/>
              <w:left w:val="single" w:sz="4" w:space="0" w:color="000000"/>
              <w:bottom w:val="single" w:sz="4" w:space="0" w:color="000000"/>
              <w:right w:val="single" w:sz="4" w:space="0" w:color="000000"/>
            </w:tcBorders>
          </w:tcPr>
          <w:p w14:paraId="2F8FD16A"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3B61A8DC"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Ανάλυση Τεχνικών και Λειτουργικών απαιτήσεων</w:t>
            </w:r>
          </w:p>
        </w:tc>
      </w:tr>
      <w:tr w:rsidR="008D2A38" w:rsidRPr="008C4232" w14:paraId="15DA9540"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5926886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364C9916"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Μ1</w:t>
            </w:r>
          </w:p>
        </w:tc>
        <w:tc>
          <w:tcPr>
            <w:tcW w:w="1844" w:type="dxa"/>
            <w:tcBorders>
              <w:top w:val="single" w:sz="4" w:space="0" w:color="000000"/>
              <w:left w:val="single" w:sz="4" w:space="0" w:color="000000"/>
              <w:bottom w:val="single" w:sz="4" w:space="0" w:color="000000"/>
              <w:right w:val="single" w:sz="4" w:space="0" w:color="000000"/>
            </w:tcBorders>
          </w:tcPr>
          <w:p w14:paraId="3399B284"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2A623D68"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Μ2</w:t>
            </w:r>
          </w:p>
        </w:tc>
      </w:tr>
      <w:tr w:rsidR="008D2A38" w:rsidRPr="008C4232" w14:paraId="786427A1"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7D9C8340" w14:textId="4EA33DE3" w:rsidR="008D2A38" w:rsidRPr="008C4232" w:rsidRDefault="008D2A38" w:rsidP="00B160B1">
            <w:pPr>
              <w:spacing w:before="120" w:after="120" w:line="276" w:lineRule="auto"/>
              <w:jc w:val="both"/>
              <w:rPr>
                <w:rFonts w:ascii="Calibri" w:eastAsia="Calibri" w:hAnsi="Calibri" w:cs="Calibri"/>
              </w:rPr>
            </w:pPr>
            <w:r w:rsidRPr="008C4232">
              <w:rPr>
                <w:rFonts w:ascii="Calibri" w:eastAsia="Calibri" w:hAnsi="Calibri" w:cs="Calibri"/>
                <w:b/>
              </w:rPr>
              <w:t>Στόχοι</w:t>
            </w:r>
            <w:r w:rsidRPr="008C4232">
              <w:rPr>
                <w:rFonts w:ascii="Calibri" w:eastAsia="Calibri" w:hAnsi="Calibri" w:cs="Calibri"/>
              </w:rPr>
              <w:t>: Στόχος αποτελεί η επικαιροποίηση και οριστικοποίηση των Τεχνικών και Λειτουργικών απαιτήσεων του Έργου</w:t>
            </w:r>
            <w:r w:rsidR="00B160B1">
              <w:t xml:space="preserve">, η εκπόνηση </w:t>
            </w:r>
            <w:r w:rsidR="00B160B1" w:rsidRPr="0011429C">
              <w:t>μελέτη</w:t>
            </w:r>
            <w:r w:rsidR="00B160B1">
              <w:t>ς</w:t>
            </w:r>
            <w:r w:rsidR="00B160B1" w:rsidRPr="0011429C">
              <w:t xml:space="preserve"> ταξινόμησης των δεδομένων (data classification)</w:t>
            </w:r>
            <w:r w:rsidR="00B160B1">
              <w:t>, καθώς</w:t>
            </w:r>
            <w:r w:rsidR="00B160B1" w:rsidRPr="008C4232">
              <w:rPr>
                <w:rFonts w:ascii="Calibri" w:eastAsia="Calibri" w:hAnsi="Calibri" w:cs="Calibri"/>
              </w:rPr>
              <w:t xml:space="preserve"> </w:t>
            </w:r>
            <w:r w:rsidRPr="008C4232">
              <w:rPr>
                <w:rFonts w:ascii="Calibri" w:eastAsia="Calibri" w:hAnsi="Calibri" w:cs="Calibri"/>
              </w:rPr>
              <w:t>και ο σχεδιασμός του πλάνου εκπαίδευσης.</w:t>
            </w:r>
          </w:p>
        </w:tc>
      </w:tr>
      <w:tr w:rsidR="008D2A38" w:rsidRPr="008C4232" w14:paraId="6F11E85C" w14:textId="77777777" w:rsidTr="00CF5762">
        <w:trPr>
          <w:trHeight w:val="1682"/>
        </w:trPr>
        <w:tc>
          <w:tcPr>
            <w:tcW w:w="8330" w:type="dxa"/>
            <w:gridSpan w:val="4"/>
            <w:tcBorders>
              <w:top w:val="single" w:sz="4" w:space="0" w:color="000000"/>
              <w:left w:val="single" w:sz="4" w:space="0" w:color="000000"/>
              <w:bottom w:val="single" w:sz="4" w:space="0" w:color="000000"/>
              <w:right w:val="single" w:sz="4" w:space="0" w:color="000000"/>
            </w:tcBorders>
          </w:tcPr>
          <w:p w14:paraId="35515595"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Περιγραφή Υλοποίησης:</w:t>
            </w:r>
          </w:p>
          <w:p w14:paraId="0C4D05FB"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Περιλαμβάνει τις ακόλουθες δράσεις:</w:t>
            </w:r>
          </w:p>
          <w:p w14:paraId="01EB214A" w14:textId="77777777" w:rsidR="008D2A38" w:rsidRPr="008C4232" w:rsidRDefault="008D2A38" w:rsidP="007C66DE">
            <w:pPr>
              <w:pStyle w:val="aff"/>
              <w:widowControl w:val="0"/>
              <w:numPr>
                <w:ilvl w:val="0"/>
                <w:numId w:val="108"/>
              </w:numPr>
              <w:spacing w:before="120" w:after="120" w:line="276" w:lineRule="auto"/>
              <w:jc w:val="both"/>
              <w:rPr>
                <w:rFonts w:ascii="Calibri" w:eastAsia="Calibri" w:hAnsi="Calibri" w:cs="Calibri"/>
              </w:rPr>
            </w:pPr>
            <w:r w:rsidRPr="008C4232">
              <w:rPr>
                <w:rFonts w:ascii="Calibri" w:eastAsia="Calibri" w:hAnsi="Calibri" w:cs="Calibri"/>
              </w:rPr>
              <w:t>Καταγραφή και Ανάλυση Απαιτήσεων</w:t>
            </w:r>
          </w:p>
          <w:p w14:paraId="3468C2B7" w14:textId="77777777" w:rsidR="008D2A38" w:rsidRPr="008C4232" w:rsidRDefault="008D2A38" w:rsidP="007C66DE">
            <w:pPr>
              <w:pStyle w:val="aff"/>
              <w:widowControl w:val="0"/>
              <w:numPr>
                <w:ilvl w:val="0"/>
                <w:numId w:val="108"/>
              </w:numPr>
              <w:spacing w:before="120" w:after="120" w:line="276" w:lineRule="auto"/>
              <w:jc w:val="both"/>
              <w:rPr>
                <w:rFonts w:ascii="Calibri" w:eastAsia="Calibri" w:hAnsi="Calibri" w:cs="Calibri"/>
              </w:rPr>
            </w:pPr>
            <w:r w:rsidRPr="008C4232">
              <w:rPr>
                <w:rFonts w:ascii="Calibri" w:eastAsia="Calibri" w:hAnsi="Calibri" w:cs="Calibri"/>
              </w:rPr>
              <w:t>Καταγραφή και Ανάλυση Λειτουργικών Απαιτήσεων</w:t>
            </w:r>
          </w:p>
          <w:p w14:paraId="3202AE1E" w14:textId="77777777" w:rsidR="008D2A38" w:rsidRPr="00A0044B" w:rsidRDefault="008D2A38" w:rsidP="007C66DE">
            <w:pPr>
              <w:pStyle w:val="aff"/>
              <w:widowControl w:val="0"/>
              <w:numPr>
                <w:ilvl w:val="0"/>
                <w:numId w:val="108"/>
              </w:numPr>
              <w:spacing w:before="120" w:after="120" w:line="276" w:lineRule="auto"/>
              <w:jc w:val="both"/>
              <w:rPr>
                <w:rFonts w:ascii="Calibri" w:eastAsia="Calibri" w:hAnsi="Calibri" w:cs="Calibri"/>
              </w:rPr>
            </w:pPr>
            <w:r w:rsidRPr="008C4232">
              <w:rPr>
                <w:rFonts w:ascii="Calibri" w:eastAsia="Calibri" w:hAnsi="Calibri" w:cs="Calibri"/>
              </w:rPr>
              <w:t>Μοντελοποίηση Διαδικασιών του Συστήματος</w:t>
            </w:r>
          </w:p>
          <w:p w14:paraId="2BDE71E4" w14:textId="77777777" w:rsidR="008D2A38" w:rsidRPr="00A0044B" w:rsidRDefault="008D2A38" w:rsidP="007C66DE">
            <w:pPr>
              <w:pStyle w:val="aff"/>
              <w:numPr>
                <w:ilvl w:val="0"/>
                <w:numId w:val="108"/>
              </w:numPr>
              <w:spacing w:before="120" w:after="120" w:line="276" w:lineRule="auto"/>
              <w:jc w:val="both"/>
              <w:rPr>
                <w:rFonts w:ascii="Calibri" w:hAnsi="Calibri" w:cs="Calibri"/>
              </w:rPr>
            </w:pPr>
            <w:r w:rsidRPr="008C4232">
              <w:rPr>
                <w:rFonts w:ascii="Calibri" w:eastAsia="Calibri" w:hAnsi="Calibri" w:cs="Calibri"/>
              </w:rPr>
              <w:t>Σχεδιασμός και αρχιτεκτονική Συστήματος</w:t>
            </w:r>
          </w:p>
          <w:p w14:paraId="78048B88" w14:textId="5B520E1D" w:rsidR="00B160B1" w:rsidRPr="008C4232" w:rsidRDefault="00B160B1" w:rsidP="00B160B1">
            <w:pPr>
              <w:pStyle w:val="aff"/>
              <w:numPr>
                <w:ilvl w:val="0"/>
                <w:numId w:val="108"/>
              </w:numPr>
              <w:spacing w:before="120" w:after="120" w:line="276" w:lineRule="auto"/>
              <w:jc w:val="both"/>
              <w:rPr>
                <w:rFonts w:ascii="Calibri" w:hAnsi="Calibri" w:cs="Calibri"/>
              </w:rPr>
            </w:pPr>
            <w:r>
              <w:rPr>
                <w:rFonts w:ascii="Calibri" w:hAnsi="Calibri" w:cs="Calibri"/>
              </w:rPr>
              <w:t>Ε</w:t>
            </w:r>
            <w:r w:rsidRPr="00B160B1">
              <w:rPr>
                <w:rFonts w:ascii="Calibri" w:hAnsi="Calibri" w:cs="Calibri"/>
              </w:rPr>
              <w:t>κπόνηση μελέτης ταξινόμησης των δεδομένων (data classification)</w:t>
            </w:r>
          </w:p>
          <w:p w14:paraId="0FC40C20" w14:textId="77777777" w:rsidR="008D2A38" w:rsidRPr="008C4232" w:rsidRDefault="008D2A38" w:rsidP="007C66DE">
            <w:pPr>
              <w:pStyle w:val="aff"/>
              <w:numPr>
                <w:ilvl w:val="0"/>
                <w:numId w:val="108"/>
              </w:numPr>
              <w:spacing w:before="120" w:after="120" w:line="276" w:lineRule="auto"/>
              <w:jc w:val="both"/>
              <w:rPr>
                <w:rFonts w:ascii="Calibri" w:hAnsi="Calibri" w:cs="Calibri"/>
              </w:rPr>
            </w:pPr>
            <w:r w:rsidRPr="008C4232">
              <w:rPr>
                <w:rFonts w:ascii="Calibri" w:eastAsia="Calibri" w:hAnsi="Calibri" w:cs="Calibri"/>
              </w:rPr>
              <w:t>Πλάνο εκπαίδευσης</w:t>
            </w:r>
          </w:p>
        </w:tc>
      </w:tr>
      <w:tr w:rsidR="008D2A38" w:rsidRPr="008C4232" w14:paraId="0AE726DF"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1D0C0F3B"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Παραδοτέα </w:t>
            </w:r>
          </w:p>
          <w:p w14:paraId="72B0FD02"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hAnsi="Calibri" w:cs="Calibri"/>
              </w:rPr>
              <w:t>Π.1.1 Ανάλυση Τεχνικών και Λειτουργικών απαιτήσεων</w:t>
            </w:r>
          </w:p>
        </w:tc>
      </w:tr>
    </w:tbl>
    <w:p w14:paraId="657D3675" w14:textId="77777777" w:rsidR="008D2A38" w:rsidRPr="008C4232" w:rsidRDefault="008D2A38" w:rsidP="00CF5762">
      <w:pPr>
        <w:spacing w:before="120" w:after="120" w:line="276" w:lineRule="auto"/>
        <w:jc w:val="both"/>
        <w:rPr>
          <w:rFonts w:ascii="Calibri" w:hAnsi="Calibri" w:cs="Calibri"/>
          <w:b/>
          <w:bCs/>
        </w:rPr>
      </w:pPr>
    </w:p>
    <w:p w14:paraId="0F9F1447" w14:textId="5013BD4B" w:rsidR="008D2A38" w:rsidRPr="00CF5762" w:rsidRDefault="00CF5762" w:rsidP="00CF5762">
      <w:pPr>
        <w:spacing w:before="120" w:after="120" w:line="276" w:lineRule="auto"/>
        <w:jc w:val="both"/>
        <w:rPr>
          <w:rFonts w:ascii="Calibri" w:eastAsia="Calibri" w:hAnsi="Calibri" w:cs="Calibri"/>
          <w:b/>
          <w:bCs/>
        </w:rPr>
      </w:pPr>
      <w:r>
        <w:rPr>
          <w:rFonts w:ascii="Calibri" w:hAnsi="Calibri" w:cs="Calibri"/>
          <w:b/>
          <w:bCs/>
        </w:rPr>
        <w:t xml:space="preserve">2. </w:t>
      </w:r>
      <w:r w:rsidR="008D2A38" w:rsidRPr="00CF5762">
        <w:rPr>
          <w:rFonts w:ascii="Calibri" w:hAnsi="Calibri" w:cs="Calibri"/>
          <w:b/>
          <w:bCs/>
        </w:rPr>
        <w:t xml:space="preserve">Προμήθεια και εγκατάσταση  εξοπλισμού </w:t>
      </w:r>
    </w:p>
    <w:tbl>
      <w:tblPr>
        <w:tblW w:w="8330" w:type="dxa"/>
        <w:tblLayout w:type="fixed"/>
        <w:tblLook w:val="0000" w:firstRow="0" w:lastRow="0" w:firstColumn="0" w:lastColumn="0" w:noHBand="0" w:noVBand="0"/>
      </w:tblPr>
      <w:tblGrid>
        <w:gridCol w:w="2410"/>
        <w:gridCol w:w="1242"/>
        <w:gridCol w:w="1844"/>
        <w:gridCol w:w="2834"/>
      </w:tblGrid>
      <w:tr w:rsidR="008D2A38" w:rsidRPr="008C4232" w14:paraId="65E16B96" w14:textId="77777777" w:rsidTr="00CF5762">
        <w:tc>
          <w:tcPr>
            <w:tcW w:w="2410" w:type="dxa"/>
            <w:tcBorders>
              <w:top w:val="single" w:sz="4" w:space="0" w:color="000000"/>
              <w:left w:val="single" w:sz="4" w:space="0" w:color="000000"/>
              <w:bottom w:val="single" w:sz="4" w:space="0" w:color="000000"/>
              <w:right w:val="single" w:sz="4" w:space="0" w:color="000000"/>
            </w:tcBorders>
            <w:vAlign w:val="center"/>
          </w:tcPr>
          <w:p w14:paraId="64D99F3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0BBED0E3"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 xml:space="preserve">2 </w:t>
            </w:r>
          </w:p>
        </w:tc>
        <w:tc>
          <w:tcPr>
            <w:tcW w:w="1844" w:type="dxa"/>
            <w:tcBorders>
              <w:top w:val="single" w:sz="4" w:space="0" w:color="000000"/>
              <w:left w:val="single" w:sz="4" w:space="0" w:color="000000"/>
              <w:bottom w:val="single" w:sz="4" w:space="0" w:color="000000"/>
              <w:right w:val="single" w:sz="4" w:space="0" w:color="000000"/>
            </w:tcBorders>
            <w:vAlign w:val="center"/>
          </w:tcPr>
          <w:p w14:paraId="32605342"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3466C6B2"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hAnsi="Calibri" w:cs="Calibri"/>
              </w:rPr>
              <w:t>Προμήθεια  και εγκατάσταση εξοπλισμού</w:t>
            </w:r>
          </w:p>
        </w:tc>
      </w:tr>
      <w:tr w:rsidR="008D2A38" w:rsidRPr="008C4232" w14:paraId="09CB5270"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13E939EE"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lastRenderedPageBreak/>
              <w:t>Έναρξη</w:t>
            </w:r>
          </w:p>
        </w:tc>
        <w:tc>
          <w:tcPr>
            <w:tcW w:w="1242" w:type="dxa"/>
            <w:tcBorders>
              <w:top w:val="single" w:sz="4" w:space="0" w:color="000000"/>
              <w:left w:val="single" w:sz="4" w:space="0" w:color="000000"/>
              <w:bottom w:val="single" w:sz="4" w:space="0" w:color="000000"/>
              <w:right w:val="single" w:sz="4" w:space="0" w:color="000000"/>
            </w:tcBorders>
          </w:tcPr>
          <w:p w14:paraId="75600A2B"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Μ3</w:t>
            </w:r>
          </w:p>
        </w:tc>
        <w:tc>
          <w:tcPr>
            <w:tcW w:w="1844" w:type="dxa"/>
            <w:tcBorders>
              <w:top w:val="single" w:sz="4" w:space="0" w:color="000000"/>
              <w:left w:val="single" w:sz="4" w:space="0" w:color="000000"/>
              <w:bottom w:val="single" w:sz="4" w:space="0" w:color="000000"/>
              <w:right w:val="single" w:sz="4" w:space="0" w:color="000000"/>
            </w:tcBorders>
          </w:tcPr>
          <w:p w14:paraId="007301FF"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5720362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Μ7</w:t>
            </w:r>
          </w:p>
        </w:tc>
      </w:tr>
      <w:tr w:rsidR="008D2A38" w:rsidRPr="008C4232" w14:paraId="529D458E"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58265BD1"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b/>
              </w:rPr>
              <w:t>Στόχοι</w:t>
            </w:r>
            <w:r w:rsidRPr="008C4232">
              <w:rPr>
                <w:rFonts w:ascii="Calibri" w:eastAsia="Calibri" w:hAnsi="Calibri" w:cs="Calibri"/>
              </w:rPr>
              <w:t>: Στόχος της παρούσας φάσης είναι η προμήθεια, εγκατάσταση και παραμετροποίηση του προσφερόμενου εξοπλισμού.</w:t>
            </w:r>
          </w:p>
        </w:tc>
      </w:tr>
      <w:tr w:rsidR="008D2A38" w:rsidRPr="008C4232" w14:paraId="2A5229CC"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76823040"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Περιγραφή Υλοποίησης:</w:t>
            </w:r>
          </w:p>
          <w:p w14:paraId="7B81F504"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Προμήθεια και εγκατάσταση του εξοπλισμού.</w:t>
            </w:r>
          </w:p>
          <w:p w14:paraId="43A19EB4" w14:textId="77777777" w:rsidR="008D2A38" w:rsidRPr="008C4232" w:rsidRDefault="008D2A38" w:rsidP="007C66DE">
            <w:pPr>
              <w:pStyle w:val="aff"/>
              <w:numPr>
                <w:ilvl w:val="0"/>
                <w:numId w:val="107"/>
              </w:numPr>
              <w:spacing w:before="120" w:after="120" w:line="276" w:lineRule="auto"/>
              <w:ind w:left="537" w:hanging="284"/>
              <w:jc w:val="both"/>
              <w:rPr>
                <w:rFonts w:ascii="Calibri" w:hAnsi="Calibri" w:cs="Calibri"/>
              </w:rPr>
            </w:pPr>
            <w:r w:rsidRPr="008C4232">
              <w:rPr>
                <w:rFonts w:ascii="Calibri" w:hAnsi="Calibri" w:cs="Calibri"/>
              </w:rPr>
              <w:t>Προμήθεια, εγκατάσταση και παραμετροποίηση του εξοπλισμού στα σημεία ενδιαφέροντος από τον ανάδοχο.</w:t>
            </w:r>
          </w:p>
        </w:tc>
      </w:tr>
      <w:tr w:rsidR="008D2A38" w:rsidRPr="008C4232" w14:paraId="2EB6E7FC" w14:textId="77777777" w:rsidTr="00CF5762">
        <w:trPr>
          <w:trHeight w:val="900"/>
        </w:trPr>
        <w:tc>
          <w:tcPr>
            <w:tcW w:w="8330" w:type="dxa"/>
            <w:gridSpan w:val="4"/>
            <w:tcBorders>
              <w:top w:val="single" w:sz="4" w:space="0" w:color="000000"/>
              <w:left w:val="single" w:sz="4" w:space="0" w:color="000000"/>
              <w:bottom w:val="single" w:sz="4" w:space="0" w:color="000000"/>
              <w:right w:val="single" w:sz="4" w:space="0" w:color="000000"/>
            </w:tcBorders>
          </w:tcPr>
          <w:p w14:paraId="2D1A38BF"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Παραδοτέα </w:t>
            </w:r>
          </w:p>
          <w:p w14:paraId="61FFD5B8" w14:textId="77777777" w:rsidR="008D2A38" w:rsidRPr="008C4232" w:rsidRDefault="008D2A38" w:rsidP="00CF5762">
            <w:pPr>
              <w:spacing w:before="120" w:after="120" w:line="276" w:lineRule="auto"/>
              <w:jc w:val="both"/>
              <w:rPr>
                <w:rFonts w:ascii="Calibri" w:hAnsi="Calibri" w:cs="Calibri"/>
              </w:rPr>
            </w:pPr>
            <w:r w:rsidRPr="008C4232">
              <w:rPr>
                <w:rFonts w:ascii="Calibri" w:hAnsi="Calibri" w:cs="Calibri"/>
              </w:rPr>
              <w:t>Π.2.1 Εγκατεστημένος και πλήρως λειτουργικός εξοπλισμός</w:t>
            </w:r>
          </w:p>
        </w:tc>
      </w:tr>
    </w:tbl>
    <w:p w14:paraId="39EE76DA" w14:textId="77777777" w:rsidR="008D2A38" w:rsidRPr="008C4232" w:rsidRDefault="008D2A38" w:rsidP="00CF5762">
      <w:pPr>
        <w:spacing w:before="120" w:after="120" w:line="276" w:lineRule="auto"/>
        <w:jc w:val="both"/>
        <w:rPr>
          <w:rFonts w:ascii="Calibri" w:hAnsi="Calibri" w:cs="Calibri"/>
          <w:b/>
          <w:bCs/>
        </w:rPr>
      </w:pPr>
    </w:p>
    <w:p w14:paraId="0C526DE7" w14:textId="309B4629" w:rsidR="008D2A38" w:rsidRPr="00CF5762" w:rsidRDefault="00CF5762" w:rsidP="00CF5762">
      <w:pPr>
        <w:spacing w:before="120" w:after="120" w:line="276" w:lineRule="auto"/>
        <w:jc w:val="both"/>
        <w:rPr>
          <w:rFonts w:ascii="Calibri" w:eastAsia="Calibri" w:hAnsi="Calibri" w:cs="Calibri"/>
          <w:b/>
          <w:bCs/>
        </w:rPr>
      </w:pPr>
      <w:r>
        <w:rPr>
          <w:rFonts w:ascii="Calibri" w:hAnsi="Calibri" w:cs="Calibri"/>
          <w:b/>
          <w:bCs/>
        </w:rPr>
        <w:t xml:space="preserve">3. </w:t>
      </w:r>
      <w:r w:rsidR="008D2A38" w:rsidRPr="00CF5762">
        <w:rPr>
          <w:rFonts w:ascii="Calibri" w:hAnsi="Calibri" w:cs="Calibri"/>
          <w:b/>
          <w:bCs/>
        </w:rPr>
        <w:t>Προμήθεια λογισμικού  και παραμετροποίηση</w:t>
      </w:r>
    </w:p>
    <w:tbl>
      <w:tblPr>
        <w:tblW w:w="8330" w:type="dxa"/>
        <w:tblLayout w:type="fixed"/>
        <w:tblLook w:val="0000" w:firstRow="0" w:lastRow="0" w:firstColumn="0" w:lastColumn="0" w:noHBand="0" w:noVBand="0"/>
      </w:tblPr>
      <w:tblGrid>
        <w:gridCol w:w="2410"/>
        <w:gridCol w:w="1242"/>
        <w:gridCol w:w="1844"/>
        <w:gridCol w:w="2834"/>
      </w:tblGrid>
      <w:tr w:rsidR="008D2A38" w:rsidRPr="008C4232" w14:paraId="616625C5" w14:textId="77777777" w:rsidTr="00CF5762">
        <w:tc>
          <w:tcPr>
            <w:tcW w:w="2410" w:type="dxa"/>
            <w:tcBorders>
              <w:top w:val="single" w:sz="4" w:space="0" w:color="000000"/>
              <w:left w:val="single" w:sz="4" w:space="0" w:color="000000"/>
              <w:bottom w:val="single" w:sz="4" w:space="0" w:color="000000"/>
              <w:right w:val="single" w:sz="4" w:space="0" w:color="000000"/>
            </w:tcBorders>
            <w:vAlign w:val="center"/>
          </w:tcPr>
          <w:p w14:paraId="514EEF30"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5C3AEE16"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3</w:t>
            </w:r>
          </w:p>
        </w:tc>
        <w:tc>
          <w:tcPr>
            <w:tcW w:w="1844" w:type="dxa"/>
            <w:tcBorders>
              <w:top w:val="single" w:sz="4" w:space="0" w:color="000000"/>
              <w:left w:val="single" w:sz="4" w:space="0" w:color="000000"/>
              <w:bottom w:val="single" w:sz="4" w:space="0" w:color="000000"/>
              <w:right w:val="single" w:sz="4" w:space="0" w:color="000000"/>
            </w:tcBorders>
            <w:vAlign w:val="center"/>
          </w:tcPr>
          <w:p w14:paraId="5BCCA02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Τίτλος</w:t>
            </w:r>
          </w:p>
        </w:tc>
        <w:tc>
          <w:tcPr>
            <w:tcW w:w="2834" w:type="dxa"/>
            <w:tcBorders>
              <w:top w:val="single" w:sz="4" w:space="0" w:color="000000"/>
              <w:left w:val="single" w:sz="4" w:space="0" w:color="000000"/>
              <w:bottom w:val="single" w:sz="4" w:space="0" w:color="000000"/>
              <w:right w:val="single" w:sz="4" w:space="0" w:color="000000"/>
            </w:tcBorders>
            <w:vAlign w:val="center"/>
          </w:tcPr>
          <w:p w14:paraId="5429C48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hAnsi="Calibri" w:cs="Calibri"/>
              </w:rPr>
              <w:t>Προμήθεια λογισμικού  και παραμετροποίηση</w:t>
            </w:r>
          </w:p>
        </w:tc>
      </w:tr>
      <w:tr w:rsidR="008D2A38" w:rsidRPr="008C4232" w14:paraId="0EDCDE6D"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26C3DA86"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42A305FF"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Μ3</w:t>
            </w:r>
          </w:p>
        </w:tc>
        <w:tc>
          <w:tcPr>
            <w:tcW w:w="1844" w:type="dxa"/>
            <w:tcBorders>
              <w:top w:val="single" w:sz="4" w:space="0" w:color="000000"/>
              <w:left w:val="single" w:sz="4" w:space="0" w:color="000000"/>
              <w:bottom w:val="single" w:sz="4" w:space="0" w:color="000000"/>
              <w:right w:val="single" w:sz="4" w:space="0" w:color="000000"/>
            </w:tcBorders>
          </w:tcPr>
          <w:p w14:paraId="0329CDC6"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75C7D900"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Μ7</w:t>
            </w:r>
          </w:p>
        </w:tc>
      </w:tr>
      <w:tr w:rsidR="008D2A38" w:rsidRPr="008C4232" w14:paraId="1FB58F6C"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4A4DA4BC"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b/>
              </w:rPr>
              <w:t>Στόχοι</w:t>
            </w:r>
            <w:r w:rsidRPr="008C4232">
              <w:rPr>
                <w:rFonts w:ascii="Calibri" w:eastAsia="Calibri" w:hAnsi="Calibri" w:cs="Calibri"/>
              </w:rPr>
              <w:t>: Στόχος της παρούσας φάσης είναι η προμήθεια, εγκατάσταση και παραμετροποίηση του λογισμικού.</w:t>
            </w:r>
          </w:p>
        </w:tc>
      </w:tr>
      <w:tr w:rsidR="008D2A38" w:rsidRPr="008C4232" w14:paraId="7EA2EC81"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134BF4E2"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Περιγραφή Υλοποίησης:</w:t>
            </w:r>
          </w:p>
          <w:p w14:paraId="63FE42F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 xml:space="preserve">Προμήθεια και παραμετροποίηση του </w:t>
            </w:r>
            <w:r w:rsidRPr="008C4232">
              <w:rPr>
                <w:rFonts w:ascii="Calibri" w:hAnsi="Calibri" w:cs="Calibri"/>
              </w:rPr>
              <w:t>λογισμικού.</w:t>
            </w:r>
          </w:p>
          <w:p w14:paraId="2C5CC94A" w14:textId="77777777" w:rsidR="008D2A38" w:rsidRPr="008C4232" w:rsidRDefault="008D2A38" w:rsidP="007C66DE">
            <w:pPr>
              <w:pStyle w:val="aff"/>
              <w:numPr>
                <w:ilvl w:val="0"/>
                <w:numId w:val="107"/>
              </w:numPr>
              <w:spacing w:before="120" w:after="120" w:line="276" w:lineRule="auto"/>
              <w:ind w:left="537" w:hanging="284"/>
              <w:jc w:val="both"/>
              <w:rPr>
                <w:rFonts w:ascii="Calibri" w:eastAsia="Times New Roman" w:hAnsi="Calibri" w:cs="Calibri"/>
              </w:rPr>
            </w:pPr>
            <w:r w:rsidRPr="008C4232">
              <w:rPr>
                <w:rFonts w:ascii="Calibri" w:hAnsi="Calibri" w:cs="Calibri"/>
              </w:rPr>
              <w:t>Προμήθεια, εγκατάσταση και παραμετροποίηση του λογισμικού σε συνεργασία με την Αναθέτουσα Αρχή.</w:t>
            </w:r>
          </w:p>
        </w:tc>
      </w:tr>
      <w:tr w:rsidR="008D2A38" w:rsidRPr="008C4232" w14:paraId="3D27E725" w14:textId="77777777" w:rsidTr="00CF5762">
        <w:trPr>
          <w:trHeight w:val="826"/>
        </w:trPr>
        <w:tc>
          <w:tcPr>
            <w:tcW w:w="8330" w:type="dxa"/>
            <w:gridSpan w:val="4"/>
            <w:tcBorders>
              <w:top w:val="single" w:sz="4" w:space="0" w:color="000000"/>
              <w:left w:val="single" w:sz="4" w:space="0" w:color="000000"/>
              <w:bottom w:val="single" w:sz="4" w:space="0" w:color="000000"/>
              <w:right w:val="single" w:sz="4" w:space="0" w:color="000000"/>
            </w:tcBorders>
          </w:tcPr>
          <w:p w14:paraId="4B57FBC9"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Παραδοτέα </w:t>
            </w:r>
          </w:p>
          <w:p w14:paraId="09632FA8" w14:textId="77777777" w:rsidR="008D2A38" w:rsidRPr="008C4232" w:rsidRDefault="008D2A38" w:rsidP="00CF5762">
            <w:pPr>
              <w:spacing w:before="120" w:after="120" w:line="276" w:lineRule="auto"/>
              <w:jc w:val="both"/>
              <w:rPr>
                <w:rFonts w:ascii="Calibri" w:hAnsi="Calibri" w:cs="Calibri"/>
              </w:rPr>
            </w:pPr>
            <w:r w:rsidRPr="008C4232">
              <w:rPr>
                <w:rFonts w:ascii="Calibri" w:hAnsi="Calibri" w:cs="Calibri"/>
              </w:rPr>
              <w:t>Π.3.1 Εγκατεστημένο και πλήρως λειτουργικό λογισμικό.</w:t>
            </w:r>
          </w:p>
        </w:tc>
      </w:tr>
    </w:tbl>
    <w:p w14:paraId="3EDB493D" w14:textId="77777777" w:rsidR="008D2A38" w:rsidRPr="008C4232" w:rsidRDefault="008D2A38" w:rsidP="00CF5762">
      <w:pPr>
        <w:spacing w:before="120" w:after="120" w:line="276" w:lineRule="auto"/>
        <w:jc w:val="both"/>
        <w:rPr>
          <w:rFonts w:ascii="Calibri" w:eastAsia="Calibri" w:hAnsi="Calibri" w:cs="Calibri"/>
        </w:rPr>
      </w:pPr>
    </w:p>
    <w:p w14:paraId="7D9577FB" w14:textId="3522186C" w:rsidR="008D2A38" w:rsidRPr="00CF5762" w:rsidRDefault="00CF5762" w:rsidP="00CF5762">
      <w:pPr>
        <w:spacing w:before="120" w:after="120" w:line="276" w:lineRule="auto"/>
        <w:jc w:val="both"/>
        <w:rPr>
          <w:rFonts w:ascii="Calibri" w:eastAsia="Calibri" w:hAnsi="Calibri" w:cs="Calibri"/>
        </w:rPr>
      </w:pPr>
      <w:r>
        <w:rPr>
          <w:rFonts w:ascii="Calibri" w:eastAsia="Calibri" w:hAnsi="Calibri" w:cs="Calibri"/>
          <w:b/>
        </w:rPr>
        <w:t xml:space="preserve">4. </w:t>
      </w:r>
      <w:r w:rsidR="008D2A38" w:rsidRPr="00CF5762">
        <w:rPr>
          <w:rFonts w:ascii="Calibri" w:eastAsia="Calibri" w:hAnsi="Calibri" w:cs="Calibri"/>
          <w:b/>
        </w:rPr>
        <w:t>Εκπαίδευση Προσωπικού</w:t>
      </w:r>
    </w:p>
    <w:tbl>
      <w:tblPr>
        <w:tblW w:w="8330" w:type="dxa"/>
        <w:tblLayout w:type="fixed"/>
        <w:tblLook w:val="0000" w:firstRow="0" w:lastRow="0" w:firstColumn="0" w:lastColumn="0" w:noHBand="0" w:noVBand="0"/>
      </w:tblPr>
      <w:tblGrid>
        <w:gridCol w:w="2410"/>
        <w:gridCol w:w="1242"/>
        <w:gridCol w:w="1844"/>
        <w:gridCol w:w="2834"/>
      </w:tblGrid>
      <w:tr w:rsidR="008D2A38" w:rsidRPr="008C4232" w14:paraId="678E20F5"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6A28DBAE"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Φάση Νο</w:t>
            </w:r>
          </w:p>
        </w:tc>
        <w:tc>
          <w:tcPr>
            <w:tcW w:w="1242" w:type="dxa"/>
            <w:tcBorders>
              <w:top w:val="single" w:sz="4" w:space="0" w:color="000000"/>
              <w:left w:val="single" w:sz="4" w:space="0" w:color="000000"/>
              <w:bottom w:val="single" w:sz="4" w:space="0" w:color="000000"/>
              <w:right w:val="single" w:sz="4" w:space="0" w:color="000000"/>
            </w:tcBorders>
          </w:tcPr>
          <w:p w14:paraId="3C809A06"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4</w:t>
            </w:r>
          </w:p>
        </w:tc>
        <w:tc>
          <w:tcPr>
            <w:tcW w:w="1844" w:type="dxa"/>
            <w:tcBorders>
              <w:top w:val="single" w:sz="4" w:space="0" w:color="000000"/>
              <w:left w:val="single" w:sz="4" w:space="0" w:color="000000"/>
              <w:bottom w:val="single" w:sz="4" w:space="0" w:color="000000"/>
              <w:right w:val="single" w:sz="4" w:space="0" w:color="000000"/>
            </w:tcBorders>
          </w:tcPr>
          <w:p w14:paraId="2CA19CAA"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4F040058"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Εκπαίδευση Προσωπικού</w:t>
            </w:r>
          </w:p>
        </w:tc>
      </w:tr>
      <w:tr w:rsidR="008D2A38" w:rsidRPr="008C4232" w14:paraId="2832AF9B" w14:textId="77777777" w:rsidTr="00CF5762">
        <w:tc>
          <w:tcPr>
            <w:tcW w:w="2410" w:type="dxa"/>
            <w:tcBorders>
              <w:top w:val="single" w:sz="4" w:space="0" w:color="000000"/>
              <w:left w:val="single" w:sz="4" w:space="0" w:color="000000"/>
              <w:bottom w:val="single" w:sz="4" w:space="0" w:color="000000"/>
              <w:right w:val="single" w:sz="4" w:space="0" w:color="000000"/>
            </w:tcBorders>
          </w:tcPr>
          <w:p w14:paraId="529353E9"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Έναρξη</w:t>
            </w:r>
          </w:p>
        </w:tc>
        <w:tc>
          <w:tcPr>
            <w:tcW w:w="1242" w:type="dxa"/>
            <w:tcBorders>
              <w:top w:val="single" w:sz="4" w:space="0" w:color="000000"/>
              <w:left w:val="single" w:sz="4" w:space="0" w:color="000000"/>
              <w:bottom w:val="single" w:sz="4" w:space="0" w:color="000000"/>
              <w:right w:val="single" w:sz="4" w:space="0" w:color="000000"/>
            </w:tcBorders>
          </w:tcPr>
          <w:p w14:paraId="7906E39D"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Μ8</w:t>
            </w:r>
          </w:p>
        </w:tc>
        <w:tc>
          <w:tcPr>
            <w:tcW w:w="1844" w:type="dxa"/>
            <w:tcBorders>
              <w:top w:val="single" w:sz="4" w:space="0" w:color="000000"/>
              <w:left w:val="single" w:sz="4" w:space="0" w:color="000000"/>
              <w:bottom w:val="single" w:sz="4" w:space="0" w:color="000000"/>
              <w:right w:val="single" w:sz="4" w:space="0" w:color="000000"/>
            </w:tcBorders>
          </w:tcPr>
          <w:p w14:paraId="1856F34D"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5AC08ECA"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rPr>
              <w:t>Μ8</w:t>
            </w:r>
          </w:p>
        </w:tc>
      </w:tr>
      <w:tr w:rsidR="008D2A38" w:rsidRPr="008C4232" w14:paraId="5955E5D4"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3B878714"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b/>
              </w:rPr>
              <w:t>Στόχοι</w:t>
            </w:r>
            <w:r w:rsidRPr="008C4232">
              <w:rPr>
                <w:rFonts w:ascii="Calibri" w:eastAsia="Calibri" w:hAnsi="Calibri" w:cs="Calibri"/>
              </w:rPr>
              <w:t xml:space="preserve"> : </w:t>
            </w:r>
            <w:r w:rsidRPr="008C4232">
              <w:rPr>
                <w:rFonts w:ascii="Calibri" w:hAnsi="Calibri" w:cs="Calibri"/>
              </w:rPr>
              <w:t xml:space="preserve">Βασικός στόχος της συγκεκριμένης Φάσης είναι η εκπαίδευση των στελεχών του Δήμου και των επιχειρηματιών και η επιβεβαίωση της ορθής λειτουργίας των συστημάτων </w:t>
            </w:r>
            <w:r w:rsidRPr="008C4232">
              <w:rPr>
                <w:rFonts w:ascii="Calibri" w:hAnsi="Calibri" w:cs="Calibri"/>
              </w:rPr>
              <w:lastRenderedPageBreak/>
              <w:t>για την μέτρηση της ποιότητας υδάτων. Στο πλαίσιο της παρούσης θα γίνουν διεξοδικοί έλεγχοι για τα συστήματα και εκπαίδευση στη χρήση, τη διαχείριση και τον εμπλουτισμό τους.</w:t>
            </w:r>
          </w:p>
        </w:tc>
      </w:tr>
      <w:tr w:rsidR="008D2A38" w:rsidRPr="00F05810" w14:paraId="46E2FABB" w14:textId="77777777" w:rsidTr="00CF5762">
        <w:tc>
          <w:tcPr>
            <w:tcW w:w="8330" w:type="dxa"/>
            <w:gridSpan w:val="4"/>
            <w:tcBorders>
              <w:top w:val="single" w:sz="4" w:space="0" w:color="000000"/>
              <w:left w:val="single" w:sz="4" w:space="0" w:color="000000"/>
              <w:bottom w:val="single" w:sz="4" w:space="0" w:color="000000"/>
              <w:right w:val="single" w:sz="4" w:space="0" w:color="000000"/>
            </w:tcBorders>
          </w:tcPr>
          <w:p w14:paraId="4F5ECE81"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eastAsia="Calibri" w:hAnsi="Calibri" w:cs="Calibri"/>
                <w:b/>
              </w:rPr>
              <w:lastRenderedPageBreak/>
              <w:t>Περιγραφή Υλοποίησης</w:t>
            </w:r>
            <w:r w:rsidRPr="008C4232">
              <w:rPr>
                <w:rFonts w:ascii="Calibri" w:eastAsia="Calibri" w:hAnsi="Calibri" w:cs="Calibri"/>
              </w:rPr>
              <w:t>:</w:t>
            </w:r>
          </w:p>
          <w:p w14:paraId="03251890" w14:textId="77777777" w:rsidR="008D2A38" w:rsidRPr="008C4232" w:rsidRDefault="008D2A38" w:rsidP="00CF5762">
            <w:pPr>
              <w:spacing w:before="120" w:after="120" w:line="276" w:lineRule="auto"/>
              <w:jc w:val="both"/>
              <w:rPr>
                <w:rFonts w:ascii="Calibri" w:hAnsi="Calibri" w:cs="Calibri"/>
              </w:rPr>
            </w:pPr>
            <w:r w:rsidRPr="008C4232">
              <w:rPr>
                <w:rFonts w:ascii="Calibri" w:hAnsi="Calibri" w:cs="Calibri"/>
              </w:rPr>
              <w:t>Στο πλαίσιο της παρούσας φάσης, προβλέπεται θεωρητική και πρακτική εκπαίδευση προσωπικού του Δήμου στη χρήση και παραγωγική λειτουργία του εξοπλισμού και της πλατφόρμας καθώς επίσης και σε σχέση με τα πρότυπα διαλειτουργικότητας. Η κατάρτιση θα περιλαμβάνει τόσο θεωρητικό σκέλος με παρουσιάσεις της λειτουργικότητας και των διαδικασιών όσο και πρακτικό, με απευθείας χρήση του εξοπλισμού και της πλατφόρμας.</w:t>
            </w:r>
          </w:p>
          <w:p w14:paraId="412BFCCB" w14:textId="77777777" w:rsidR="008D2A38" w:rsidRPr="008C4232" w:rsidRDefault="008D2A38" w:rsidP="00CF5762">
            <w:pPr>
              <w:spacing w:before="120" w:after="120" w:line="276" w:lineRule="auto"/>
              <w:jc w:val="both"/>
              <w:rPr>
                <w:rFonts w:ascii="Calibri" w:hAnsi="Calibri" w:cs="Calibri"/>
              </w:rPr>
            </w:pPr>
            <w:r w:rsidRPr="008C4232">
              <w:rPr>
                <w:rFonts w:ascii="Calibri" w:hAnsi="Calibri" w:cs="Calibri"/>
              </w:rPr>
              <w:t>Πιο αναλυτικά θα εκτελεστούν οι ακόλουθες Εργασίες:</w:t>
            </w:r>
          </w:p>
          <w:p w14:paraId="4F8DBF3B" w14:textId="77777777" w:rsidR="008D2A38" w:rsidRPr="008C4232" w:rsidRDefault="008D2A38" w:rsidP="007C66DE">
            <w:pPr>
              <w:pStyle w:val="aff"/>
              <w:widowControl w:val="0"/>
              <w:numPr>
                <w:ilvl w:val="0"/>
                <w:numId w:val="18"/>
              </w:numPr>
              <w:spacing w:before="120" w:after="120" w:line="276" w:lineRule="auto"/>
              <w:jc w:val="both"/>
              <w:rPr>
                <w:rFonts w:ascii="Calibri" w:eastAsia="Calibri" w:hAnsi="Calibri" w:cs="Calibri"/>
              </w:rPr>
            </w:pPr>
            <w:r w:rsidRPr="008C4232">
              <w:rPr>
                <w:rFonts w:ascii="Calibri" w:eastAsia="Calibri" w:hAnsi="Calibri" w:cs="Calibri"/>
              </w:rPr>
              <w:t>Σύνταξη Εγχειριδίων Εκπαίδευσης και Τεκμηρίωσης</w:t>
            </w:r>
          </w:p>
          <w:p w14:paraId="0BEE0FDB" w14:textId="77777777" w:rsidR="008D2A38" w:rsidRPr="008C4232" w:rsidRDefault="008D2A38" w:rsidP="007C66DE">
            <w:pPr>
              <w:pStyle w:val="aff"/>
              <w:widowControl w:val="0"/>
              <w:numPr>
                <w:ilvl w:val="0"/>
                <w:numId w:val="18"/>
              </w:numPr>
              <w:spacing w:before="120" w:after="120" w:line="276" w:lineRule="auto"/>
              <w:jc w:val="both"/>
              <w:rPr>
                <w:rFonts w:ascii="Calibri" w:eastAsia="Calibri" w:hAnsi="Calibri" w:cs="Calibri"/>
                <w:lang w:val="en-GB"/>
              </w:rPr>
            </w:pPr>
            <w:r w:rsidRPr="008C4232">
              <w:rPr>
                <w:rFonts w:ascii="Calibri" w:eastAsia="Calibri" w:hAnsi="Calibri" w:cs="Calibri"/>
              </w:rPr>
              <w:t>Εκπαίδευση</w:t>
            </w:r>
            <w:r w:rsidRPr="008C4232">
              <w:rPr>
                <w:rFonts w:ascii="Calibri" w:eastAsia="Calibri" w:hAnsi="Calibri" w:cs="Calibri"/>
                <w:lang w:val="en-GB"/>
              </w:rPr>
              <w:t xml:space="preserve"> </w:t>
            </w:r>
            <w:r w:rsidRPr="008C4232">
              <w:rPr>
                <w:rFonts w:ascii="Calibri" w:eastAsia="Calibri" w:hAnsi="Calibri" w:cs="Calibri"/>
              </w:rPr>
              <w:t>και</w:t>
            </w:r>
            <w:r w:rsidRPr="008C4232">
              <w:rPr>
                <w:rFonts w:ascii="Calibri" w:eastAsia="Calibri" w:hAnsi="Calibri" w:cs="Calibri"/>
                <w:lang w:val="en-GB"/>
              </w:rPr>
              <w:t xml:space="preserve"> on the job training</w:t>
            </w:r>
          </w:p>
        </w:tc>
      </w:tr>
      <w:tr w:rsidR="008D2A38" w:rsidRPr="008C4232" w14:paraId="1DAAB655" w14:textId="77777777" w:rsidTr="00CF5762">
        <w:trPr>
          <w:trHeight w:val="1691"/>
        </w:trPr>
        <w:tc>
          <w:tcPr>
            <w:tcW w:w="8330" w:type="dxa"/>
            <w:gridSpan w:val="4"/>
            <w:tcBorders>
              <w:top w:val="single" w:sz="4" w:space="0" w:color="000000"/>
              <w:left w:val="single" w:sz="4" w:space="0" w:color="000000"/>
              <w:bottom w:val="single" w:sz="4" w:space="0" w:color="000000"/>
              <w:right w:val="single" w:sz="4" w:space="0" w:color="000000"/>
            </w:tcBorders>
          </w:tcPr>
          <w:p w14:paraId="0CB9BE4A" w14:textId="77777777" w:rsidR="008D2A38" w:rsidRPr="008C4232" w:rsidRDefault="008D2A38" w:rsidP="00CF5762">
            <w:pPr>
              <w:widowControl w:val="0"/>
              <w:spacing w:before="120" w:after="120" w:line="276" w:lineRule="auto"/>
              <w:jc w:val="both"/>
              <w:rPr>
                <w:rFonts w:ascii="Calibri" w:eastAsia="Calibri" w:hAnsi="Calibri" w:cs="Calibri"/>
                <w:b/>
                <w:bCs/>
              </w:rPr>
            </w:pPr>
            <w:r w:rsidRPr="008C4232">
              <w:rPr>
                <w:rFonts w:ascii="Calibri" w:eastAsia="Calibri" w:hAnsi="Calibri" w:cs="Calibri"/>
                <w:b/>
                <w:bCs/>
              </w:rPr>
              <w:t xml:space="preserve">Παραδοτέα </w:t>
            </w:r>
          </w:p>
          <w:p w14:paraId="4CC5D501"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hAnsi="Calibri" w:cs="Calibri"/>
              </w:rPr>
              <w:t xml:space="preserve">Π.4.1 </w:t>
            </w:r>
            <w:r w:rsidRPr="008C4232">
              <w:rPr>
                <w:rFonts w:ascii="Calibri" w:eastAsia="Calibri" w:hAnsi="Calibri" w:cs="Calibri"/>
              </w:rPr>
              <w:t>Εγχειρίδια Εκπαίδευσης</w:t>
            </w:r>
          </w:p>
          <w:p w14:paraId="5C896313" w14:textId="77777777" w:rsidR="008D2A38" w:rsidRPr="008C4232" w:rsidRDefault="008D2A38" w:rsidP="00CF5762">
            <w:pPr>
              <w:widowControl w:val="0"/>
              <w:spacing w:before="120" w:after="120" w:line="276" w:lineRule="auto"/>
              <w:jc w:val="both"/>
              <w:rPr>
                <w:rFonts w:ascii="Calibri" w:eastAsia="Calibri" w:hAnsi="Calibri" w:cs="Calibri"/>
              </w:rPr>
            </w:pPr>
            <w:r w:rsidRPr="008C4232">
              <w:rPr>
                <w:rFonts w:ascii="Calibri" w:hAnsi="Calibri" w:cs="Calibri"/>
              </w:rPr>
              <w:t>Π.4.2 Έκθεση-Αναφορά Εκπαίδευσης των διαχειριστών / χρηστών</w:t>
            </w:r>
          </w:p>
        </w:tc>
      </w:tr>
    </w:tbl>
    <w:p w14:paraId="392199F8" w14:textId="77777777" w:rsidR="008D2A38" w:rsidRPr="008C4232" w:rsidRDefault="008D2A38" w:rsidP="00CF5762">
      <w:pPr>
        <w:spacing w:before="120" w:after="120" w:line="276" w:lineRule="auto"/>
        <w:jc w:val="both"/>
        <w:rPr>
          <w:rFonts w:ascii="Calibri" w:eastAsia="Calibri" w:hAnsi="Calibri" w:cs="Calibri"/>
          <w:b/>
          <w:bCs/>
        </w:rPr>
      </w:pPr>
    </w:p>
    <w:p w14:paraId="591C96AF" w14:textId="7D8AF336" w:rsidR="008D2A38" w:rsidRPr="00CF5762" w:rsidRDefault="00CF5762" w:rsidP="00CF5762">
      <w:pPr>
        <w:spacing w:before="120" w:after="120" w:line="276" w:lineRule="auto"/>
        <w:jc w:val="both"/>
        <w:rPr>
          <w:rFonts w:ascii="Calibri" w:eastAsia="Calibri" w:hAnsi="Calibri" w:cs="Calibri"/>
          <w:b/>
          <w:bCs/>
        </w:rPr>
      </w:pPr>
      <w:r>
        <w:rPr>
          <w:rFonts w:ascii="Calibri" w:eastAsia="Calibri" w:hAnsi="Calibri" w:cs="Calibri"/>
          <w:b/>
          <w:bCs/>
        </w:rPr>
        <w:t xml:space="preserve">5. </w:t>
      </w:r>
      <w:r w:rsidR="008D2A38" w:rsidRPr="00CF5762">
        <w:rPr>
          <w:rFonts w:ascii="Calibri" w:eastAsia="Calibri" w:hAnsi="Calibri" w:cs="Calibri"/>
          <w:b/>
          <w:bCs/>
        </w:rPr>
        <w:t>Πιλοτική λειτουργία</w:t>
      </w:r>
    </w:p>
    <w:tbl>
      <w:tblPr>
        <w:tblW w:w="8330" w:type="dxa"/>
        <w:tblLayout w:type="fixed"/>
        <w:tblLook w:val="0000" w:firstRow="0" w:lastRow="0" w:firstColumn="0" w:lastColumn="0" w:noHBand="0" w:noVBand="0"/>
      </w:tblPr>
      <w:tblGrid>
        <w:gridCol w:w="2410"/>
        <w:gridCol w:w="1242"/>
        <w:gridCol w:w="1844"/>
        <w:gridCol w:w="2834"/>
      </w:tblGrid>
      <w:tr w:rsidR="008D2A38" w:rsidRPr="008C4232" w14:paraId="029B3714" w14:textId="77777777" w:rsidTr="00CF5762">
        <w:tc>
          <w:tcPr>
            <w:tcW w:w="2409" w:type="dxa"/>
            <w:tcBorders>
              <w:top w:val="single" w:sz="4" w:space="0" w:color="000000"/>
              <w:left w:val="single" w:sz="4" w:space="0" w:color="000000"/>
              <w:bottom w:val="single" w:sz="4" w:space="0" w:color="000000"/>
              <w:right w:val="single" w:sz="4" w:space="0" w:color="000000"/>
            </w:tcBorders>
          </w:tcPr>
          <w:p w14:paraId="38CD9E60"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Φάση Νο</w:t>
            </w:r>
          </w:p>
        </w:tc>
        <w:tc>
          <w:tcPr>
            <w:tcW w:w="1242" w:type="dxa"/>
            <w:tcBorders>
              <w:top w:val="single" w:sz="4" w:space="0" w:color="000000"/>
              <w:left w:val="single" w:sz="4" w:space="0" w:color="000000"/>
              <w:bottom w:val="single" w:sz="4" w:space="0" w:color="000000"/>
              <w:right w:val="single" w:sz="4" w:space="0" w:color="000000"/>
            </w:tcBorders>
            <w:vAlign w:val="center"/>
          </w:tcPr>
          <w:p w14:paraId="4341AACE"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5</w:t>
            </w:r>
          </w:p>
        </w:tc>
        <w:tc>
          <w:tcPr>
            <w:tcW w:w="1844" w:type="dxa"/>
            <w:tcBorders>
              <w:top w:val="single" w:sz="4" w:space="0" w:color="000000"/>
              <w:left w:val="single" w:sz="4" w:space="0" w:color="000000"/>
              <w:bottom w:val="single" w:sz="4" w:space="0" w:color="000000"/>
              <w:right w:val="single" w:sz="4" w:space="0" w:color="000000"/>
            </w:tcBorders>
          </w:tcPr>
          <w:p w14:paraId="49428A2F"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Τίτλος</w:t>
            </w:r>
          </w:p>
        </w:tc>
        <w:tc>
          <w:tcPr>
            <w:tcW w:w="2834" w:type="dxa"/>
            <w:tcBorders>
              <w:top w:val="single" w:sz="4" w:space="0" w:color="000000"/>
              <w:left w:val="single" w:sz="4" w:space="0" w:color="000000"/>
              <w:bottom w:val="single" w:sz="4" w:space="0" w:color="000000"/>
              <w:right w:val="single" w:sz="4" w:space="0" w:color="000000"/>
            </w:tcBorders>
          </w:tcPr>
          <w:p w14:paraId="18BC15C0"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Πιλοτική λειτουργία</w:t>
            </w:r>
          </w:p>
        </w:tc>
      </w:tr>
      <w:tr w:rsidR="008D2A38" w:rsidRPr="008C4232" w14:paraId="5BDD701D" w14:textId="77777777" w:rsidTr="00CF5762">
        <w:tc>
          <w:tcPr>
            <w:tcW w:w="2409" w:type="dxa"/>
            <w:tcBorders>
              <w:top w:val="single" w:sz="4" w:space="0" w:color="000000"/>
              <w:left w:val="single" w:sz="4" w:space="0" w:color="000000"/>
              <w:bottom w:val="single" w:sz="4" w:space="0" w:color="000000"/>
              <w:right w:val="single" w:sz="4" w:space="0" w:color="000000"/>
            </w:tcBorders>
          </w:tcPr>
          <w:p w14:paraId="179CA2F4"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Έναρξη</w:t>
            </w:r>
          </w:p>
        </w:tc>
        <w:tc>
          <w:tcPr>
            <w:tcW w:w="1242" w:type="dxa"/>
            <w:tcBorders>
              <w:top w:val="single" w:sz="4" w:space="0" w:color="000000"/>
              <w:left w:val="single" w:sz="4" w:space="0" w:color="000000"/>
              <w:bottom w:val="single" w:sz="4" w:space="0" w:color="000000"/>
              <w:right w:val="single" w:sz="4" w:space="0" w:color="000000"/>
            </w:tcBorders>
            <w:vAlign w:val="center"/>
          </w:tcPr>
          <w:p w14:paraId="6F243651"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Μ9</w:t>
            </w:r>
          </w:p>
        </w:tc>
        <w:tc>
          <w:tcPr>
            <w:tcW w:w="1844" w:type="dxa"/>
            <w:tcBorders>
              <w:top w:val="single" w:sz="4" w:space="0" w:color="000000"/>
              <w:left w:val="single" w:sz="4" w:space="0" w:color="000000"/>
              <w:bottom w:val="single" w:sz="4" w:space="0" w:color="000000"/>
              <w:right w:val="single" w:sz="4" w:space="0" w:color="000000"/>
            </w:tcBorders>
          </w:tcPr>
          <w:p w14:paraId="5B44C3CD"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Λήξη</w:t>
            </w:r>
          </w:p>
        </w:tc>
        <w:tc>
          <w:tcPr>
            <w:tcW w:w="2834" w:type="dxa"/>
            <w:tcBorders>
              <w:top w:val="single" w:sz="4" w:space="0" w:color="000000"/>
              <w:left w:val="single" w:sz="4" w:space="0" w:color="000000"/>
              <w:bottom w:val="single" w:sz="4" w:space="0" w:color="000000"/>
              <w:right w:val="single" w:sz="4" w:space="0" w:color="000000"/>
            </w:tcBorders>
          </w:tcPr>
          <w:p w14:paraId="78186B68"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eastAsia="Calibri" w:hAnsi="Calibri" w:cs="Calibri"/>
              </w:rPr>
              <w:t>Μ9</w:t>
            </w:r>
          </w:p>
        </w:tc>
      </w:tr>
      <w:tr w:rsidR="008D2A38" w:rsidRPr="008C4232" w14:paraId="252AF7F9" w14:textId="77777777" w:rsidTr="00CF5762">
        <w:tc>
          <w:tcPr>
            <w:tcW w:w="8329" w:type="dxa"/>
            <w:gridSpan w:val="4"/>
            <w:tcBorders>
              <w:top w:val="single" w:sz="4" w:space="0" w:color="000000"/>
              <w:left w:val="single" w:sz="4" w:space="0" w:color="000000"/>
              <w:bottom w:val="single" w:sz="4" w:space="0" w:color="000000"/>
              <w:right w:val="single" w:sz="4" w:space="0" w:color="000000"/>
            </w:tcBorders>
          </w:tcPr>
          <w:p w14:paraId="5922E1C6"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Στόχοι : </w:t>
            </w:r>
          </w:p>
          <w:p w14:paraId="2A3C4F95"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Βελτιώσεις του συστήματος. </w:t>
            </w:r>
          </w:p>
          <w:p w14:paraId="66C5DB1F"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Επίλυση προβλημάτων– υποστήριξη χρηστών. </w:t>
            </w:r>
          </w:p>
          <w:p w14:paraId="4F7425DA"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Συλλογή παρατηρήσεων από τους χρήστες. </w:t>
            </w:r>
          </w:p>
          <w:p w14:paraId="35DD041F"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Διόρθωση/ διαχείριση λαθών. </w:t>
            </w:r>
          </w:p>
          <w:p w14:paraId="7AF3F0A0"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Υποστήριξη στο χειρισμό και τη λειτουργία της πλατφόρμας. </w:t>
            </w:r>
          </w:p>
          <w:p w14:paraId="7B632262" w14:textId="77777777" w:rsidR="008D2A38" w:rsidRPr="008C4232" w:rsidRDefault="008D2A38" w:rsidP="007C66DE">
            <w:pPr>
              <w:pStyle w:val="aff"/>
              <w:numPr>
                <w:ilvl w:val="0"/>
                <w:numId w:val="106"/>
              </w:numPr>
              <w:spacing w:before="120" w:after="120" w:line="276" w:lineRule="auto"/>
              <w:jc w:val="both"/>
              <w:rPr>
                <w:rFonts w:ascii="Calibri" w:hAnsi="Calibri" w:cs="Calibri"/>
              </w:rPr>
            </w:pPr>
            <w:r w:rsidRPr="008C4232">
              <w:rPr>
                <w:rFonts w:ascii="Calibri" w:hAnsi="Calibri" w:cs="Calibri"/>
              </w:rPr>
              <w:t xml:space="preserve">Υποστήριξη στη λειτουργία του εξοπλισμού. </w:t>
            </w:r>
          </w:p>
        </w:tc>
      </w:tr>
      <w:tr w:rsidR="008D2A38" w:rsidRPr="008C4232" w14:paraId="13ED4843" w14:textId="77777777" w:rsidTr="00CF5762">
        <w:tc>
          <w:tcPr>
            <w:tcW w:w="8329" w:type="dxa"/>
            <w:gridSpan w:val="4"/>
            <w:tcBorders>
              <w:top w:val="single" w:sz="4" w:space="0" w:color="000000"/>
              <w:left w:val="single" w:sz="4" w:space="0" w:color="000000"/>
              <w:bottom w:val="single" w:sz="4" w:space="0" w:color="000000"/>
              <w:right w:val="single" w:sz="4" w:space="0" w:color="000000"/>
            </w:tcBorders>
          </w:tcPr>
          <w:p w14:paraId="7C77D45C"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Περιγραφή Υλοποίησης: </w:t>
            </w:r>
          </w:p>
          <w:p w14:paraId="49CB3641" w14:textId="3B6EC980" w:rsidR="008D2A38" w:rsidRPr="008C4232" w:rsidRDefault="008D2A38" w:rsidP="001E3E40">
            <w:pPr>
              <w:spacing w:before="120" w:after="120" w:line="276" w:lineRule="auto"/>
              <w:jc w:val="both"/>
              <w:rPr>
                <w:rFonts w:ascii="Calibri" w:eastAsia="Calibri" w:hAnsi="Calibri" w:cs="Calibri"/>
                <w:highlight w:val="yellow"/>
              </w:rPr>
            </w:pPr>
            <w:r w:rsidRPr="008C4232">
              <w:rPr>
                <w:rFonts w:ascii="Calibri" w:hAnsi="Calibri" w:cs="Calibri"/>
              </w:rPr>
              <w:t>Στη  διάρκεια  της  φάσης  θα  γίνει  εφαρμογή  όλων  των  τελικών  δοκιμών,  ελέγχων, μεθοδολογιών και επιχειρησιακών διαδικασιών σε πραγματικές συνθήκες λειτουργίας</w:t>
            </w:r>
            <w:r w:rsidR="001E3E40">
              <w:rPr>
                <w:rFonts w:ascii="Calibri" w:hAnsi="Calibri" w:cs="Calibri"/>
              </w:rPr>
              <w:t xml:space="preserve"> </w:t>
            </w:r>
            <w:r w:rsidRPr="008C4232">
              <w:rPr>
                <w:rFonts w:ascii="Calibri" w:hAnsi="Calibri" w:cs="Calibri"/>
              </w:rPr>
              <w:t>του  συστήματος και με πραγματικά δεδομένα.</w:t>
            </w:r>
          </w:p>
        </w:tc>
      </w:tr>
      <w:tr w:rsidR="008D2A38" w:rsidRPr="008C4232" w14:paraId="460089C3" w14:textId="77777777" w:rsidTr="00CF5762">
        <w:tc>
          <w:tcPr>
            <w:tcW w:w="8329" w:type="dxa"/>
            <w:gridSpan w:val="4"/>
            <w:tcBorders>
              <w:top w:val="single" w:sz="4" w:space="0" w:color="000000"/>
              <w:left w:val="single" w:sz="4" w:space="0" w:color="000000"/>
              <w:bottom w:val="single" w:sz="4" w:space="0" w:color="000000"/>
              <w:right w:val="single" w:sz="4" w:space="0" w:color="000000"/>
            </w:tcBorders>
          </w:tcPr>
          <w:p w14:paraId="10F9F45B" w14:textId="77777777" w:rsidR="008D2A38" w:rsidRPr="008C4232" w:rsidRDefault="008D2A38" w:rsidP="00CF5762">
            <w:pPr>
              <w:spacing w:before="120" w:after="120" w:line="276" w:lineRule="auto"/>
              <w:jc w:val="both"/>
              <w:rPr>
                <w:rFonts w:ascii="Calibri" w:eastAsia="Calibri" w:hAnsi="Calibri" w:cs="Calibri"/>
                <w:b/>
                <w:bCs/>
              </w:rPr>
            </w:pPr>
            <w:r w:rsidRPr="008C4232">
              <w:rPr>
                <w:rFonts w:ascii="Calibri" w:eastAsia="Calibri" w:hAnsi="Calibri" w:cs="Calibri"/>
                <w:b/>
                <w:bCs/>
              </w:rPr>
              <w:t xml:space="preserve">Παραδοτέα </w:t>
            </w:r>
          </w:p>
          <w:p w14:paraId="601FFB82" w14:textId="77777777" w:rsidR="008D2A38" w:rsidRPr="008C4232" w:rsidRDefault="008D2A38" w:rsidP="00CF5762">
            <w:pPr>
              <w:spacing w:before="120" w:after="120" w:line="276" w:lineRule="auto"/>
              <w:jc w:val="both"/>
              <w:rPr>
                <w:rFonts w:ascii="Calibri" w:eastAsia="Calibri" w:hAnsi="Calibri" w:cs="Calibri"/>
              </w:rPr>
            </w:pPr>
            <w:r w:rsidRPr="008C4232">
              <w:rPr>
                <w:rFonts w:ascii="Calibri" w:hAnsi="Calibri" w:cs="Calibri"/>
              </w:rPr>
              <w:lastRenderedPageBreak/>
              <w:t>Π.5.1 Έκθεση-Αναφορά Αξιολόγησης Πιλοτικής λειτουργίας</w:t>
            </w:r>
          </w:p>
        </w:tc>
      </w:tr>
    </w:tbl>
    <w:p w14:paraId="1DB1C805" w14:textId="77777777" w:rsidR="008D2A38" w:rsidRPr="008C4232" w:rsidRDefault="008D2A38" w:rsidP="00CF5762">
      <w:pPr>
        <w:spacing w:before="120" w:after="120" w:line="276" w:lineRule="auto"/>
        <w:jc w:val="both"/>
        <w:rPr>
          <w:rFonts w:ascii="Calibri" w:eastAsia="Calibri" w:hAnsi="Calibri" w:cs="Calibri"/>
        </w:rPr>
      </w:pPr>
    </w:p>
    <w:p w14:paraId="76EB5468" w14:textId="6F0A01F7" w:rsidR="007F5FE4" w:rsidRDefault="007F5FE4" w:rsidP="007F5FE4">
      <w:pPr>
        <w:pStyle w:val="2"/>
        <w:spacing w:before="0" w:after="160" w:line="276" w:lineRule="auto"/>
        <w:jc w:val="both"/>
        <w:rPr>
          <w:rFonts w:asciiTheme="minorHAnsi" w:hAnsiTheme="minorHAnsi" w:cstheme="minorHAnsi"/>
        </w:rPr>
      </w:pPr>
      <w:bookmarkStart w:id="346" w:name="_Toc192008482"/>
      <w:bookmarkStart w:id="347" w:name="_Toc192008483"/>
      <w:bookmarkStart w:id="348" w:name="_Toc192008484"/>
      <w:bookmarkStart w:id="349" w:name="_Toc192008485"/>
      <w:bookmarkStart w:id="350" w:name="_Toc192008486"/>
      <w:bookmarkStart w:id="351" w:name="_Toc192008487"/>
      <w:bookmarkStart w:id="352" w:name="_Toc192008488"/>
      <w:bookmarkStart w:id="353" w:name="_Toc192008489"/>
      <w:bookmarkStart w:id="354" w:name="_Toc192008490"/>
      <w:bookmarkStart w:id="355" w:name="_Toc192008491"/>
      <w:bookmarkStart w:id="356" w:name="_Toc192008492"/>
      <w:bookmarkStart w:id="357" w:name="_Toc192008493"/>
      <w:bookmarkStart w:id="358" w:name="_Toc192008494"/>
      <w:bookmarkStart w:id="359" w:name="_Toc192008495"/>
      <w:bookmarkStart w:id="360" w:name="_Toc192008496"/>
      <w:bookmarkStart w:id="361" w:name="_Toc192008497"/>
      <w:bookmarkStart w:id="362" w:name="_Toc192008498"/>
      <w:bookmarkStart w:id="363" w:name="_Toc192008499"/>
      <w:bookmarkStart w:id="364" w:name="_Toc192008500"/>
      <w:bookmarkStart w:id="365" w:name="_Toc192008501"/>
      <w:bookmarkStart w:id="366" w:name="_Toc192008502"/>
      <w:bookmarkStart w:id="367" w:name="_Toc192008503"/>
      <w:bookmarkStart w:id="368" w:name="_Toc192008504"/>
      <w:bookmarkStart w:id="369" w:name="_Toc192008505"/>
      <w:bookmarkStart w:id="370" w:name="_Toc192008506"/>
      <w:bookmarkStart w:id="371" w:name="_Toc192008507"/>
      <w:bookmarkStart w:id="372" w:name="_Toc192008508"/>
      <w:bookmarkStart w:id="373" w:name="_Toc192008509"/>
      <w:bookmarkStart w:id="374" w:name="_Toc192008510"/>
      <w:bookmarkStart w:id="375" w:name="_Toc192008511"/>
      <w:bookmarkStart w:id="376" w:name="_Toc192008512"/>
      <w:bookmarkStart w:id="377" w:name="_Toc192008513"/>
      <w:bookmarkStart w:id="378" w:name="_Toc192008514"/>
      <w:bookmarkStart w:id="379" w:name="_Toc192008515"/>
      <w:bookmarkStart w:id="380" w:name="_Toc192008516"/>
      <w:bookmarkStart w:id="381" w:name="_Toc192008517"/>
      <w:bookmarkStart w:id="382" w:name="_Toc192008518"/>
      <w:bookmarkStart w:id="383" w:name="_Toc192008519"/>
      <w:bookmarkStart w:id="384" w:name="_Toc192008520"/>
      <w:bookmarkStart w:id="385" w:name="_Toc192008521"/>
      <w:bookmarkStart w:id="386" w:name="_Toc192008522"/>
      <w:bookmarkStart w:id="387" w:name="_Toc192008523"/>
      <w:bookmarkStart w:id="388" w:name="_Toc192008524"/>
      <w:bookmarkStart w:id="389" w:name="_Toc192008525"/>
      <w:bookmarkStart w:id="390" w:name="_Toc192008526"/>
      <w:bookmarkStart w:id="391" w:name="_Toc192008527"/>
      <w:bookmarkStart w:id="392" w:name="_Toc192008528"/>
      <w:bookmarkStart w:id="393" w:name="_Toc192008529"/>
      <w:bookmarkStart w:id="394" w:name="_Toc192008530"/>
      <w:bookmarkStart w:id="395" w:name="_Toc192008531"/>
      <w:bookmarkStart w:id="396" w:name="_Toc192008532"/>
      <w:bookmarkStart w:id="397" w:name="_Toc192008533"/>
      <w:bookmarkStart w:id="398" w:name="_Toc192008534"/>
      <w:bookmarkStart w:id="399" w:name="_Toc192008535"/>
      <w:bookmarkStart w:id="400" w:name="_Toc192008536"/>
      <w:bookmarkStart w:id="401" w:name="_Toc192008537"/>
      <w:bookmarkStart w:id="402" w:name="_Toc192008538"/>
      <w:bookmarkStart w:id="403" w:name="_Toc192008539"/>
      <w:bookmarkStart w:id="404" w:name="_Toc192008540"/>
      <w:bookmarkStart w:id="405" w:name="_Toc192008541"/>
      <w:bookmarkStart w:id="406" w:name="_Toc192008542"/>
      <w:bookmarkStart w:id="407" w:name="_Toc192008543"/>
      <w:bookmarkStart w:id="408" w:name="_Toc192008544"/>
      <w:bookmarkStart w:id="409" w:name="_Toc192008545"/>
      <w:bookmarkStart w:id="410" w:name="_Toc192008546"/>
      <w:bookmarkStart w:id="411" w:name="_Toc192008547"/>
      <w:bookmarkStart w:id="412" w:name="_Toc192008548"/>
      <w:bookmarkStart w:id="413" w:name="_Toc192008549"/>
      <w:bookmarkStart w:id="414" w:name="_Toc192008550"/>
      <w:bookmarkStart w:id="415" w:name="_Toc192008551"/>
      <w:bookmarkStart w:id="416" w:name="_Toc192008552"/>
      <w:bookmarkStart w:id="417" w:name="_Toc192008553"/>
      <w:bookmarkStart w:id="418" w:name="_Toc192008554"/>
      <w:bookmarkStart w:id="419" w:name="_Toc192008555"/>
      <w:bookmarkStart w:id="420" w:name="_Toc192008556"/>
      <w:bookmarkStart w:id="421" w:name="_Toc192008557"/>
      <w:bookmarkStart w:id="422" w:name="_Toc192008558"/>
      <w:bookmarkStart w:id="423" w:name="_Toc192008559"/>
      <w:bookmarkStart w:id="424" w:name="_Toc192008560"/>
      <w:bookmarkStart w:id="425" w:name="_Toc192008561"/>
      <w:bookmarkStart w:id="426" w:name="_Toc192008562"/>
      <w:bookmarkStart w:id="427" w:name="_Toc192008563"/>
      <w:bookmarkStart w:id="428" w:name="_Toc192008564"/>
      <w:bookmarkStart w:id="429" w:name="_Toc192008565"/>
      <w:bookmarkStart w:id="430" w:name="_Toc192008566"/>
      <w:bookmarkStart w:id="431" w:name="_Toc192008567"/>
      <w:bookmarkStart w:id="432" w:name="_Toc192008568"/>
      <w:bookmarkStart w:id="433" w:name="_Toc192008569"/>
      <w:bookmarkStart w:id="434" w:name="_Toc192008570"/>
      <w:bookmarkStart w:id="435" w:name="_Toc192008571"/>
      <w:bookmarkStart w:id="436" w:name="_Toc192008572"/>
      <w:bookmarkStart w:id="437" w:name="_Toc192008573"/>
      <w:bookmarkStart w:id="438" w:name="_Toc192008574"/>
      <w:bookmarkStart w:id="439" w:name="_Toc192008575"/>
      <w:bookmarkStart w:id="440" w:name="_Toc192008576"/>
      <w:bookmarkStart w:id="441" w:name="_Toc192008577"/>
      <w:bookmarkStart w:id="442" w:name="_Toc192008578"/>
      <w:bookmarkStart w:id="443" w:name="_Toc192008579"/>
      <w:bookmarkStart w:id="444" w:name="_Toc192008580"/>
      <w:bookmarkStart w:id="445" w:name="_Toc192008581"/>
      <w:bookmarkStart w:id="446" w:name="_Toc192008582"/>
      <w:bookmarkStart w:id="447" w:name="_Toc192008583"/>
      <w:bookmarkStart w:id="448" w:name="_Toc192008584"/>
      <w:bookmarkStart w:id="449" w:name="_Toc192008585"/>
      <w:bookmarkStart w:id="450" w:name="_Toc192008586"/>
      <w:bookmarkStart w:id="451" w:name="_Toc192008587"/>
      <w:bookmarkStart w:id="452" w:name="_Toc192008588"/>
      <w:bookmarkStart w:id="453" w:name="_Toc192008589"/>
      <w:bookmarkStart w:id="454" w:name="_Toc192008590"/>
      <w:bookmarkStart w:id="455" w:name="_Toc192008591"/>
      <w:bookmarkStart w:id="456" w:name="_Toc192008592"/>
      <w:bookmarkStart w:id="457" w:name="_Toc192008593"/>
      <w:bookmarkStart w:id="458" w:name="_Toc192008594"/>
      <w:bookmarkStart w:id="459" w:name="_Toc192008595"/>
      <w:bookmarkStart w:id="460" w:name="_Toc192008596"/>
      <w:bookmarkStart w:id="461" w:name="_Toc192008597"/>
      <w:bookmarkStart w:id="462" w:name="_Toc192008598"/>
      <w:bookmarkStart w:id="463" w:name="_Toc192008599"/>
      <w:bookmarkStart w:id="464" w:name="_Toc192008600"/>
      <w:bookmarkStart w:id="465" w:name="_Toc192008601"/>
      <w:bookmarkStart w:id="466" w:name="_Toc192008602"/>
      <w:bookmarkStart w:id="467" w:name="_Toc192008603"/>
      <w:bookmarkStart w:id="468" w:name="_Toc192008604"/>
      <w:bookmarkStart w:id="469" w:name="_Toc192008605"/>
      <w:bookmarkStart w:id="470" w:name="_Toc192008606"/>
      <w:bookmarkStart w:id="471" w:name="_Toc192008607"/>
      <w:bookmarkStart w:id="472" w:name="_Toc192008608"/>
      <w:bookmarkStart w:id="473" w:name="_Toc192008609"/>
      <w:bookmarkStart w:id="474" w:name="_Toc192008610"/>
      <w:bookmarkStart w:id="475" w:name="_Toc192008611"/>
      <w:bookmarkStart w:id="476" w:name="_Toc192008612"/>
      <w:bookmarkStart w:id="477" w:name="_Toc192008613"/>
      <w:bookmarkStart w:id="478" w:name="_Toc192008614"/>
      <w:bookmarkStart w:id="479" w:name="_Toc192008615"/>
      <w:bookmarkStart w:id="480" w:name="_Toc192008616"/>
      <w:bookmarkStart w:id="481" w:name="_Toc192008617"/>
      <w:bookmarkStart w:id="482" w:name="_Toc192008618"/>
      <w:bookmarkStart w:id="483" w:name="_Toc192008619"/>
      <w:bookmarkStart w:id="484" w:name="_Toc192008620"/>
      <w:bookmarkStart w:id="485" w:name="_Toc192008621"/>
      <w:bookmarkStart w:id="486" w:name="_Toc192008622"/>
      <w:bookmarkStart w:id="487" w:name="_Toc192008623"/>
      <w:bookmarkStart w:id="488" w:name="_Toc192008624"/>
      <w:bookmarkStart w:id="489" w:name="_Toc192008625"/>
      <w:bookmarkStart w:id="490" w:name="_Toc192008626"/>
      <w:bookmarkStart w:id="491" w:name="_Toc192008627"/>
      <w:bookmarkStart w:id="492" w:name="_Toc192008628"/>
      <w:bookmarkStart w:id="493" w:name="_Toc192008629"/>
      <w:bookmarkStart w:id="494" w:name="_Toc192008630"/>
      <w:bookmarkStart w:id="495" w:name="_Toc192008631"/>
      <w:bookmarkStart w:id="496" w:name="_Toc192008632"/>
      <w:bookmarkStart w:id="497" w:name="_Toc192008633"/>
      <w:bookmarkStart w:id="498" w:name="_Toc192008634"/>
      <w:bookmarkStart w:id="499" w:name="_Toc192008635"/>
      <w:bookmarkStart w:id="500" w:name="_Toc192008636"/>
      <w:bookmarkStart w:id="501" w:name="_Toc192008637"/>
      <w:bookmarkStart w:id="502" w:name="_Toc192008638"/>
      <w:bookmarkStart w:id="503" w:name="_Toc192008639"/>
      <w:bookmarkStart w:id="504" w:name="_Toc192008640"/>
      <w:bookmarkStart w:id="505" w:name="_Toc192008641"/>
      <w:bookmarkStart w:id="506" w:name="_Toc192008642"/>
      <w:bookmarkStart w:id="507" w:name="_Toc192008643"/>
      <w:bookmarkStart w:id="508" w:name="_Toc192008644"/>
      <w:bookmarkStart w:id="509" w:name="_Toc192008645"/>
      <w:bookmarkStart w:id="510" w:name="_Toc192008646"/>
      <w:bookmarkStart w:id="511" w:name="_Toc192008647"/>
      <w:bookmarkStart w:id="512" w:name="_Toc192008648"/>
      <w:bookmarkStart w:id="513" w:name="_Toc192008649"/>
      <w:bookmarkStart w:id="514" w:name="_Toc192008650"/>
      <w:bookmarkStart w:id="515" w:name="_Toc192008651"/>
      <w:bookmarkStart w:id="516" w:name="_Toc192008652"/>
      <w:bookmarkStart w:id="517" w:name="_Toc192008653"/>
      <w:bookmarkStart w:id="518" w:name="_Toc192008654"/>
      <w:bookmarkStart w:id="519" w:name="_Toc192008655"/>
      <w:bookmarkStart w:id="520" w:name="_Toc192008656"/>
      <w:bookmarkStart w:id="521" w:name="_Toc192008657"/>
      <w:bookmarkStart w:id="522" w:name="_Toc192008658"/>
      <w:bookmarkStart w:id="523" w:name="_Toc192008659"/>
      <w:bookmarkStart w:id="524" w:name="_Toc192008660"/>
      <w:bookmarkStart w:id="525" w:name="_Toc192008661"/>
      <w:bookmarkStart w:id="526" w:name="_Toc192008662"/>
      <w:bookmarkStart w:id="527" w:name="_Toc192008663"/>
      <w:bookmarkStart w:id="528" w:name="_Toc192008664"/>
      <w:bookmarkStart w:id="529" w:name="_Toc192008665"/>
      <w:bookmarkStart w:id="530" w:name="_Toc192008666"/>
      <w:bookmarkStart w:id="531" w:name="_Toc192008667"/>
      <w:bookmarkStart w:id="532" w:name="_Toc192008668"/>
      <w:bookmarkStart w:id="533" w:name="_Toc192008669"/>
      <w:bookmarkStart w:id="534" w:name="_Toc192008670"/>
      <w:bookmarkStart w:id="535" w:name="_Toc192008671"/>
      <w:bookmarkStart w:id="536" w:name="_Toc192008672"/>
      <w:bookmarkStart w:id="537" w:name="_Toc192008673"/>
      <w:bookmarkStart w:id="538" w:name="_Toc192008674"/>
      <w:bookmarkStart w:id="539" w:name="_Toc192008675"/>
      <w:bookmarkStart w:id="540" w:name="_Toc192008676"/>
      <w:bookmarkStart w:id="541" w:name="_Toc192008677"/>
      <w:bookmarkStart w:id="542" w:name="_Toc192008678"/>
      <w:bookmarkStart w:id="543" w:name="_Toc192008679"/>
      <w:bookmarkStart w:id="544" w:name="_Toc192008680"/>
      <w:bookmarkStart w:id="545" w:name="_Toc192008681"/>
      <w:bookmarkStart w:id="546" w:name="_Toc192008682"/>
      <w:bookmarkStart w:id="547" w:name="_Toc192008683"/>
      <w:bookmarkStart w:id="548" w:name="_Toc192008684"/>
      <w:bookmarkStart w:id="549" w:name="_Toc192008685"/>
      <w:bookmarkStart w:id="550" w:name="_Toc192008686"/>
      <w:bookmarkStart w:id="551" w:name="_Toc192008687"/>
      <w:bookmarkStart w:id="552" w:name="_Toc192008688"/>
      <w:bookmarkStart w:id="553" w:name="_Toc192008689"/>
      <w:bookmarkStart w:id="554" w:name="_Toc192008690"/>
      <w:bookmarkStart w:id="555" w:name="_Toc192008691"/>
      <w:bookmarkStart w:id="556" w:name="_Toc192008692"/>
      <w:bookmarkStart w:id="557" w:name="_Toc192008693"/>
      <w:bookmarkStart w:id="558" w:name="_Toc192008694"/>
      <w:bookmarkStart w:id="559" w:name="_Toc192008695"/>
      <w:bookmarkStart w:id="560" w:name="_Toc192008696"/>
      <w:bookmarkStart w:id="561" w:name="_Toc192008697"/>
      <w:bookmarkStart w:id="562" w:name="_Toc192008698"/>
      <w:bookmarkStart w:id="563" w:name="_Toc192008699"/>
      <w:bookmarkStart w:id="564" w:name="_Toc192008700"/>
      <w:bookmarkStart w:id="565" w:name="_Toc192008701"/>
      <w:bookmarkStart w:id="566" w:name="_Toc192008702"/>
      <w:bookmarkStart w:id="567" w:name="_Toc192008703"/>
      <w:bookmarkStart w:id="568" w:name="_Toc192008704"/>
      <w:bookmarkStart w:id="569" w:name="_Toc192008705"/>
      <w:bookmarkStart w:id="570" w:name="_Toc192008706"/>
      <w:bookmarkStart w:id="571" w:name="_Toc192008707"/>
      <w:bookmarkStart w:id="572" w:name="_Toc192008708"/>
      <w:bookmarkStart w:id="573" w:name="_Toc192008709"/>
      <w:bookmarkStart w:id="574" w:name="_Toc192008710"/>
      <w:bookmarkStart w:id="575" w:name="_Toc192008711"/>
      <w:bookmarkStart w:id="576" w:name="_Toc192008712"/>
      <w:bookmarkStart w:id="577" w:name="_Toc192008713"/>
      <w:bookmarkStart w:id="578" w:name="_Toc192008714"/>
      <w:bookmarkStart w:id="579" w:name="_Toc192008715"/>
      <w:bookmarkStart w:id="580" w:name="_Toc192008716"/>
      <w:bookmarkStart w:id="581" w:name="_Toc192008717"/>
      <w:bookmarkStart w:id="582" w:name="_Toc192008718"/>
      <w:bookmarkStart w:id="583" w:name="_Toc192008719"/>
      <w:bookmarkStart w:id="584" w:name="_Toc192008720"/>
      <w:bookmarkStart w:id="585" w:name="_Toc192008721"/>
      <w:bookmarkStart w:id="586" w:name="_Toc192008722"/>
      <w:bookmarkStart w:id="587" w:name="_Toc192008723"/>
      <w:bookmarkStart w:id="588" w:name="_Toc192008724"/>
      <w:bookmarkStart w:id="589" w:name="_Toc192008725"/>
      <w:bookmarkStart w:id="590" w:name="_Toc192008726"/>
      <w:bookmarkStart w:id="591" w:name="_Toc192008727"/>
      <w:bookmarkStart w:id="592" w:name="_Toc192008728"/>
      <w:bookmarkStart w:id="593" w:name="_Toc192008729"/>
      <w:bookmarkStart w:id="594" w:name="_Toc192008730"/>
      <w:bookmarkStart w:id="595" w:name="_Toc192008731"/>
      <w:bookmarkStart w:id="596" w:name="_Toc192008732"/>
      <w:bookmarkStart w:id="597" w:name="_Toc192008733"/>
      <w:bookmarkStart w:id="598" w:name="_Toc192008734"/>
      <w:bookmarkStart w:id="599" w:name="_Toc192008735"/>
      <w:bookmarkStart w:id="600" w:name="_Toc192008736"/>
      <w:bookmarkStart w:id="601" w:name="_Toc192008737"/>
      <w:bookmarkStart w:id="602" w:name="_Toc192008738"/>
      <w:bookmarkStart w:id="603" w:name="_Toc192008739"/>
      <w:bookmarkStart w:id="604" w:name="_Toc192008740"/>
      <w:bookmarkStart w:id="605" w:name="_Toc192008741"/>
      <w:bookmarkStart w:id="606" w:name="_Toc192008742"/>
      <w:bookmarkStart w:id="607" w:name="_Toc192008743"/>
      <w:bookmarkStart w:id="608" w:name="_Toc192008744"/>
      <w:bookmarkStart w:id="609" w:name="_Toc192008745"/>
      <w:bookmarkStart w:id="610" w:name="_Toc192008746"/>
      <w:bookmarkStart w:id="611" w:name="_Toc192008747"/>
      <w:bookmarkStart w:id="612" w:name="_Toc192008748"/>
      <w:bookmarkStart w:id="613" w:name="_Toc192008749"/>
      <w:bookmarkStart w:id="614" w:name="_Toc192008750"/>
      <w:bookmarkStart w:id="615" w:name="_Toc192008751"/>
      <w:bookmarkStart w:id="616" w:name="_Toc192008752"/>
      <w:bookmarkStart w:id="617" w:name="_Toc192008753"/>
      <w:bookmarkStart w:id="618" w:name="_Toc192008754"/>
      <w:bookmarkStart w:id="619" w:name="_Toc192008755"/>
      <w:bookmarkStart w:id="620" w:name="_Toc192008756"/>
      <w:bookmarkStart w:id="621" w:name="_Toc192008757"/>
      <w:bookmarkStart w:id="622" w:name="_Toc192008758"/>
      <w:bookmarkStart w:id="623" w:name="_Toc192008759"/>
      <w:bookmarkStart w:id="624" w:name="_Toc192008760"/>
      <w:bookmarkStart w:id="625" w:name="_Toc192008761"/>
      <w:bookmarkStart w:id="626" w:name="_Toc192008762"/>
      <w:bookmarkStart w:id="627" w:name="_Toc192008763"/>
      <w:bookmarkStart w:id="628" w:name="_Toc192008764"/>
      <w:bookmarkStart w:id="629" w:name="_Toc192008765"/>
      <w:bookmarkStart w:id="630" w:name="_Toc192008766"/>
      <w:bookmarkStart w:id="631" w:name="_Toc192008767"/>
      <w:bookmarkStart w:id="632" w:name="_Toc192008768"/>
      <w:bookmarkStart w:id="633" w:name="_Toc192008769"/>
      <w:bookmarkStart w:id="634" w:name="_Toc192008770"/>
      <w:bookmarkStart w:id="635" w:name="_Toc192008771"/>
      <w:bookmarkStart w:id="636" w:name="_Toc192008772"/>
      <w:bookmarkStart w:id="637" w:name="_Toc192008773"/>
      <w:bookmarkStart w:id="638" w:name="_Toc192008774"/>
      <w:bookmarkStart w:id="639" w:name="_Toc192008775"/>
      <w:bookmarkStart w:id="640" w:name="_Toc192008776"/>
      <w:bookmarkStart w:id="641" w:name="_Toc192008777"/>
      <w:bookmarkStart w:id="642" w:name="_Toc192008778"/>
      <w:bookmarkStart w:id="643" w:name="_Toc192008779"/>
      <w:bookmarkStart w:id="644" w:name="_Toc192008780"/>
      <w:bookmarkStart w:id="645" w:name="_Toc192008781"/>
      <w:bookmarkStart w:id="646" w:name="_Toc192008782"/>
      <w:bookmarkStart w:id="647" w:name="_Toc192008783"/>
      <w:bookmarkStart w:id="648" w:name="_Toc192008784"/>
      <w:bookmarkStart w:id="649" w:name="_Toc192008785"/>
      <w:bookmarkStart w:id="650" w:name="_Toc192008786"/>
      <w:bookmarkStart w:id="651" w:name="_Toc192008787"/>
      <w:bookmarkStart w:id="652" w:name="_Toc192008788"/>
      <w:bookmarkStart w:id="653" w:name="_Toc192008789"/>
      <w:bookmarkStart w:id="654" w:name="_Toc192008790"/>
      <w:bookmarkStart w:id="655" w:name="_Toc192008791"/>
      <w:bookmarkStart w:id="656" w:name="_Toc192008792"/>
      <w:bookmarkStart w:id="657" w:name="_Toc192008793"/>
      <w:bookmarkStart w:id="658" w:name="_Toc192008794"/>
      <w:bookmarkStart w:id="659" w:name="_Toc192008795"/>
      <w:bookmarkStart w:id="660" w:name="_Toc192008796"/>
      <w:bookmarkStart w:id="661" w:name="_Toc192008797"/>
      <w:bookmarkStart w:id="662" w:name="_Toc192008798"/>
      <w:bookmarkStart w:id="663" w:name="_Toc192008799"/>
      <w:bookmarkStart w:id="664" w:name="_Toc192008800"/>
      <w:bookmarkStart w:id="665" w:name="_Toc192008801"/>
      <w:bookmarkStart w:id="666" w:name="_Toc192008802"/>
      <w:bookmarkStart w:id="667" w:name="_Toc192008803"/>
      <w:bookmarkStart w:id="668" w:name="_Toc192008804"/>
      <w:bookmarkStart w:id="669" w:name="_Toc192008805"/>
      <w:bookmarkStart w:id="670" w:name="_Toc192008806"/>
      <w:bookmarkStart w:id="671" w:name="_Toc192008807"/>
      <w:bookmarkStart w:id="672" w:name="_Toc192008808"/>
      <w:bookmarkStart w:id="673" w:name="_Toc192008809"/>
      <w:bookmarkStart w:id="674" w:name="_Toc192008810"/>
      <w:bookmarkStart w:id="675" w:name="_Toc192008811"/>
      <w:bookmarkStart w:id="676" w:name="_Toc192008812"/>
      <w:bookmarkStart w:id="677" w:name="_Toc192008813"/>
      <w:bookmarkStart w:id="678" w:name="_Toc192008814"/>
      <w:bookmarkStart w:id="679" w:name="_Toc192008815"/>
      <w:bookmarkStart w:id="680" w:name="_Toc192008816"/>
      <w:bookmarkStart w:id="681" w:name="_Toc192008817"/>
      <w:bookmarkStart w:id="682" w:name="_Toc192008818"/>
      <w:bookmarkStart w:id="683" w:name="_Toc192008819"/>
      <w:bookmarkStart w:id="684" w:name="_Toc192008820"/>
      <w:bookmarkStart w:id="685" w:name="_Toc192008821"/>
      <w:bookmarkStart w:id="686" w:name="_Toc192008822"/>
      <w:bookmarkStart w:id="687" w:name="_Toc192008823"/>
      <w:bookmarkStart w:id="688" w:name="_Toc192008824"/>
      <w:bookmarkStart w:id="689" w:name="_Toc192008825"/>
      <w:bookmarkStart w:id="690" w:name="_Toc192008826"/>
      <w:bookmarkStart w:id="691" w:name="_Toc192008827"/>
      <w:bookmarkStart w:id="692" w:name="_Toc192008828"/>
      <w:bookmarkStart w:id="693" w:name="_Toc192008829"/>
      <w:bookmarkStart w:id="694" w:name="_Toc192008830"/>
      <w:bookmarkStart w:id="695" w:name="_heading=h.3bj1y38" w:colFirst="0" w:colLast="0"/>
      <w:bookmarkStart w:id="696" w:name="_Toc192008831"/>
      <w:bookmarkStart w:id="697" w:name="_Toc192008832"/>
      <w:bookmarkStart w:id="698" w:name="_Toc192008833"/>
      <w:bookmarkStart w:id="699" w:name="_Toc192008834"/>
      <w:bookmarkStart w:id="700" w:name="_Toc192008835"/>
      <w:bookmarkStart w:id="701" w:name="_Toc192008881"/>
      <w:bookmarkStart w:id="702" w:name="_Toc192008882"/>
      <w:bookmarkStart w:id="703" w:name="_Toc192008883"/>
      <w:bookmarkStart w:id="704" w:name="_Toc192008884"/>
      <w:bookmarkStart w:id="705" w:name="_Toc192008885"/>
      <w:bookmarkStart w:id="706" w:name="_Toc192008890"/>
      <w:bookmarkStart w:id="707" w:name="_Toc192008904"/>
      <w:bookmarkStart w:id="708" w:name="_Toc192008918"/>
      <w:bookmarkStart w:id="709" w:name="_Toc192008932"/>
      <w:bookmarkStart w:id="710" w:name="_Toc192008946"/>
      <w:bookmarkStart w:id="711" w:name="_Toc192008960"/>
      <w:bookmarkStart w:id="712" w:name="_Toc192008974"/>
      <w:bookmarkStart w:id="713" w:name="_Toc192008975"/>
      <w:bookmarkStart w:id="714" w:name="_Toc192008976"/>
      <w:bookmarkStart w:id="715" w:name="_Toc192008977"/>
      <w:bookmarkStart w:id="716" w:name="_Toc192009012"/>
      <w:bookmarkStart w:id="717" w:name="_Toc192009013"/>
      <w:bookmarkStart w:id="718" w:name="_Toc192009039"/>
      <w:bookmarkStart w:id="719" w:name="_Toc192009040"/>
      <w:bookmarkStart w:id="720" w:name="_Toc192009067"/>
      <w:bookmarkStart w:id="721" w:name="_Toc192009068"/>
      <w:bookmarkStart w:id="722" w:name="_Toc192009091"/>
      <w:bookmarkStart w:id="723" w:name="_Toc192009092"/>
      <w:bookmarkStart w:id="724" w:name="_Toc192009111"/>
      <w:bookmarkStart w:id="725" w:name="_Toc128576432"/>
      <w:bookmarkStart w:id="726" w:name="_Toc214358310"/>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sidRPr="0046788D">
        <w:rPr>
          <w:rFonts w:asciiTheme="minorHAnsi" w:hAnsiTheme="minorHAnsi" w:cstheme="minorHAnsi"/>
        </w:rPr>
        <w:t xml:space="preserve">Δράση </w:t>
      </w:r>
      <w:r w:rsidR="00957A89">
        <w:rPr>
          <w:rFonts w:asciiTheme="minorHAnsi" w:hAnsiTheme="minorHAnsi" w:cstheme="minorHAnsi"/>
        </w:rPr>
        <w:t>34</w:t>
      </w:r>
      <w:r w:rsidRPr="0046788D">
        <w:rPr>
          <w:rFonts w:asciiTheme="minorHAnsi" w:hAnsiTheme="minorHAnsi" w:cstheme="minorHAnsi"/>
        </w:rPr>
        <w:t>: «</w:t>
      </w:r>
      <w:r w:rsidR="00BA56CA" w:rsidRPr="00BA56CA">
        <w:rPr>
          <w:rFonts w:asciiTheme="minorHAnsi" w:hAnsiTheme="minorHAnsi" w:cstheme="minorHAnsi"/>
        </w:rPr>
        <w:t>Ολοκληρωμένη υποδομή  προστασίας από κυβερνοεπιθέσεις  (Network Firewall, Endpoint security, κ.λπ.) και παροχή συστήματος τηλεργασίας στο Δήμο Κρωπίας</w:t>
      </w:r>
      <w:r w:rsidRPr="0046788D">
        <w:rPr>
          <w:rFonts w:asciiTheme="minorHAnsi" w:hAnsiTheme="minorHAnsi" w:cstheme="minorHAnsi"/>
        </w:rPr>
        <w:t>»</w:t>
      </w:r>
      <w:bookmarkEnd w:id="725"/>
      <w:bookmarkEnd w:id="726"/>
    </w:p>
    <w:p w14:paraId="3D1223BA" w14:textId="3626C806" w:rsidR="007F5FE4" w:rsidRPr="0046788D" w:rsidRDefault="007F5FE4" w:rsidP="007F5FE4">
      <w:pPr>
        <w:pStyle w:val="3"/>
        <w:spacing w:before="120" w:after="120" w:line="276" w:lineRule="auto"/>
      </w:pPr>
      <w:bookmarkStart w:id="727" w:name="_Toc128576433"/>
      <w:bookmarkStart w:id="728" w:name="_Toc214358311"/>
      <w:r w:rsidRPr="0046788D">
        <w:t>Αντικείμενο και Περιβάλλον Δράσης</w:t>
      </w:r>
      <w:r>
        <w:t xml:space="preserve"> </w:t>
      </w:r>
      <w:r w:rsidR="00957A89">
        <w:t>34</w:t>
      </w:r>
      <w:bookmarkEnd w:id="727"/>
      <w:bookmarkEnd w:id="728"/>
    </w:p>
    <w:p w14:paraId="5EF1DA82" w14:textId="77777777" w:rsidR="0074669D" w:rsidRPr="00E3132C" w:rsidRDefault="0074669D" w:rsidP="004D6252">
      <w:pPr>
        <w:spacing w:before="120" w:after="120" w:line="276" w:lineRule="auto"/>
        <w:jc w:val="both"/>
        <w:rPr>
          <w:rFonts w:cstheme="minorHAnsi"/>
        </w:rPr>
      </w:pPr>
      <w:r w:rsidRPr="00E3132C">
        <w:rPr>
          <w:rFonts w:cstheme="minorHAnsi"/>
        </w:rPr>
        <w:t>Αντικείμενο του συγκεκριμένης δράσης είναι η παροχή μιας Ολοκληρωμένης Υποδομής Προστασίας από κυβερνοεπιθέσεις για τα πληροφοριακά συστήματα του Δήμου Κρωπίας και η παροχή συστήματος τηλε-εργασίας. Σκοπός της Υποδομής Προστασίας είναι η έγκυρη και έγκαιρη διάγνωση ανωμαλιών, η ανίχνευση κυβερνοαπειλών και επιθέσεων και η προστασία των συστημάτων του Δήμου από αυτές. Μέσα από μια πλειάδα εφαρμογών οι οποίες θα αποτελούν στο σύνολό τους είτε μέρος αυτών κομμάτι της Υποδομής Προστασίας, η συγκεκριμένη δράση στοχεύει στην αποτελεσματική προστασία του Δήμου τόσο στα πλαίσια της δράσης όσο και ευρύτερα. Η προστασία θα αφορά το σύνολο ψηφιακής δραστηριότητας ήτοι:</w:t>
      </w:r>
    </w:p>
    <w:p w14:paraId="7F589F90" w14:textId="77777777" w:rsidR="0074669D" w:rsidRPr="00E3132C" w:rsidRDefault="0074669D" w:rsidP="007C66DE">
      <w:pPr>
        <w:numPr>
          <w:ilvl w:val="0"/>
          <w:numId w:val="35"/>
        </w:numPr>
        <w:spacing w:before="120" w:after="120" w:line="276" w:lineRule="auto"/>
        <w:jc w:val="both"/>
        <w:rPr>
          <w:rFonts w:cstheme="minorHAnsi"/>
        </w:rPr>
      </w:pPr>
      <w:r w:rsidRPr="00E3132C">
        <w:rPr>
          <w:rFonts w:cstheme="minorHAnsi"/>
        </w:rPr>
        <w:t>Το δίκτυο του φορέα</w:t>
      </w:r>
    </w:p>
    <w:p w14:paraId="05EE5E90" w14:textId="77777777" w:rsidR="0074669D" w:rsidRPr="00E3132C" w:rsidRDefault="0074669D" w:rsidP="007C66DE">
      <w:pPr>
        <w:numPr>
          <w:ilvl w:val="0"/>
          <w:numId w:val="35"/>
        </w:numPr>
        <w:spacing w:before="120" w:after="120" w:line="276" w:lineRule="auto"/>
        <w:jc w:val="both"/>
        <w:rPr>
          <w:rFonts w:cstheme="minorHAnsi"/>
        </w:rPr>
      </w:pPr>
      <w:r w:rsidRPr="00E3132C">
        <w:rPr>
          <w:rFonts w:cstheme="minorHAnsi"/>
        </w:rPr>
        <w:t xml:space="preserve">Τους διακομιστές του φορέα </w:t>
      </w:r>
    </w:p>
    <w:p w14:paraId="24AE688C" w14:textId="77777777" w:rsidR="0074669D" w:rsidRPr="00E3132C" w:rsidRDefault="0074669D" w:rsidP="007C66DE">
      <w:pPr>
        <w:numPr>
          <w:ilvl w:val="0"/>
          <w:numId w:val="35"/>
        </w:numPr>
        <w:spacing w:before="120" w:after="120" w:line="276" w:lineRule="auto"/>
        <w:jc w:val="both"/>
        <w:rPr>
          <w:rFonts w:cstheme="minorHAnsi"/>
        </w:rPr>
      </w:pPr>
      <w:r w:rsidRPr="00E3132C">
        <w:rPr>
          <w:rFonts w:cstheme="minorHAnsi"/>
        </w:rPr>
        <w:t>Τις εφαρμογές του φορέα και ιδιαίτερα τις διαδικτυακές εφαρμογές αυτού με δημόσια πρόσβαση</w:t>
      </w:r>
    </w:p>
    <w:p w14:paraId="51ED791B" w14:textId="77777777" w:rsidR="0074669D" w:rsidRPr="00E3132C" w:rsidRDefault="0074669D" w:rsidP="007C66DE">
      <w:pPr>
        <w:numPr>
          <w:ilvl w:val="0"/>
          <w:numId w:val="35"/>
        </w:numPr>
        <w:spacing w:before="120" w:after="120" w:line="276" w:lineRule="auto"/>
        <w:ind w:left="714" w:hanging="357"/>
        <w:jc w:val="both"/>
        <w:rPr>
          <w:rFonts w:cstheme="minorHAnsi"/>
        </w:rPr>
      </w:pPr>
      <w:r w:rsidRPr="00E3132C">
        <w:rPr>
          <w:rFonts w:cstheme="minorHAnsi"/>
        </w:rPr>
        <w:t>Τις τελικές συσκευές (endpoints) των χρηστών</w:t>
      </w:r>
      <w:r w:rsidRPr="00E3132C">
        <w:rPr>
          <w:rFonts w:cstheme="minorHAnsi"/>
          <w:u w:val="single"/>
        </w:rPr>
        <w:t xml:space="preserve"> </w:t>
      </w:r>
    </w:p>
    <w:p w14:paraId="4DA6BEB4" w14:textId="77777777" w:rsidR="0023658F" w:rsidRPr="0023658F" w:rsidRDefault="0023658F" w:rsidP="0023658F">
      <w:pPr>
        <w:spacing w:before="120" w:after="120" w:line="276" w:lineRule="auto"/>
        <w:jc w:val="both"/>
        <w:rPr>
          <w:rFonts w:cstheme="minorHAnsi"/>
        </w:rPr>
      </w:pPr>
      <w:r w:rsidRPr="0023658F">
        <w:rPr>
          <w:rFonts w:cstheme="minorHAnsi"/>
          <w:b/>
        </w:rPr>
        <w:t>Υφιστάμενη Κατάσταση</w:t>
      </w:r>
    </w:p>
    <w:p w14:paraId="10EEE91E" w14:textId="77777777" w:rsidR="0023658F" w:rsidRPr="0023658F" w:rsidRDefault="0023658F" w:rsidP="0023658F">
      <w:pPr>
        <w:spacing w:before="120" w:after="120" w:line="276" w:lineRule="auto"/>
        <w:jc w:val="both"/>
        <w:rPr>
          <w:rFonts w:cstheme="minorHAnsi"/>
        </w:rPr>
      </w:pPr>
      <w:r w:rsidRPr="0023658F">
        <w:rPr>
          <w:rFonts w:cstheme="minorHAnsi"/>
        </w:rPr>
        <w:t>Η υφιστάμενη κατάσταση σε επίπεδο υποδομών και λογισμικών του Δήμου Κρωπίας περιλαμβάνει διάφορα συστήματα και εφαρμογές που υποστηρίζουν τις καθημερινές λειτουργίες του οργανισμού. Αναλυτικά, τα κύρια συστήματα και υπηρεσίες που χρησιμοποιούνται είναι τα εξής:</w:t>
      </w:r>
    </w:p>
    <w:p w14:paraId="3871E2B0" w14:textId="77777777" w:rsidR="0023658F" w:rsidRPr="0023658F" w:rsidRDefault="0023658F" w:rsidP="0023658F">
      <w:pPr>
        <w:spacing w:before="120" w:after="120" w:line="276" w:lineRule="auto"/>
        <w:jc w:val="both"/>
        <w:rPr>
          <w:rFonts w:cstheme="minorHAnsi"/>
          <w:u w:val="single"/>
        </w:rPr>
      </w:pPr>
      <w:r w:rsidRPr="0023658F">
        <w:rPr>
          <w:rFonts w:cstheme="minorHAnsi"/>
          <w:u w:val="single"/>
        </w:rPr>
        <w:t>Διαδικτυακές Εφαρμογές (Web apps):</w:t>
      </w:r>
    </w:p>
    <w:p w14:paraId="04125C06" w14:textId="77777777" w:rsidR="0023658F" w:rsidRPr="0023658F" w:rsidRDefault="0023658F" w:rsidP="0023658F">
      <w:pPr>
        <w:spacing w:before="120" w:after="120" w:line="276" w:lineRule="auto"/>
        <w:jc w:val="both"/>
        <w:rPr>
          <w:rFonts w:cstheme="minorHAnsi"/>
        </w:rPr>
      </w:pPr>
      <w:r w:rsidRPr="0023658F">
        <w:rPr>
          <w:rFonts w:cstheme="minorHAnsi"/>
        </w:rPr>
        <w:t>O Δήμος χρησιμοποιεί διαδικτυακές εφαρμογές για την παροχή υπηρεσιών στους πολίτες και τη διαχείριση εσωτερικών διαδικασιών. Υπάρχει πλήρη διασύνδεση των βάσεων δεδομένων του Δήμου με υπηρεσίες της κεντρικής κυβέρνησης για αυτοματοποιημένη άντληση δεδομένων όπως φορολογική ενημερότητα προμηθευτών, άντληση δεδομένων κατόχων οχημάτων, στοιχεία επικοινωνίας και φορολογικά στοιχεία, πολιτών μέσω ΚΕΔΕ- ΑΑΔΕ. Σύστημα αυτοματοποιημένων αναρτήσεων σε Διαύγεια. Έχουν αναπτυχθεί εκτός των web – εφαρμογών εξυπηρέτησης Πολίτη με χρήση auth2 (κωδικών taxisnet) και εφαρμογές πόρτας τύπου ΑΤΜ με λογισμικό αυτοματοποιημένης είσπραξης με χρήση τραπεζικού POS για εξυπηρέτηση είσπραξης οφειλών χιλιάδων  πολιτών ετησίως χωρίς δεξιότητες ηλεκτρονικής web πληρωμής.</w:t>
      </w:r>
    </w:p>
    <w:p w14:paraId="4F60FCBD" w14:textId="77777777" w:rsidR="0023658F" w:rsidRPr="0023658F" w:rsidRDefault="0023658F" w:rsidP="0023658F">
      <w:pPr>
        <w:spacing w:before="120" w:after="120" w:line="276" w:lineRule="auto"/>
        <w:jc w:val="both"/>
        <w:rPr>
          <w:rFonts w:cstheme="minorHAnsi"/>
          <w:u w:val="single"/>
        </w:rPr>
      </w:pPr>
      <w:r w:rsidRPr="0023658F">
        <w:rPr>
          <w:rFonts w:cstheme="minorHAnsi"/>
          <w:u w:val="single"/>
        </w:rPr>
        <w:t>Σύστημα προγραμματισμού πόρων επιχείρησης (Enterprise Resource Planning – ERP):</w:t>
      </w:r>
    </w:p>
    <w:p w14:paraId="56CCBF18" w14:textId="77777777" w:rsidR="0023658F" w:rsidRPr="0023658F" w:rsidRDefault="0023658F" w:rsidP="0023658F">
      <w:pPr>
        <w:spacing w:before="120" w:after="120" w:line="276" w:lineRule="auto"/>
        <w:jc w:val="both"/>
        <w:rPr>
          <w:rFonts w:cstheme="minorHAnsi"/>
        </w:rPr>
      </w:pPr>
      <w:r w:rsidRPr="0023658F">
        <w:rPr>
          <w:rFonts w:cstheme="minorHAnsi"/>
        </w:rPr>
        <w:t xml:space="preserve">Το ERP σύστημα ALFAWARE χρησιμοποιείται για τη διαχείριση των εσωτερικών πόρων του φορέα, όπως τη διαχείριση των οικονομικών, των αποθεμάτων και των ανθρώπινων πόρων. Η εφαρμογή αυτή συνεισφέρει στην αυτοματοποίηση των διαδικασιών και στη βελτιστοποίηση της ροής εργασίας, παρέχοντας ένα κεντρικό σημείο ελέγχου για όλες τις λειτουργίες του οργανισμού. Το ERP ALFAWARE είναι ένα ολοκληρωμένο σύστημα προγραμματισμού πόρων επιχείρησης (Enterprise Resource Planning) που έχει </w:t>
      </w:r>
      <w:r w:rsidRPr="0023658F">
        <w:rPr>
          <w:rFonts w:cstheme="minorHAnsi"/>
        </w:rPr>
        <w:lastRenderedPageBreak/>
        <w:t>σχεδιαστεί για να υποστηρίζει και να αυτοματοποιεί τις βασικές διαδικασίες ενός οργανισμού. Το ALFAWARE παρέχει μια σειρά εργαλείων που καλύπτουν διάφορους τομείς της επιχείρησης, όπως τη χρηματοοικονομική διαχείριση, τη διαχείριση αποθεμάτων, τη διαχείριση ανθρώπινου δυναμικού και άλλες κρίσιμες λειτουργίες.</w:t>
      </w:r>
    </w:p>
    <w:p w14:paraId="07CBCCCB" w14:textId="77777777" w:rsidR="0023658F" w:rsidRPr="0023658F" w:rsidRDefault="0023658F" w:rsidP="0023658F">
      <w:pPr>
        <w:spacing w:before="120" w:after="120" w:line="276" w:lineRule="auto"/>
        <w:jc w:val="both"/>
        <w:rPr>
          <w:rFonts w:cstheme="minorHAnsi"/>
          <w:u w:val="single"/>
        </w:rPr>
      </w:pPr>
      <w:r w:rsidRPr="0023658F">
        <w:rPr>
          <w:rFonts w:cstheme="minorHAnsi"/>
          <w:u w:val="single"/>
        </w:rPr>
        <w:t>Σύστημα διαμοιρασμού αρχείων  (File sharing):</w:t>
      </w:r>
    </w:p>
    <w:p w14:paraId="307C4FC1" w14:textId="77777777" w:rsidR="0023658F" w:rsidRPr="0023658F" w:rsidRDefault="0023658F" w:rsidP="0023658F">
      <w:pPr>
        <w:spacing w:before="120" w:after="120" w:line="276" w:lineRule="auto"/>
        <w:jc w:val="both"/>
        <w:rPr>
          <w:rFonts w:cstheme="minorHAnsi"/>
        </w:rPr>
      </w:pPr>
      <w:r w:rsidRPr="0023658F">
        <w:rPr>
          <w:rFonts w:cstheme="minorHAnsi"/>
        </w:rPr>
        <w:t>Η υπηρεσία κοινής χρήσης αρχείων (file sharing) έχει αναπτυχθεί εντός του οργανισμού παρέχεται μέσω εσωτερικών συστημάτων αποθήκευσης αρχείων σε διακομιστές που επιτρέπουν την ασφαλή αποθήκευση και την εύκολη πρόσβαση στα δεδομένα από τα μέλη του οργανισμού. Αυτή η υποδομή εξασφαλίζει την αμεσότητα και την αποδοτικότητα στη συνεργασία, ενώ επιτρέπει τη διαχείριση του δικαιώματος πρόσβασης στα αρχεία.</w:t>
      </w:r>
    </w:p>
    <w:p w14:paraId="2C0C67F2" w14:textId="77777777" w:rsidR="0023658F" w:rsidRPr="0023658F" w:rsidRDefault="0023658F" w:rsidP="0023658F">
      <w:pPr>
        <w:spacing w:before="120" w:after="120" w:line="276" w:lineRule="auto"/>
        <w:jc w:val="both"/>
        <w:rPr>
          <w:rFonts w:cstheme="minorHAnsi"/>
          <w:u w:val="single"/>
        </w:rPr>
      </w:pPr>
      <w:r w:rsidRPr="0023658F">
        <w:rPr>
          <w:rFonts w:cstheme="minorHAnsi"/>
          <w:u w:val="single"/>
        </w:rPr>
        <w:t>Ιστοσελίδα του Δήμου Κρωπίας:</w:t>
      </w:r>
    </w:p>
    <w:p w14:paraId="72FC77AB" w14:textId="77777777" w:rsidR="0023658F" w:rsidRPr="0023658F" w:rsidRDefault="0023658F" w:rsidP="0023658F">
      <w:pPr>
        <w:spacing w:before="120" w:after="120" w:line="276" w:lineRule="auto"/>
        <w:jc w:val="both"/>
        <w:rPr>
          <w:rFonts w:cstheme="minorHAnsi"/>
        </w:rPr>
      </w:pPr>
      <w:r w:rsidRPr="0023658F">
        <w:rPr>
          <w:rFonts w:cstheme="minorHAnsi"/>
        </w:rPr>
        <w:t>Η ιστοσελίδα του Δήμου Κρωπίας είναι προσβάσιμη μέσω της διεύθυνσης https://www.koropi.gr/. Η ιστοσελίδα παρέχεται ενημέρωση για τη οργανωτική δομή και τα τελευταία νέα και ανακοινώσεις του Δήμου. Επιπλέον, παρέχεται η δυνατότητα της ηλεκτρονικής υποβολής αιτημάτων του Δήμου Κρωπίας με την χρήση της πλατφόρμας. Με τη χρήση αυτής της πλατφόρμας τα αιτήματα προωθούνται αυτόματα στις αρμόδιες δημοτικές υπηρεσίες, ώστε να μην είναι απαραίτητη η επίσκεψη των δημοτών στις υπηρεσίες του Δήμου.</w:t>
      </w:r>
    </w:p>
    <w:p w14:paraId="5A87C345" w14:textId="77777777" w:rsidR="0023658F" w:rsidRPr="0023658F" w:rsidRDefault="0023658F" w:rsidP="0023658F">
      <w:pPr>
        <w:spacing w:before="120" w:after="120" w:line="276" w:lineRule="auto"/>
        <w:jc w:val="both"/>
        <w:rPr>
          <w:rFonts w:cstheme="minorHAnsi"/>
          <w:u w:val="single"/>
        </w:rPr>
      </w:pPr>
      <w:r w:rsidRPr="0023658F">
        <w:rPr>
          <w:rFonts w:cstheme="minorHAnsi"/>
          <w:u w:val="single"/>
        </w:rPr>
        <w:t>Ηλεκτρονική Αλληλογραφία (e-mail):</w:t>
      </w:r>
    </w:p>
    <w:p w14:paraId="255B1A7D" w14:textId="77777777" w:rsidR="0023658F" w:rsidRPr="0023658F" w:rsidRDefault="0023658F" w:rsidP="0023658F">
      <w:pPr>
        <w:spacing w:before="120" w:after="120" w:line="276" w:lineRule="auto"/>
        <w:jc w:val="both"/>
        <w:rPr>
          <w:rFonts w:cstheme="minorHAnsi"/>
        </w:rPr>
      </w:pPr>
      <w:r w:rsidRPr="0023658F">
        <w:rPr>
          <w:rFonts w:cstheme="minorHAnsi"/>
        </w:rPr>
        <w:t>Το σύστημα ηλεκτρονικής αλληλογραφίας του φορέα χρησιμοποιεί μια κεντρική πλατφόρμα για την αποστολή και λήψη μηνυμάτων, εξυπηρετώντας την επικοινωνία τόσο εντός του οργανισμού όσο και με εξωτερικούς φορείς. Η υπηρεσία αυτή βασίζεται σε ασφαλή πρωτόκολλα και τεχνολογίες για να διασφαλίσει την εμπιστευτικότητα και την ακεραιότητα των δεδομένων που ανταλλάσσονται.</w:t>
      </w:r>
    </w:p>
    <w:p w14:paraId="331400E2" w14:textId="77777777" w:rsidR="0023658F" w:rsidRPr="0023658F" w:rsidRDefault="0023658F" w:rsidP="0023658F">
      <w:pPr>
        <w:spacing w:before="120" w:after="120" w:line="276" w:lineRule="auto"/>
        <w:jc w:val="both"/>
        <w:rPr>
          <w:rFonts w:cstheme="minorHAnsi"/>
        </w:rPr>
      </w:pPr>
      <w:r w:rsidRPr="0023658F">
        <w:rPr>
          <w:rFonts w:cstheme="minorHAnsi"/>
        </w:rPr>
        <w:t>Η τρέχουσα υποδομή και τα λογισμικά του φορέα έχουν δημιουργήσει μια σταθερή βάση για τις καθημερινές λειτουργίες, ωστόσο, απαιτούν συνεχιζόμενη βελτίωση και αναβάθμιση για να υποστηρίξουν νέες τεχνολογίες και να διασφαλίσουν την ανθεκτικότητα και την ασφάλεια των συστημάτων.</w:t>
      </w:r>
    </w:p>
    <w:p w14:paraId="1E4BEE22" w14:textId="77777777" w:rsidR="0074669D" w:rsidRPr="00E3132C" w:rsidRDefault="0074669D" w:rsidP="004D6252">
      <w:pPr>
        <w:spacing w:before="120" w:after="120" w:line="276" w:lineRule="auto"/>
        <w:jc w:val="both"/>
        <w:rPr>
          <w:rFonts w:cstheme="minorHAnsi"/>
        </w:rPr>
      </w:pPr>
      <w:r w:rsidRPr="00E3132C">
        <w:rPr>
          <w:rFonts w:cstheme="minorHAnsi"/>
        </w:rPr>
        <w:t>Για τα συστήματα τηλε-εργασίας, το σύστημα θα πρέπει να παρέχεται η δυνατότητα απομακρυσμένης πρόσβασης / εργασίας σε εξουσιοδοτημένους υπάλληλους, μέσω εταιρικών ή προσωπικών υπολογιστών, μόνο στις εφαρμογές και τα δεδομένα που επιτρέπεται να έχουν πρόσβαση και μόνο έπειτα από την επιτυχημένη πιστοποίηση αυτών, ως εξουσιοδοτημένων χρηστών του συστήματος.</w:t>
      </w:r>
    </w:p>
    <w:p w14:paraId="61FB425A" w14:textId="77777777" w:rsidR="0074669D" w:rsidRPr="00E3132C" w:rsidRDefault="0074669D" w:rsidP="004D6252">
      <w:pPr>
        <w:spacing w:before="120" w:after="120" w:line="276" w:lineRule="auto"/>
        <w:jc w:val="both"/>
        <w:rPr>
          <w:rFonts w:cstheme="minorHAnsi"/>
        </w:rPr>
      </w:pPr>
      <w:r w:rsidRPr="00E3132C">
        <w:rPr>
          <w:rFonts w:cstheme="minorHAnsi"/>
        </w:rPr>
        <w:t>Η υλοποίηση της δράσης θα καλύπτει τις κάτωθι απαιτήσεις:</w:t>
      </w:r>
    </w:p>
    <w:p w14:paraId="7F2D52C7" w14:textId="3044CD2A" w:rsidR="0074669D" w:rsidRPr="00E3132C" w:rsidRDefault="0074669D" w:rsidP="007C66DE">
      <w:pPr>
        <w:numPr>
          <w:ilvl w:val="0"/>
          <w:numId w:val="45"/>
        </w:numPr>
        <w:spacing w:before="120" w:after="120" w:line="276" w:lineRule="auto"/>
        <w:jc w:val="both"/>
        <w:rPr>
          <w:rFonts w:cstheme="minorHAnsi"/>
        </w:rPr>
      </w:pPr>
      <w:r w:rsidRPr="00E3132C">
        <w:rPr>
          <w:rFonts w:cstheme="minorHAnsi"/>
        </w:rPr>
        <w:t>Υποστήριξη πρόσβασης VPN δικτύου</w:t>
      </w:r>
      <w:r w:rsidR="00B618B3">
        <w:rPr>
          <w:rFonts w:cstheme="minorHAnsi"/>
        </w:rPr>
        <w:t xml:space="preserve"> </w:t>
      </w:r>
      <w:r w:rsidR="00B618B3" w:rsidRPr="001F72AB">
        <w:t>(</w:t>
      </w:r>
      <w:r w:rsidR="00B618B3">
        <w:rPr>
          <w:rFonts w:ascii="Calibri" w:eastAsia="Times New Roman" w:hAnsi="Calibri" w:cs="Calibri"/>
          <w:color w:val="000000"/>
        </w:rPr>
        <w:t xml:space="preserve">Το πλήθος των χρηστών για το </w:t>
      </w:r>
      <w:r w:rsidR="00B618B3">
        <w:rPr>
          <w:rFonts w:ascii="Calibri" w:eastAsia="Times New Roman" w:hAnsi="Calibri" w:cs="Calibri"/>
          <w:color w:val="000000"/>
          <w:lang w:val="en-US"/>
        </w:rPr>
        <w:t>VPN</w:t>
      </w:r>
      <w:r w:rsidR="00B618B3" w:rsidRPr="00FB0816">
        <w:rPr>
          <w:rFonts w:ascii="Calibri" w:eastAsia="Times New Roman" w:hAnsi="Calibri" w:cs="Calibri"/>
          <w:color w:val="000000"/>
        </w:rPr>
        <w:t xml:space="preserve"> </w:t>
      </w:r>
      <w:r w:rsidR="00B618B3">
        <w:rPr>
          <w:rFonts w:ascii="Calibri" w:eastAsia="Times New Roman" w:hAnsi="Calibri" w:cs="Calibri"/>
          <w:color w:val="000000"/>
        </w:rPr>
        <w:t>δίκτυο είναι 120.</w:t>
      </w:r>
      <w:r w:rsidR="00B618B3" w:rsidRPr="001F72AB">
        <w:t>)</w:t>
      </w:r>
    </w:p>
    <w:p w14:paraId="08CDA591" w14:textId="77777777" w:rsidR="0074669D" w:rsidRPr="00E3132C" w:rsidRDefault="0074669D" w:rsidP="007C66DE">
      <w:pPr>
        <w:numPr>
          <w:ilvl w:val="0"/>
          <w:numId w:val="45"/>
        </w:numPr>
        <w:spacing w:before="120" w:after="120" w:line="276" w:lineRule="auto"/>
        <w:jc w:val="both"/>
        <w:rPr>
          <w:rFonts w:cstheme="minorHAnsi"/>
        </w:rPr>
      </w:pPr>
      <w:r w:rsidRPr="00E3132C">
        <w:rPr>
          <w:rFonts w:cstheme="minorHAnsi"/>
        </w:rPr>
        <w:t>Παροχή Endpoint Protection</w:t>
      </w:r>
    </w:p>
    <w:p w14:paraId="54555629" w14:textId="77777777" w:rsidR="0074669D" w:rsidRPr="00E3132C" w:rsidRDefault="0074669D" w:rsidP="007C66DE">
      <w:pPr>
        <w:numPr>
          <w:ilvl w:val="0"/>
          <w:numId w:val="45"/>
        </w:numPr>
        <w:spacing w:before="120" w:after="120" w:line="276" w:lineRule="auto"/>
        <w:jc w:val="both"/>
        <w:rPr>
          <w:rFonts w:cstheme="minorHAnsi"/>
        </w:rPr>
      </w:pPr>
      <w:r w:rsidRPr="00E3132C">
        <w:rPr>
          <w:rFonts w:cstheme="minorHAnsi"/>
        </w:rPr>
        <w:t>Προστασία εισερχομένης και εξερχόμενης κίνησης στο διαδίκτυο</w:t>
      </w:r>
    </w:p>
    <w:p w14:paraId="68D73C5B" w14:textId="77777777" w:rsidR="0074669D" w:rsidRDefault="0074669D" w:rsidP="007C66DE">
      <w:pPr>
        <w:numPr>
          <w:ilvl w:val="0"/>
          <w:numId w:val="45"/>
        </w:numPr>
        <w:spacing w:before="120" w:after="120" w:line="276" w:lineRule="auto"/>
        <w:jc w:val="both"/>
        <w:rPr>
          <w:rFonts w:cstheme="minorHAnsi"/>
        </w:rPr>
      </w:pPr>
      <w:r w:rsidRPr="00E3132C">
        <w:rPr>
          <w:rFonts w:cstheme="minorHAnsi"/>
        </w:rPr>
        <w:t>Συστήματα κεντρικής διαχείρισης χρηστών</w:t>
      </w:r>
    </w:p>
    <w:p w14:paraId="38580B0F" w14:textId="77777777" w:rsidR="00B618B3" w:rsidRPr="0025485C" w:rsidRDefault="00B618B3" w:rsidP="00B618B3">
      <w:pPr>
        <w:pStyle w:val="Bullet2"/>
        <w:numPr>
          <w:ilvl w:val="1"/>
          <w:numId w:val="140"/>
        </w:numPr>
        <w:tabs>
          <w:tab w:val="clear" w:pos="1440"/>
        </w:tabs>
        <w:spacing w:before="120" w:after="120" w:line="312" w:lineRule="auto"/>
        <w:ind w:left="1560" w:hanging="480"/>
        <w:contextualSpacing/>
      </w:pPr>
      <w:r w:rsidRPr="0025485C">
        <w:t xml:space="preserve">Ο Δήμος για τον ορισμό των αρμοδιοτήτων χρηστών θα χρησιμοποιήσει το σύστημα κεντρικής διαχείρισης όπως το Active Directory, το οποίο είναι μια υπηρεσία καταλόγου που χρησιμοποιείται για τη διαχείριση και την οργάνωση των πόρων σε δίκτυα </w:t>
      </w:r>
      <w:r w:rsidRPr="0025485C">
        <w:lastRenderedPageBreak/>
        <w:t xml:space="preserve">υπολογιστών, κυρίως σε περιβάλλοντα Windows. Παρέχει ένα κεντρικό σημείο για τη διαχείριση χρηστών, υπολογιστών, ομάδων, και άλλων πόρων του δικτύου, επιτρέποντας στους διαχειριστές να ελέγχουν την πρόσβαση και τις άδειες με βάση πολιτικές ασφαλείας. Το Active Directory βασίζεται σε μια ιεραρχική δομή καταλόγου, η οποία περιλαμβάνει το δάσος (forest), τον τομέα (domain), και άλλες μονάδες όπως οι οργανωτικές μονάδες (OU), διευκολύνοντας την αναζήτηση, την επικύρωση και τη διαχείριση των στοιχείων δικτύου.  Οι αρμοδιότητες στο Active Directory (AD) ορίζονται μέσω ενός συνόλου πολιτικών και δικαιωμάτων που εκχωρούνται σε χρήστες, ομάδες και άλλες οντότητες στο δίκτυο. Αυτές οι αρμοδιότητες καθορίζουν τις ενέργειες που μπορούν να πραγματοποιηθούν από κάθε χρήστη ή ομάδα, καθώς και την πρόσβαση σε πόρους και υπηρεσίες του συστήματος. </w:t>
      </w:r>
    </w:p>
    <w:p w14:paraId="24336A9E" w14:textId="77777777" w:rsidR="0074669D" w:rsidRDefault="0074669D" w:rsidP="007C66DE">
      <w:pPr>
        <w:numPr>
          <w:ilvl w:val="0"/>
          <w:numId w:val="45"/>
        </w:numPr>
        <w:spacing w:before="120" w:after="120" w:line="276" w:lineRule="auto"/>
        <w:jc w:val="both"/>
        <w:rPr>
          <w:rFonts w:cstheme="minorHAnsi"/>
        </w:rPr>
      </w:pPr>
      <w:r w:rsidRPr="00E3132C">
        <w:rPr>
          <w:rFonts w:cstheme="minorHAnsi"/>
        </w:rPr>
        <w:t>Πιστοποίηση χρηστών με κωδικούς (passwords) του οργανισμού και σύμφωνα με την πολιτική κωδικών (password policy) αυτού</w:t>
      </w:r>
    </w:p>
    <w:p w14:paraId="55C9B3B1" w14:textId="77777777" w:rsidR="00B618B3" w:rsidRDefault="00B618B3" w:rsidP="00B618B3">
      <w:pPr>
        <w:pStyle w:val="Bullet1"/>
        <w:numPr>
          <w:ilvl w:val="0"/>
          <w:numId w:val="45"/>
        </w:numPr>
        <w:tabs>
          <w:tab w:val="left" w:pos="1134"/>
        </w:tabs>
        <w:spacing w:before="120" w:after="120" w:line="312" w:lineRule="auto"/>
        <w:contextualSpacing/>
        <w:jc w:val="both"/>
      </w:pPr>
      <w:r>
        <w:t>Πολιτική κωδικών (password policy) των χρηστών του Δήμου θα περιλαμβάνει την απαίτηση οι κωδικοί να ενσωματώνουν και τα τρία ακόλουθα χαρακτηριστικά:</w:t>
      </w:r>
    </w:p>
    <w:p w14:paraId="35FF6ABD" w14:textId="77777777" w:rsidR="00B618B3" w:rsidRDefault="00B618B3" w:rsidP="00B618B3">
      <w:pPr>
        <w:pStyle w:val="Bullet2"/>
        <w:numPr>
          <w:ilvl w:val="1"/>
          <w:numId w:val="45"/>
        </w:numPr>
        <w:tabs>
          <w:tab w:val="clear" w:pos="1440"/>
          <w:tab w:val="left" w:pos="1560"/>
        </w:tabs>
        <w:spacing w:before="120" w:after="120" w:line="312" w:lineRule="auto"/>
        <w:contextualSpacing/>
      </w:pPr>
      <w:r>
        <w:t>Να περιλαμβάνουν έναν τουλάχιστον κεφαλαίο χαρακτήρα (Upper Case)</w:t>
      </w:r>
    </w:p>
    <w:p w14:paraId="22AE9B8B" w14:textId="77777777" w:rsidR="00B618B3" w:rsidRDefault="00B618B3" w:rsidP="00B618B3">
      <w:pPr>
        <w:pStyle w:val="Bullet2"/>
        <w:numPr>
          <w:ilvl w:val="1"/>
          <w:numId w:val="45"/>
        </w:numPr>
        <w:tabs>
          <w:tab w:val="clear" w:pos="1440"/>
          <w:tab w:val="left" w:pos="1560"/>
        </w:tabs>
        <w:spacing w:before="120" w:after="120" w:line="312" w:lineRule="auto"/>
        <w:contextualSpacing/>
      </w:pPr>
      <w:r>
        <w:t>Να περιλαμβάνουν έναν τουλάχιστον πεζό χαρακτήρα  (Lower case)</w:t>
      </w:r>
    </w:p>
    <w:p w14:paraId="1F91F6E5" w14:textId="77777777" w:rsidR="00B618B3" w:rsidRDefault="00B618B3" w:rsidP="00B618B3">
      <w:pPr>
        <w:pStyle w:val="Bullet2"/>
        <w:numPr>
          <w:ilvl w:val="1"/>
          <w:numId w:val="45"/>
        </w:numPr>
        <w:tabs>
          <w:tab w:val="clear" w:pos="1440"/>
          <w:tab w:val="left" w:pos="1560"/>
        </w:tabs>
        <w:spacing w:before="120" w:after="120" w:line="312" w:lineRule="auto"/>
        <w:contextualSpacing/>
      </w:pPr>
      <w:r>
        <w:t>Να περιλαμβάνουν έναν τουλάχιστον ειδικό χαρακτήρα (Special Character) από τους: @, #, $.</w:t>
      </w:r>
    </w:p>
    <w:p w14:paraId="638DF707" w14:textId="77777777" w:rsidR="0074669D" w:rsidRPr="00E3132C" w:rsidRDefault="0074669D" w:rsidP="007C66DE">
      <w:pPr>
        <w:numPr>
          <w:ilvl w:val="0"/>
          <w:numId w:val="45"/>
        </w:numPr>
        <w:spacing w:before="120" w:after="120" w:line="276" w:lineRule="auto"/>
        <w:jc w:val="both"/>
        <w:rPr>
          <w:rFonts w:cstheme="minorHAnsi"/>
        </w:rPr>
      </w:pPr>
      <w:r w:rsidRPr="00E3132C">
        <w:rPr>
          <w:rFonts w:cstheme="minorHAnsi"/>
        </w:rPr>
        <w:t>Πρόσβαση σε συγκεκριμένα και προκαθορισμένα τμήματα των εφαρμογών του Δήμου, με βάση την αρμοδιότητα κάθε υπαλλήλου</w:t>
      </w:r>
    </w:p>
    <w:p w14:paraId="584ABA42" w14:textId="77777777" w:rsidR="0074669D" w:rsidRPr="00E3132C" w:rsidRDefault="0074669D" w:rsidP="007C66DE">
      <w:pPr>
        <w:numPr>
          <w:ilvl w:val="0"/>
          <w:numId w:val="45"/>
        </w:numPr>
        <w:spacing w:before="120" w:after="120" w:line="276" w:lineRule="auto"/>
        <w:jc w:val="both"/>
        <w:rPr>
          <w:rFonts w:cstheme="minorHAnsi"/>
        </w:rPr>
      </w:pPr>
      <w:r w:rsidRPr="00E3132C">
        <w:rPr>
          <w:rFonts w:cstheme="minorHAnsi"/>
        </w:rPr>
        <w:t>Δυνατότητα πρόσβασης σε συγκεκριμένες ώρες</w:t>
      </w:r>
    </w:p>
    <w:p w14:paraId="0E555F85" w14:textId="05E60C65" w:rsidR="00BA56CA" w:rsidRPr="0046788D" w:rsidRDefault="00C954A9" w:rsidP="007F5FE4">
      <w:pPr>
        <w:spacing w:before="120" w:after="120" w:line="276" w:lineRule="auto"/>
        <w:jc w:val="both"/>
        <w:rPr>
          <w:iCs/>
        </w:rPr>
      </w:pPr>
      <w:r w:rsidRPr="00C954A9">
        <w:rPr>
          <w:iCs/>
        </w:rPr>
        <w:t>Η Δράση 34 υπάγεται στην κατηγορία ΣΥΖ-2 του Παραρτήματος Β’ της Πρόσκλησης, οπότε, λαμβάνοντας υπ’ όψη το αρ. 54873 ΕΞ 2022/23-12-2022 έγγραφο της ΓΓΠΣΨΔ του ΥΨΗΔ «Φιλοξενία των Εφαρμογών της Δράσης «Ψηφιακός Μετασχηματισμός των ΟΤΑ» στο Κυβερνητικό Νέφος Δημόσιου Τομέα(G-Cloud)», λόγω ενδεχόμενης συνέργειας των υπηρεσιών της Δράσης με το έργο ΣΥΖΕΥΞΙΣ ΙΙ και ειδικότερα με το υποέργο 3 «Εξοπλισμός Τηλεφωνίας/τηλεδιάσκεψης/καλωδίωσης &amp; Ασφάλειας και το Κεντρικό Σύστημα Ασφάλειας» αυτού, για το λόγο αυτό οι Δικαιούχοι υποχρεούνται να συνεργαστούν με τη ΓΓΠΣΨΔ για το βέλτιστο προγραμματισμό και τις συνέργειες των εν λόγω υπηρεσιών με το έργο του ΣΥΖΕΥΞΙΣ ΙΙ.</w:t>
      </w:r>
    </w:p>
    <w:p w14:paraId="199CBB35" w14:textId="54320152" w:rsidR="007F5FE4" w:rsidRDefault="007F5FE4" w:rsidP="007F5FE4">
      <w:pPr>
        <w:pStyle w:val="3"/>
        <w:spacing w:before="120" w:after="120" w:line="276" w:lineRule="auto"/>
      </w:pPr>
      <w:bookmarkStart w:id="729" w:name="_Toc128576434"/>
      <w:bookmarkStart w:id="730" w:name="_Toc214358312"/>
      <w:r>
        <w:t xml:space="preserve">Σκοπιμότητα Δράσης </w:t>
      </w:r>
      <w:r w:rsidR="00957A89">
        <w:t>34</w:t>
      </w:r>
      <w:bookmarkEnd w:id="729"/>
      <w:bookmarkEnd w:id="730"/>
    </w:p>
    <w:p w14:paraId="116418E1" w14:textId="77777777" w:rsidR="00937F36" w:rsidRPr="00937F36" w:rsidRDefault="00937F36" w:rsidP="00937F36">
      <w:pPr>
        <w:spacing w:before="120" w:after="120" w:line="276" w:lineRule="auto"/>
        <w:jc w:val="both"/>
        <w:rPr>
          <w:rFonts w:cstheme="minorHAnsi"/>
        </w:rPr>
      </w:pPr>
      <w:r w:rsidRPr="00937F36">
        <w:rPr>
          <w:rFonts w:eastAsia="Calibri" w:cstheme="minorHAnsi"/>
        </w:rPr>
        <w:t>Με την υλοποίηση του συγκεκριμένου Έργου, ο Δήμος Κρωπίας ωφελείται πολλαπλά. Καταρχήν, παρέχεται στα στελέχη του η δυνατότητα μετασχηματισμού των διαδικασιών ασφάλειας πληροφοριακών συστημάτων, μέσα από ένα σύνολο υπηρεσιών εκσυγχρονισμού του τρόπου εντοπισμού και διαχείρισης κινδύνων από κυβερνοαπειλές και επιθέσεις.</w:t>
      </w:r>
    </w:p>
    <w:p w14:paraId="481B33FF" w14:textId="77777777" w:rsidR="00937F36" w:rsidRPr="00937F36" w:rsidRDefault="00937F36" w:rsidP="00937F36">
      <w:pPr>
        <w:spacing w:before="120" w:after="120" w:line="276" w:lineRule="auto"/>
        <w:jc w:val="both"/>
        <w:rPr>
          <w:rFonts w:cstheme="minorHAnsi"/>
        </w:rPr>
      </w:pPr>
      <w:r w:rsidRPr="00937F36">
        <w:rPr>
          <w:rFonts w:cstheme="minorHAnsi"/>
        </w:rPr>
        <w:t xml:space="preserve">Ενόψει των συνεχιζόμενων επιθέσεων στον κυβερνοχώρο κατά του δημόσιου τομέα και των οργανισμών Τοπικής Αυτοδιοίκησης, είναι σαφές ότι τα αναποτελεσματικά μέτρα κυβερνοασφάλειας μπορούν να επηρεάσουν τις κρίσιμες υποδομές και να θέσουν σε κίνδυνο τα εμπιστευτικά προσωπικά δεδομένα των </w:t>
      </w:r>
      <w:r w:rsidRPr="00937F36">
        <w:rPr>
          <w:rFonts w:cstheme="minorHAnsi"/>
        </w:rPr>
        <w:lastRenderedPageBreak/>
        <w:t xml:space="preserve">πολιτών. Αυτή η τάση συνεχιζόμενων επιθέσεων δεν δείχνει σημάδια υποχώρησης. Πιο συγκεκριμένα, παρατηρείται το φαινόμενο νέων άγνωστων επιθέσεων που στερούνται υπογραφών και αποφεύγουν τον εντοπισμό, όπως και πολυμορφικά κακόβουλα λογισμικά που αλλάζουν τον κώδικά τους καθώς κινούνται μέσα σε ένα περιβάλλον δικτύου. Επίσης, γνωστές απειλές αφήνονται ελεύθερα να περάσουν σε ένα δίκτυο, όπου οι απειλές μπορούν να κινηθούν μέσω του δικτύου, προκαλώντας ανυπολόγιστη ζημιά μέχρι να εντοπιστούν και να σταματήσουν. Οι ειδικοί έχουν υπολογίσει ότι μπορεί να χρειαστούν 60 ή περισσότερα διαφορετικά είδη ελέγχων ασφαλείας για την πλήρη προστασία των σημερινών υποδομών δημόσιων φορέων. </w:t>
      </w:r>
    </w:p>
    <w:p w14:paraId="56A6A9AF" w14:textId="77777777" w:rsidR="00937F36" w:rsidRPr="00937F36" w:rsidRDefault="00937F36" w:rsidP="00937F36">
      <w:pPr>
        <w:spacing w:before="120" w:after="120" w:line="276" w:lineRule="auto"/>
        <w:jc w:val="both"/>
        <w:rPr>
          <w:rFonts w:cstheme="minorHAnsi"/>
        </w:rPr>
      </w:pPr>
      <w:r w:rsidRPr="00937F36">
        <w:rPr>
          <w:rFonts w:cstheme="minorHAnsi"/>
        </w:rPr>
        <w:t>Η προσπάθεια παροχής πλήρους ασφάλειας σε όλα τα διαφορετικά σημεία και περιβάλλοντα χρησιμοποιώντας ξεχωριστές λύσεις προσαρμοσμένες αποκλειστικά σε ένα σημείο κάθε φορά και που ταυτόχρονα μεταξύ τους δεν είναι συμβατές και διαλειτουργικές, καθιστούν μια πολύπλοκη αρχιτεκτονική που ουσιαστικά τείνει να μην έχει καμία εφαρμογή στην πραγματικότητα.</w:t>
      </w:r>
    </w:p>
    <w:p w14:paraId="52C87591" w14:textId="77777777" w:rsidR="00937F36" w:rsidRPr="00937F36" w:rsidRDefault="00937F36" w:rsidP="00937F36">
      <w:pPr>
        <w:pStyle w:val="ae"/>
        <w:spacing w:before="120" w:after="120" w:line="276" w:lineRule="auto"/>
        <w:jc w:val="both"/>
        <w:rPr>
          <w:rFonts w:cstheme="minorHAnsi"/>
        </w:rPr>
      </w:pPr>
      <w:r w:rsidRPr="00937F36">
        <w:rPr>
          <w:rFonts w:cstheme="minorHAnsi"/>
        </w:rPr>
        <w:t>Η δράση στοχεύει στην βελτιστοποίηση της λειτουργίας της Δημοτικής Αρχής με την εξασφάλιση συνθηκών ασφαλούς λειτουργίας των πληροφορικών συστημάτων.</w:t>
      </w:r>
    </w:p>
    <w:p w14:paraId="6F531117" w14:textId="77777777" w:rsidR="00937F36" w:rsidRPr="00937F36" w:rsidRDefault="00937F36" w:rsidP="00937F36">
      <w:pPr>
        <w:pStyle w:val="ae"/>
        <w:spacing w:before="120" w:after="120" w:line="276" w:lineRule="auto"/>
        <w:jc w:val="both"/>
        <w:rPr>
          <w:rFonts w:cstheme="minorHAnsi"/>
        </w:rPr>
      </w:pPr>
      <w:r w:rsidRPr="00937F36">
        <w:rPr>
          <w:rFonts w:cstheme="minorHAnsi"/>
        </w:rPr>
        <w:t>Η Δράση αυτή θα παράσχει Υποδομή Προστασίας που θα αποτελείται από δύο Συστήματα:</w:t>
      </w:r>
    </w:p>
    <w:p w14:paraId="60C3A241" w14:textId="77777777" w:rsidR="00937F36" w:rsidRPr="00937F36" w:rsidRDefault="00937F36" w:rsidP="007C66DE">
      <w:pPr>
        <w:pStyle w:val="ListBullet1"/>
        <w:numPr>
          <w:ilvl w:val="0"/>
          <w:numId w:val="54"/>
        </w:numPr>
        <w:spacing w:before="120" w:line="276" w:lineRule="auto"/>
        <w:rPr>
          <w:rFonts w:cstheme="minorHAnsi"/>
          <w:sz w:val="22"/>
          <w:szCs w:val="22"/>
        </w:rPr>
      </w:pPr>
      <w:r w:rsidRPr="00937F36">
        <w:rPr>
          <w:rFonts w:cstheme="minorHAnsi"/>
          <w:sz w:val="22"/>
          <w:szCs w:val="22"/>
        </w:rPr>
        <w:t xml:space="preserve">Την </w:t>
      </w:r>
      <w:r w:rsidRPr="00937F36">
        <w:rPr>
          <w:rFonts w:cstheme="minorHAnsi"/>
          <w:b/>
          <w:sz w:val="22"/>
          <w:szCs w:val="22"/>
        </w:rPr>
        <w:t>«Ολοκληρωμένη Υποδομή  Προστασίας από Κυβερνοεπιθέσεις»</w:t>
      </w:r>
      <w:r w:rsidRPr="00937F36">
        <w:rPr>
          <w:rFonts w:cstheme="minorHAnsi"/>
          <w:sz w:val="22"/>
          <w:szCs w:val="22"/>
        </w:rPr>
        <w:t>, ένα συνδυασμό εξοπλισμού και λογισμικού με αντικείμενο την άμυνα έναντι κυβερνοεπιθέσεων και την αποτροπή συμβιβασμού της ασφάλειας των πληροφορικών συστημάτων  του Δήμου. Η προστασία αφορά το σύνολο της ψηφιακής δραστηριότητας ήτοι:</w:t>
      </w:r>
    </w:p>
    <w:p w14:paraId="4C347E0A" w14:textId="77777777" w:rsidR="00937F36" w:rsidRPr="00901D12" w:rsidRDefault="00937F36" w:rsidP="007C66DE">
      <w:pPr>
        <w:pStyle w:val="27"/>
        <w:numPr>
          <w:ilvl w:val="1"/>
          <w:numId w:val="54"/>
        </w:numPr>
        <w:spacing w:before="120" w:after="120" w:line="276" w:lineRule="auto"/>
        <w:jc w:val="both"/>
        <w:rPr>
          <w:rFonts w:asciiTheme="minorHAnsi" w:hAnsiTheme="minorHAnsi" w:cstheme="minorHAnsi"/>
          <w:szCs w:val="22"/>
          <w:lang w:val="el-GR"/>
        </w:rPr>
      </w:pPr>
      <w:r w:rsidRPr="00901D12">
        <w:rPr>
          <w:rFonts w:asciiTheme="minorHAnsi" w:hAnsiTheme="minorHAnsi" w:cstheme="minorHAnsi"/>
          <w:szCs w:val="22"/>
          <w:lang w:val="el-GR"/>
        </w:rPr>
        <w:t>Το δίκτυο του φορέα</w:t>
      </w:r>
    </w:p>
    <w:p w14:paraId="14D42B17" w14:textId="77777777" w:rsidR="00937F36" w:rsidRPr="00901D12" w:rsidRDefault="00937F36" w:rsidP="007C66DE">
      <w:pPr>
        <w:pStyle w:val="27"/>
        <w:numPr>
          <w:ilvl w:val="1"/>
          <w:numId w:val="54"/>
        </w:numPr>
        <w:spacing w:before="120" w:after="120" w:line="276" w:lineRule="auto"/>
        <w:jc w:val="both"/>
        <w:rPr>
          <w:rFonts w:asciiTheme="minorHAnsi" w:hAnsiTheme="minorHAnsi" w:cstheme="minorHAnsi"/>
          <w:szCs w:val="22"/>
          <w:lang w:val="el-GR"/>
        </w:rPr>
      </w:pPr>
      <w:r w:rsidRPr="00901D12">
        <w:rPr>
          <w:rFonts w:asciiTheme="minorHAnsi" w:hAnsiTheme="minorHAnsi" w:cstheme="minorHAnsi"/>
          <w:szCs w:val="22"/>
          <w:lang w:val="el-GR"/>
        </w:rPr>
        <w:t xml:space="preserve">Τους διακομιστές του φορέα </w:t>
      </w:r>
    </w:p>
    <w:p w14:paraId="2A85C296" w14:textId="77777777" w:rsidR="00937F36" w:rsidRPr="00937F36" w:rsidRDefault="00937F36" w:rsidP="007C66DE">
      <w:pPr>
        <w:pStyle w:val="27"/>
        <w:numPr>
          <w:ilvl w:val="1"/>
          <w:numId w:val="54"/>
        </w:numPr>
        <w:spacing w:before="120" w:after="120" w:line="276" w:lineRule="auto"/>
        <w:jc w:val="both"/>
        <w:rPr>
          <w:rFonts w:asciiTheme="minorHAnsi" w:hAnsiTheme="minorHAnsi" w:cstheme="minorHAnsi"/>
          <w:szCs w:val="22"/>
          <w:lang w:val="el-GR"/>
        </w:rPr>
      </w:pPr>
      <w:r w:rsidRPr="00937F36">
        <w:rPr>
          <w:rFonts w:asciiTheme="minorHAnsi" w:hAnsiTheme="minorHAnsi" w:cstheme="minorHAnsi"/>
          <w:szCs w:val="22"/>
          <w:lang w:val="el-GR"/>
        </w:rPr>
        <w:t>Τις εφαρμογές του φορέα και ιδιαίτερα τις διαδικτυακές εφαρμογές αυτού με δημόσια πρόσβαση</w:t>
      </w:r>
    </w:p>
    <w:p w14:paraId="6886B4EE" w14:textId="77777777" w:rsidR="00937F36" w:rsidRPr="00937F36" w:rsidRDefault="00937F36" w:rsidP="007C66DE">
      <w:pPr>
        <w:pStyle w:val="ListBullet1"/>
        <w:numPr>
          <w:ilvl w:val="0"/>
          <w:numId w:val="54"/>
        </w:numPr>
        <w:spacing w:before="120" w:line="276" w:lineRule="auto"/>
        <w:rPr>
          <w:rFonts w:cstheme="minorHAnsi"/>
          <w:sz w:val="22"/>
          <w:szCs w:val="22"/>
        </w:rPr>
      </w:pPr>
      <w:r w:rsidRPr="00937F36">
        <w:rPr>
          <w:rFonts w:cstheme="minorHAnsi"/>
          <w:sz w:val="22"/>
          <w:szCs w:val="22"/>
        </w:rPr>
        <w:t xml:space="preserve">Το </w:t>
      </w:r>
      <w:r w:rsidRPr="00937F36">
        <w:rPr>
          <w:rFonts w:cstheme="minorHAnsi"/>
          <w:b/>
          <w:sz w:val="22"/>
          <w:szCs w:val="22"/>
        </w:rPr>
        <w:t>«Σύστημα Τηλεργασίας»</w:t>
      </w:r>
      <w:r w:rsidRPr="00937F36">
        <w:rPr>
          <w:rFonts w:cstheme="minorHAnsi"/>
          <w:sz w:val="22"/>
          <w:szCs w:val="22"/>
        </w:rPr>
        <w:t>, μια πλατφόρμα λογισμικού που θα δίνει τη δυνατότητα σε εργαζομένους του Δήμου να παρέχουν εξ αποστάσεως (εκτός εγκαταστάσεων και δικτύων του Δήμου) την εργασία τους χωρίς συμβιβασμό της κυβερνο-ασφάλειας και με ελάχιστη απώλεια παραγωγικότητας.</w:t>
      </w:r>
    </w:p>
    <w:p w14:paraId="169C249D" w14:textId="77777777" w:rsidR="007F5FE4" w:rsidRDefault="007F5FE4" w:rsidP="007F5FE4">
      <w:pPr>
        <w:spacing w:line="276" w:lineRule="auto"/>
        <w:jc w:val="both"/>
        <w:rPr>
          <w:rFonts w:cstheme="minorHAnsi"/>
        </w:rPr>
      </w:pPr>
    </w:p>
    <w:p w14:paraId="7F3557E0" w14:textId="4D342021" w:rsidR="007F5FE4" w:rsidRDefault="007F5FE4" w:rsidP="007F5FE4">
      <w:pPr>
        <w:pStyle w:val="3"/>
        <w:spacing w:before="120" w:after="120" w:line="276" w:lineRule="auto"/>
      </w:pPr>
      <w:bookmarkStart w:id="731" w:name="_Toc128576435"/>
      <w:bookmarkStart w:id="732" w:name="_Toc214358313"/>
      <w:r>
        <w:t xml:space="preserve">Τεχνική Περιγραφή Δράσης </w:t>
      </w:r>
      <w:r w:rsidR="00957A89">
        <w:t>34</w:t>
      </w:r>
      <w:bookmarkEnd w:id="731"/>
      <w:bookmarkEnd w:id="732"/>
    </w:p>
    <w:p w14:paraId="6648F132" w14:textId="77777777" w:rsidR="003425EE" w:rsidRPr="00291006" w:rsidRDefault="003425EE" w:rsidP="003425EE">
      <w:pPr>
        <w:spacing w:before="120" w:after="120" w:line="276" w:lineRule="auto"/>
        <w:jc w:val="both"/>
        <w:rPr>
          <w:rFonts w:cstheme="minorHAnsi"/>
        </w:rPr>
      </w:pPr>
      <w:r w:rsidRPr="00291006">
        <w:rPr>
          <w:rFonts w:cstheme="minorHAnsi"/>
        </w:rPr>
        <w:t>Το Έργο αποσκοπεί στην παροχή μια Ολοκληρωμένης Υποδομής Προστασίας στην οποία θα περιέχονται εφαρμογές ασφάλειας πληροφοριακών συστημάτων που θα εξασφαλίσουν την προστασία του δικτύου και των συστημάτων του Δήμου από κυβερνοαπειλές. Η υποδομή που θα εγκατασταθεί για να καλύψει τις ανάγκες αυτές θα περιλαμβάνει τα παρακάτω:</w:t>
      </w:r>
    </w:p>
    <w:p w14:paraId="175A0A3F" w14:textId="77777777" w:rsidR="003425EE" w:rsidRPr="00291006" w:rsidRDefault="003425EE" w:rsidP="007C66DE">
      <w:pPr>
        <w:pStyle w:val="aff"/>
        <w:numPr>
          <w:ilvl w:val="0"/>
          <w:numId w:val="55"/>
        </w:numPr>
        <w:spacing w:before="120" w:after="120" w:line="276" w:lineRule="auto"/>
        <w:jc w:val="both"/>
        <w:rPr>
          <w:rFonts w:cstheme="minorHAnsi"/>
        </w:rPr>
      </w:pPr>
      <w:r w:rsidRPr="00291006">
        <w:rPr>
          <w:rFonts w:cstheme="minorHAnsi"/>
        </w:rPr>
        <w:t>2 Next Generation Firewall σε διάταξη Cluster (Active-Passive) για την συνεχή λειτουργία και προστασία, στο κεντρικό κτήριο του Δήμου.</w:t>
      </w:r>
    </w:p>
    <w:p w14:paraId="7447C8C2" w14:textId="073135E3" w:rsidR="003425EE" w:rsidRPr="00291006" w:rsidRDefault="003425EE" w:rsidP="007C66DE">
      <w:pPr>
        <w:pStyle w:val="aff"/>
        <w:numPr>
          <w:ilvl w:val="0"/>
          <w:numId w:val="55"/>
        </w:numPr>
        <w:spacing w:before="120" w:after="120" w:line="276" w:lineRule="auto"/>
        <w:jc w:val="both"/>
        <w:rPr>
          <w:rFonts w:cstheme="minorHAnsi"/>
        </w:rPr>
      </w:pPr>
      <w:r w:rsidRPr="00291006">
        <w:rPr>
          <w:rFonts w:cstheme="minorHAnsi"/>
        </w:rPr>
        <w:t xml:space="preserve">6 Next Generation </w:t>
      </w:r>
      <w:r w:rsidR="0052191D" w:rsidRPr="00291006">
        <w:rPr>
          <w:rFonts w:cstheme="minorHAnsi"/>
        </w:rPr>
        <w:t xml:space="preserve">Firewall </w:t>
      </w:r>
      <w:r w:rsidRPr="00291006">
        <w:rPr>
          <w:rFonts w:cstheme="minorHAnsi"/>
        </w:rPr>
        <w:t>για την προστασία των χρηστών &amp; δικτύων, στα περιφερειακά κτήρια του Δήμου.</w:t>
      </w:r>
    </w:p>
    <w:p w14:paraId="00EDAB53" w14:textId="77777777" w:rsidR="003425EE" w:rsidRPr="00291006" w:rsidRDefault="003425EE" w:rsidP="007C66DE">
      <w:pPr>
        <w:pStyle w:val="aff"/>
        <w:numPr>
          <w:ilvl w:val="0"/>
          <w:numId w:val="55"/>
        </w:numPr>
        <w:spacing w:before="120" w:after="120" w:line="276" w:lineRule="auto"/>
        <w:jc w:val="both"/>
        <w:rPr>
          <w:rFonts w:cstheme="minorHAnsi"/>
        </w:rPr>
      </w:pPr>
      <w:r w:rsidRPr="00291006">
        <w:rPr>
          <w:rFonts w:cstheme="minorHAnsi"/>
        </w:rPr>
        <w:t>Λογισμικό για την τηλεργασία αλλά και την πρόσβαση τον χρηστών από τα περιφερειακά κτήρια του δήμου προς τα κεντρικά.</w:t>
      </w:r>
    </w:p>
    <w:p w14:paraId="38D2318C" w14:textId="77777777" w:rsidR="003425EE" w:rsidRPr="00291006" w:rsidRDefault="003425EE" w:rsidP="007C66DE">
      <w:pPr>
        <w:pStyle w:val="aff"/>
        <w:numPr>
          <w:ilvl w:val="0"/>
          <w:numId w:val="55"/>
        </w:numPr>
        <w:spacing w:before="120" w:after="120" w:line="276" w:lineRule="auto"/>
        <w:jc w:val="both"/>
        <w:rPr>
          <w:rFonts w:cstheme="minorHAnsi"/>
        </w:rPr>
      </w:pPr>
      <w:r w:rsidRPr="00291006">
        <w:rPr>
          <w:rFonts w:cstheme="minorHAnsi"/>
        </w:rPr>
        <w:lastRenderedPageBreak/>
        <w:t>Λογισμικό για την προστασία των Η/Υ των χρηστών από κακόβουλες επιθέσεις (Anti-Virus, Anti-Malware)</w:t>
      </w:r>
    </w:p>
    <w:p w14:paraId="05F56456" w14:textId="77777777" w:rsidR="00901D12" w:rsidRPr="00A11FC5" w:rsidRDefault="00901D12" w:rsidP="007F5FE4">
      <w:pPr>
        <w:spacing w:before="120" w:after="120" w:line="276" w:lineRule="auto"/>
        <w:jc w:val="both"/>
        <w:rPr>
          <w:rFonts w:cstheme="minorHAnsi"/>
          <w:spacing w:val="3"/>
          <w:position w:val="-2"/>
          <w:u w:color="000000"/>
        </w:rPr>
      </w:pPr>
    </w:p>
    <w:p w14:paraId="35A6ADA9" w14:textId="0E609E65" w:rsidR="007F5FE4" w:rsidRDefault="00BB1C4D" w:rsidP="007F5FE4">
      <w:pPr>
        <w:pStyle w:val="4"/>
        <w:spacing w:before="120" w:after="120" w:line="276" w:lineRule="auto"/>
        <w:rPr>
          <w:i w:val="0"/>
          <w:iCs w:val="0"/>
        </w:rPr>
      </w:pPr>
      <w:bookmarkStart w:id="733" w:name="_Toc128576436"/>
      <w:r>
        <w:rPr>
          <w:i w:val="0"/>
          <w:iCs w:val="0"/>
        </w:rPr>
        <w:t>Λειτουργικές Προδιαγραφές</w:t>
      </w:r>
      <w:r w:rsidR="007F5FE4" w:rsidRPr="00A11FC5">
        <w:rPr>
          <w:i w:val="0"/>
          <w:iCs w:val="0"/>
        </w:rPr>
        <w:t xml:space="preserve"> Δράσης</w:t>
      </w:r>
      <w:r w:rsidR="00251BA8">
        <w:rPr>
          <w:i w:val="0"/>
          <w:iCs w:val="0"/>
        </w:rPr>
        <w:t xml:space="preserve"> </w:t>
      </w:r>
      <w:r w:rsidR="00957A89">
        <w:rPr>
          <w:i w:val="0"/>
          <w:iCs w:val="0"/>
        </w:rPr>
        <w:t>34</w:t>
      </w:r>
      <w:bookmarkEnd w:id="733"/>
    </w:p>
    <w:p w14:paraId="130437D3" w14:textId="77777777" w:rsidR="008B69CF" w:rsidRPr="00291006" w:rsidRDefault="008B69CF" w:rsidP="008B69CF">
      <w:pPr>
        <w:spacing w:before="120" w:after="120" w:line="276" w:lineRule="auto"/>
        <w:jc w:val="both"/>
        <w:rPr>
          <w:rFonts w:cstheme="minorHAnsi"/>
        </w:rPr>
      </w:pPr>
      <w:r w:rsidRPr="00291006">
        <w:rPr>
          <w:rFonts w:cstheme="minorHAnsi"/>
        </w:rPr>
        <w:t>Είναι αναγκαία η χρήση μιας δυναμικής λύσης συμμόρφωσης στην ασφάλεια που να παρακολουθεί συνεχώς την υφιστάμενη υποδομή και θα παρέχει ενημερώσεις σε πραγματικό χρόνο, διασφαλίζοντας ότι υπάρχει συμμόρφωση με τις πιο πρόσφατες κανονιστικές απαιτήσεις για τον λόγο αυτό υλοποιηθούν τα παρακάτω:</w:t>
      </w:r>
    </w:p>
    <w:p w14:paraId="176B2F91" w14:textId="77777777" w:rsidR="007873FC" w:rsidRDefault="007873FC" w:rsidP="007F5FE4">
      <w:pPr>
        <w:spacing w:before="120" w:after="120" w:line="276" w:lineRule="auto"/>
        <w:jc w:val="both"/>
        <w:rPr>
          <w:rFonts w:cstheme="minorHAnsi"/>
        </w:rPr>
      </w:pPr>
    </w:p>
    <w:p w14:paraId="0AB7797C" w14:textId="16BDEC10" w:rsidR="007F5FE4" w:rsidRPr="00044B36" w:rsidRDefault="00251BA8" w:rsidP="00017521">
      <w:pPr>
        <w:pStyle w:val="5"/>
      </w:pPr>
      <w:r w:rsidRPr="00251BA8">
        <w:tab/>
      </w:r>
      <w:bookmarkStart w:id="734" w:name="_Toc128576437"/>
      <w:r w:rsidR="00620459">
        <w:t>Εξοπλισμός</w:t>
      </w:r>
      <w:r w:rsidR="00524C02">
        <w:t xml:space="preserve"> Δράσης </w:t>
      </w:r>
      <w:r w:rsidR="00957A89">
        <w:t>34</w:t>
      </w:r>
      <w:bookmarkEnd w:id="734"/>
    </w:p>
    <w:p w14:paraId="6EB886CB" w14:textId="2D6849C6" w:rsidR="00865CDA" w:rsidRPr="00957A89" w:rsidRDefault="00A67B07" w:rsidP="00A67B07">
      <w:pPr>
        <w:pStyle w:val="6"/>
        <w:spacing w:before="120" w:after="120" w:line="276" w:lineRule="auto"/>
        <w:jc w:val="both"/>
        <w:rPr>
          <w:rFonts w:eastAsia="Calibri"/>
          <w:bCs/>
          <w:i w:val="0"/>
          <w:iCs w:val="0"/>
        </w:rPr>
      </w:pPr>
      <w:r w:rsidRPr="00A67B07">
        <w:rPr>
          <w:rFonts w:eastAsia="Calibri"/>
          <w:b/>
          <w:bCs/>
          <w:i w:val="0"/>
          <w:iCs w:val="0"/>
        </w:rPr>
        <w:tab/>
      </w:r>
      <w:bookmarkStart w:id="735" w:name="_Toc128576438"/>
      <w:r w:rsidRPr="00957A89">
        <w:rPr>
          <w:rFonts w:eastAsia="Calibri"/>
          <w:bCs/>
          <w:i w:val="0"/>
          <w:iCs w:val="0"/>
        </w:rPr>
        <w:t>Next Generation Firewall ικανό να καλύψει τους υπάρχοντες χρήστες, αλλά και τους απομακρυσμένους χρήστες (VPN) στο κεντρικό κτήριο με τις παρακάτω δυνατότητες:</w:t>
      </w:r>
      <w:bookmarkEnd w:id="735"/>
    </w:p>
    <w:p w14:paraId="1AB16A98"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Antimalware</w:t>
      </w:r>
    </w:p>
    <w:p w14:paraId="235313D9"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Application Control &amp; URL Filtering</w:t>
      </w:r>
    </w:p>
    <w:p w14:paraId="452D4260"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WEB protection</w:t>
      </w:r>
    </w:p>
    <w:p w14:paraId="74582ED8"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DoS protection</w:t>
      </w:r>
    </w:p>
    <w:p w14:paraId="760A09BB"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SSL inspection</w:t>
      </w:r>
    </w:p>
    <w:p w14:paraId="7A242F1C"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SD-WAN ready</w:t>
      </w:r>
    </w:p>
    <w:p w14:paraId="59303FD4" w14:textId="77777777" w:rsidR="00FA7299" w:rsidRPr="00291006" w:rsidRDefault="00FA7299" w:rsidP="007C66DE">
      <w:pPr>
        <w:pStyle w:val="aff"/>
        <w:numPr>
          <w:ilvl w:val="0"/>
          <w:numId w:val="56"/>
        </w:numPr>
        <w:spacing w:before="120" w:after="120" w:line="276" w:lineRule="auto"/>
        <w:jc w:val="both"/>
        <w:rPr>
          <w:rFonts w:cstheme="minorHAnsi"/>
        </w:rPr>
      </w:pPr>
      <w:r w:rsidRPr="00291006">
        <w:rPr>
          <w:rFonts w:cstheme="minorHAnsi"/>
          <w:lang w:val="en-US"/>
        </w:rPr>
        <w:t>VPN &amp; IPSec</w:t>
      </w:r>
    </w:p>
    <w:p w14:paraId="43CC0A5D" w14:textId="002192EF" w:rsidR="00FE0E8A" w:rsidRDefault="00FE0E8A" w:rsidP="00FE0E8A">
      <w:pPr>
        <w:spacing w:before="120" w:after="120" w:line="276" w:lineRule="auto"/>
        <w:jc w:val="both"/>
        <w:rPr>
          <w:rFonts w:cstheme="minorHAnsi"/>
        </w:rPr>
      </w:pPr>
    </w:p>
    <w:p w14:paraId="2BC0299A" w14:textId="39505F1D" w:rsidR="00FA7299" w:rsidRPr="00957A89" w:rsidRDefault="00FA7299" w:rsidP="00FA7299">
      <w:pPr>
        <w:pStyle w:val="6"/>
        <w:spacing w:before="120" w:after="120" w:line="276" w:lineRule="auto"/>
        <w:jc w:val="both"/>
        <w:rPr>
          <w:rFonts w:eastAsia="Calibri"/>
          <w:bCs/>
          <w:i w:val="0"/>
          <w:iCs w:val="0"/>
        </w:rPr>
      </w:pPr>
      <w:r w:rsidRPr="00A67B07">
        <w:rPr>
          <w:rFonts w:eastAsia="Calibri"/>
          <w:b/>
          <w:bCs/>
          <w:i w:val="0"/>
          <w:iCs w:val="0"/>
        </w:rPr>
        <w:tab/>
      </w:r>
      <w:bookmarkStart w:id="736" w:name="_Toc128576439"/>
      <w:r w:rsidRPr="00957A89">
        <w:rPr>
          <w:rFonts w:eastAsia="Calibri"/>
          <w:bCs/>
          <w:i w:val="0"/>
          <w:iCs w:val="0"/>
        </w:rPr>
        <w:t>Next Generation Firewall ικανό να καλύψει τους υπάρχοντες χρήστες</w:t>
      </w:r>
      <w:r w:rsidR="00F50784" w:rsidRPr="00957A89">
        <w:rPr>
          <w:rFonts w:eastAsia="Calibri"/>
          <w:bCs/>
          <w:i w:val="0"/>
          <w:iCs w:val="0"/>
        </w:rPr>
        <w:t xml:space="preserve"> στα περιφερειακά κτήρια</w:t>
      </w:r>
      <w:r w:rsidRPr="00957A89">
        <w:rPr>
          <w:rFonts w:eastAsia="Calibri"/>
          <w:bCs/>
          <w:i w:val="0"/>
          <w:iCs w:val="0"/>
        </w:rPr>
        <w:t xml:space="preserve"> με τις παρακάτω δυνατότητες:</w:t>
      </w:r>
      <w:bookmarkEnd w:id="736"/>
    </w:p>
    <w:p w14:paraId="6BC0CD9F"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Antimalware</w:t>
      </w:r>
    </w:p>
    <w:p w14:paraId="5E9D4386"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Application Control &amp; URL Filtering</w:t>
      </w:r>
    </w:p>
    <w:p w14:paraId="523441C6"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WEB protection</w:t>
      </w:r>
    </w:p>
    <w:p w14:paraId="39CC1775"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DoS protection</w:t>
      </w:r>
    </w:p>
    <w:p w14:paraId="65ACA4C4"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SSL inspection</w:t>
      </w:r>
    </w:p>
    <w:p w14:paraId="2B39D510"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SD-WAN ready</w:t>
      </w:r>
    </w:p>
    <w:p w14:paraId="64AF82D4" w14:textId="77777777" w:rsidR="00555C00" w:rsidRPr="00291006" w:rsidRDefault="00555C00" w:rsidP="007C66DE">
      <w:pPr>
        <w:pStyle w:val="aff"/>
        <w:numPr>
          <w:ilvl w:val="0"/>
          <w:numId w:val="56"/>
        </w:numPr>
        <w:spacing w:before="120" w:after="120" w:line="276" w:lineRule="auto"/>
        <w:jc w:val="both"/>
        <w:rPr>
          <w:rFonts w:cstheme="minorHAnsi"/>
        </w:rPr>
      </w:pPr>
      <w:r w:rsidRPr="00291006">
        <w:rPr>
          <w:rFonts w:cstheme="minorHAnsi"/>
          <w:lang w:val="en-US"/>
        </w:rPr>
        <w:t>VPN &amp; IPSec</w:t>
      </w:r>
    </w:p>
    <w:p w14:paraId="14830209" w14:textId="77777777" w:rsidR="0093492D" w:rsidRPr="0093492D" w:rsidRDefault="0093492D" w:rsidP="0093492D">
      <w:pPr>
        <w:spacing w:before="120" w:after="120" w:line="276" w:lineRule="auto"/>
        <w:jc w:val="both"/>
        <w:rPr>
          <w:rFonts w:cstheme="minorHAnsi"/>
        </w:rPr>
      </w:pPr>
      <w:r w:rsidRPr="0093492D">
        <w:rPr>
          <w:rFonts w:cstheme="minorHAnsi"/>
        </w:rPr>
        <w:t xml:space="preserve">Τα 2 διαφορετικού τύπου </w:t>
      </w:r>
      <w:r w:rsidRPr="0093492D">
        <w:rPr>
          <w:rFonts w:cstheme="minorHAnsi"/>
          <w:lang w:val="en-US"/>
        </w:rPr>
        <w:t>NGFW</w:t>
      </w:r>
      <w:r w:rsidRPr="0093492D">
        <w:rPr>
          <w:rFonts w:cstheme="minorHAnsi"/>
        </w:rPr>
        <w:t xml:space="preserve">, έχουν παρόμοιες λειτουργικές δυνατότητες (ίδιο λειτουργικό σύστημα)  και διαφέρουν μόνο στα τεχνικά χαρακτηριστικά λόγο διαφορετικού </w:t>
      </w:r>
      <w:r w:rsidRPr="0093492D">
        <w:rPr>
          <w:rFonts w:cstheme="minorHAnsi"/>
          <w:lang w:val="en-US"/>
        </w:rPr>
        <w:t>hardware</w:t>
      </w:r>
      <w:r w:rsidRPr="0093492D">
        <w:rPr>
          <w:rFonts w:cstheme="minorHAnsi"/>
        </w:rPr>
        <w:t>. Ποιο συγκεκριμένα έχουν την δυνατότητα για παρακολούθηση της εισερχόμενης αλλά και εξερχόμενης κίνησης (</w:t>
      </w:r>
      <w:r w:rsidRPr="0093492D">
        <w:rPr>
          <w:rFonts w:cstheme="minorHAnsi"/>
          <w:b/>
          <w:bCs/>
          <w:lang w:val="en-US"/>
        </w:rPr>
        <w:t>SSL</w:t>
      </w:r>
      <w:r w:rsidRPr="0093492D">
        <w:rPr>
          <w:rFonts w:cstheme="minorHAnsi"/>
          <w:b/>
          <w:bCs/>
        </w:rPr>
        <w:t xml:space="preserve"> </w:t>
      </w:r>
      <w:r w:rsidRPr="0093492D">
        <w:rPr>
          <w:rFonts w:cstheme="minorHAnsi"/>
          <w:b/>
          <w:bCs/>
          <w:lang w:val="en-US"/>
        </w:rPr>
        <w:t>Inspection</w:t>
      </w:r>
      <w:r w:rsidRPr="0093492D">
        <w:rPr>
          <w:rFonts w:cstheme="minorHAnsi"/>
        </w:rPr>
        <w:t xml:space="preserve">) και μπορούν να επιβάλουν κανόνες ασφαλείας σε πραγματικό χρόνο. Πιο συγκεκριμένα τα αρχεία που εισέρχονται ή εξέρχονται από το δίκτυο του δήμου ελέγχονται για ιούς, </w:t>
      </w:r>
      <w:r w:rsidRPr="0093492D">
        <w:rPr>
          <w:rFonts w:cstheme="minorHAnsi"/>
          <w:lang w:val="en-US"/>
        </w:rPr>
        <w:t>ransomware</w:t>
      </w:r>
      <w:r w:rsidRPr="0093492D">
        <w:rPr>
          <w:rFonts w:cstheme="minorHAnsi"/>
        </w:rPr>
        <w:t xml:space="preserve"> κλπ και γίνονται οι απαιτούμενες ενέργειες (</w:t>
      </w:r>
      <w:r w:rsidRPr="0093492D">
        <w:rPr>
          <w:rFonts w:cstheme="minorHAnsi"/>
          <w:b/>
          <w:bCs/>
          <w:lang w:val="en-US"/>
        </w:rPr>
        <w:t>Antimalware</w:t>
      </w:r>
      <w:r w:rsidRPr="0093492D">
        <w:rPr>
          <w:rFonts w:cstheme="minorHAnsi"/>
        </w:rPr>
        <w:t>). Επίσης μπορεί να γίνει φιλτράρισμα της κίνησης των χρηστών για το περιεχόμενο που επιτρέπεται να βλέπουν αλλά και για την προστασία τους από την επίσκεψη κακόβουλων ιστοτόπων (</w:t>
      </w:r>
      <w:r w:rsidRPr="0093492D">
        <w:rPr>
          <w:rFonts w:cstheme="minorHAnsi"/>
          <w:b/>
          <w:bCs/>
          <w:lang w:val="en-US"/>
        </w:rPr>
        <w:t>Application</w:t>
      </w:r>
      <w:r w:rsidRPr="0093492D">
        <w:rPr>
          <w:rFonts w:cstheme="minorHAnsi"/>
          <w:b/>
          <w:bCs/>
        </w:rPr>
        <w:t xml:space="preserve"> </w:t>
      </w:r>
      <w:r w:rsidRPr="0093492D">
        <w:rPr>
          <w:rFonts w:cstheme="minorHAnsi"/>
          <w:b/>
          <w:bCs/>
          <w:lang w:val="en-US"/>
        </w:rPr>
        <w:t>control</w:t>
      </w:r>
      <w:r w:rsidRPr="0093492D">
        <w:rPr>
          <w:rFonts w:cstheme="minorHAnsi"/>
          <w:b/>
          <w:bCs/>
        </w:rPr>
        <w:t xml:space="preserve"> &amp; </w:t>
      </w:r>
      <w:r w:rsidRPr="0093492D">
        <w:rPr>
          <w:rFonts w:cstheme="minorHAnsi"/>
          <w:b/>
          <w:bCs/>
          <w:lang w:val="en-US"/>
        </w:rPr>
        <w:t>URL</w:t>
      </w:r>
      <w:r w:rsidRPr="0093492D">
        <w:rPr>
          <w:rFonts w:cstheme="minorHAnsi"/>
          <w:b/>
          <w:bCs/>
        </w:rPr>
        <w:t xml:space="preserve"> </w:t>
      </w:r>
      <w:r w:rsidRPr="0093492D">
        <w:rPr>
          <w:rFonts w:cstheme="minorHAnsi"/>
          <w:b/>
          <w:bCs/>
          <w:lang w:val="en-US"/>
        </w:rPr>
        <w:t>Filtering</w:t>
      </w:r>
      <w:r w:rsidRPr="0093492D">
        <w:rPr>
          <w:rFonts w:cstheme="minorHAnsi"/>
        </w:rPr>
        <w:t xml:space="preserve">). Παράλληλα δίνεται η δυνατότητα για την εκμετάλλευση πολλαπλών γραμμών για την ενοποίηση των κτιρίων με την χρήση της τεχνολογίας </w:t>
      </w:r>
      <w:r w:rsidRPr="0093492D">
        <w:rPr>
          <w:rFonts w:cstheme="minorHAnsi"/>
          <w:b/>
          <w:bCs/>
          <w:lang w:val="en-US"/>
        </w:rPr>
        <w:t>SD</w:t>
      </w:r>
      <w:r w:rsidRPr="0093492D">
        <w:rPr>
          <w:rFonts w:cstheme="minorHAnsi"/>
          <w:b/>
          <w:bCs/>
        </w:rPr>
        <w:t>-</w:t>
      </w:r>
      <w:r w:rsidRPr="0093492D">
        <w:rPr>
          <w:rFonts w:cstheme="minorHAnsi"/>
          <w:b/>
          <w:bCs/>
          <w:lang w:val="en-US"/>
        </w:rPr>
        <w:t>WAN</w:t>
      </w:r>
      <w:r w:rsidRPr="0093492D">
        <w:rPr>
          <w:rFonts w:cstheme="minorHAnsi"/>
        </w:rPr>
        <w:t xml:space="preserve"> </w:t>
      </w:r>
      <w:r w:rsidRPr="0093492D">
        <w:rPr>
          <w:rFonts w:cstheme="minorHAnsi"/>
        </w:rPr>
        <w:lastRenderedPageBreak/>
        <w:t xml:space="preserve">και την προστασία της επικοινωνίας μεταξύ των κτηρίων με το </w:t>
      </w:r>
      <w:r w:rsidRPr="0093492D">
        <w:rPr>
          <w:rFonts w:cstheme="minorHAnsi"/>
          <w:b/>
          <w:bCs/>
          <w:lang w:val="en-US"/>
        </w:rPr>
        <w:t>IPSec</w:t>
      </w:r>
      <w:r w:rsidRPr="0093492D">
        <w:rPr>
          <w:rFonts w:cstheme="minorHAnsi"/>
          <w:b/>
          <w:bCs/>
        </w:rPr>
        <w:t xml:space="preserve"> </w:t>
      </w:r>
      <w:r w:rsidRPr="0093492D">
        <w:rPr>
          <w:rFonts w:cstheme="minorHAnsi"/>
          <w:b/>
          <w:bCs/>
          <w:lang w:val="en-US"/>
        </w:rPr>
        <w:t>VPN</w:t>
      </w:r>
      <w:r w:rsidRPr="0093492D">
        <w:rPr>
          <w:rFonts w:cstheme="minorHAnsi"/>
        </w:rPr>
        <w:t xml:space="preserve"> συμβάλλοντας έτσι στην επιχειρησιακή συνέχεια και την ασφάλεια. Παράλληλα δίνεται και η δυνατότητα προστασίας </w:t>
      </w:r>
      <w:r w:rsidRPr="0093492D">
        <w:rPr>
          <w:rFonts w:cstheme="minorHAnsi"/>
          <w:lang w:val="en-US"/>
        </w:rPr>
        <w:t>WEB</w:t>
      </w:r>
      <w:r w:rsidRPr="0093492D">
        <w:rPr>
          <w:rFonts w:cstheme="minorHAnsi"/>
        </w:rPr>
        <w:t xml:space="preserve"> εφαρμογών (</w:t>
      </w:r>
      <w:r w:rsidRPr="0093492D">
        <w:rPr>
          <w:rFonts w:cstheme="minorHAnsi"/>
          <w:b/>
          <w:bCs/>
          <w:lang w:val="en-US"/>
        </w:rPr>
        <w:t>WEB</w:t>
      </w:r>
      <w:r w:rsidRPr="0093492D">
        <w:rPr>
          <w:rFonts w:cstheme="minorHAnsi"/>
          <w:b/>
          <w:bCs/>
        </w:rPr>
        <w:t xml:space="preserve"> </w:t>
      </w:r>
      <w:r w:rsidRPr="0093492D">
        <w:rPr>
          <w:rFonts w:cstheme="minorHAnsi"/>
          <w:b/>
          <w:bCs/>
          <w:lang w:val="en-US"/>
        </w:rPr>
        <w:t>protection</w:t>
      </w:r>
      <w:r w:rsidRPr="0093492D">
        <w:rPr>
          <w:rFonts w:cstheme="minorHAnsi"/>
        </w:rPr>
        <w:t xml:space="preserve">) αλλά και προστασία από επιθέσεις </w:t>
      </w:r>
      <w:r w:rsidRPr="0093492D">
        <w:rPr>
          <w:rFonts w:cstheme="minorHAnsi"/>
          <w:lang w:val="en-US"/>
        </w:rPr>
        <w:t>Denial</w:t>
      </w:r>
      <w:r w:rsidRPr="0093492D">
        <w:rPr>
          <w:rFonts w:cstheme="minorHAnsi"/>
        </w:rPr>
        <w:t xml:space="preserve"> </w:t>
      </w:r>
      <w:r w:rsidRPr="0093492D">
        <w:rPr>
          <w:rFonts w:cstheme="minorHAnsi"/>
          <w:lang w:val="en-US"/>
        </w:rPr>
        <w:t>of</w:t>
      </w:r>
      <w:r w:rsidRPr="0093492D">
        <w:rPr>
          <w:rFonts w:cstheme="minorHAnsi"/>
        </w:rPr>
        <w:t xml:space="preserve"> </w:t>
      </w:r>
      <w:r w:rsidRPr="0093492D">
        <w:rPr>
          <w:rFonts w:cstheme="minorHAnsi"/>
          <w:lang w:val="en-US"/>
        </w:rPr>
        <w:t>Service</w:t>
      </w:r>
      <w:r w:rsidRPr="0093492D">
        <w:rPr>
          <w:rFonts w:cstheme="minorHAnsi"/>
        </w:rPr>
        <w:t xml:space="preserve"> (</w:t>
      </w:r>
      <w:r w:rsidRPr="0093492D">
        <w:rPr>
          <w:rFonts w:cstheme="minorHAnsi"/>
          <w:b/>
          <w:bCs/>
          <w:lang w:val="en-US"/>
        </w:rPr>
        <w:t>DoS</w:t>
      </w:r>
      <w:r w:rsidRPr="0093492D">
        <w:rPr>
          <w:rFonts w:cstheme="minorHAnsi"/>
          <w:b/>
          <w:bCs/>
        </w:rPr>
        <w:t xml:space="preserve"> </w:t>
      </w:r>
      <w:r w:rsidRPr="0093492D">
        <w:rPr>
          <w:rFonts w:cstheme="minorHAnsi"/>
          <w:b/>
          <w:bCs/>
          <w:lang w:val="en-US"/>
        </w:rPr>
        <w:t>protection</w:t>
      </w:r>
      <w:r w:rsidRPr="0093492D">
        <w:rPr>
          <w:rFonts w:cstheme="minorHAnsi"/>
        </w:rPr>
        <w:t>).</w:t>
      </w:r>
    </w:p>
    <w:p w14:paraId="4A94063D" w14:textId="77777777" w:rsidR="00FA7299" w:rsidRDefault="00FA7299" w:rsidP="00FE0E8A">
      <w:pPr>
        <w:spacing w:before="120" w:after="120" w:line="276" w:lineRule="auto"/>
        <w:jc w:val="both"/>
        <w:rPr>
          <w:rFonts w:cstheme="minorHAnsi"/>
        </w:rPr>
      </w:pPr>
    </w:p>
    <w:p w14:paraId="492D3361" w14:textId="5561D582" w:rsidR="000E16B9" w:rsidRPr="00044B36" w:rsidRDefault="000E16B9" w:rsidP="00017521">
      <w:pPr>
        <w:pStyle w:val="5"/>
      </w:pPr>
      <w:r w:rsidRPr="00251BA8">
        <w:tab/>
      </w:r>
      <w:bookmarkStart w:id="737" w:name="_Toc128576440"/>
      <w:r w:rsidR="00E025A7">
        <w:t xml:space="preserve">Εφαρμογές – Λογισμικό </w:t>
      </w:r>
      <w:r>
        <w:t xml:space="preserve">Δράσης </w:t>
      </w:r>
      <w:r w:rsidR="00957A89">
        <w:t>34</w:t>
      </w:r>
      <w:bookmarkEnd w:id="737"/>
    </w:p>
    <w:p w14:paraId="2710C39D" w14:textId="77777777" w:rsidR="000E16B9" w:rsidRDefault="000E16B9" w:rsidP="00FE0E8A">
      <w:pPr>
        <w:spacing w:before="120" w:after="120" w:line="276" w:lineRule="auto"/>
        <w:jc w:val="both"/>
        <w:rPr>
          <w:rFonts w:cstheme="minorHAnsi"/>
        </w:rPr>
      </w:pPr>
    </w:p>
    <w:p w14:paraId="541F8230" w14:textId="64DC29E8" w:rsidR="009638FD" w:rsidRPr="00957A89" w:rsidRDefault="009638FD" w:rsidP="009638FD">
      <w:pPr>
        <w:pStyle w:val="6"/>
        <w:spacing w:before="120" w:after="120" w:line="276" w:lineRule="auto"/>
        <w:rPr>
          <w:rFonts w:eastAsia="Calibri"/>
          <w:bCs/>
          <w:i w:val="0"/>
          <w:iCs w:val="0"/>
        </w:rPr>
      </w:pPr>
      <w:r w:rsidRPr="0098734F">
        <w:rPr>
          <w:rFonts w:eastAsia="Calibri"/>
          <w:b/>
          <w:bCs/>
          <w:i w:val="0"/>
          <w:iCs w:val="0"/>
        </w:rPr>
        <w:tab/>
      </w:r>
      <w:r w:rsidR="004B586B" w:rsidRPr="004B586B">
        <w:rPr>
          <w:rFonts w:eastAsia="Calibri"/>
          <w:b/>
          <w:bCs/>
          <w:i w:val="0"/>
          <w:iCs w:val="0"/>
        </w:rPr>
        <w:tab/>
      </w:r>
      <w:bookmarkStart w:id="738" w:name="_Toc128576441"/>
      <w:r w:rsidR="004B586B" w:rsidRPr="00957A89">
        <w:rPr>
          <w:rFonts w:eastAsia="Calibri"/>
          <w:bCs/>
          <w:i w:val="0"/>
          <w:iCs w:val="0"/>
        </w:rPr>
        <w:t>Λογισμικό για την σύνδεση τον χρηστών από περιφερειακά γραφεία ή και τηλεργασία μέσω VPN</w:t>
      </w:r>
      <w:bookmarkEnd w:id="738"/>
    </w:p>
    <w:p w14:paraId="3CAA3AA2" w14:textId="77777777" w:rsidR="00F707B7" w:rsidRPr="00291006" w:rsidRDefault="00F707B7" w:rsidP="009072B2">
      <w:pPr>
        <w:spacing w:before="120" w:after="120" w:line="276" w:lineRule="auto"/>
        <w:jc w:val="both"/>
        <w:rPr>
          <w:rFonts w:cstheme="minorHAnsi"/>
        </w:rPr>
      </w:pPr>
      <w:r w:rsidRPr="00291006">
        <w:rPr>
          <w:rFonts w:cstheme="minorHAnsi"/>
        </w:rPr>
        <w:t>Το σύστημα τηλεργασίας θα παρέχει τη δυνατότητα απομακρυσμένης πρόσβασης / εργασίας σε εξουσιοδοτημένους υπάλληλους, μέσω εταιρικών ή προσωπικών υπολογιστών, μόνο στις εφαρμογές και τα δεδομένα που επιτρέπεται να έχουν πρόσβαση και μόνο έπειτα από την επιτυχημένη πιστοποίηση αυτών, ως εξουσιοδοτημένων χρηστών του συστήματος. Το σύστημα θα πρέπει ακόμη να διαθέτει τις παρακάτω λειτουργίες :</w:t>
      </w:r>
    </w:p>
    <w:p w14:paraId="69982ECB" w14:textId="77777777" w:rsidR="00F707B7" w:rsidRPr="00291006" w:rsidRDefault="00F707B7" w:rsidP="007C66DE">
      <w:pPr>
        <w:pStyle w:val="aff"/>
        <w:numPr>
          <w:ilvl w:val="0"/>
          <w:numId w:val="119"/>
        </w:numPr>
        <w:spacing w:before="120" w:after="120" w:line="276" w:lineRule="auto"/>
        <w:ind w:left="566" w:hanging="283"/>
        <w:jc w:val="both"/>
        <w:rPr>
          <w:rFonts w:cstheme="minorHAnsi"/>
        </w:rPr>
      </w:pPr>
      <w:r w:rsidRPr="00291006">
        <w:rPr>
          <w:rFonts w:cstheme="minorHAnsi"/>
        </w:rPr>
        <w:t>Υποστήριξη πρόσβασης μέσω VPN δικτύου.</w:t>
      </w:r>
    </w:p>
    <w:p w14:paraId="0E4808B3" w14:textId="77777777" w:rsidR="00F707B7" w:rsidRPr="00291006" w:rsidRDefault="00F707B7" w:rsidP="007C66DE">
      <w:pPr>
        <w:pStyle w:val="aff"/>
        <w:numPr>
          <w:ilvl w:val="0"/>
          <w:numId w:val="119"/>
        </w:numPr>
        <w:spacing w:before="120" w:after="120" w:line="276" w:lineRule="auto"/>
        <w:ind w:left="566" w:hanging="283"/>
        <w:jc w:val="both"/>
        <w:rPr>
          <w:rFonts w:cstheme="minorHAnsi"/>
        </w:rPr>
      </w:pPr>
      <w:r w:rsidRPr="00291006">
        <w:rPr>
          <w:rFonts w:cstheme="minorHAnsi"/>
        </w:rPr>
        <w:t>Έλεγχος πρόσβασης σε συγκεκριμένα και προκαθορισμένα τμήματα των εφαρμογών του Δήμου, με βάση την αρμοδιότητα κάθε υπαλλήλου και σύμφωνα με την αρχή των ελάχιστων προνομίων (</w:t>
      </w:r>
      <w:r w:rsidRPr="00291006">
        <w:rPr>
          <w:rFonts w:cstheme="minorHAnsi"/>
          <w:lang w:val="en-US"/>
        </w:rPr>
        <w:t>least</w:t>
      </w:r>
      <w:r w:rsidRPr="00291006">
        <w:rPr>
          <w:rFonts w:cstheme="minorHAnsi"/>
        </w:rPr>
        <w:t xml:space="preserve"> </w:t>
      </w:r>
      <w:r w:rsidRPr="00291006">
        <w:rPr>
          <w:rFonts w:cstheme="minorHAnsi"/>
          <w:lang w:val="en-US"/>
        </w:rPr>
        <w:t>privilege</w:t>
      </w:r>
      <w:r w:rsidRPr="00291006">
        <w:rPr>
          <w:rFonts w:cstheme="minorHAnsi"/>
        </w:rPr>
        <w:t>).</w:t>
      </w:r>
    </w:p>
    <w:p w14:paraId="7C828487" w14:textId="77777777" w:rsidR="00F707B7" w:rsidRPr="00291006" w:rsidRDefault="00F707B7" w:rsidP="007C66DE">
      <w:pPr>
        <w:pStyle w:val="aff"/>
        <w:numPr>
          <w:ilvl w:val="0"/>
          <w:numId w:val="119"/>
        </w:numPr>
        <w:spacing w:before="120" w:after="120" w:line="276" w:lineRule="auto"/>
        <w:ind w:left="566" w:hanging="283"/>
        <w:jc w:val="both"/>
        <w:rPr>
          <w:rFonts w:cstheme="minorHAnsi"/>
        </w:rPr>
      </w:pPr>
      <w:r w:rsidRPr="00291006">
        <w:rPr>
          <w:rFonts w:cstheme="minorHAnsi"/>
        </w:rPr>
        <w:t>Δυνατότητα πρόσβασης σε συγκεκριμένες ώρες.</w:t>
      </w:r>
    </w:p>
    <w:p w14:paraId="36233684" w14:textId="77777777" w:rsidR="00F707B7" w:rsidRPr="00291006" w:rsidRDefault="00F707B7" w:rsidP="007C66DE">
      <w:pPr>
        <w:pStyle w:val="aff"/>
        <w:numPr>
          <w:ilvl w:val="0"/>
          <w:numId w:val="119"/>
        </w:numPr>
        <w:autoSpaceDE w:val="0"/>
        <w:spacing w:before="120" w:after="120" w:line="276" w:lineRule="auto"/>
        <w:ind w:left="566" w:hanging="283"/>
        <w:jc w:val="both"/>
        <w:rPr>
          <w:rFonts w:eastAsia="Times New Roman" w:cstheme="minorHAnsi"/>
          <w:lang w:bidi="el-GR"/>
        </w:rPr>
      </w:pPr>
      <w:r w:rsidRPr="00291006">
        <w:rPr>
          <w:rFonts w:eastAsia="Times New Roman" w:cstheme="minorHAnsi"/>
          <w:lang w:bidi="el-GR"/>
        </w:rPr>
        <w:t>Αναλυτική καταγραφή (logging) εισόδων (</w:t>
      </w:r>
      <w:r w:rsidRPr="00291006">
        <w:rPr>
          <w:rFonts w:eastAsia="Times New Roman" w:cstheme="minorHAnsi"/>
          <w:lang w:val="en-US" w:bidi="el-GR"/>
        </w:rPr>
        <w:t>log</w:t>
      </w:r>
      <w:r w:rsidRPr="00291006">
        <w:rPr>
          <w:rFonts w:eastAsia="Times New Roman" w:cstheme="minorHAnsi"/>
          <w:lang w:bidi="el-GR"/>
        </w:rPr>
        <w:t>-</w:t>
      </w:r>
      <w:r w:rsidRPr="00291006">
        <w:rPr>
          <w:rFonts w:eastAsia="Times New Roman" w:cstheme="minorHAnsi"/>
          <w:lang w:val="en-US" w:bidi="el-GR"/>
        </w:rPr>
        <w:t>in</w:t>
      </w:r>
      <w:r w:rsidRPr="00291006">
        <w:rPr>
          <w:rFonts w:eastAsia="Times New Roman" w:cstheme="minorHAnsi"/>
          <w:lang w:bidi="el-GR"/>
        </w:rPr>
        <w:t>) και εξόδων (</w:t>
      </w:r>
      <w:r w:rsidRPr="00291006">
        <w:rPr>
          <w:rFonts w:eastAsia="Times New Roman" w:cstheme="minorHAnsi"/>
          <w:lang w:val="en-US" w:bidi="el-GR"/>
        </w:rPr>
        <w:t>log</w:t>
      </w:r>
      <w:r w:rsidRPr="00291006">
        <w:rPr>
          <w:rFonts w:eastAsia="Times New Roman" w:cstheme="minorHAnsi"/>
          <w:lang w:bidi="el-GR"/>
        </w:rPr>
        <w:t>-</w:t>
      </w:r>
      <w:r w:rsidRPr="00291006">
        <w:rPr>
          <w:rFonts w:eastAsia="Times New Roman" w:cstheme="minorHAnsi"/>
          <w:lang w:val="en-US" w:bidi="el-GR"/>
        </w:rPr>
        <w:t>out</w:t>
      </w:r>
      <w:r w:rsidRPr="00291006">
        <w:rPr>
          <w:rFonts w:eastAsia="Times New Roman" w:cstheme="minorHAnsi"/>
          <w:lang w:bidi="el-GR"/>
        </w:rPr>
        <w:t xml:space="preserve">) που πραγματοποιούνται στο σύστημα από τους χρήστες. </w:t>
      </w:r>
    </w:p>
    <w:p w14:paraId="44CEFF28" w14:textId="77777777" w:rsidR="009638FD" w:rsidRDefault="009638FD" w:rsidP="00FE0E8A">
      <w:pPr>
        <w:spacing w:before="120" w:after="120" w:line="276" w:lineRule="auto"/>
        <w:jc w:val="both"/>
        <w:rPr>
          <w:rFonts w:cstheme="minorHAnsi"/>
        </w:rPr>
      </w:pPr>
    </w:p>
    <w:p w14:paraId="12824945" w14:textId="7D41C140" w:rsidR="002A48E0" w:rsidRPr="00957A89" w:rsidRDefault="002A48E0" w:rsidP="002A48E0">
      <w:pPr>
        <w:pStyle w:val="6"/>
        <w:spacing w:before="120" w:after="120" w:line="276" w:lineRule="auto"/>
        <w:rPr>
          <w:rFonts w:eastAsia="Calibri"/>
          <w:bCs/>
          <w:i w:val="0"/>
          <w:iCs w:val="0"/>
        </w:rPr>
      </w:pPr>
      <w:r w:rsidRPr="0098734F">
        <w:rPr>
          <w:rFonts w:eastAsia="Calibri"/>
          <w:b/>
          <w:bCs/>
          <w:i w:val="0"/>
          <w:iCs w:val="0"/>
        </w:rPr>
        <w:tab/>
      </w:r>
      <w:r w:rsidR="005737B4" w:rsidRPr="005737B4">
        <w:rPr>
          <w:rFonts w:eastAsia="Calibri"/>
          <w:b/>
          <w:bCs/>
          <w:i w:val="0"/>
          <w:iCs w:val="0"/>
        </w:rPr>
        <w:tab/>
      </w:r>
      <w:bookmarkStart w:id="739" w:name="_Toc128576442"/>
      <w:r w:rsidR="005737B4" w:rsidRPr="00957A89">
        <w:rPr>
          <w:rFonts w:eastAsia="Calibri"/>
          <w:bCs/>
          <w:i w:val="0"/>
          <w:iCs w:val="0"/>
        </w:rPr>
        <w:t>Λογισμικό για την προστασία των Η/Υ των χρηστών από κακόβουλες επιθέσεις (Anti-virus, Anti-Malware &amp; VPN)</w:t>
      </w:r>
      <w:bookmarkEnd w:id="739"/>
    </w:p>
    <w:p w14:paraId="40F0D116" w14:textId="77777777" w:rsidR="00A76C6C" w:rsidRPr="00291006" w:rsidRDefault="00A76C6C" w:rsidP="00A76C6C">
      <w:pPr>
        <w:spacing w:before="120" w:after="120" w:line="276" w:lineRule="auto"/>
        <w:jc w:val="both"/>
        <w:rPr>
          <w:rFonts w:cstheme="minorHAnsi"/>
        </w:rPr>
      </w:pPr>
      <w:r w:rsidRPr="00291006">
        <w:rPr>
          <w:rFonts w:cstheme="minorHAnsi"/>
        </w:rPr>
        <w:t>Το λογισμικό για την προστασία από κακόβουλες επιθέσεις και προγράμματα θα εγκατασταθεί στους ηλεκτρονικούς υπολογιστές των υπαλλήλων. Ειδικά για τους υπαλλήλους που εργάζονται σε κτίρια που δεν υπάρχει η προστασία από NGFW, θα παρέχει προστασία Firewall αλλά και προστασία από επίσκεψη σε κακόβουλους ιστότοπους. Επίσης θα παρέχει κεντρικοποιημένη διαχείριση στο cloud ώστε να μπορεί να γίνει διαχωρισμός των χρηστών και των πολιτικών ανάλογα με τις ανάγκες του δήμου αλλά και τα χαρακτηριστικά των ίδιων των χρηστών.  Θα πρέπει επίσης να έχει τα παρακάτω χαρακτηριστικά και δυνατότητες:</w:t>
      </w:r>
    </w:p>
    <w:p w14:paraId="71922244"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Χρήση AI &amp; machine learning για την προστασία των endpoint</w:t>
      </w:r>
    </w:p>
    <w:p w14:paraId="0E396C6A"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Χρήση sandbox για ανάλυση σε πραγματικό χρόνο</w:t>
      </w:r>
    </w:p>
    <w:p w14:paraId="4C00CC97"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Αυτοματοποιημένη καραντίνα των αρχείων που έχουν καταγραφεί ως κακόβουλα.</w:t>
      </w:r>
    </w:p>
    <w:p w14:paraId="55B58B87"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 xml:space="preserve">Application firewall </w:t>
      </w:r>
    </w:p>
    <w:p w14:paraId="30B6AF9B"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Υποστήριξη αρχείου εφαρμογών που είναι εγκατεστημένες στον Η/Υ του χρήση</w:t>
      </w:r>
    </w:p>
    <w:p w14:paraId="6B7BA6EC" w14:textId="77777777" w:rsidR="00A76C6C" w:rsidRPr="00291006" w:rsidRDefault="00A76C6C" w:rsidP="007C66DE">
      <w:pPr>
        <w:pStyle w:val="aff"/>
        <w:numPr>
          <w:ilvl w:val="0"/>
          <w:numId w:val="119"/>
        </w:numPr>
        <w:spacing w:before="120" w:after="120" w:line="276" w:lineRule="auto"/>
        <w:jc w:val="both"/>
        <w:rPr>
          <w:rFonts w:cstheme="minorHAnsi"/>
        </w:rPr>
      </w:pPr>
      <w:r w:rsidRPr="00291006">
        <w:rPr>
          <w:rFonts w:cstheme="minorHAnsi"/>
        </w:rPr>
        <w:t>Δυνατότητα ελέγχου πρόσβασης στις θύρες USB του Η/Υ</w:t>
      </w:r>
    </w:p>
    <w:p w14:paraId="34D317BF" w14:textId="77777777" w:rsidR="00F50784" w:rsidRDefault="00F50784" w:rsidP="00FE0E8A">
      <w:pPr>
        <w:spacing w:before="120" w:after="120" w:line="276" w:lineRule="auto"/>
        <w:jc w:val="both"/>
        <w:rPr>
          <w:rFonts w:cstheme="minorHAnsi"/>
        </w:rPr>
      </w:pPr>
    </w:p>
    <w:p w14:paraId="7DE68F21" w14:textId="736EC579" w:rsidR="000B08DA" w:rsidRDefault="00A561AC" w:rsidP="000B08DA">
      <w:pPr>
        <w:pStyle w:val="4"/>
        <w:spacing w:before="120" w:after="120" w:line="276" w:lineRule="auto"/>
        <w:rPr>
          <w:i w:val="0"/>
          <w:iCs w:val="0"/>
        </w:rPr>
      </w:pPr>
      <w:r w:rsidRPr="00A561AC">
        <w:rPr>
          <w:i w:val="0"/>
          <w:iCs w:val="0"/>
        </w:rPr>
        <w:lastRenderedPageBreak/>
        <w:tab/>
      </w:r>
      <w:bookmarkStart w:id="740" w:name="_Toc128576443"/>
      <w:r w:rsidRPr="00A561AC">
        <w:rPr>
          <w:i w:val="0"/>
          <w:iCs w:val="0"/>
        </w:rPr>
        <w:t>Τεχνικές Προδιαγραφές</w:t>
      </w:r>
      <w:r w:rsidR="000B08DA" w:rsidRPr="00044B36">
        <w:rPr>
          <w:i w:val="0"/>
          <w:iCs w:val="0"/>
        </w:rPr>
        <w:t xml:space="preserve"> Δράσης</w:t>
      </w:r>
      <w:r w:rsidR="000B08DA">
        <w:rPr>
          <w:i w:val="0"/>
          <w:iCs w:val="0"/>
        </w:rPr>
        <w:t xml:space="preserve"> </w:t>
      </w:r>
      <w:r w:rsidR="00957A89">
        <w:rPr>
          <w:i w:val="0"/>
          <w:iCs w:val="0"/>
        </w:rPr>
        <w:t>34</w:t>
      </w:r>
      <w:bookmarkEnd w:id="740"/>
    </w:p>
    <w:p w14:paraId="76336E8D" w14:textId="77777777" w:rsidR="00A561AC" w:rsidRDefault="00A561AC" w:rsidP="00A561AC"/>
    <w:p w14:paraId="7ED6F54F" w14:textId="756B4528" w:rsidR="00FE73F2" w:rsidRDefault="00FE73F2" w:rsidP="00017521">
      <w:pPr>
        <w:pStyle w:val="5"/>
      </w:pPr>
      <w:bookmarkStart w:id="741" w:name="_Toc128576444"/>
      <w:r>
        <w:t xml:space="preserve">Εξοπλισμός Δράσης </w:t>
      </w:r>
      <w:r w:rsidR="00957A89">
        <w:t>34</w:t>
      </w:r>
      <w:bookmarkEnd w:id="741"/>
    </w:p>
    <w:p w14:paraId="22AA2F56" w14:textId="77777777" w:rsidR="00F420FC" w:rsidRPr="00291006" w:rsidRDefault="00F420FC" w:rsidP="00F420FC">
      <w:pPr>
        <w:spacing w:before="120" w:after="120" w:line="276" w:lineRule="auto"/>
        <w:jc w:val="both"/>
        <w:rPr>
          <w:rFonts w:eastAsia="Calibri" w:cstheme="minorHAnsi"/>
        </w:rPr>
      </w:pPr>
      <w:r w:rsidRPr="00291006">
        <w:rPr>
          <w:rFonts w:eastAsia="Calibri" w:cstheme="minorHAnsi"/>
          <w:lang w:val="en-US"/>
        </w:rPr>
        <w:t>T</w:t>
      </w:r>
      <w:r w:rsidRPr="00291006">
        <w:rPr>
          <w:rFonts w:eastAsia="Calibri" w:cstheme="minorHAnsi"/>
        </w:rPr>
        <w:t xml:space="preserve">α </w:t>
      </w:r>
      <w:r w:rsidRPr="00291006">
        <w:rPr>
          <w:rFonts w:eastAsia="Calibri" w:cstheme="minorHAnsi"/>
          <w:lang w:val="en-US"/>
        </w:rPr>
        <w:t>Next</w:t>
      </w:r>
      <w:r w:rsidRPr="00291006">
        <w:rPr>
          <w:rFonts w:eastAsia="Calibri" w:cstheme="minorHAnsi"/>
        </w:rPr>
        <w:t xml:space="preserve"> </w:t>
      </w:r>
      <w:r w:rsidRPr="00291006">
        <w:rPr>
          <w:rFonts w:eastAsia="Calibri" w:cstheme="minorHAnsi"/>
          <w:lang w:val="en-US"/>
        </w:rPr>
        <w:t>Generation</w:t>
      </w:r>
      <w:r w:rsidRPr="00291006">
        <w:rPr>
          <w:rFonts w:eastAsia="Calibri" w:cstheme="minorHAnsi"/>
        </w:rPr>
        <w:t xml:space="preserve"> </w:t>
      </w:r>
      <w:r w:rsidRPr="00291006">
        <w:rPr>
          <w:rFonts w:eastAsia="Calibri" w:cstheme="minorHAnsi"/>
          <w:lang w:val="en-US"/>
        </w:rPr>
        <w:t>Firewalls</w:t>
      </w:r>
      <w:r w:rsidRPr="00291006">
        <w:rPr>
          <w:rFonts w:eastAsia="Calibri" w:cstheme="minorHAnsi"/>
        </w:rPr>
        <w:t xml:space="preserve"> που θα διατεθούν για το κεντρικό κτίριο αλλά και για τα περιφερειακά κτίρια, θα πρέπει να έχουν τα παρακάτω τεχνικά χαρακτηριστικά:</w:t>
      </w:r>
    </w:p>
    <w:p w14:paraId="008B660F" w14:textId="77777777" w:rsidR="00FE73F2" w:rsidRDefault="00FE73F2" w:rsidP="00A561AC"/>
    <w:p w14:paraId="56C3F805" w14:textId="77003973" w:rsidR="009110B7" w:rsidRPr="00957A89" w:rsidRDefault="00B33516" w:rsidP="009110B7">
      <w:pPr>
        <w:pStyle w:val="6"/>
        <w:spacing w:before="120" w:after="120" w:line="276" w:lineRule="auto"/>
        <w:rPr>
          <w:rFonts w:eastAsia="Calibri"/>
          <w:bCs/>
          <w:i w:val="0"/>
          <w:iCs w:val="0"/>
        </w:rPr>
      </w:pPr>
      <w:r w:rsidRPr="00B33516">
        <w:rPr>
          <w:rFonts w:eastAsia="Calibri"/>
          <w:b/>
          <w:bCs/>
          <w:i w:val="0"/>
          <w:iCs w:val="0"/>
        </w:rPr>
        <w:tab/>
      </w:r>
      <w:bookmarkStart w:id="742" w:name="_Toc128576445"/>
      <w:r w:rsidRPr="00957A89">
        <w:rPr>
          <w:rFonts w:eastAsia="Calibri"/>
          <w:bCs/>
          <w:i w:val="0"/>
          <w:iCs w:val="0"/>
        </w:rPr>
        <w:t>Next Generation Firewall για το κεντρικό κτήριο του Δήμου:</w:t>
      </w:r>
      <w:bookmarkEnd w:id="742"/>
    </w:p>
    <w:p w14:paraId="6B733F9B"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Θύρες 10G SFP+ 2 ή περισσότερες</w:t>
      </w:r>
    </w:p>
    <w:p w14:paraId="3F5C175E"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Θύρες GE RJ45 </w:t>
      </w:r>
      <w:r w:rsidRPr="00291006">
        <w:rPr>
          <w:rFonts w:cstheme="minorHAnsi"/>
        </w:rPr>
        <w:tab/>
        <w:t>12 ή περισσότερες</w:t>
      </w:r>
    </w:p>
    <w:p w14:paraId="4AF946F1"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Θύρες GE SFP</w:t>
      </w:r>
      <w:r w:rsidRPr="00291006">
        <w:rPr>
          <w:rFonts w:cstheme="minorHAnsi"/>
        </w:rPr>
        <w:tab/>
        <w:t>4 ή περισσότερες</w:t>
      </w:r>
    </w:p>
    <w:p w14:paraId="58236490"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Θύρες GE RJ45/SFP  4 ή περισσότερες</w:t>
      </w:r>
    </w:p>
    <w:p w14:paraId="60D5E06C"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Θύρες </w:t>
      </w:r>
      <w:r w:rsidRPr="00291006">
        <w:rPr>
          <w:rFonts w:cstheme="minorHAnsi"/>
          <w:lang w:val="en-US"/>
        </w:rPr>
        <w:t>Management</w:t>
      </w:r>
      <w:r w:rsidRPr="00291006">
        <w:rPr>
          <w:rFonts w:cstheme="minorHAnsi"/>
        </w:rPr>
        <w:t>/</w:t>
      </w:r>
      <w:r w:rsidRPr="00291006">
        <w:rPr>
          <w:rFonts w:cstheme="minorHAnsi"/>
          <w:lang w:val="en-US"/>
        </w:rPr>
        <w:t>DMZ</w:t>
      </w:r>
      <w:r w:rsidRPr="00291006">
        <w:rPr>
          <w:rFonts w:cstheme="minorHAnsi"/>
        </w:rPr>
        <w:t xml:space="preserve"> </w:t>
      </w:r>
      <w:r w:rsidRPr="00291006">
        <w:rPr>
          <w:rFonts w:cstheme="minorHAnsi"/>
          <w:lang w:val="en-US"/>
        </w:rPr>
        <w:t>GE</w:t>
      </w:r>
      <w:r w:rsidRPr="00291006">
        <w:rPr>
          <w:rFonts w:cstheme="minorHAnsi"/>
        </w:rPr>
        <w:t xml:space="preserve"> </w:t>
      </w:r>
      <w:r w:rsidRPr="00291006">
        <w:rPr>
          <w:rFonts w:cstheme="minorHAnsi"/>
          <w:lang w:val="en-US"/>
        </w:rPr>
        <w:t>RJ</w:t>
      </w:r>
      <w:r w:rsidRPr="00291006">
        <w:rPr>
          <w:rFonts w:cstheme="minorHAnsi"/>
        </w:rPr>
        <w:t>45 2 ή περισσότερες</w:t>
      </w:r>
    </w:p>
    <w:p w14:paraId="080F6F99"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Θύρες </w:t>
      </w:r>
      <w:r w:rsidRPr="00291006">
        <w:rPr>
          <w:rFonts w:cstheme="minorHAnsi"/>
          <w:lang w:val="en-US"/>
        </w:rPr>
        <w:t>WAN</w:t>
      </w:r>
      <w:r w:rsidRPr="00291006">
        <w:rPr>
          <w:rFonts w:cstheme="minorHAnsi"/>
        </w:rPr>
        <w:t xml:space="preserve"> </w:t>
      </w:r>
      <w:r w:rsidRPr="00291006">
        <w:rPr>
          <w:rFonts w:cstheme="minorHAnsi"/>
          <w:lang w:val="en-US"/>
        </w:rPr>
        <w:t>GE</w:t>
      </w:r>
      <w:r w:rsidRPr="00291006">
        <w:rPr>
          <w:rFonts w:cstheme="minorHAnsi"/>
        </w:rPr>
        <w:t xml:space="preserve"> </w:t>
      </w:r>
      <w:r w:rsidRPr="00291006">
        <w:rPr>
          <w:rFonts w:cstheme="minorHAnsi"/>
          <w:lang w:val="en-US"/>
        </w:rPr>
        <w:t>RJ</w:t>
      </w:r>
      <w:r w:rsidRPr="00291006">
        <w:rPr>
          <w:rFonts w:cstheme="minorHAnsi"/>
        </w:rPr>
        <w:t>45 2 ή περισσότερες</w:t>
      </w:r>
    </w:p>
    <w:p w14:paraId="5338E452"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Θύρες </w:t>
      </w:r>
      <w:r w:rsidRPr="00291006">
        <w:rPr>
          <w:rFonts w:cstheme="minorHAnsi"/>
          <w:lang w:val="en-US"/>
        </w:rPr>
        <w:t>High</w:t>
      </w:r>
      <w:r w:rsidRPr="00291006">
        <w:rPr>
          <w:rFonts w:cstheme="minorHAnsi"/>
        </w:rPr>
        <w:t xml:space="preserve"> </w:t>
      </w:r>
      <w:r w:rsidRPr="00291006">
        <w:rPr>
          <w:rFonts w:cstheme="minorHAnsi"/>
          <w:lang w:val="en-US"/>
        </w:rPr>
        <w:t>Availability</w:t>
      </w:r>
      <w:r w:rsidRPr="00291006">
        <w:rPr>
          <w:rFonts w:cstheme="minorHAnsi"/>
        </w:rPr>
        <w:t xml:space="preserve"> </w:t>
      </w:r>
      <w:r w:rsidRPr="00291006">
        <w:rPr>
          <w:rFonts w:cstheme="minorHAnsi"/>
          <w:lang w:val="en-US"/>
        </w:rPr>
        <w:t>GE</w:t>
      </w:r>
      <w:r w:rsidRPr="00291006">
        <w:rPr>
          <w:rFonts w:cstheme="minorHAnsi"/>
        </w:rPr>
        <w:t xml:space="preserve"> </w:t>
      </w:r>
      <w:r w:rsidRPr="00291006">
        <w:rPr>
          <w:rFonts w:cstheme="minorHAnsi"/>
          <w:lang w:val="en-US"/>
        </w:rPr>
        <w:t>RJ</w:t>
      </w:r>
      <w:r w:rsidRPr="00291006">
        <w:rPr>
          <w:rFonts w:cstheme="minorHAnsi"/>
        </w:rPr>
        <w:t>45</w:t>
      </w:r>
      <w:r w:rsidRPr="00291006">
        <w:rPr>
          <w:rFonts w:cstheme="minorHAnsi"/>
        </w:rPr>
        <w:tab/>
        <w:t>2 ή περισσότερες</w:t>
      </w:r>
    </w:p>
    <w:p w14:paraId="489C1047"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Το προσφερόμενο μοντέλο να φέρει διπλά AC τροφοδοτικά.</w:t>
      </w:r>
    </w:p>
    <w:p w14:paraId="2629629D"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Να αναφερθούν τα ηλεκτρικά χαρακτηριστικά λειτουργίας του κάθε συστήματος (μέγιστο ρεύμα, κατανάλωση ισχύος, έκλυση θερμότητας). </w:t>
      </w:r>
    </w:p>
    <w:p w14:paraId="1CB8ED51"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lang w:val="en-US"/>
        </w:rPr>
        <w:t>Stateful</w:t>
      </w:r>
      <w:r w:rsidRPr="00291006">
        <w:rPr>
          <w:rFonts w:cstheme="minorHAnsi"/>
        </w:rPr>
        <w:t xml:space="preserve"> </w:t>
      </w:r>
      <w:r w:rsidRPr="00291006">
        <w:rPr>
          <w:rFonts w:cstheme="minorHAnsi"/>
          <w:lang w:val="en-US"/>
        </w:rPr>
        <w:t>inspection</w:t>
      </w:r>
      <w:r w:rsidRPr="00291006">
        <w:rPr>
          <w:rFonts w:cstheme="minorHAnsi"/>
        </w:rPr>
        <w:t xml:space="preserve"> </w:t>
      </w:r>
      <w:r w:rsidRPr="00291006">
        <w:rPr>
          <w:rFonts w:cstheme="minorHAnsi"/>
          <w:lang w:val="en-US"/>
        </w:rPr>
        <w:t>throughput</w:t>
      </w:r>
      <w:r w:rsidRPr="00291006">
        <w:rPr>
          <w:rFonts w:cstheme="minorHAnsi"/>
        </w:rPr>
        <w:t xml:space="preserve"> σε IPv4 και IPv6 (για μέγεθος πακέτου </w:t>
      </w:r>
      <w:proofErr w:type="gramStart"/>
      <w:r w:rsidRPr="00291006">
        <w:rPr>
          <w:rFonts w:cstheme="minorHAnsi"/>
        </w:rPr>
        <w:t xml:space="preserve">512 </w:t>
      </w:r>
      <w:r w:rsidRPr="00291006">
        <w:rPr>
          <w:rFonts w:cstheme="minorHAnsi"/>
          <w:lang w:val="en-US"/>
        </w:rPr>
        <w:t>byte</w:t>
      </w:r>
      <w:proofErr w:type="gramEnd"/>
      <w:r w:rsidRPr="00291006">
        <w:rPr>
          <w:rFonts w:cstheme="minorHAnsi"/>
        </w:rPr>
        <w:t xml:space="preserve"> και κίνηση UDP). 18 Gbps ή μεγαλύτερο</w:t>
      </w:r>
    </w:p>
    <w:p w14:paraId="7D74EC74"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Ταυτόχρονες TCP συνδέσεις. 1.500.000 ή περισσότερες</w:t>
      </w:r>
    </w:p>
    <w:p w14:paraId="09A0088B"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Ρυθμός αποκατάστασης νέων TCP συνδέσεων </w:t>
      </w:r>
      <w:r w:rsidRPr="00291006">
        <w:rPr>
          <w:rFonts w:cstheme="minorHAnsi"/>
        </w:rPr>
        <w:tab/>
        <w:t xml:space="preserve"> 56.000 per sec ή μεγαλύτερο</w:t>
      </w:r>
    </w:p>
    <w:p w14:paraId="5B746D46" w14:textId="77777777" w:rsidR="00425E6B" w:rsidRPr="00291006" w:rsidRDefault="00425E6B" w:rsidP="007C66DE">
      <w:pPr>
        <w:pStyle w:val="aff"/>
        <w:numPr>
          <w:ilvl w:val="0"/>
          <w:numId w:val="57"/>
        </w:numPr>
        <w:spacing w:before="120" w:after="120" w:line="276" w:lineRule="auto"/>
        <w:jc w:val="both"/>
        <w:rPr>
          <w:rFonts w:cstheme="minorHAnsi"/>
          <w:lang w:val="en-US"/>
        </w:rPr>
      </w:pPr>
      <w:r w:rsidRPr="00291006">
        <w:rPr>
          <w:rFonts w:cstheme="minorHAnsi"/>
          <w:lang w:val="en-US"/>
        </w:rPr>
        <w:t>IPS throughput (enterprise mix).</w:t>
      </w:r>
      <w:r w:rsidRPr="00291006">
        <w:rPr>
          <w:rFonts w:cstheme="minorHAnsi"/>
          <w:lang w:val="en-US"/>
        </w:rPr>
        <w:tab/>
        <w:t xml:space="preserve"> 2,6 Gbps </w:t>
      </w:r>
      <w:r w:rsidRPr="00291006">
        <w:rPr>
          <w:rFonts w:cstheme="minorHAnsi"/>
        </w:rPr>
        <w:t>ή</w:t>
      </w:r>
      <w:r w:rsidRPr="00291006">
        <w:rPr>
          <w:rFonts w:cstheme="minorHAnsi"/>
          <w:lang w:val="en-US"/>
        </w:rPr>
        <w:t xml:space="preserve"> </w:t>
      </w:r>
      <w:r w:rsidRPr="00291006">
        <w:rPr>
          <w:rFonts w:cstheme="minorHAnsi"/>
        </w:rPr>
        <w:t>μεγαλύτερο</w:t>
      </w:r>
    </w:p>
    <w:p w14:paraId="1C90F9C9" w14:textId="77777777" w:rsidR="00425E6B" w:rsidRPr="00291006" w:rsidRDefault="00425E6B" w:rsidP="007C66DE">
      <w:pPr>
        <w:pStyle w:val="aff"/>
        <w:numPr>
          <w:ilvl w:val="0"/>
          <w:numId w:val="57"/>
        </w:numPr>
        <w:spacing w:before="120" w:after="120" w:line="276" w:lineRule="auto"/>
        <w:jc w:val="both"/>
        <w:rPr>
          <w:rFonts w:cstheme="minorHAnsi"/>
          <w:lang w:val="en-US"/>
        </w:rPr>
      </w:pPr>
      <w:r w:rsidRPr="00291006">
        <w:rPr>
          <w:rFonts w:cstheme="minorHAnsi"/>
          <w:lang w:val="en-US"/>
        </w:rPr>
        <w:t>Next Generation Firewall (NGFW) throughput.</w:t>
      </w:r>
      <w:r w:rsidRPr="00291006">
        <w:rPr>
          <w:rFonts w:cstheme="minorHAnsi"/>
          <w:lang w:val="en-US"/>
        </w:rPr>
        <w:tab/>
        <w:t>1,6 Gbps</w:t>
      </w:r>
      <w:r w:rsidRPr="00291006">
        <w:rPr>
          <w:rFonts w:cstheme="minorHAnsi"/>
        </w:rPr>
        <w:t xml:space="preserve"> ή μεγαλύτερο</w:t>
      </w:r>
    </w:p>
    <w:p w14:paraId="00CB6851" w14:textId="77777777" w:rsidR="00425E6B" w:rsidRPr="00291006" w:rsidRDefault="00425E6B" w:rsidP="007C66DE">
      <w:pPr>
        <w:pStyle w:val="aff"/>
        <w:numPr>
          <w:ilvl w:val="0"/>
          <w:numId w:val="57"/>
        </w:numPr>
        <w:spacing w:before="120" w:after="120" w:line="276" w:lineRule="auto"/>
        <w:jc w:val="both"/>
        <w:rPr>
          <w:rFonts w:cstheme="minorHAnsi"/>
          <w:lang w:val="en-US"/>
        </w:rPr>
      </w:pPr>
      <w:r w:rsidRPr="00291006">
        <w:rPr>
          <w:rFonts w:cstheme="minorHAnsi"/>
          <w:lang w:val="en-US"/>
        </w:rPr>
        <w:t>IPsec VPN throughput (AES256-SHA256, 512-byte packet). 11,5 Gbps</w:t>
      </w:r>
      <w:r w:rsidRPr="00291006">
        <w:rPr>
          <w:rFonts w:cstheme="minorHAnsi"/>
        </w:rPr>
        <w:t xml:space="preserve"> ή μεγαλύτερο</w:t>
      </w:r>
    </w:p>
    <w:p w14:paraId="166DAC2B"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lang w:val="en-US"/>
        </w:rPr>
        <w:t>SSL</w:t>
      </w:r>
      <w:r w:rsidRPr="00291006">
        <w:rPr>
          <w:rFonts w:cstheme="minorHAnsi"/>
        </w:rPr>
        <w:t xml:space="preserve"> </w:t>
      </w:r>
      <w:r w:rsidRPr="00291006">
        <w:rPr>
          <w:rFonts w:cstheme="minorHAnsi"/>
          <w:lang w:val="en-US"/>
        </w:rPr>
        <w:t>VPN</w:t>
      </w:r>
      <w:r w:rsidRPr="00291006">
        <w:rPr>
          <w:rFonts w:cstheme="minorHAnsi"/>
        </w:rPr>
        <w:t xml:space="preserve"> </w:t>
      </w:r>
      <w:r w:rsidRPr="00291006">
        <w:rPr>
          <w:rFonts w:cstheme="minorHAnsi"/>
          <w:lang w:val="en-US"/>
        </w:rPr>
        <w:t>throughput</w:t>
      </w:r>
      <w:r w:rsidRPr="00291006">
        <w:rPr>
          <w:rFonts w:cstheme="minorHAnsi"/>
        </w:rPr>
        <w:t xml:space="preserve">. 1 </w:t>
      </w:r>
      <w:r w:rsidRPr="00291006">
        <w:rPr>
          <w:rFonts w:cstheme="minorHAnsi"/>
          <w:lang w:val="en-US"/>
        </w:rPr>
        <w:t>Gbps</w:t>
      </w:r>
      <w:r w:rsidRPr="00291006">
        <w:rPr>
          <w:rFonts w:cstheme="minorHAnsi"/>
        </w:rPr>
        <w:t xml:space="preserve"> ή μεγαλύτερο</w:t>
      </w:r>
    </w:p>
    <w:p w14:paraId="08729EB4"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 xml:space="preserve">Υποστήριξη ταυτόχρονων </w:t>
      </w:r>
      <w:r w:rsidRPr="00291006">
        <w:rPr>
          <w:rFonts w:cstheme="minorHAnsi"/>
          <w:lang w:val="en-US"/>
        </w:rPr>
        <w:t>IPsec</w:t>
      </w:r>
      <w:r w:rsidRPr="00291006">
        <w:rPr>
          <w:rFonts w:cstheme="minorHAnsi"/>
        </w:rPr>
        <w:t xml:space="preserve"> </w:t>
      </w:r>
      <w:r w:rsidRPr="00291006">
        <w:rPr>
          <w:rFonts w:cstheme="minorHAnsi"/>
          <w:lang w:val="en-US"/>
        </w:rPr>
        <w:t>tunnel</w:t>
      </w:r>
      <w:r w:rsidRPr="00291006">
        <w:rPr>
          <w:rFonts w:cstheme="minorHAnsi"/>
        </w:rPr>
        <w:t xml:space="preserve">, </w:t>
      </w:r>
      <w:r w:rsidRPr="00291006">
        <w:rPr>
          <w:rFonts w:cstheme="minorHAnsi"/>
          <w:lang w:val="en-US"/>
        </w:rPr>
        <w:t>site</w:t>
      </w:r>
      <w:r w:rsidRPr="00291006">
        <w:rPr>
          <w:rFonts w:cstheme="minorHAnsi"/>
        </w:rPr>
        <w:t xml:space="preserve"> </w:t>
      </w:r>
      <w:r w:rsidRPr="00291006">
        <w:rPr>
          <w:rFonts w:cstheme="minorHAnsi"/>
          <w:lang w:val="en-US"/>
        </w:rPr>
        <w:t>to</w:t>
      </w:r>
      <w:r w:rsidRPr="00291006">
        <w:rPr>
          <w:rFonts w:cstheme="minorHAnsi"/>
        </w:rPr>
        <w:t xml:space="preserve"> </w:t>
      </w:r>
      <w:r w:rsidRPr="00291006">
        <w:rPr>
          <w:rFonts w:cstheme="minorHAnsi"/>
          <w:lang w:val="en-US"/>
        </w:rPr>
        <w:t>site</w:t>
      </w:r>
      <w:r w:rsidRPr="00291006">
        <w:rPr>
          <w:rFonts w:cstheme="minorHAnsi"/>
        </w:rPr>
        <w:t>. 2.000 ή περισσότερα</w:t>
      </w:r>
    </w:p>
    <w:p w14:paraId="303F1D65" w14:textId="77777777" w:rsidR="00425E6B" w:rsidRPr="00291006" w:rsidRDefault="00425E6B" w:rsidP="007C66DE">
      <w:pPr>
        <w:pStyle w:val="aff"/>
        <w:numPr>
          <w:ilvl w:val="0"/>
          <w:numId w:val="57"/>
        </w:numPr>
        <w:spacing w:before="120" w:after="120" w:line="276" w:lineRule="auto"/>
        <w:jc w:val="both"/>
        <w:rPr>
          <w:rFonts w:cstheme="minorHAnsi"/>
          <w:lang w:val="en-US"/>
        </w:rPr>
      </w:pPr>
      <w:r w:rsidRPr="00291006">
        <w:rPr>
          <w:rFonts w:cstheme="minorHAnsi"/>
          <w:lang w:val="en-US"/>
        </w:rPr>
        <w:t xml:space="preserve">SSL inspection throughput. 1 Gbps </w:t>
      </w:r>
      <w:r w:rsidRPr="00291006">
        <w:rPr>
          <w:rFonts w:cstheme="minorHAnsi"/>
        </w:rPr>
        <w:t>ή</w:t>
      </w:r>
      <w:r w:rsidRPr="00291006">
        <w:rPr>
          <w:rFonts w:cstheme="minorHAnsi"/>
          <w:lang w:val="en-US"/>
        </w:rPr>
        <w:t xml:space="preserve"> </w:t>
      </w:r>
      <w:r w:rsidRPr="00291006">
        <w:rPr>
          <w:rFonts w:cstheme="minorHAnsi"/>
        </w:rPr>
        <w:t>μεγαλύτερο</w:t>
      </w:r>
    </w:p>
    <w:p w14:paraId="00577E27" w14:textId="77777777" w:rsidR="00425E6B" w:rsidRPr="00291006" w:rsidRDefault="00425E6B" w:rsidP="007C66DE">
      <w:pPr>
        <w:pStyle w:val="aff"/>
        <w:numPr>
          <w:ilvl w:val="0"/>
          <w:numId w:val="57"/>
        </w:numPr>
        <w:spacing w:before="120" w:after="120" w:line="276" w:lineRule="auto"/>
        <w:jc w:val="both"/>
        <w:rPr>
          <w:rFonts w:cstheme="minorHAnsi"/>
        </w:rPr>
      </w:pPr>
      <w:r w:rsidRPr="00291006">
        <w:rPr>
          <w:rFonts w:cstheme="minorHAnsi"/>
        </w:rPr>
        <w:t>Πλήθος πολιτικών ασφαλείας.</w:t>
      </w:r>
      <w:r w:rsidRPr="00291006">
        <w:rPr>
          <w:rFonts w:cstheme="minorHAnsi"/>
        </w:rPr>
        <w:tab/>
        <w:t xml:space="preserve"> 10.000 ή περισσότερες</w:t>
      </w:r>
    </w:p>
    <w:p w14:paraId="71C968BC" w14:textId="77777777" w:rsidR="009110B7" w:rsidRDefault="009110B7" w:rsidP="00A561AC"/>
    <w:p w14:paraId="236E8E70" w14:textId="0446BA1F" w:rsidR="00425E6B" w:rsidRPr="00957A89" w:rsidRDefault="00425E6B" w:rsidP="00425E6B">
      <w:pPr>
        <w:pStyle w:val="6"/>
        <w:spacing w:before="120" w:after="120" w:line="276" w:lineRule="auto"/>
        <w:rPr>
          <w:rFonts w:eastAsia="Calibri"/>
          <w:bCs/>
          <w:i w:val="0"/>
          <w:iCs w:val="0"/>
        </w:rPr>
      </w:pPr>
      <w:r w:rsidRPr="00B33516">
        <w:rPr>
          <w:rFonts w:eastAsia="Calibri"/>
          <w:b/>
          <w:bCs/>
          <w:i w:val="0"/>
          <w:iCs w:val="0"/>
        </w:rPr>
        <w:tab/>
      </w:r>
      <w:bookmarkStart w:id="743" w:name="_Toc128576446"/>
      <w:r w:rsidRPr="00957A89">
        <w:rPr>
          <w:rFonts w:eastAsia="Calibri"/>
          <w:bCs/>
          <w:i w:val="0"/>
          <w:iCs w:val="0"/>
        </w:rPr>
        <w:t xml:space="preserve">Next Generation Firewall για </w:t>
      </w:r>
      <w:r w:rsidR="008047B0" w:rsidRPr="00957A89">
        <w:rPr>
          <w:rFonts w:eastAsia="Calibri"/>
          <w:bCs/>
          <w:i w:val="0"/>
          <w:iCs w:val="0"/>
        </w:rPr>
        <w:t>τα περιφερειακά κτήρια</w:t>
      </w:r>
      <w:r w:rsidRPr="00957A89">
        <w:rPr>
          <w:rFonts w:eastAsia="Calibri"/>
          <w:bCs/>
          <w:i w:val="0"/>
          <w:iCs w:val="0"/>
        </w:rPr>
        <w:t xml:space="preserve"> του Δήμου:</w:t>
      </w:r>
      <w:bookmarkEnd w:id="743"/>
    </w:p>
    <w:p w14:paraId="5AB3659A" w14:textId="77777777"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 xml:space="preserve">Θύρες GE RJ45 </w:t>
      </w:r>
      <w:r w:rsidRPr="00291006">
        <w:rPr>
          <w:rFonts w:cstheme="minorHAnsi"/>
          <w:lang w:val="en-US"/>
        </w:rPr>
        <w:t xml:space="preserve"> </w:t>
      </w:r>
      <w:r w:rsidRPr="00291006">
        <w:rPr>
          <w:rFonts w:cstheme="minorHAnsi"/>
        </w:rPr>
        <w:t>8 ή περισσότερες</w:t>
      </w:r>
    </w:p>
    <w:p w14:paraId="2F4DB45D" w14:textId="77777777"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Θύρες RJ45/SFP</w:t>
      </w:r>
      <w:r w:rsidRPr="00291006">
        <w:rPr>
          <w:rFonts w:cstheme="minorHAnsi"/>
          <w:lang w:val="en-US"/>
        </w:rPr>
        <w:t xml:space="preserve"> </w:t>
      </w:r>
      <w:r w:rsidRPr="00291006">
        <w:rPr>
          <w:rFonts w:cstheme="minorHAnsi"/>
        </w:rPr>
        <w:t xml:space="preserve"> 2 ή περισσότερες</w:t>
      </w:r>
    </w:p>
    <w:p w14:paraId="530D3172" w14:textId="77777777"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 xml:space="preserve">Θύρες </w:t>
      </w:r>
      <w:r w:rsidRPr="00291006">
        <w:rPr>
          <w:rFonts w:cstheme="minorHAnsi"/>
          <w:lang w:val="en-US"/>
        </w:rPr>
        <w:t>management</w:t>
      </w:r>
      <w:r w:rsidRPr="00291006">
        <w:rPr>
          <w:rFonts w:cstheme="minorHAnsi"/>
        </w:rPr>
        <w:t xml:space="preserve"> </w:t>
      </w:r>
      <w:r w:rsidRPr="00291006">
        <w:rPr>
          <w:rFonts w:cstheme="minorHAnsi"/>
          <w:lang w:val="en-US"/>
        </w:rPr>
        <w:t>RJ</w:t>
      </w:r>
      <w:r w:rsidRPr="00291006">
        <w:rPr>
          <w:rFonts w:cstheme="minorHAnsi"/>
        </w:rPr>
        <w:t>45  1 ή περισσότερες</w:t>
      </w:r>
    </w:p>
    <w:p w14:paraId="3C2EBE34"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rPr>
        <w:t>Θύρες</w:t>
      </w:r>
      <w:r w:rsidRPr="00291006">
        <w:rPr>
          <w:rFonts w:cstheme="minorHAnsi"/>
          <w:lang w:val="en-US"/>
        </w:rPr>
        <w:t xml:space="preserve"> USB 3.0</w:t>
      </w:r>
      <w:r w:rsidRPr="00291006">
        <w:rPr>
          <w:rFonts w:cstheme="minorHAnsi"/>
          <w:lang w:val="en-US"/>
        </w:rPr>
        <w:tab/>
        <w:t xml:space="preserve"> 1</w:t>
      </w:r>
      <w:r w:rsidRPr="00291006">
        <w:rPr>
          <w:rFonts w:cstheme="minorHAnsi"/>
        </w:rPr>
        <w:t xml:space="preserve"> ή περισσότερες</w:t>
      </w:r>
    </w:p>
    <w:p w14:paraId="684397EC"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t xml:space="preserve">Stateful inspection throughput </w:t>
      </w:r>
      <w:r w:rsidRPr="00291006">
        <w:rPr>
          <w:rFonts w:cstheme="minorHAnsi"/>
        </w:rPr>
        <w:t>σε</w:t>
      </w:r>
      <w:r w:rsidRPr="00291006">
        <w:rPr>
          <w:rFonts w:cstheme="minorHAnsi"/>
          <w:lang w:val="en-US"/>
        </w:rPr>
        <w:t xml:space="preserve"> IPv4 </w:t>
      </w:r>
      <w:r w:rsidRPr="00291006">
        <w:rPr>
          <w:rFonts w:cstheme="minorHAnsi"/>
        </w:rPr>
        <w:t>και</w:t>
      </w:r>
      <w:r w:rsidRPr="00291006">
        <w:rPr>
          <w:rFonts w:cstheme="minorHAnsi"/>
          <w:lang w:val="en-US"/>
        </w:rPr>
        <w:t xml:space="preserve"> IPv6 (</w:t>
      </w:r>
      <w:r w:rsidRPr="00291006">
        <w:rPr>
          <w:rFonts w:cstheme="minorHAnsi"/>
        </w:rPr>
        <w:t>για</w:t>
      </w:r>
      <w:r w:rsidRPr="00291006">
        <w:rPr>
          <w:rFonts w:cstheme="minorHAnsi"/>
          <w:lang w:val="en-US"/>
        </w:rPr>
        <w:t xml:space="preserve"> </w:t>
      </w:r>
      <w:r w:rsidRPr="00291006">
        <w:rPr>
          <w:rFonts w:cstheme="minorHAnsi"/>
        </w:rPr>
        <w:t>μέγεθος</w:t>
      </w:r>
      <w:r w:rsidRPr="00291006">
        <w:rPr>
          <w:rFonts w:cstheme="minorHAnsi"/>
          <w:lang w:val="en-US"/>
        </w:rPr>
        <w:t xml:space="preserve"> </w:t>
      </w:r>
      <w:r w:rsidRPr="00291006">
        <w:rPr>
          <w:rFonts w:cstheme="minorHAnsi"/>
        </w:rPr>
        <w:t>πακέτου</w:t>
      </w:r>
      <w:r w:rsidRPr="00291006">
        <w:rPr>
          <w:rFonts w:cstheme="minorHAnsi"/>
          <w:lang w:val="en-US"/>
        </w:rPr>
        <w:t xml:space="preserve"> 512-byte </w:t>
      </w:r>
      <w:r w:rsidRPr="00291006">
        <w:rPr>
          <w:rFonts w:cstheme="minorHAnsi"/>
        </w:rPr>
        <w:t>και</w:t>
      </w:r>
      <w:r w:rsidRPr="00291006">
        <w:rPr>
          <w:rFonts w:cstheme="minorHAnsi"/>
          <w:lang w:val="en-US"/>
        </w:rPr>
        <w:t xml:space="preserve"> </w:t>
      </w:r>
      <w:r w:rsidRPr="00291006">
        <w:rPr>
          <w:rFonts w:cstheme="minorHAnsi"/>
        </w:rPr>
        <w:t>κίνηση</w:t>
      </w:r>
      <w:r w:rsidRPr="00291006">
        <w:rPr>
          <w:rFonts w:cstheme="minorHAnsi"/>
          <w:lang w:val="en-US"/>
        </w:rPr>
        <w:t xml:space="preserve"> UDP).</w:t>
      </w:r>
      <w:r w:rsidRPr="00291006">
        <w:rPr>
          <w:rFonts w:cstheme="minorHAnsi"/>
          <w:lang w:val="en-US"/>
        </w:rPr>
        <w:tab/>
        <w:t xml:space="preserve"> </w:t>
      </w:r>
      <w:r w:rsidRPr="00291006">
        <w:rPr>
          <w:rFonts w:cstheme="minorHAnsi"/>
        </w:rPr>
        <w:t>10 Gbps ή μεγαλύτερο</w:t>
      </w:r>
    </w:p>
    <w:p w14:paraId="04281A12" w14:textId="2B75D6A6"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Ταυτόχρονες TCP συνδέσεις 1.500.000 ή περισσότερες</w:t>
      </w:r>
    </w:p>
    <w:p w14:paraId="117CD625" w14:textId="77777777"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 xml:space="preserve">Ρυθμός αποκατάστασης νέων TCP συνδέσεων </w:t>
      </w:r>
      <w:r w:rsidRPr="00291006">
        <w:rPr>
          <w:rFonts w:cstheme="minorHAnsi"/>
        </w:rPr>
        <w:tab/>
        <w:t xml:space="preserve"> 45.000 per sec ή περισσότερες</w:t>
      </w:r>
    </w:p>
    <w:p w14:paraId="7D30065B"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lastRenderedPageBreak/>
        <w:t xml:space="preserve">IPS throughput (enterprise mix).  1,4 Gbps </w:t>
      </w:r>
      <w:r w:rsidRPr="00291006">
        <w:rPr>
          <w:rFonts w:cstheme="minorHAnsi"/>
        </w:rPr>
        <w:t>ή</w:t>
      </w:r>
      <w:r w:rsidRPr="00291006">
        <w:rPr>
          <w:rFonts w:cstheme="minorHAnsi"/>
          <w:lang w:val="en-US"/>
        </w:rPr>
        <w:t xml:space="preserve"> </w:t>
      </w:r>
      <w:r w:rsidRPr="00291006">
        <w:rPr>
          <w:rFonts w:cstheme="minorHAnsi"/>
        </w:rPr>
        <w:t>μεγαλύτερο</w:t>
      </w:r>
    </w:p>
    <w:p w14:paraId="3670C4C0"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t>Next Generation Firewall (NGFW) throughput.</w:t>
      </w:r>
      <w:r w:rsidRPr="00291006">
        <w:rPr>
          <w:rFonts w:cstheme="minorHAnsi"/>
          <w:lang w:val="en-US"/>
        </w:rPr>
        <w:tab/>
        <w:t xml:space="preserve"> 1 Gbps</w:t>
      </w:r>
      <w:r w:rsidRPr="00291006">
        <w:rPr>
          <w:rFonts w:cstheme="minorHAnsi"/>
        </w:rPr>
        <w:t xml:space="preserve"> ή μεγαλύτερο</w:t>
      </w:r>
    </w:p>
    <w:p w14:paraId="1F38BE9D"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t>IPsec VPN throughput (AES256-SHA256, 512-byte packet). 6,5 Gbps</w:t>
      </w:r>
      <w:r w:rsidRPr="00291006">
        <w:rPr>
          <w:rFonts w:cstheme="minorHAnsi"/>
        </w:rPr>
        <w:t xml:space="preserve"> ή μεγαλύτερο</w:t>
      </w:r>
    </w:p>
    <w:p w14:paraId="5EF53DBD"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t>SSL VPN throughput.</w:t>
      </w:r>
      <w:r w:rsidRPr="00291006">
        <w:rPr>
          <w:rFonts w:cstheme="minorHAnsi"/>
          <w:lang w:val="en-US"/>
        </w:rPr>
        <w:tab/>
        <w:t xml:space="preserve">≥ 950 Mbps </w:t>
      </w:r>
      <w:r w:rsidRPr="00291006">
        <w:rPr>
          <w:rFonts w:cstheme="minorHAnsi"/>
        </w:rPr>
        <w:t>ή</w:t>
      </w:r>
      <w:r w:rsidRPr="00291006">
        <w:rPr>
          <w:rFonts w:cstheme="minorHAnsi"/>
          <w:lang w:val="en-US"/>
        </w:rPr>
        <w:t xml:space="preserve"> </w:t>
      </w:r>
      <w:r w:rsidRPr="00291006">
        <w:rPr>
          <w:rFonts w:cstheme="minorHAnsi"/>
        </w:rPr>
        <w:t>μεγαλύτερο</w:t>
      </w:r>
    </w:p>
    <w:p w14:paraId="014E580D" w14:textId="77777777" w:rsidR="00260FBD" w:rsidRPr="00291006" w:rsidRDefault="00260FBD" w:rsidP="007C66DE">
      <w:pPr>
        <w:pStyle w:val="aff"/>
        <w:numPr>
          <w:ilvl w:val="0"/>
          <w:numId w:val="58"/>
        </w:numPr>
        <w:spacing w:before="120" w:after="120" w:line="276" w:lineRule="auto"/>
        <w:jc w:val="both"/>
        <w:rPr>
          <w:rFonts w:cstheme="minorHAnsi"/>
        </w:rPr>
      </w:pPr>
      <w:r w:rsidRPr="00291006">
        <w:rPr>
          <w:rFonts w:cstheme="minorHAnsi"/>
        </w:rPr>
        <w:t xml:space="preserve">Υποστήριξη ταυτόχρονων </w:t>
      </w:r>
      <w:r w:rsidRPr="00291006">
        <w:rPr>
          <w:rFonts w:cstheme="minorHAnsi"/>
          <w:lang w:val="en-US"/>
        </w:rPr>
        <w:t>IPsec</w:t>
      </w:r>
      <w:r w:rsidRPr="00291006">
        <w:rPr>
          <w:rFonts w:cstheme="minorHAnsi"/>
        </w:rPr>
        <w:t xml:space="preserve"> </w:t>
      </w:r>
      <w:r w:rsidRPr="00291006">
        <w:rPr>
          <w:rFonts w:cstheme="minorHAnsi"/>
          <w:lang w:val="en-US"/>
        </w:rPr>
        <w:t>tunnel</w:t>
      </w:r>
      <w:r w:rsidRPr="00291006">
        <w:rPr>
          <w:rFonts w:cstheme="minorHAnsi"/>
        </w:rPr>
        <w:t xml:space="preserve">, </w:t>
      </w:r>
      <w:r w:rsidRPr="00291006">
        <w:rPr>
          <w:rFonts w:cstheme="minorHAnsi"/>
          <w:lang w:val="en-US"/>
        </w:rPr>
        <w:t>site</w:t>
      </w:r>
      <w:r w:rsidRPr="00291006">
        <w:rPr>
          <w:rFonts w:cstheme="minorHAnsi"/>
        </w:rPr>
        <w:t xml:space="preserve"> </w:t>
      </w:r>
      <w:r w:rsidRPr="00291006">
        <w:rPr>
          <w:rFonts w:cstheme="minorHAnsi"/>
          <w:lang w:val="en-US"/>
        </w:rPr>
        <w:t>to</w:t>
      </w:r>
      <w:r w:rsidRPr="00291006">
        <w:rPr>
          <w:rFonts w:cstheme="minorHAnsi"/>
        </w:rPr>
        <w:t xml:space="preserve"> </w:t>
      </w:r>
      <w:r w:rsidRPr="00291006">
        <w:rPr>
          <w:rFonts w:cstheme="minorHAnsi"/>
          <w:lang w:val="en-US"/>
        </w:rPr>
        <w:t>site</w:t>
      </w:r>
      <w:r w:rsidRPr="00291006">
        <w:rPr>
          <w:rFonts w:cstheme="minorHAnsi"/>
        </w:rPr>
        <w:t>. 200 ή μεγαλύτερο</w:t>
      </w:r>
    </w:p>
    <w:p w14:paraId="35949CC7" w14:textId="77777777" w:rsidR="00260FBD" w:rsidRPr="00291006" w:rsidRDefault="00260FBD" w:rsidP="007C66DE">
      <w:pPr>
        <w:pStyle w:val="aff"/>
        <w:numPr>
          <w:ilvl w:val="0"/>
          <w:numId w:val="58"/>
        </w:numPr>
        <w:spacing w:before="120" w:after="120" w:line="276" w:lineRule="auto"/>
        <w:jc w:val="both"/>
        <w:rPr>
          <w:rFonts w:cstheme="minorHAnsi"/>
          <w:lang w:val="en-US"/>
        </w:rPr>
      </w:pPr>
      <w:r w:rsidRPr="00291006">
        <w:rPr>
          <w:rFonts w:cstheme="minorHAnsi"/>
          <w:lang w:val="en-US"/>
        </w:rPr>
        <w:t xml:space="preserve">SSL inspection throughput. 715 Mbps </w:t>
      </w:r>
      <w:r w:rsidRPr="00291006">
        <w:rPr>
          <w:rFonts w:cstheme="minorHAnsi"/>
        </w:rPr>
        <w:t>ή</w:t>
      </w:r>
      <w:r w:rsidRPr="00291006">
        <w:rPr>
          <w:rFonts w:cstheme="minorHAnsi"/>
          <w:lang w:val="en-US"/>
        </w:rPr>
        <w:t xml:space="preserve"> </w:t>
      </w:r>
      <w:r w:rsidRPr="00291006">
        <w:rPr>
          <w:rFonts w:cstheme="minorHAnsi"/>
        </w:rPr>
        <w:t>μεγαλύτερο</w:t>
      </w:r>
    </w:p>
    <w:p w14:paraId="00530F49" w14:textId="77777777" w:rsidR="00FE73F2" w:rsidRPr="00260FBD" w:rsidRDefault="00FE73F2" w:rsidP="00A561AC">
      <w:pPr>
        <w:rPr>
          <w:lang w:val="en-US"/>
        </w:rPr>
      </w:pPr>
    </w:p>
    <w:p w14:paraId="110DDFA6" w14:textId="2199E949" w:rsidR="000B08DA" w:rsidRDefault="000B08DA" w:rsidP="00017521">
      <w:pPr>
        <w:pStyle w:val="5"/>
      </w:pPr>
      <w:r w:rsidRPr="00260FBD">
        <w:rPr>
          <w:lang w:val="en-US"/>
        </w:rPr>
        <w:tab/>
      </w:r>
      <w:r w:rsidRPr="00260FBD">
        <w:rPr>
          <w:lang w:val="en-US"/>
        </w:rPr>
        <w:tab/>
      </w:r>
      <w:bookmarkStart w:id="744" w:name="_Toc128576447"/>
      <w:r w:rsidR="00697747">
        <w:t xml:space="preserve">Εφαρμογές </w:t>
      </w:r>
      <w:r w:rsidR="0013659C">
        <w:t>–</w:t>
      </w:r>
      <w:r w:rsidR="00697747">
        <w:t xml:space="preserve"> Λογισμικό</w:t>
      </w:r>
      <w:r w:rsidR="00700676">
        <w:t xml:space="preserve"> Δράσης </w:t>
      </w:r>
      <w:r w:rsidR="00957A89">
        <w:t>34</w:t>
      </w:r>
      <w:bookmarkEnd w:id="744"/>
    </w:p>
    <w:p w14:paraId="2FEDA72A" w14:textId="77777777" w:rsidR="00700676" w:rsidRPr="00700676" w:rsidRDefault="00700676" w:rsidP="00700676"/>
    <w:p w14:paraId="22C378AD" w14:textId="4DD16BB8" w:rsidR="0013659C" w:rsidRPr="00957A89" w:rsidRDefault="0098734F" w:rsidP="0013659C">
      <w:pPr>
        <w:pStyle w:val="6"/>
        <w:spacing w:before="120" w:after="120" w:line="276" w:lineRule="auto"/>
        <w:rPr>
          <w:rFonts w:eastAsia="Calibri"/>
          <w:bCs/>
          <w:i w:val="0"/>
          <w:iCs w:val="0"/>
        </w:rPr>
      </w:pPr>
      <w:r w:rsidRPr="0098734F">
        <w:rPr>
          <w:rFonts w:eastAsia="Calibri"/>
          <w:b/>
          <w:bCs/>
          <w:i w:val="0"/>
          <w:iCs w:val="0"/>
        </w:rPr>
        <w:tab/>
      </w:r>
      <w:r w:rsidR="00DA5E36" w:rsidRPr="00DA5E36">
        <w:rPr>
          <w:rFonts w:eastAsia="Calibri"/>
          <w:b/>
          <w:bCs/>
          <w:i w:val="0"/>
          <w:iCs w:val="0"/>
        </w:rPr>
        <w:tab/>
      </w:r>
      <w:bookmarkStart w:id="745" w:name="_Toc128576448"/>
      <w:r w:rsidR="00DA5E36" w:rsidRPr="00957A89">
        <w:rPr>
          <w:rFonts w:eastAsia="Calibri"/>
          <w:bCs/>
          <w:i w:val="0"/>
          <w:iCs w:val="0"/>
        </w:rPr>
        <w:t>Λογισμικό για την σύνδεση των χρηστών μέσω VPΝ</w:t>
      </w:r>
      <w:bookmarkEnd w:id="745"/>
    </w:p>
    <w:p w14:paraId="564F348F" w14:textId="77777777" w:rsidR="00782103" w:rsidRPr="00291006" w:rsidRDefault="00782103" w:rsidP="00B65EBB">
      <w:pPr>
        <w:spacing w:before="120" w:after="120" w:line="276" w:lineRule="auto"/>
        <w:rPr>
          <w:rFonts w:cstheme="minorHAnsi"/>
        </w:rPr>
      </w:pPr>
      <w:r w:rsidRPr="00291006">
        <w:rPr>
          <w:rFonts w:cstheme="minorHAnsi"/>
        </w:rPr>
        <w:t>Το σύστημα τηλεργασίας θα πρέπει να ικανοποιεί τις παρακάτω τεχνικές προδιαγραφές:</w:t>
      </w:r>
    </w:p>
    <w:p w14:paraId="37A03E99" w14:textId="77777777" w:rsidR="00782103" w:rsidRPr="00291006" w:rsidRDefault="00782103" w:rsidP="007C66DE">
      <w:pPr>
        <w:pStyle w:val="aff"/>
        <w:numPr>
          <w:ilvl w:val="0"/>
          <w:numId w:val="120"/>
        </w:numPr>
        <w:tabs>
          <w:tab w:val="left" w:pos="284"/>
        </w:tabs>
        <w:spacing w:before="120" w:after="120" w:line="276" w:lineRule="auto"/>
        <w:ind w:left="644"/>
        <w:rPr>
          <w:rFonts w:cstheme="minorHAnsi"/>
        </w:rPr>
      </w:pPr>
      <w:r w:rsidRPr="00291006">
        <w:rPr>
          <w:rFonts w:cstheme="minorHAnsi"/>
        </w:rPr>
        <w:t xml:space="preserve">Υποστήριξη των κοινών πρωτόκολλων VPN, όπως π.χ. IPSec, </w:t>
      </w:r>
      <w:r w:rsidRPr="00291006">
        <w:rPr>
          <w:rFonts w:cstheme="minorHAnsi"/>
          <w:lang w:val="en-US"/>
        </w:rPr>
        <w:t>SSL</w:t>
      </w:r>
      <w:r w:rsidRPr="00291006">
        <w:rPr>
          <w:rFonts w:cstheme="minorHAnsi"/>
        </w:rPr>
        <w:t>, IKEv1 and IKEv2.</w:t>
      </w:r>
    </w:p>
    <w:p w14:paraId="198E3599" w14:textId="77777777" w:rsidR="00782103" w:rsidRPr="00291006" w:rsidRDefault="00782103" w:rsidP="007C66DE">
      <w:pPr>
        <w:pStyle w:val="aff"/>
        <w:numPr>
          <w:ilvl w:val="0"/>
          <w:numId w:val="120"/>
        </w:numPr>
        <w:tabs>
          <w:tab w:val="left" w:pos="284"/>
        </w:tabs>
        <w:spacing w:before="120" w:after="120" w:line="276" w:lineRule="auto"/>
        <w:ind w:left="644"/>
        <w:rPr>
          <w:rFonts w:cstheme="minorHAnsi"/>
        </w:rPr>
      </w:pPr>
      <w:r w:rsidRPr="00291006">
        <w:rPr>
          <w:rFonts w:cstheme="minorHAnsi"/>
        </w:rPr>
        <w:t>Δυνατότητα περιορισμού πρόσβασης.</w:t>
      </w:r>
    </w:p>
    <w:p w14:paraId="7FAAE307" w14:textId="77777777" w:rsidR="00782103" w:rsidRPr="00291006" w:rsidRDefault="00782103" w:rsidP="007C66DE">
      <w:pPr>
        <w:pStyle w:val="aff"/>
        <w:numPr>
          <w:ilvl w:val="0"/>
          <w:numId w:val="120"/>
        </w:numPr>
        <w:tabs>
          <w:tab w:val="left" w:pos="284"/>
        </w:tabs>
        <w:spacing w:before="120" w:after="120" w:line="276" w:lineRule="auto"/>
        <w:ind w:left="644"/>
        <w:rPr>
          <w:rFonts w:cstheme="minorHAnsi"/>
        </w:rPr>
      </w:pPr>
      <w:r w:rsidRPr="00291006">
        <w:rPr>
          <w:rFonts w:cstheme="minorHAnsi"/>
        </w:rPr>
        <w:t>Κρυπτογραφημένη επικοινωνία μεταξύ των συνδεόμενων εφαρμογών πελάτη (</w:t>
      </w:r>
      <w:r w:rsidRPr="00291006">
        <w:rPr>
          <w:rFonts w:cstheme="minorHAnsi"/>
          <w:lang w:val="en-US"/>
        </w:rPr>
        <w:t>client</w:t>
      </w:r>
      <w:r w:rsidRPr="00291006">
        <w:rPr>
          <w:rFonts w:cstheme="minorHAnsi"/>
        </w:rPr>
        <w:t xml:space="preserve"> </w:t>
      </w:r>
      <w:r w:rsidRPr="00291006">
        <w:rPr>
          <w:rFonts w:cstheme="minorHAnsi"/>
          <w:lang w:val="en-US"/>
        </w:rPr>
        <w:t>apps</w:t>
      </w:r>
      <w:r w:rsidRPr="00291006">
        <w:rPr>
          <w:rFonts w:cstheme="minorHAnsi"/>
        </w:rPr>
        <w:t>) και του εσωτερικού δικτύου το Δήμου.</w:t>
      </w:r>
    </w:p>
    <w:p w14:paraId="59D48970" w14:textId="77777777" w:rsidR="00782103" w:rsidRPr="00291006" w:rsidRDefault="00782103" w:rsidP="00782103">
      <w:pPr>
        <w:spacing w:before="120" w:after="120" w:line="276" w:lineRule="auto"/>
        <w:rPr>
          <w:rFonts w:cstheme="minorHAnsi"/>
        </w:rPr>
      </w:pPr>
      <w:r w:rsidRPr="00291006">
        <w:rPr>
          <w:rFonts w:cstheme="minorHAnsi"/>
        </w:rPr>
        <w:t xml:space="preserve">   Να υποστηρίζει τα παρακάτω λειτουργικά συστήματα:</w:t>
      </w:r>
    </w:p>
    <w:p w14:paraId="49A97E4E" w14:textId="77777777" w:rsidR="00782103" w:rsidRPr="00B65EBB" w:rsidRDefault="00782103" w:rsidP="007C66DE">
      <w:pPr>
        <w:pStyle w:val="aff"/>
        <w:numPr>
          <w:ilvl w:val="0"/>
          <w:numId w:val="120"/>
        </w:numPr>
        <w:tabs>
          <w:tab w:val="left" w:pos="284"/>
        </w:tabs>
        <w:spacing w:before="120" w:after="120" w:line="276" w:lineRule="auto"/>
        <w:ind w:left="644"/>
        <w:rPr>
          <w:rFonts w:cstheme="minorHAnsi"/>
        </w:rPr>
      </w:pPr>
      <w:r w:rsidRPr="00B65EBB">
        <w:rPr>
          <w:rFonts w:cstheme="minorHAnsi"/>
        </w:rPr>
        <w:t xml:space="preserve">Windows </w:t>
      </w:r>
      <w:r w:rsidRPr="00291006">
        <w:rPr>
          <w:rFonts w:cstheme="minorHAnsi"/>
        </w:rPr>
        <w:t xml:space="preserve">(11,10,8.1 &amp; 7), </w:t>
      </w:r>
      <w:r w:rsidRPr="00B65EBB">
        <w:rPr>
          <w:rFonts w:cstheme="minorHAnsi"/>
        </w:rPr>
        <w:t>Windows</w:t>
      </w:r>
      <w:r w:rsidRPr="00291006">
        <w:rPr>
          <w:rFonts w:cstheme="minorHAnsi"/>
        </w:rPr>
        <w:t xml:space="preserve"> </w:t>
      </w:r>
      <w:r w:rsidRPr="00B65EBB">
        <w:rPr>
          <w:rFonts w:cstheme="minorHAnsi"/>
        </w:rPr>
        <w:t>Server</w:t>
      </w:r>
      <w:r w:rsidRPr="00291006">
        <w:rPr>
          <w:rFonts w:cstheme="minorHAnsi"/>
        </w:rPr>
        <w:t xml:space="preserve"> 2008 </w:t>
      </w:r>
      <w:r w:rsidRPr="00B65EBB">
        <w:rPr>
          <w:rFonts w:cstheme="minorHAnsi"/>
        </w:rPr>
        <w:t>R</w:t>
      </w:r>
      <w:r w:rsidRPr="00291006">
        <w:rPr>
          <w:rFonts w:cstheme="minorHAnsi"/>
        </w:rPr>
        <w:t>2 ή μεγαλύτερη έκδοση</w:t>
      </w:r>
    </w:p>
    <w:p w14:paraId="065F5067" w14:textId="77777777" w:rsidR="00782103" w:rsidRPr="00B65EBB" w:rsidRDefault="00782103" w:rsidP="007C66DE">
      <w:pPr>
        <w:pStyle w:val="aff"/>
        <w:numPr>
          <w:ilvl w:val="0"/>
          <w:numId w:val="120"/>
        </w:numPr>
        <w:tabs>
          <w:tab w:val="left" w:pos="284"/>
        </w:tabs>
        <w:spacing w:before="120" w:after="120" w:line="276" w:lineRule="auto"/>
        <w:ind w:left="644"/>
        <w:rPr>
          <w:rFonts w:cstheme="minorHAnsi"/>
        </w:rPr>
      </w:pPr>
      <w:r w:rsidRPr="00B65EBB">
        <w:rPr>
          <w:rFonts w:cstheme="minorHAnsi"/>
        </w:rPr>
        <w:t>MacOSX</w:t>
      </w:r>
      <w:r w:rsidRPr="00291006">
        <w:rPr>
          <w:rFonts w:cstheme="minorHAnsi"/>
        </w:rPr>
        <w:t xml:space="preserve"> (10.15, 11, 12 &amp; 13) </w:t>
      </w:r>
    </w:p>
    <w:p w14:paraId="119C3FA2" w14:textId="7570582B" w:rsidR="00782103" w:rsidRPr="00B65EBB" w:rsidRDefault="00782103" w:rsidP="007C66DE">
      <w:pPr>
        <w:pStyle w:val="aff"/>
        <w:numPr>
          <w:ilvl w:val="0"/>
          <w:numId w:val="120"/>
        </w:numPr>
        <w:tabs>
          <w:tab w:val="left" w:pos="284"/>
        </w:tabs>
        <w:spacing w:before="120" w:after="120" w:line="276" w:lineRule="auto"/>
        <w:ind w:left="644"/>
        <w:rPr>
          <w:rFonts w:cstheme="minorHAnsi"/>
        </w:rPr>
      </w:pPr>
      <w:r w:rsidRPr="00B65EBB">
        <w:rPr>
          <w:rFonts w:cstheme="minorHAnsi"/>
        </w:rPr>
        <w:t>Linux</w:t>
      </w:r>
    </w:p>
    <w:p w14:paraId="7C0BCBC9" w14:textId="3F98B338" w:rsidR="00A36998" w:rsidRDefault="00A36998" w:rsidP="00A36998">
      <w:pPr>
        <w:spacing w:before="120" w:after="120" w:line="276" w:lineRule="auto"/>
        <w:jc w:val="both"/>
        <w:rPr>
          <w:rFonts w:cstheme="minorHAnsi"/>
        </w:rPr>
      </w:pPr>
    </w:p>
    <w:p w14:paraId="09FA7CA8" w14:textId="162F432E" w:rsidR="003B41F2" w:rsidRPr="00957A89" w:rsidRDefault="003B41F2" w:rsidP="003B41F2">
      <w:pPr>
        <w:pStyle w:val="6"/>
        <w:spacing w:before="120" w:after="120" w:line="276" w:lineRule="auto"/>
        <w:rPr>
          <w:rFonts w:eastAsia="Calibri"/>
          <w:bCs/>
          <w:i w:val="0"/>
          <w:iCs w:val="0"/>
        </w:rPr>
      </w:pPr>
      <w:r w:rsidRPr="0098734F">
        <w:rPr>
          <w:rFonts w:eastAsia="Calibri"/>
          <w:b/>
          <w:bCs/>
          <w:i w:val="0"/>
          <w:iCs w:val="0"/>
        </w:rPr>
        <w:tab/>
      </w:r>
      <w:r w:rsidRPr="00DA5E36">
        <w:rPr>
          <w:rFonts w:eastAsia="Calibri"/>
          <w:b/>
          <w:bCs/>
          <w:i w:val="0"/>
          <w:iCs w:val="0"/>
        </w:rPr>
        <w:tab/>
      </w:r>
      <w:r w:rsidR="00E04526" w:rsidRPr="00E04526">
        <w:rPr>
          <w:rFonts w:eastAsia="Calibri"/>
          <w:b/>
          <w:bCs/>
          <w:i w:val="0"/>
          <w:iCs w:val="0"/>
        </w:rPr>
        <w:tab/>
      </w:r>
      <w:bookmarkStart w:id="746" w:name="_Toc128576449"/>
      <w:r w:rsidR="00E04526" w:rsidRPr="00957A89">
        <w:rPr>
          <w:rFonts w:eastAsia="Calibri"/>
          <w:bCs/>
          <w:i w:val="0"/>
          <w:iCs w:val="0"/>
        </w:rPr>
        <w:t>Λογισμικό για την προστασία των Η/Υ των χρηστών από κακόβουλες επιθέσεις (Anti-virus, Anti-Malware &amp; VPN)</w:t>
      </w:r>
      <w:bookmarkEnd w:id="746"/>
    </w:p>
    <w:p w14:paraId="761A29EF" w14:textId="3855073F" w:rsidR="00E847D3" w:rsidRPr="00291006" w:rsidRDefault="00527A62" w:rsidP="00527A62">
      <w:pPr>
        <w:tabs>
          <w:tab w:val="left" w:pos="284"/>
        </w:tabs>
        <w:spacing w:before="120" w:after="120" w:line="276" w:lineRule="auto"/>
        <w:jc w:val="both"/>
        <w:rPr>
          <w:rFonts w:cstheme="minorHAnsi"/>
        </w:rPr>
      </w:pPr>
      <w:r>
        <w:rPr>
          <w:rFonts w:cstheme="minorHAnsi"/>
        </w:rPr>
        <w:t>Το</w:t>
      </w:r>
      <w:r w:rsidR="00E847D3" w:rsidRPr="00291006">
        <w:rPr>
          <w:rFonts w:cstheme="minorHAnsi"/>
        </w:rPr>
        <w:t xml:space="preserve"> λογισμικό που θα διατεθεί θα πρέπει να είναι αναγνωρισμένο διεθνώς και να υποστηρίζει τα παρακάτω χαρακτηριστικά:</w:t>
      </w:r>
    </w:p>
    <w:p w14:paraId="64C7B7F9"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Κεντρική διαχείριση στο cloud</w:t>
      </w:r>
    </w:p>
    <w:p w14:paraId="5CE9B8ED"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Υποστήριξη windows 7, 8, 8.1, 10, 11 &amp; windows server 2012 ή μεταγενέστερο</w:t>
      </w:r>
    </w:p>
    <w:p w14:paraId="0D684467"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MacOS 11+, 10.14 &amp; 10.15, iOS9 ή μεταγενέστερο</w:t>
      </w:r>
    </w:p>
    <w:p w14:paraId="7414D0E6"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Android 5.0 ή μεταγενέστερο</w:t>
      </w:r>
    </w:p>
    <w:p w14:paraId="5D9EEB35"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Linux ubuntu 16.0, Red Hat 7.4, CentOS 7.4 ή μεταγενέστερα με KDE ή Gnome</w:t>
      </w:r>
    </w:p>
    <w:p w14:paraId="34B24093"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Προστασία Anti-Ransomware για windows συστήματα</w:t>
      </w:r>
    </w:p>
    <w:p w14:paraId="35640598" w14:textId="77777777" w:rsidR="00E847D3" w:rsidRPr="00291006" w:rsidRDefault="00E847D3" w:rsidP="007C66DE">
      <w:pPr>
        <w:pStyle w:val="aff"/>
        <w:numPr>
          <w:ilvl w:val="0"/>
          <w:numId w:val="120"/>
        </w:numPr>
        <w:tabs>
          <w:tab w:val="left" w:pos="284"/>
        </w:tabs>
        <w:spacing w:before="120" w:after="120" w:line="276" w:lineRule="auto"/>
        <w:jc w:val="both"/>
        <w:rPr>
          <w:rFonts w:cstheme="minorHAnsi"/>
        </w:rPr>
      </w:pPr>
      <w:r w:rsidRPr="00291006">
        <w:rPr>
          <w:rFonts w:cstheme="minorHAnsi"/>
        </w:rPr>
        <w:t>Δυνατότητα αποστολή αυτομάτου email alert σε περίπτωση συμβάντος ασφαλείας</w:t>
      </w:r>
    </w:p>
    <w:p w14:paraId="17B045B8" w14:textId="77777777" w:rsidR="007F5FE4" w:rsidRPr="00493B08" w:rsidRDefault="007F5FE4" w:rsidP="007F5FE4">
      <w:pPr>
        <w:spacing w:before="120" w:after="120" w:line="276" w:lineRule="auto"/>
        <w:jc w:val="both"/>
        <w:rPr>
          <w:rFonts w:cstheme="minorHAnsi"/>
          <w:lang w:bidi="en-US"/>
        </w:rPr>
      </w:pPr>
    </w:p>
    <w:p w14:paraId="606F701E" w14:textId="5302A054" w:rsidR="007F5FE4" w:rsidRPr="00044B36" w:rsidRDefault="007F5FE4" w:rsidP="007F5FE4">
      <w:pPr>
        <w:pStyle w:val="4"/>
        <w:spacing w:before="120" w:after="120" w:line="276" w:lineRule="auto"/>
        <w:rPr>
          <w:i w:val="0"/>
          <w:iCs w:val="0"/>
        </w:rPr>
      </w:pPr>
      <w:bookmarkStart w:id="747" w:name="_Toc128576450"/>
      <w:r>
        <w:rPr>
          <w:i w:val="0"/>
          <w:iCs w:val="0"/>
        </w:rPr>
        <w:t>Υπηρεσίες</w:t>
      </w:r>
      <w:r w:rsidRPr="00044B36">
        <w:rPr>
          <w:i w:val="0"/>
          <w:iCs w:val="0"/>
        </w:rPr>
        <w:t xml:space="preserve"> Δράσης</w:t>
      </w:r>
      <w:r>
        <w:rPr>
          <w:i w:val="0"/>
          <w:iCs w:val="0"/>
        </w:rPr>
        <w:t xml:space="preserve"> </w:t>
      </w:r>
      <w:r w:rsidR="00957A89">
        <w:rPr>
          <w:i w:val="0"/>
          <w:iCs w:val="0"/>
        </w:rPr>
        <w:t>34</w:t>
      </w:r>
      <w:bookmarkEnd w:id="747"/>
    </w:p>
    <w:p w14:paraId="476CFE19" w14:textId="19E3E0D9" w:rsidR="007D23B1" w:rsidRDefault="007D23B1" w:rsidP="00017521">
      <w:pPr>
        <w:pStyle w:val="5"/>
      </w:pPr>
      <w:r w:rsidRPr="007D23B1">
        <w:tab/>
      </w:r>
      <w:r w:rsidR="0074203D" w:rsidRPr="0074203D">
        <w:tab/>
      </w:r>
      <w:bookmarkStart w:id="748" w:name="_Toc128576451"/>
      <w:r w:rsidR="0074203D" w:rsidRPr="0074203D">
        <w:t>Ανάλυση τεχνικών και λειτουργικών απαιτήσεων</w:t>
      </w:r>
      <w:bookmarkEnd w:id="748"/>
    </w:p>
    <w:p w14:paraId="37B2CABC" w14:textId="77777777" w:rsidR="009B5B44" w:rsidRPr="00291006" w:rsidRDefault="009B5B44" w:rsidP="009B5B44">
      <w:pPr>
        <w:spacing w:before="120" w:after="120" w:line="276" w:lineRule="auto"/>
        <w:jc w:val="both"/>
        <w:rPr>
          <w:rFonts w:eastAsiaTheme="minorHAnsi" w:cstheme="minorHAnsi"/>
        </w:rPr>
      </w:pPr>
      <w:r w:rsidRPr="00291006">
        <w:rPr>
          <w:rFonts w:eastAsia="Calibri" w:cstheme="minorHAnsi"/>
        </w:rPr>
        <w:t>Η υπηρεσία α</w:t>
      </w:r>
      <w:r w:rsidRPr="00291006">
        <w:rPr>
          <w:rFonts w:cstheme="minorHAnsi"/>
        </w:rPr>
        <w:t xml:space="preserve">νάλυσης τεχνικών </w:t>
      </w:r>
      <w:r w:rsidRPr="00291006">
        <w:rPr>
          <w:rFonts w:eastAsiaTheme="minorHAnsi" w:cstheme="minorHAnsi"/>
        </w:rPr>
        <w:t xml:space="preserve">και λειτουργικών </w:t>
      </w:r>
      <w:r w:rsidRPr="00291006">
        <w:rPr>
          <w:rFonts w:cstheme="minorHAnsi"/>
        </w:rPr>
        <w:t xml:space="preserve">απαιτήσεων </w:t>
      </w:r>
      <w:r w:rsidRPr="00291006">
        <w:rPr>
          <w:rFonts w:eastAsiaTheme="minorHAnsi" w:cstheme="minorHAnsi"/>
        </w:rPr>
        <w:t xml:space="preserve">τεχνικών </w:t>
      </w:r>
      <w:r w:rsidRPr="00291006">
        <w:rPr>
          <w:rFonts w:eastAsia="Calibri" w:cstheme="minorHAnsi"/>
        </w:rPr>
        <w:t xml:space="preserve">στοχεύει στην αναλυτική περιγραφή όλων των τεχνολογικών παραμέτρων και προδιαγραφών διαλειτουργικότητας του Έργου. Βάσει της </w:t>
      </w:r>
      <w:r w:rsidRPr="00291006">
        <w:rPr>
          <w:rFonts w:eastAsia="Calibri" w:cstheme="minorHAnsi"/>
        </w:rPr>
        <w:lastRenderedPageBreak/>
        <w:t xml:space="preserve">υπηρεσίας αυτής, καθώς και των δραστηριοτήτων καταγραφής υφιστάμενων υποδομών και ανάλυσης τεχνικών απαιτήσεων, θα προσδιοριστεί και θα περιγραφεί το τεχνολογικό μοντέλο του Έργου. Θα περιλαμβάνει την οριστικοποίηση </w:t>
      </w:r>
      <w:r w:rsidRPr="00291006">
        <w:rPr>
          <w:rFonts w:cstheme="minorHAnsi"/>
        </w:rPr>
        <w:t xml:space="preserve">των βασικών δεικτών καλής λειτουργίας. </w:t>
      </w:r>
      <w:r w:rsidRPr="00291006">
        <w:rPr>
          <w:rFonts w:eastAsia="Calibri" w:cstheme="minorHAnsi"/>
        </w:rPr>
        <w:t>Σε διάστημα ενός (1) μήνα από την έναρξη του Έργου, θα πρέπει να γίνει οριστικοποίηση και εξειδίκευση των αναλυτικών λειτουργικών και τεχνικών προδιαγραφών του Έργου (</w:t>
      </w:r>
      <w:r w:rsidRPr="00291006">
        <w:rPr>
          <w:rFonts w:eastAsiaTheme="minorHAnsi" w:cstheme="minorHAnsi"/>
        </w:rPr>
        <w:t>μοντέλο υλοποίησης και αρχιτεκτονικής δικτύου, διαγράμματα μεταφοράς δεδομένων, ρόλοι χρηστών  διασυνδεσιμότητα εφαρμογών, κτλ.).</w:t>
      </w:r>
      <w:r w:rsidRPr="00291006">
        <w:rPr>
          <w:rFonts w:eastAsia="Calibri" w:cstheme="minorHAnsi"/>
        </w:rPr>
        <w:t xml:space="preserve"> Η αναλυτική περιγραφή </w:t>
      </w:r>
      <w:r w:rsidRPr="00291006">
        <w:rPr>
          <w:rFonts w:cstheme="minorHAnsi"/>
        </w:rPr>
        <w:t xml:space="preserve">τεχνικών απαιτήσεων </w:t>
      </w:r>
      <w:r w:rsidRPr="00291006">
        <w:rPr>
          <w:rFonts w:eastAsia="Calibri" w:cstheme="minorHAnsi"/>
        </w:rPr>
        <w:t xml:space="preserve">και </w:t>
      </w:r>
      <w:r w:rsidRPr="00291006">
        <w:rPr>
          <w:rFonts w:cstheme="minorHAnsi"/>
        </w:rPr>
        <w:t xml:space="preserve">διασυνδεσιμότητας </w:t>
      </w:r>
      <w:r w:rsidRPr="00291006">
        <w:rPr>
          <w:rFonts w:eastAsia="Calibri" w:cstheme="minorHAnsi"/>
        </w:rPr>
        <w:t xml:space="preserve">θα καταλήξει στον τελικό σχεδιασμό και στην οριστικοποίηση των τεχνικών προδιαγραφών του Συστήματος προστασίας από κυβερνοαπειλές και υποστήριξης τηλεργασίας και των υποσυστημάτων τους, καθώς και της </w:t>
      </w:r>
      <w:r w:rsidRPr="00291006">
        <w:rPr>
          <w:rFonts w:cstheme="minorHAnsi"/>
        </w:rPr>
        <w:t xml:space="preserve">διασυνδεσιμότητας </w:t>
      </w:r>
      <w:r w:rsidRPr="00291006">
        <w:rPr>
          <w:rFonts w:eastAsia="Calibri" w:cstheme="minorHAnsi"/>
        </w:rPr>
        <w:t xml:space="preserve">αυτού με τα υπάρχοντα ΠΣ του Δήμου. Ο Ανάδοχος οφείλει να οργανώσει ομάδα εργασίας που θα αναλύσει λεπτομερώς το επιχειρησιακό περιβάλλον του Δήμου και ιδιαίτερα το περιβάλλον του εσωτερικού δικτύου και των διαδικτυακών εφαρμογών.  Μέσα από αυτήν την ανάλυση, θα εξαχθούν οι λεπτομερείς τεχνικές απαιτήσεις και προδιαγραφές </w:t>
      </w:r>
      <w:r w:rsidRPr="00291006">
        <w:rPr>
          <w:rFonts w:cstheme="minorHAnsi"/>
        </w:rPr>
        <w:t xml:space="preserve">διασυνδεσιμότητας, θα γίνει ο </w:t>
      </w:r>
      <w:r w:rsidRPr="00291006">
        <w:rPr>
          <w:rFonts w:eastAsiaTheme="minorHAnsi" w:cstheme="minorHAnsi"/>
        </w:rPr>
        <w:t xml:space="preserve">προσδιορισμός της μεθοδολογίας και των αρχικών σεναρίων ελέγχου αποδοχής καθώς και ο καθορισμός της μεθόδου καταγραφής δεικτών απόδοσης των συστημάτων και εφαρμογών. Θα καθοριστούν επίσης οι απαιτήσεις εκπαίδευσης ανά ομάδα εκπαιδευομένων για την λειτουργία του συστήματος και των υποσυστημάτων του έργου. </w:t>
      </w:r>
    </w:p>
    <w:p w14:paraId="61185986" w14:textId="77777777" w:rsidR="009B5B44" w:rsidRPr="00291006" w:rsidRDefault="009B5B44" w:rsidP="009B5B44">
      <w:pPr>
        <w:spacing w:before="120" w:after="120" w:line="276" w:lineRule="auto"/>
        <w:jc w:val="both"/>
        <w:rPr>
          <w:rFonts w:eastAsiaTheme="minorHAnsi" w:cstheme="minorHAnsi"/>
        </w:rPr>
      </w:pPr>
      <w:r w:rsidRPr="00291006">
        <w:rPr>
          <w:rFonts w:eastAsiaTheme="minorHAnsi" w:cstheme="minorHAnsi"/>
        </w:rPr>
        <w:t xml:space="preserve">Η Έκθεση ανάλυσης τεχνικών και λειτουργικών απαιτήσεων θα συνιστά τον «Οδηγό Υλοποίησης» και τη βάση αναφοράς για την παρακολούθηση της προόδου των εργασιών καθ’ όλη την διάρκεια του Έργου και περιλαμβάνει τα εξής (ενδεικτική αναφορά): </w:t>
      </w:r>
    </w:p>
    <w:p w14:paraId="7E2F519A" w14:textId="77777777" w:rsidR="009B5B44" w:rsidRPr="00291006" w:rsidRDefault="009B5B44" w:rsidP="007C66DE">
      <w:pPr>
        <w:pStyle w:val="aff"/>
        <w:numPr>
          <w:ilvl w:val="0"/>
          <w:numId w:val="36"/>
        </w:numPr>
        <w:spacing w:before="120" w:after="120" w:line="276" w:lineRule="auto"/>
        <w:jc w:val="both"/>
        <w:rPr>
          <w:rFonts w:cstheme="minorHAnsi"/>
        </w:rPr>
      </w:pPr>
      <w:r w:rsidRPr="00291006">
        <w:rPr>
          <w:rFonts w:cstheme="minorHAnsi"/>
        </w:rPr>
        <w:t>Αναλυτική Περιγραφή και Πίνακα Τεχνικών Απαιτήσεων του Συστήματος.</w:t>
      </w:r>
    </w:p>
    <w:p w14:paraId="785A7EAC" w14:textId="77777777" w:rsidR="009B5B44" w:rsidRPr="00291006" w:rsidRDefault="009B5B44" w:rsidP="007C66DE">
      <w:pPr>
        <w:pStyle w:val="aff"/>
        <w:numPr>
          <w:ilvl w:val="0"/>
          <w:numId w:val="36"/>
        </w:numPr>
        <w:spacing w:before="120" w:after="120" w:line="276" w:lineRule="auto"/>
        <w:jc w:val="both"/>
        <w:rPr>
          <w:rFonts w:cstheme="minorHAnsi"/>
        </w:rPr>
      </w:pPr>
      <w:r w:rsidRPr="00291006">
        <w:rPr>
          <w:rFonts w:cstheme="minorHAnsi"/>
        </w:rPr>
        <w:t>Σχέδιο Διασυνδεσιμότητας.</w:t>
      </w:r>
    </w:p>
    <w:p w14:paraId="42BA84E5" w14:textId="6BA19142" w:rsidR="009B5B44" w:rsidRPr="00A0044B" w:rsidRDefault="009B5B44" w:rsidP="007C66DE">
      <w:pPr>
        <w:pStyle w:val="aff"/>
        <w:numPr>
          <w:ilvl w:val="0"/>
          <w:numId w:val="36"/>
        </w:numPr>
        <w:spacing w:before="120" w:after="120" w:line="276" w:lineRule="auto"/>
        <w:jc w:val="both"/>
        <w:rPr>
          <w:rFonts w:cstheme="minorHAnsi"/>
        </w:rPr>
      </w:pPr>
      <w:r w:rsidRPr="00291006">
        <w:rPr>
          <w:rFonts w:cstheme="minorHAnsi"/>
        </w:rPr>
        <w:t>Μεθοδολογία Ελέγχου Αποδοχής: προδιαγραφές και χρονοδιαγράμματα για τα σενάρια δοκιμής των επιμέρους υποσυστημάτων και του πληροφοριακού συστήματος και καθορισμός της/των μεθόδων καταγραφής των δεικτών απόδοσης του Συστήματος</w:t>
      </w:r>
      <w:r>
        <w:rPr>
          <w:rFonts w:cstheme="minorHAnsi"/>
        </w:rPr>
        <w:t>.</w:t>
      </w:r>
    </w:p>
    <w:p w14:paraId="03D8A518" w14:textId="457B4F9F" w:rsidR="00E80020" w:rsidRPr="00291006" w:rsidRDefault="00E80020" w:rsidP="007C66DE">
      <w:pPr>
        <w:pStyle w:val="aff"/>
        <w:numPr>
          <w:ilvl w:val="0"/>
          <w:numId w:val="36"/>
        </w:numPr>
        <w:spacing w:before="120" w:after="120" w:line="276" w:lineRule="auto"/>
        <w:jc w:val="both"/>
        <w:rPr>
          <w:rFonts w:cstheme="minorHAnsi"/>
        </w:rPr>
      </w:pPr>
      <w:r w:rsidRPr="00E80020">
        <w:rPr>
          <w:rFonts w:cstheme="minorHAnsi"/>
        </w:rPr>
        <w:t>Εκπόνηση μελέτης ταξινόμησης των δεδομένων (data classification)</w:t>
      </w:r>
    </w:p>
    <w:p w14:paraId="7C930DC7" w14:textId="0E80C653" w:rsidR="007F5FE4" w:rsidRDefault="000E1D07" w:rsidP="00017521">
      <w:pPr>
        <w:pStyle w:val="5"/>
      </w:pPr>
      <w:r w:rsidRPr="000E1D07">
        <w:tab/>
      </w:r>
      <w:r w:rsidR="00E42006" w:rsidRPr="00E42006">
        <w:tab/>
      </w:r>
      <w:bookmarkStart w:id="749" w:name="_Toc128576452"/>
      <w:r w:rsidR="00E42006" w:rsidRPr="00E42006">
        <w:t>Εγκατάσταση</w:t>
      </w:r>
      <w:r w:rsidR="00E42006">
        <w:t xml:space="preserve"> – </w:t>
      </w:r>
      <w:r w:rsidR="00E42006" w:rsidRPr="00E42006">
        <w:t>Παραμετροποίηση</w:t>
      </w:r>
      <w:r w:rsidR="00E42006">
        <w:t xml:space="preserve"> </w:t>
      </w:r>
      <w:r w:rsidR="00E42006" w:rsidRPr="00E42006">
        <w:t>Εξοπλισμού και Εφαρμογών – Λογισμικού</w:t>
      </w:r>
      <w:bookmarkEnd w:id="749"/>
    </w:p>
    <w:p w14:paraId="142FF680" w14:textId="77777777" w:rsidR="007D4568" w:rsidRDefault="007D4568" w:rsidP="007D4568">
      <w:pPr>
        <w:spacing w:before="120" w:after="120" w:line="276" w:lineRule="auto"/>
        <w:jc w:val="both"/>
        <w:rPr>
          <w:rFonts w:eastAsiaTheme="minorHAnsi" w:cstheme="minorHAnsi"/>
        </w:rPr>
      </w:pPr>
      <w:r w:rsidRPr="00291006">
        <w:rPr>
          <w:rFonts w:eastAsiaTheme="minorHAnsi" w:cstheme="minorHAnsi"/>
        </w:rPr>
        <w:t xml:space="preserve">Οι υπηρεσίες εγκατάστασης και παραμετροποίησης των </w:t>
      </w:r>
      <w:r w:rsidRPr="00291006">
        <w:rPr>
          <w:rFonts w:eastAsiaTheme="minorHAnsi" w:cstheme="minorHAnsi"/>
          <w:lang w:val="en-US"/>
        </w:rPr>
        <w:t>NGFW</w:t>
      </w:r>
      <w:r w:rsidRPr="00291006">
        <w:rPr>
          <w:rFonts w:eastAsiaTheme="minorHAnsi" w:cstheme="minorHAnsi"/>
        </w:rPr>
        <w:t xml:space="preserve">, του Λογισμικού προστασίας και υποστήριξης τηλεργασίας περιλαμβάνουν την διεξαγωγή όποιων ρυθμίσεων / παραμετροποιήσεων/ προσαρμογών / τροποποιήσεων κρίνονται απαραίτητες για να τεθεί σε λειτουργία το σύστημα εντός του παραγωγικού περιβάλλοντος των υποδομών του Δήμου. Κατά τη διεξαγωγή αυτών των ενεργειών, ο Ανάδοχος θα διαθέσει </w:t>
      </w:r>
      <w:r w:rsidRPr="00291006">
        <w:rPr>
          <w:rFonts w:eastAsia="Calibri" w:cstheme="minorHAnsi"/>
        </w:rPr>
        <w:t>προσωπικό με τις κατάλληλες τεχνικές και επιχειρησιακές γνώσεις για την υποστήριξη της διαδικασίας με σκοπό την έγκαιρη μετάβαση στη προβλεπόμενη πιλοτική λειτουργία και τη</w:t>
      </w:r>
      <w:r w:rsidRPr="00291006">
        <w:rPr>
          <w:rFonts w:eastAsiaTheme="minorHAnsi" w:cstheme="minorHAnsi"/>
        </w:rPr>
        <w:t xml:space="preserve"> βελτίωση της απόδοσης των συστημάτων (</w:t>
      </w:r>
      <w:r w:rsidRPr="00291006">
        <w:rPr>
          <w:rFonts w:eastAsiaTheme="minorHAnsi" w:cstheme="minorHAnsi"/>
          <w:lang w:val="en-US"/>
        </w:rPr>
        <w:t>fine</w:t>
      </w:r>
      <w:r w:rsidRPr="00291006">
        <w:rPr>
          <w:rFonts w:eastAsiaTheme="minorHAnsi" w:cstheme="minorHAnsi"/>
        </w:rPr>
        <w:t xml:space="preserve"> </w:t>
      </w:r>
      <w:r w:rsidRPr="00291006">
        <w:rPr>
          <w:rFonts w:eastAsiaTheme="minorHAnsi" w:cstheme="minorHAnsi"/>
          <w:lang w:val="en-US"/>
        </w:rPr>
        <w:t>tuning</w:t>
      </w:r>
      <w:r w:rsidRPr="00291006">
        <w:rPr>
          <w:rFonts w:eastAsiaTheme="minorHAnsi" w:cstheme="minorHAnsi"/>
        </w:rPr>
        <w:t>).</w:t>
      </w:r>
    </w:p>
    <w:p w14:paraId="63C6AD87" w14:textId="0F1050B1" w:rsidR="007D4568" w:rsidRPr="00291006" w:rsidRDefault="007D4568" w:rsidP="007D4568">
      <w:pPr>
        <w:spacing w:before="120" w:after="120" w:line="276" w:lineRule="auto"/>
        <w:jc w:val="both"/>
        <w:rPr>
          <w:rFonts w:eastAsiaTheme="minorHAnsi" w:cstheme="minorHAnsi"/>
        </w:rPr>
      </w:pPr>
      <w:r w:rsidRPr="00291006">
        <w:rPr>
          <w:rFonts w:eastAsiaTheme="minorHAnsi" w:cstheme="minorHAnsi"/>
        </w:rPr>
        <w:t>Οι αρχικές δοκιμές των σεναρίων χρήσης θα εκτελεστούν στα πλαίσια αυτής της υπηρεσίας ώστε να διορθωθούν τυχόν παραλήψεις και να γίνουν οι κατάλληλες προσαρμογές στις πολιτικές ασφαλείας. Επίσης θα ανατεθούν ρόλοι και δικαιώματα πρόσβασης σε χρήστες, θα γίνει έλεγχος διασύνδεσης με τα συστήματα υπό παρακολούθηση και δοκιμές ροών δεδομένων για να εξασφαλιστεί η απρόσκοπτη είσοδος δεδομένων στις εφαρμογές προστασίας από κυβερνοαπειλές.</w:t>
      </w:r>
    </w:p>
    <w:p w14:paraId="57FC03C3" w14:textId="77777777" w:rsidR="007D4568" w:rsidRPr="007D4568" w:rsidRDefault="007D4568" w:rsidP="007D4568">
      <w:pPr>
        <w:spacing w:before="120" w:after="120" w:line="276" w:lineRule="auto"/>
        <w:jc w:val="both"/>
        <w:rPr>
          <w:rFonts w:eastAsiaTheme="minorHAnsi" w:cstheme="minorHAnsi"/>
        </w:rPr>
      </w:pPr>
      <w:r w:rsidRPr="007D4568">
        <w:rPr>
          <w:rFonts w:eastAsiaTheme="minorHAnsi" w:cstheme="minorHAnsi"/>
        </w:rPr>
        <w:lastRenderedPageBreak/>
        <w:t>Η εγκατάσταση και η παραμετροποίηση των NGFW καθώς και του VPN λογισμικού θα γίνει από πιστοποιημένους μηχανικούς με προσωπική παρουσία ή με απομακρυσμένη πρόσβαση εντός των χρονικών ορίων που θα τεθούν με την μελέτη της εφαρμογής.</w:t>
      </w:r>
    </w:p>
    <w:p w14:paraId="02ADEEEE" w14:textId="396BC94C" w:rsidR="007F5FE4" w:rsidRPr="00E76B97" w:rsidRDefault="00593ABF" w:rsidP="003638AC">
      <w:pPr>
        <w:pBdr>
          <w:top w:val="nil"/>
          <w:left w:val="nil"/>
          <w:bottom w:val="nil"/>
          <w:right w:val="nil"/>
          <w:between w:val="nil"/>
        </w:pBdr>
        <w:suppressAutoHyphens/>
        <w:spacing w:before="120" w:after="120" w:line="276" w:lineRule="auto"/>
        <w:jc w:val="both"/>
      </w:pPr>
      <w:r w:rsidRPr="005F07E3">
        <w:rPr>
          <w:rFonts w:eastAsia="Calibri" w:cstheme="minorHAnsi"/>
          <w:color w:val="000000"/>
        </w:rPr>
        <w:t xml:space="preserve"> </w:t>
      </w:r>
    </w:p>
    <w:p w14:paraId="65B3DAE7" w14:textId="37EE1BCF" w:rsidR="007F5FE4" w:rsidRDefault="007F5FE4" w:rsidP="007F5FE4">
      <w:pPr>
        <w:pStyle w:val="3"/>
        <w:spacing w:before="120" w:after="120" w:line="276" w:lineRule="auto"/>
      </w:pPr>
      <w:bookmarkStart w:id="750" w:name="_Toc128576453"/>
      <w:bookmarkStart w:id="751" w:name="_Toc214358314"/>
      <w:r>
        <w:t>Παραδοτέα</w:t>
      </w:r>
      <w:r w:rsidRPr="0046788D">
        <w:t xml:space="preserve"> Δράσης</w:t>
      </w:r>
      <w:r>
        <w:t xml:space="preserve"> </w:t>
      </w:r>
      <w:r w:rsidR="00957A89">
        <w:t>34</w:t>
      </w:r>
      <w:bookmarkEnd w:id="750"/>
      <w:bookmarkEnd w:id="751"/>
    </w:p>
    <w:p w14:paraId="3FE1C3D6" w14:textId="538AC35E" w:rsidR="007F5FE4" w:rsidRDefault="007F5FE4" w:rsidP="007F5FE4">
      <w:pPr>
        <w:spacing w:before="120" w:after="120" w:line="276" w:lineRule="auto"/>
      </w:pPr>
      <w:r w:rsidRPr="001C38B3">
        <w:t>Στον παρακάτω πίνακα αποτυπώνονται τα παραδοτέα της Δράσης</w:t>
      </w:r>
      <w:r>
        <w:t xml:space="preserve"> </w:t>
      </w:r>
      <w:r w:rsidR="00957A89">
        <w:t>34</w:t>
      </w:r>
      <w:r w:rsidRPr="001C38B3">
        <w:t>.</w:t>
      </w:r>
    </w:p>
    <w:p w14:paraId="5322B325" w14:textId="77777777" w:rsidR="007F5FE4" w:rsidRDefault="007F5FE4" w:rsidP="007F5FE4">
      <w:pPr>
        <w:spacing w:before="120" w:after="120" w:line="276" w:lineRule="auto"/>
      </w:pPr>
    </w:p>
    <w:tbl>
      <w:tblPr>
        <w:tblW w:w="8610" w:type="dxa"/>
        <w:jc w:val="center"/>
        <w:tblLayout w:type="fixed"/>
        <w:tblLook w:val="0000" w:firstRow="0" w:lastRow="0" w:firstColumn="0" w:lastColumn="0" w:noHBand="0" w:noVBand="0"/>
      </w:tblPr>
      <w:tblGrid>
        <w:gridCol w:w="1795"/>
        <w:gridCol w:w="3980"/>
        <w:gridCol w:w="1560"/>
        <w:gridCol w:w="1275"/>
      </w:tblGrid>
      <w:tr w:rsidR="000D6B60" w:rsidRPr="000D6B60" w14:paraId="5B8A5491" w14:textId="77777777" w:rsidTr="000D6B60">
        <w:trPr>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F839248" w14:textId="77777777" w:rsidR="000D6B60" w:rsidRPr="000D6B60" w:rsidRDefault="000D6B60" w:rsidP="00A4737E">
            <w:pPr>
              <w:widowControl w:val="0"/>
              <w:spacing w:before="120" w:after="120" w:line="276" w:lineRule="auto"/>
              <w:jc w:val="center"/>
              <w:rPr>
                <w:rFonts w:eastAsia="Calibri" w:cstheme="minorHAnsi"/>
                <w:b/>
                <w:bCs/>
                <w:color w:val="000000"/>
              </w:rPr>
            </w:pPr>
            <w:r w:rsidRPr="000D6B60">
              <w:rPr>
                <w:rFonts w:eastAsia="Calibri" w:cstheme="minorHAnsi"/>
                <w:b/>
                <w:bCs/>
                <w:color w:val="000000"/>
              </w:rPr>
              <w:t>Α/Α Παραδοτέου</w:t>
            </w:r>
          </w:p>
        </w:tc>
        <w:tc>
          <w:tcPr>
            <w:tcW w:w="39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58F7CD8" w14:textId="77777777" w:rsidR="000D6B60" w:rsidRPr="000D6B60" w:rsidRDefault="000D6B60" w:rsidP="00A4737E">
            <w:pPr>
              <w:widowControl w:val="0"/>
              <w:spacing w:before="120" w:after="120" w:line="276" w:lineRule="auto"/>
              <w:jc w:val="center"/>
              <w:rPr>
                <w:rFonts w:eastAsia="Calibri" w:cstheme="minorHAnsi"/>
                <w:b/>
                <w:bCs/>
                <w:color w:val="000000"/>
              </w:rPr>
            </w:pPr>
            <w:r w:rsidRPr="000D6B60">
              <w:rPr>
                <w:rFonts w:eastAsia="Calibri" w:cstheme="minorHAnsi"/>
                <w:b/>
                <w:bCs/>
                <w:color w:val="000000"/>
              </w:rPr>
              <w:t>Τίτλος Παραδοτέου</w:t>
            </w:r>
          </w:p>
        </w:tc>
        <w:tc>
          <w:tcPr>
            <w:tcW w:w="156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CB53626" w14:textId="77777777" w:rsidR="000D6B60" w:rsidRPr="000D6B60" w:rsidRDefault="000D6B60" w:rsidP="00A4737E">
            <w:pPr>
              <w:widowControl w:val="0"/>
              <w:spacing w:before="120" w:after="120" w:line="276" w:lineRule="auto"/>
              <w:jc w:val="center"/>
              <w:rPr>
                <w:rFonts w:eastAsia="Calibri" w:cstheme="minorHAnsi"/>
                <w:b/>
                <w:bCs/>
                <w:color w:val="000000"/>
              </w:rPr>
            </w:pPr>
            <w:r w:rsidRPr="000D6B60">
              <w:rPr>
                <w:rFonts w:eastAsia="Calibri" w:cstheme="minorHAnsi"/>
                <w:b/>
                <w:bCs/>
                <w:color w:val="000000"/>
              </w:rPr>
              <w:t>Τύπος Παραδοτέου</w:t>
            </w:r>
            <w:r w:rsidRPr="000D6B60">
              <w:rPr>
                <w:rStyle w:val="FootnoteAnchor"/>
                <w:rFonts w:eastAsia="Calibri" w:cstheme="minorHAnsi"/>
                <w:b/>
                <w:bCs/>
                <w:color w:val="000000"/>
              </w:rPr>
              <w:footnoteReference w:id="155"/>
            </w:r>
          </w:p>
        </w:tc>
        <w:tc>
          <w:tcPr>
            <w:tcW w:w="127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EEB14D0" w14:textId="16C3F814" w:rsidR="000D6B60" w:rsidRPr="000D6B60" w:rsidRDefault="002604A5" w:rsidP="00A4737E">
            <w:pPr>
              <w:widowControl w:val="0"/>
              <w:spacing w:before="120" w:after="120" w:line="276" w:lineRule="auto"/>
              <w:jc w:val="center"/>
              <w:rPr>
                <w:rFonts w:eastAsia="Calibri" w:cstheme="minorHAnsi"/>
                <w:b/>
                <w:bCs/>
                <w:color w:val="000000"/>
              </w:rPr>
            </w:pPr>
            <w:r>
              <w:rPr>
                <w:rFonts w:eastAsia="Calibri" w:cstheme="minorHAnsi"/>
                <w:b/>
                <w:bCs/>
                <w:color w:val="000000"/>
              </w:rPr>
              <w:t>Μήνας</w:t>
            </w:r>
            <w:r w:rsidRPr="000D6B60">
              <w:rPr>
                <w:rFonts w:eastAsia="Calibri" w:cstheme="minorHAnsi"/>
                <w:b/>
                <w:bCs/>
                <w:color w:val="000000"/>
              </w:rPr>
              <w:t xml:space="preserve"> </w:t>
            </w:r>
            <w:r w:rsidR="000D6B60" w:rsidRPr="000D6B60">
              <w:rPr>
                <w:rFonts w:eastAsia="Calibri" w:cstheme="minorHAnsi"/>
                <w:b/>
                <w:bCs/>
                <w:color w:val="000000"/>
              </w:rPr>
              <w:t>Παράδοσης</w:t>
            </w:r>
          </w:p>
        </w:tc>
      </w:tr>
      <w:tr w:rsidR="000D6B60" w:rsidRPr="00291006" w14:paraId="58D07E6B" w14:textId="77777777" w:rsidTr="000D6B60">
        <w:trPr>
          <w:trHeight w:val="483"/>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64DB12D1"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1</w:t>
            </w:r>
          </w:p>
        </w:tc>
        <w:tc>
          <w:tcPr>
            <w:tcW w:w="3980" w:type="dxa"/>
            <w:tcBorders>
              <w:top w:val="single" w:sz="4" w:space="0" w:color="000000"/>
              <w:left w:val="single" w:sz="4" w:space="0" w:color="000000"/>
              <w:bottom w:val="single" w:sz="4" w:space="0" w:color="000000"/>
              <w:right w:val="single" w:sz="4" w:space="0" w:color="000000"/>
            </w:tcBorders>
            <w:vAlign w:val="center"/>
          </w:tcPr>
          <w:p w14:paraId="436DDB74" w14:textId="77777777" w:rsidR="000D6B60" w:rsidRPr="00291006" w:rsidRDefault="000D6B60" w:rsidP="00A4737E">
            <w:pPr>
              <w:widowControl w:val="0"/>
              <w:spacing w:before="120" w:after="120" w:line="276" w:lineRule="auto"/>
              <w:rPr>
                <w:rFonts w:eastAsia="Calibri" w:cstheme="minorHAnsi"/>
                <w:color w:val="000000"/>
              </w:rPr>
            </w:pPr>
            <w:r w:rsidRPr="00291006">
              <w:rPr>
                <w:rFonts w:eastAsia="Calibri" w:cstheme="minorHAnsi"/>
              </w:rPr>
              <w:t>Έκθεση-Αναφορά ανάλυσης τεχνικών και λειτουργικών απαιτήσεων</w:t>
            </w:r>
          </w:p>
        </w:tc>
        <w:tc>
          <w:tcPr>
            <w:tcW w:w="1560" w:type="dxa"/>
            <w:tcBorders>
              <w:top w:val="single" w:sz="4" w:space="0" w:color="000000"/>
              <w:left w:val="single" w:sz="4" w:space="0" w:color="000000"/>
              <w:bottom w:val="single" w:sz="4" w:space="0" w:color="000000"/>
              <w:right w:val="single" w:sz="4" w:space="0" w:color="000000"/>
            </w:tcBorders>
            <w:vAlign w:val="center"/>
          </w:tcPr>
          <w:p w14:paraId="6888D0D2"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ΑΝ</w:t>
            </w:r>
          </w:p>
        </w:tc>
        <w:tc>
          <w:tcPr>
            <w:tcW w:w="1275" w:type="dxa"/>
            <w:tcBorders>
              <w:top w:val="single" w:sz="4" w:space="0" w:color="000000"/>
              <w:left w:val="single" w:sz="4" w:space="0" w:color="000000"/>
              <w:bottom w:val="single" w:sz="4" w:space="0" w:color="000000"/>
              <w:right w:val="single" w:sz="4" w:space="0" w:color="000000"/>
            </w:tcBorders>
            <w:vAlign w:val="center"/>
          </w:tcPr>
          <w:p w14:paraId="63C006C4" w14:textId="7710CF3C" w:rsidR="000D6B60" w:rsidRPr="00291006" w:rsidRDefault="002604A5" w:rsidP="00A4737E">
            <w:pPr>
              <w:widowControl w:val="0"/>
              <w:spacing w:before="120" w:after="120" w:line="276" w:lineRule="auto"/>
              <w:jc w:val="center"/>
              <w:rPr>
                <w:rFonts w:eastAsia="Calibri" w:cstheme="minorHAnsi"/>
                <w:color w:val="000000"/>
              </w:rPr>
            </w:pPr>
            <w:r>
              <w:rPr>
                <w:rFonts w:eastAsia="Calibri" w:cstheme="minorHAnsi"/>
                <w:color w:val="000000"/>
              </w:rPr>
              <w:t>Μ1</w:t>
            </w:r>
          </w:p>
        </w:tc>
      </w:tr>
      <w:tr w:rsidR="000D6B60" w:rsidRPr="00291006" w14:paraId="3312F900" w14:textId="77777777" w:rsidTr="000D6B60">
        <w:trPr>
          <w:trHeight w:val="660"/>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518EBA51"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2</w:t>
            </w:r>
          </w:p>
        </w:tc>
        <w:tc>
          <w:tcPr>
            <w:tcW w:w="3980" w:type="dxa"/>
            <w:tcBorders>
              <w:top w:val="single" w:sz="4" w:space="0" w:color="000000"/>
              <w:left w:val="single" w:sz="4" w:space="0" w:color="000000"/>
              <w:bottom w:val="single" w:sz="4" w:space="0" w:color="000000"/>
              <w:right w:val="single" w:sz="4" w:space="0" w:color="000000"/>
            </w:tcBorders>
            <w:vAlign w:val="center"/>
          </w:tcPr>
          <w:p w14:paraId="6B8EA165" w14:textId="77777777" w:rsidR="000D6B60" w:rsidRPr="00291006" w:rsidRDefault="000D6B60" w:rsidP="00A4737E">
            <w:pPr>
              <w:widowControl w:val="0"/>
              <w:spacing w:before="120" w:after="120" w:line="276" w:lineRule="auto"/>
              <w:rPr>
                <w:rFonts w:eastAsia="Calibri" w:cstheme="minorHAnsi"/>
                <w:color w:val="000000"/>
              </w:rPr>
            </w:pPr>
            <w:r w:rsidRPr="00291006">
              <w:rPr>
                <w:rFonts w:eastAsia="Calibri" w:cstheme="minorHAnsi"/>
                <w:color w:val="000000"/>
              </w:rPr>
              <w:t xml:space="preserve">Τείχος προστασίας τύπου Α &amp; </w:t>
            </w:r>
            <w:r w:rsidRPr="00291006">
              <w:rPr>
                <w:rFonts w:eastAsia="Calibri" w:cstheme="minorHAnsi"/>
                <w:color w:val="000000"/>
                <w:lang w:val="en-US"/>
              </w:rPr>
              <w:t>B</w:t>
            </w:r>
          </w:p>
        </w:tc>
        <w:tc>
          <w:tcPr>
            <w:tcW w:w="1560" w:type="dxa"/>
            <w:tcBorders>
              <w:top w:val="single" w:sz="4" w:space="0" w:color="000000"/>
              <w:left w:val="single" w:sz="4" w:space="0" w:color="000000"/>
              <w:bottom w:val="single" w:sz="4" w:space="0" w:color="000000"/>
              <w:right w:val="single" w:sz="4" w:space="0" w:color="000000"/>
            </w:tcBorders>
            <w:vAlign w:val="center"/>
          </w:tcPr>
          <w:p w14:paraId="59D29614"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Υ</w:t>
            </w:r>
          </w:p>
        </w:tc>
        <w:tc>
          <w:tcPr>
            <w:tcW w:w="1275" w:type="dxa"/>
            <w:tcBorders>
              <w:top w:val="single" w:sz="4" w:space="0" w:color="000000"/>
              <w:left w:val="single" w:sz="4" w:space="0" w:color="000000"/>
              <w:bottom w:val="single" w:sz="4" w:space="0" w:color="000000"/>
              <w:right w:val="single" w:sz="4" w:space="0" w:color="000000"/>
            </w:tcBorders>
            <w:vAlign w:val="center"/>
          </w:tcPr>
          <w:p w14:paraId="7ED456CD" w14:textId="5AEB24EF" w:rsidR="000D6B60" w:rsidRPr="002604A5" w:rsidRDefault="002604A5" w:rsidP="00A4737E">
            <w:pPr>
              <w:widowControl w:val="0"/>
              <w:spacing w:before="120" w:after="120" w:line="276" w:lineRule="auto"/>
              <w:jc w:val="center"/>
              <w:rPr>
                <w:rFonts w:eastAsia="Calibri" w:cstheme="minorHAnsi"/>
                <w:color w:val="000000"/>
              </w:rPr>
            </w:pPr>
            <w:r w:rsidRPr="002604A5">
              <w:rPr>
                <w:rFonts w:eastAsia="Calibri" w:cstheme="minorHAnsi"/>
                <w:color w:val="000000"/>
              </w:rPr>
              <w:t>Μ2</w:t>
            </w:r>
          </w:p>
        </w:tc>
      </w:tr>
      <w:tr w:rsidR="000D6B60" w:rsidRPr="00291006" w14:paraId="57D7FBC8" w14:textId="77777777" w:rsidTr="000D6B60">
        <w:trPr>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79E738A8" w14:textId="77777777" w:rsidR="000D6B60" w:rsidRPr="00291006" w:rsidRDefault="000D6B60" w:rsidP="00A4737E">
            <w:pPr>
              <w:widowControl w:val="0"/>
              <w:spacing w:before="120" w:after="120" w:line="276" w:lineRule="auto"/>
              <w:jc w:val="center"/>
              <w:rPr>
                <w:rFonts w:eastAsia="Calibri" w:cstheme="minorHAnsi"/>
                <w:color w:val="000000"/>
                <w:lang w:val="en-US"/>
              </w:rPr>
            </w:pPr>
            <w:r w:rsidRPr="00291006">
              <w:rPr>
                <w:rFonts w:eastAsia="Calibri" w:cstheme="minorHAnsi"/>
                <w:color w:val="000000"/>
                <w:lang w:val="en-US"/>
              </w:rPr>
              <w:t>3</w:t>
            </w:r>
          </w:p>
        </w:tc>
        <w:tc>
          <w:tcPr>
            <w:tcW w:w="3980" w:type="dxa"/>
            <w:tcBorders>
              <w:top w:val="single" w:sz="4" w:space="0" w:color="000000"/>
              <w:left w:val="single" w:sz="4" w:space="0" w:color="000000"/>
              <w:bottom w:val="single" w:sz="4" w:space="0" w:color="000000"/>
              <w:right w:val="single" w:sz="4" w:space="0" w:color="000000"/>
            </w:tcBorders>
            <w:vAlign w:val="center"/>
          </w:tcPr>
          <w:p w14:paraId="3675860F" w14:textId="77777777" w:rsidR="000D6B60" w:rsidRPr="00291006" w:rsidRDefault="000D6B60" w:rsidP="00A4737E">
            <w:pPr>
              <w:widowControl w:val="0"/>
              <w:spacing w:before="120" w:after="120" w:line="276" w:lineRule="auto"/>
              <w:rPr>
                <w:rFonts w:eastAsia="Calibri" w:cstheme="minorHAnsi"/>
                <w:color w:val="000000"/>
              </w:rPr>
            </w:pPr>
            <w:r w:rsidRPr="00291006">
              <w:rPr>
                <w:rFonts w:eastAsia="Calibri" w:cstheme="minorHAnsi"/>
                <w:color w:val="000000"/>
              </w:rPr>
              <w:t>Εγκατάσταση και παραμετροποίηση συστήματος τηλεργασίας (</w:t>
            </w:r>
            <w:r w:rsidRPr="00291006">
              <w:rPr>
                <w:rFonts w:eastAsia="Calibri" w:cstheme="minorHAnsi"/>
                <w:color w:val="000000"/>
                <w:lang w:val="en-US"/>
              </w:rPr>
              <w:t>VPN</w:t>
            </w:r>
            <w:r w:rsidRPr="00291006">
              <w:rPr>
                <w:rFonts w:eastAsia="Calibri" w:cstheme="minorHAnsi"/>
                <w:color w:val="000000"/>
              </w:rPr>
              <w:t xml:space="preserve"> </w:t>
            </w:r>
            <w:r w:rsidRPr="00291006">
              <w:rPr>
                <w:rFonts w:eastAsia="Calibri" w:cstheme="minorHAnsi"/>
                <w:color w:val="000000"/>
                <w:lang w:val="en-US"/>
              </w:rPr>
              <w:t>client</w:t>
            </w:r>
            <w:r w:rsidRPr="00291006">
              <w:rPr>
                <w:rFonts w:eastAsia="Calibri" w:cstheme="minorHAnsi"/>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55A4BF32"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Λ</w:t>
            </w:r>
          </w:p>
        </w:tc>
        <w:tc>
          <w:tcPr>
            <w:tcW w:w="1275" w:type="dxa"/>
            <w:tcBorders>
              <w:top w:val="single" w:sz="4" w:space="0" w:color="000000"/>
              <w:left w:val="single" w:sz="4" w:space="0" w:color="000000"/>
              <w:bottom w:val="single" w:sz="4" w:space="0" w:color="000000"/>
              <w:right w:val="single" w:sz="4" w:space="0" w:color="000000"/>
            </w:tcBorders>
            <w:vAlign w:val="center"/>
          </w:tcPr>
          <w:p w14:paraId="2C47C186" w14:textId="09F4D3A6" w:rsidR="000D6B60" w:rsidRPr="002604A5" w:rsidRDefault="002604A5" w:rsidP="00A4737E">
            <w:pPr>
              <w:widowControl w:val="0"/>
              <w:spacing w:before="120" w:after="120" w:line="276" w:lineRule="auto"/>
              <w:jc w:val="center"/>
              <w:rPr>
                <w:rFonts w:eastAsia="Calibri" w:cstheme="minorHAnsi"/>
                <w:color w:val="000000"/>
              </w:rPr>
            </w:pPr>
            <w:r w:rsidRPr="002604A5">
              <w:rPr>
                <w:rFonts w:eastAsia="Calibri" w:cstheme="minorHAnsi"/>
                <w:color w:val="000000"/>
              </w:rPr>
              <w:t>Μ2</w:t>
            </w:r>
          </w:p>
        </w:tc>
      </w:tr>
      <w:tr w:rsidR="000D6B60" w:rsidRPr="00291006" w14:paraId="0E5768C9" w14:textId="77777777" w:rsidTr="000D6B60">
        <w:trPr>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13E31A26"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4</w:t>
            </w:r>
          </w:p>
        </w:tc>
        <w:tc>
          <w:tcPr>
            <w:tcW w:w="3980" w:type="dxa"/>
            <w:tcBorders>
              <w:top w:val="single" w:sz="4" w:space="0" w:color="000000"/>
              <w:left w:val="single" w:sz="4" w:space="0" w:color="000000"/>
              <w:bottom w:val="single" w:sz="4" w:space="0" w:color="000000"/>
              <w:right w:val="single" w:sz="4" w:space="0" w:color="000000"/>
            </w:tcBorders>
            <w:vAlign w:val="center"/>
          </w:tcPr>
          <w:p w14:paraId="0A6EEC44" w14:textId="77777777" w:rsidR="000D6B60" w:rsidRPr="00291006" w:rsidRDefault="000D6B60" w:rsidP="00A4737E">
            <w:pPr>
              <w:widowControl w:val="0"/>
              <w:spacing w:before="120" w:after="120" w:line="276" w:lineRule="auto"/>
              <w:rPr>
                <w:rFonts w:cstheme="minorHAnsi"/>
              </w:rPr>
            </w:pPr>
            <w:r w:rsidRPr="00291006">
              <w:rPr>
                <w:rFonts w:eastAsia="Calibri" w:cstheme="minorHAnsi"/>
                <w:color w:val="000000"/>
              </w:rPr>
              <w:t xml:space="preserve">Εγκατάσταση και παραμετροποίηση λογισμικού προστασίας </w:t>
            </w:r>
            <w:r w:rsidRPr="00291006">
              <w:rPr>
                <w:rFonts w:eastAsia="Calibri" w:cstheme="minorHAnsi"/>
                <w:color w:val="000000"/>
                <w:lang w:val="en-US"/>
              </w:rPr>
              <w:t>Anti</w:t>
            </w:r>
            <w:r w:rsidRPr="00291006">
              <w:rPr>
                <w:rFonts w:eastAsia="Calibri" w:cstheme="minorHAnsi"/>
                <w:color w:val="000000"/>
              </w:rPr>
              <w:t>-</w:t>
            </w:r>
            <w:r w:rsidRPr="00291006">
              <w:rPr>
                <w:rFonts w:eastAsia="Calibri" w:cstheme="minorHAnsi"/>
                <w:color w:val="000000"/>
                <w:lang w:val="en-US"/>
              </w:rPr>
              <w:t>Malware</w:t>
            </w:r>
          </w:p>
        </w:tc>
        <w:tc>
          <w:tcPr>
            <w:tcW w:w="1560" w:type="dxa"/>
            <w:tcBorders>
              <w:top w:val="single" w:sz="4" w:space="0" w:color="000000"/>
              <w:left w:val="single" w:sz="4" w:space="0" w:color="000000"/>
              <w:bottom w:val="single" w:sz="4" w:space="0" w:color="000000"/>
              <w:right w:val="single" w:sz="4" w:space="0" w:color="000000"/>
            </w:tcBorders>
            <w:vAlign w:val="center"/>
          </w:tcPr>
          <w:p w14:paraId="5C6A929E"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Λ</w:t>
            </w:r>
          </w:p>
        </w:tc>
        <w:tc>
          <w:tcPr>
            <w:tcW w:w="1275" w:type="dxa"/>
            <w:tcBorders>
              <w:top w:val="single" w:sz="4" w:space="0" w:color="000000"/>
              <w:left w:val="single" w:sz="4" w:space="0" w:color="000000"/>
              <w:bottom w:val="single" w:sz="4" w:space="0" w:color="000000"/>
              <w:right w:val="single" w:sz="4" w:space="0" w:color="000000"/>
            </w:tcBorders>
            <w:vAlign w:val="center"/>
          </w:tcPr>
          <w:p w14:paraId="7F878DCA" w14:textId="10682D39" w:rsidR="000D6B60" w:rsidRPr="002604A5" w:rsidRDefault="002604A5" w:rsidP="00A4737E">
            <w:pPr>
              <w:widowControl w:val="0"/>
              <w:spacing w:before="120" w:after="120" w:line="276" w:lineRule="auto"/>
              <w:jc w:val="center"/>
              <w:rPr>
                <w:rFonts w:eastAsia="Calibri" w:cstheme="minorHAnsi"/>
                <w:color w:val="000000"/>
              </w:rPr>
            </w:pPr>
            <w:r>
              <w:rPr>
                <w:rFonts w:eastAsia="Calibri" w:cstheme="minorHAnsi"/>
                <w:color w:val="000000"/>
              </w:rPr>
              <w:t>Μ2</w:t>
            </w:r>
          </w:p>
        </w:tc>
      </w:tr>
      <w:tr w:rsidR="000D6B60" w:rsidRPr="00291006" w14:paraId="39084019" w14:textId="77777777" w:rsidTr="000D6B60">
        <w:trPr>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4A5B97CC"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5</w:t>
            </w:r>
          </w:p>
        </w:tc>
        <w:tc>
          <w:tcPr>
            <w:tcW w:w="3980" w:type="dxa"/>
            <w:tcBorders>
              <w:top w:val="single" w:sz="4" w:space="0" w:color="000000"/>
              <w:left w:val="single" w:sz="4" w:space="0" w:color="000000"/>
              <w:bottom w:val="single" w:sz="4" w:space="0" w:color="000000"/>
              <w:right w:val="single" w:sz="4" w:space="0" w:color="000000"/>
            </w:tcBorders>
            <w:vAlign w:val="center"/>
          </w:tcPr>
          <w:p w14:paraId="36DB5077" w14:textId="77777777" w:rsidR="000D6B60" w:rsidRPr="00291006" w:rsidRDefault="000D6B60" w:rsidP="00A4737E">
            <w:pPr>
              <w:widowControl w:val="0"/>
              <w:spacing w:before="120" w:after="120" w:line="276" w:lineRule="auto"/>
              <w:rPr>
                <w:rFonts w:eastAsia="Calibri" w:cstheme="minorHAnsi"/>
                <w:color w:val="000000"/>
              </w:rPr>
            </w:pPr>
            <w:r w:rsidRPr="00291006">
              <w:rPr>
                <w:rFonts w:cstheme="minorHAnsi"/>
              </w:rPr>
              <w:t>Εγχειρίδια Εκπαίδευσης</w:t>
            </w:r>
          </w:p>
        </w:tc>
        <w:tc>
          <w:tcPr>
            <w:tcW w:w="1560" w:type="dxa"/>
            <w:tcBorders>
              <w:top w:val="single" w:sz="4" w:space="0" w:color="000000"/>
              <w:left w:val="single" w:sz="4" w:space="0" w:color="000000"/>
              <w:bottom w:val="single" w:sz="4" w:space="0" w:color="000000"/>
              <w:right w:val="single" w:sz="4" w:space="0" w:color="000000"/>
            </w:tcBorders>
            <w:vAlign w:val="center"/>
          </w:tcPr>
          <w:p w14:paraId="16AAB987"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ΑΛ</w:t>
            </w:r>
          </w:p>
        </w:tc>
        <w:tc>
          <w:tcPr>
            <w:tcW w:w="1275" w:type="dxa"/>
            <w:tcBorders>
              <w:top w:val="single" w:sz="4" w:space="0" w:color="000000"/>
              <w:left w:val="single" w:sz="4" w:space="0" w:color="000000"/>
              <w:bottom w:val="single" w:sz="4" w:space="0" w:color="000000"/>
              <w:right w:val="single" w:sz="4" w:space="0" w:color="000000"/>
            </w:tcBorders>
            <w:vAlign w:val="center"/>
          </w:tcPr>
          <w:p w14:paraId="2E9C30C8" w14:textId="079B93BD" w:rsidR="000D6B60" w:rsidRPr="002604A5" w:rsidRDefault="00B125F6"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r w:rsidR="000D6B60" w:rsidRPr="00291006" w14:paraId="1F606B93" w14:textId="77777777" w:rsidTr="000D6B60">
        <w:trPr>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0C8FD7F3"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6</w:t>
            </w:r>
          </w:p>
        </w:tc>
        <w:tc>
          <w:tcPr>
            <w:tcW w:w="3980" w:type="dxa"/>
            <w:tcBorders>
              <w:top w:val="single" w:sz="4" w:space="0" w:color="000000"/>
              <w:left w:val="single" w:sz="4" w:space="0" w:color="000000"/>
              <w:bottom w:val="single" w:sz="4" w:space="0" w:color="000000"/>
              <w:right w:val="single" w:sz="4" w:space="0" w:color="000000"/>
            </w:tcBorders>
            <w:vAlign w:val="center"/>
          </w:tcPr>
          <w:p w14:paraId="055C4917" w14:textId="77777777" w:rsidR="000D6B60" w:rsidRPr="00291006" w:rsidRDefault="000D6B60" w:rsidP="00A4737E">
            <w:pPr>
              <w:widowControl w:val="0"/>
              <w:spacing w:before="120" w:after="120" w:line="276" w:lineRule="auto"/>
              <w:rPr>
                <w:rFonts w:eastAsia="Calibri" w:cstheme="minorHAnsi"/>
                <w:color w:val="000000"/>
              </w:rPr>
            </w:pPr>
            <w:r w:rsidRPr="00291006">
              <w:rPr>
                <w:rFonts w:cstheme="minorHAnsi"/>
              </w:rPr>
              <w:t>Έκθεση-Αναφορά Εκπαίδευσης των διαχειριστών / χρηστών</w:t>
            </w:r>
          </w:p>
        </w:tc>
        <w:tc>
          <w:tcPr>
            <w:tcW w:w="1560" w:type="dxa"/>
            <w:tcBorders>
              <w:top w:val="single" w:sz="4" w:space="0" w:color="000000"/>
              <w:left w:val="single" w:sz="4" w:space="0" w:color="000000"/>
              <w:bottom w:val="single" w:sz="4" w:space="0" w:color="000000"/>
              <w:right w:val="single" w:sz="4" w:space="0" w:color="000000"/>
            </w:tcBorders>
            <w:vAlign w:val="center"/>
          </w:tcPr>
          <w:p w14:paraId="406CB998"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ΑΝ</w:t>
            </w:r>
          </w:p>
        </w:tc>
        <w:tc>
          <w:tcPr>
            <w:tcW w:w="1275" w:type="dxa"/>
            <w:tcBorders>
              <w:top w:val="single" w:sz="4" w:space="0" w:color="000000"/>
              <w:left w:val="single" w:sz="4" w:space="0" w:color="000000"/>
              <w:bottom w:val="single" w:sz="4" w:space="0" w:color="000000"/>
              <w:right w:val="single" w:sz="4" w:space="0" w:color="000000"/>
            </w:tcBorders>
            <w:vAlign w:val="center"/>
          </w:tcPr>
          <w:p w14:paraId="2618C593" w14:textId="767F7DB1" w:rsidR="000D6B60" w:rsidRPr="002604A5" w:rsidRDefault="00B125F6"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r w:rsidR="000D6B60" w:rsidRPr="00291006" w14:paraId="7621FDBA" w14:textId="77777777" w:rsidTr="000D6B60">
        <w:trPr>
          <w:jc w:val="center"/>
        </w:trPr>
        <w:tc>
          <w:tcPr>
            <w:tcW w:w="1795" w:type="dxa"/>
            <w:tcBorders>
              <w:top w:val="single" w:sz="4" w:space="0" w:color="000000"/>
              <w:left w:val="single" w:sz="4" w:space="0" w:color="000000"/>
              <w:bottom w:val="single" w:sz="4" w:space="0" w:color="000000"/>
              <w:right w:val="single" w:sz="4" w:space="0" w:color="000000"/>
            </w:tcBorders>
            <w:vAlign w:val="center"/>
          </w:tcPr>
          <w:p w14:paraId="510BB1B4"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7</w:t>
            </w:r>
          </w:p>
        </w:tc>
        <w:tc>
          <w:tcPr>
            <w:tcW w:w="3980" w:type="dxa"/>
            <w:tcBorders>
              <w:top w:val="single" w:sz="4" w:space="0" w:color="000000"/>
              <w:left w:val="single" w:sz="4" w:space="0" w:color="000000"/>
              <w:bottom w:val="single" w:sz="4" w:space="0" w:color="000000"/>
              <w:right w:val="single" w:sz="4" w:space="0" w:color="000000"/>
            </w:tcBorders>
            <w:vAlign w:val="center"/>
          </w:tcPr>
          <w:p w14:paraId="48AD3549" w14:textId="77777777" w:rsidR="000D6B60" w:rsidRPr="00291006" w:rsidRDefault="000D6B60" w:rsidP="00A4737E">
            <w:pPr>
              <w:widowControl w:val="0"/>
              <w:spacing w:before="120" w:after="120" w:line="276" w:lineRule="auto"/>
              <w:rPr>
                <w:rFonts w:eastAsia="Calibri" w:cstheme="minorHAnsi"/>
                <w:color w:val="000000"/>
              </w:rPr>
            </w:pPr>
            <w:r w:rsidRPr="00291006">
              <w:rPr>
                <w:rFonts w:cstheme="minorHAnsi"/>
              </w:rPr>
              <w:t>Έκθεση-Αναφορά Αξιολόγησης Πιλοτικής λειτουργίας</w:t>
            </w:r>
          </w:p>
        </w:tc>
        <w:tc>
          <w:tcPr>
            <w:tcW w:w="1560" w:type="dxa"/>
            <w:tcBorders>
              <w:top w:val="single" w:sz="4" w:space="0" w:color="000000"/>
              <w:left w:val="single" w:sz="4" w:space="0" w:color="000000"/>
              <w:bottom w:val="single" w:sz="4" w:space="0" w:color="000000"/>
              <w:right w:val="single" w:sz="4" w:space="0" w:color="000000"/>
            </w:tcBorders>
            <w:vAlign w:val="center"/>
          </w:tcPr>
          <w:p w14:paraId="37E204C4" w14:textId="77777777" w:rsidR="000D6B60" w:rsidRPr="00291006" w:rsidRDefault="000D6B60"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ΑΝ</w:t>
            </w:r>
          </w:p>
        </w:tc>
        <w:tc>
          <w:tcPr>
            <w:tcW w:w="1275" w:type="dxa"/>
            <w:tcBorders>
              <w:top w:val="single" w:sz="4" w:space="0" w:color="000000"/>
              <w:left w:val="single" w:sz="4" w:space="0" w:color="000000"/>
              <w:bottom w:val="single" w:sz="4" w:space="0" w:color="000000"/>
              <w:right w:val="single" w:sz="4" w:space="0" w:color="000000"/>
            </w:tcBorders>
            <w:vAlign w:val="center"/>
          </w:tcPr>
          <w:p w14:paraId="74DDA579" w14:textId="1405ECCF" w:rsidR="000D6B60" w:rsidRPr="002604A5" w:rsidRDefault="00B125F6" w:rsidP="00A4737E">
            <w:pPr>
              <w:widowControl w:val="0"/>
              <w:spacing w:before="120" w:after="120" w:line="276" w:lineRule="auto"/>
              <w:jc w:val="center"/>
              <w:rPr>
                <w:rFonts w:eastAsia="Calibri" w:cstheme="minorHAnsi"/>
                <w:color w:val="000000"/>
              </w:rPr>
            </w:pPr>
            <w:r>
              <w:rPr>
                <w:rFonts w:eastAsia="Calibri" w:cstheme="minorHAnsi"/>
                <w:color w:val="000000"/>
              </w:rPr>
              <w:t>Μ3</w:t>
            </w:r>
          </w:p>
        </w:tc>
      </w:tr>
    </w:tbl>
    <w:p w14:paraId="59B680A4" w14:textId="77777777" w:rsidR="007F5FE4" w:rsidRPr="008F3CFD" w:rsidRDefault="007F5FE4" w:rsidP="007F5FE4"/>
    <w:p w14:paraId="4971E7B9" w14:textId="7C1775CB" w:rsidR="007F5FE4" w:rsidRDefault="007F5FE4" w:rsidP="007F5FE4">
      <w:pPr>
        <w:pStyle w:val="3"/>
        <w:spacing w:before="120" w:after="120" w:line="276" w:lineRule="auto"/>
      </w:pPr>
      <w:bookmarkStart w:id="752" w:name="_Toc128576454"/>
      <w:bookmarkStart w:id="753" w:name="_Toc214358315"/>
      <w:r w:rsidRPr="00944E67">
        <w:t>Χρονοδιάγραμμα/Φάσεις Υλοποίησης Δράσης</w:t>
      </w:r>
      <w:r>
        <w:t xml:space="preserve"> </w:t>
      </w:r>
      <w:r w:rsidR="00957A89">
        <w:t>34</w:t>
      </w:r>
      <w:bookmarkEnd w:id="752"/>
      <w:bookmarkEnd w:id="753"/>
    </w:p>
    <w:p w14:paraId="31D37D5F" w14:textId="77777777" w:rsidR="007F5FE4" w:rsidRPr="00220862" w:rsidRDefault="007F5FE4" w:rsidP="007F5FE4">
      <w:pPr>
        <w:spacing w:before="120" w:after="120" w:line="276" w:lineRule="auto"/>
        <w:jc w:val="both"/>
      </w:pPr>
    </w:p>
    <w:p w14:paraId="197D8533" w14:textId="7412B5B6" w:rsidR="007F5FE4" w:rsidRDefault="007F5FE4" w:rsidP="007F5FE4">
      <w:pPr>
        <w:pStyle w:val="4"/>
        <w:spacing w:before="120" w:after="120" w:line="276" w:lineRule="auto"/>
        <w:rPr>
          <w:i w:val="0"/>
          <w:iCs w:val="0"/>
        </w:rPr>
      </w:pPr>
      <w:bookmarkStart w:id="754" w:name="_Toc128576455"/>
      <w:r>
        <w:rPr>
          <w:i w:val="0"/>
          <w:iCs w:val="0"/>
        </w:rPr>
        <w:t>Χρονοδιάγραμμα</w:t>
      </w:r>
      <w:r w:rsidRPr="00044B36">
        <w:rPr>
          <w:i w:val="0"/>
          <w:iCs w:val="0"/>
        </w:rPr>
        <w:t xml:space="preserve"> Δράσης</w:t>
      </w:r>
      <w:r>
        <w:rPr>
          <w:i w:val="0"/>
          <w:iCs w:val="0"/>
        </w:rPr>
        <w:t xml:space="preserve"> </w:t>
      </w:r>
      <w:r w:rsidR="00957A89">
        <w:rPr>
          <w:i w:val="0"/>
          <w:iCs w:val="0"/>
        </w:rPr>
        <w:t>34</w:t>
      </w:r>
      <w:bookmarkEnd w:id="754"/>
    </w:p>
    <w:p w14:paraId="52CDB09D" w14:textId="7945B361" w:rsidR="00F52F64" w:rsidRDefault="00F52F64" w:rsidP="00F52F64"/>
    <w:tbl>
      <w:tblPr>
        <w:tblW w:w="7621" w:type="dxa"/>
        <w:jc w:val="center"/>
        <w:tblLayout w:type="fixed"/>
        <w:tblLook w:val="0000" w:firstRow="0" w:lastRow="0" w:firstColumn="0" w:lastColumn="0" w:noHBand="0" w:noVBand="0"/>
      </w:tblPr>
      <w:tblGrid>
        <w:gridCol w:w="817"/>
        <w:gridCol w:w="2977"/>
        <w:gridCol w:w="1276"/>
        <w:gridCol w:w="1275"/>
        <w:gridCol w:w="1276"/>
      </w:tblGrid>
      <w:tr w:rsidR="000A68EB" w:rsidRPr="00291006" w14:paraId="4626577C" w14:textId="77777777" w:rsidTr="000A68EB">
        <w:trPr>
          <w:trHeight w:val="300"/>
          <w:tblHeader/>
          <w:jc w:val="center"/>
        </w:trPr>
        <w:tc>
          <w:tcPr>
            <w:tcW w:w="817" w:type="dxa"/>
            <w:vMerge w:val="restart"/>
            <w:tcBorders>
              <w:top w:val="single" w:sz="4" w:space="0" w:color="000000"/>
              <w:left w:val="single" w:sz="4" w:space="0" w:color="000000"/>
              <w:bottom w:val="single" w:sz="4" w:space="0" w:color="000000"/>
              <w:right w:val="single" w:sz="4" w:space="0" w:color="000000"/>
            </w:tcBorders>
            <w:vAlign w:val="center"/>
          </w:tcPr>
          <w:p w14:paraId="5BC75182"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lastRenderedPageBreak/>
              <w:t>ΦΑΣΗ</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088EBF26"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t>ΠΕΡΙΓΡΑΦΗ ΦΑΣΗΣ</w:t>
            </w:r>
          </w:p>
        </w:tc>
        <w:tc>
          <w:tcPr>
            <w:tcW w:w="3827" w:type="dxa"/>
            <w:gridSpan w:val="3"/>
            <w:tcBorders>
              <w:top w:val="single" w:sz="4" w:space="0" w:color="000000"/>
              <w:bottom w:val="single" w:sz="4" w:space="0" w:color="000000"/>
              <w:right w:val="single" w:sz="4" w:space="0" w:color="000000"/>
            </w:tcBorders>
            <w:vAlign w:val="center"/>
          </w:tcPr>
          <w:p w14:paraId="6747BCE4"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t>ΜΗΝΕΣ ΥΛΟΠΟΙΗΣΗΣ ΔΡΑΣΗΣ</w:t>
            </w:r>
          </w:p>
        </w:tc>
      </w:tr>
      <w:tr w:rsidR="000A68EB" w:rsidRPr="00291006" w14:paraId="029990E5" w14:textId="77777777" w:rsidTr="000A68EB">
        <w:trPr>
          <w:trHeight w:val="300"/>
          <w:tblHeader/>
          <w:jc w:val="center"/>
        </w:trPr>
        <w:tc>
          <w:tcPr>
            <w:tcW w:w="817" w:type="dxa"/>
            <w:vMerge/>
            <w:tcBorders>
              <w:top w:val="single" w:sz="4" w:space="0" w:color="000000"/>
              <w:left w:val="single" w:sz="4" w:space="0" w:color="000000"/>
              <w:bottom w:val="single" w:sz="4" w:space="0" w:color="000000"/>
              <w:right w:val="single" w:sz="4" w:space="0" w:color="000000"/>
            </w:tcBorders>
            <w:vAlign w:val="center"/>
          </w:tcPr>
          <w:p w14:paraId="47F71606" w14:textId="77777777" w:rsidR="000A68EB" w:rsidRPr="000A68EB" w:rsidRDefault="000A68EB" w:rsidP="00A4737E">
            <w:pPr>
              <w:widowControl w:val="0"/>
              <w:spacing w:before="120" w:after="120" w:line="276" w:lineRule="auto"/>
              <w:rPr>
                <w:rFonts w:eastAsia="Calibri" w:cstheme="minorHAnsi"/>
                <w:b/>
                <w:bCs/>
                <w:color w:val="000000"/>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D14C62F" w14:textId="77777777" w:rsidR="000A68EB" w:rsidRPr="000A68EB" w:rsidRDefault="000A68EB" w:rsidP="00A4737E">
            <w:pPr>
              <w:widowControl w:val="0"/>
              <w:spacing w:before="120" w:after="120" w:line="276" w:lineRule="auto"/>
              <w:rPr>
                <w:rFonts w:eastAsia="Calibri" w:cstheme="minorHAnsi"/>
                <w:b/>
                <w:bCs/>
                <w:color w:val="000000"/>
              </w:rPr>
            </w:pPr>
          </w:p>
        </w:tc>
        <w:tc>
          <w:tcPr>
            <w:tcW w:w="1276" w:type="dxa"/>
            <w:tcBorders>
              <w:bottom w:val="single" w:sz="4" w:space="0" w:color="000000"/>
              <w:right w:val="single" w:sz="4" w:space="0" w:color="000000"/>
            </w:tcBorders>
            <w:vAlign w:val="center"/>
          </w:tcPr>
          <w:p w14:paraId="5103E964"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t>1</w:t>
            </w:r>
          </w:p>
        </w:tc>
        <w:tc>
          <w:tcPr>
            <w:tcW w:w="1275" w:type="dxa"/>
            <w:tcBorders>
              <w:bottom w:val="single" w:sz="4" w:space="0" w:color="000000"/>
              <w:right w:val="single" w:sz="4" w:space="0" w:color="000000"/>
            </w:tcBorders>
            <w:vAlign w:val="center"/>
          </w:tcPr>
          <w:p w14:paraId="1E1D85F6"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t>2</w:t>
            </w:r>
          </w:p>
        </w:tc>
        <w:tc>
          <w:tcPr>
            <w:tcW w:w="1276" w:type="dxa"/>
            <w:tcBorders>
              <w:bottom w:val="single" w:sz="4" w:space="0" w:color="000000"/>
              <w:right w:val="single" w:sz="4" w:space="0" w:color="000000"/>
            </w:tcBorders>
            <w:vAlign w:val="center"/>
          </w:tcPr>
          <w:p w14:paraId="6DA8DFAB" w14:textId="77777777" w:rsidR="000A68EB" w:rsidRPr="000A68EB" w:rsidRDefault="000A68EB" w:rsidP="00A4737E">
            <w:pPr>
              <w:widowControl w:val="0"/>
              <w:spacing w:before="120" w:after="120" w:line="276" w:lineRule="auto"/>
              <w:jc w:val="center"/>
              <w:rPr>
                <w:rFonts w:eastAsia="Calibri" w:cstheme="minorHAnsi"/>
                <w:b/>
                <w:bCs/>
                <w:color w:val="000000"/>
              </w:rPr>
            </w:pPr>
            <w:r w:rsidRPr="000A68EB">
              <w:rPr>
                <w:rFonts w:eastAsia="Calibri" w:cstheme="minorHAnsi"/>
                <w:b/>
                <w:bCs/>
                <w:color w:val="000000"/>
              </w:rPr>
              <w:t>3</w:t>
            </w:r>
          </w:p>
        </w:tc>
      </w:tr>
      <w:tr w:rsidR="000A68EB" w:rsidRPr="00291006" w14:paraId="36A03683" w14:textId="77777777" w:rsidTr="000A68EB">
        <w:trPr>
          <w:trHeight w:val="300"/>
          <w:jc w:val="center"/>
        </w:trPr>
        <w:tc>
          <w:tcPr>
            <w:tcW w:w="817" w:type="dxa"/>
            <w:tcBorders>
              <w:left w:val="single" w:sz="4" w:space="0" w:color="000000"/>
              <w:bottom w:val="single" w:sz="4" w:space="0" w:color="000000"/>
              <w:right w:val="single" w:sz="4" w:space="0" w:color="000000"/>
            </w:tcBorders>
            <w:vAlign w:val="center"/>
          </w:tcPr>
          <w:p w14:paraId="585858B6"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1</w:t>
            </w:r>
          </w:p>
        </w:tc>
        <w:tc>
          <w:tcPr>
            <w:tcW w:w="2977" w:type="dxa"/>
            <w:tcBorders>
              <w:bottom w:val="single" w:sz="4" w:space="0" w:color="000000"/>
              <w:right w:val="single" w:sz="4" w:space="0" w:color="000000"/>
            </w:tcBorders>
            <w:vAlign w:val="center"/>
          </w:tcPr>
          <w:p w14:paraId="50502ED0"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Ανάλυση Τεχνικών και λειτουργικών απαιτήσεων</w:t>
            </w:r>
          </w:p>
        </w:tc>
        <w:tc>
          <w:tcPr>
            <w:tcW w:w="1276" w:type="dxa"/>
            <w:tcBorders>
              <w:top w:val="single" w:sz="4" w:space="0" w:color="000000"/>
              <w:bottom w:val="single" w:sz="4" w:space="0" w:color="000000"/>
              <w:right w:val="single" w:sz="4" w:space="0" w:color="000000"/>
            </w:tcBorders>
            <w:shd w:val="clear" w:color="auto" w:fill="9CC2E5" w:themeFill="accent1" w:themeFillTint="99"/>
            <w:vAlign w:val="center"/>
          </w:tcPr>
          <w:p w14:paraId="2F20B33C"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5" w:type="dxa"/>
            <w:tcBorders>
              <w:top w:val="single" w:sz="4" w:space="0" w:color="000000"/>
              <w:bottom w:val="single" w:sz="4" w:space="0" w:color="000000"/>
              <w:right w:val="single" w:sz="4" w:space="0" w:color="000000"/>
            </w:tcBorders>
            <w:vAlign w:val="center"/>
          </w:tcPr>
          <w:p w14:paraId="1488DE30"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6" w:type="dxa"/>
            <w:tcBorders>
              <w:bottom w:val="single" w:sz="4" w:space="0" w:color="000000"/>
              <w:right w:val="single" w:sz="4" w:space="0" w:color="000000"/>
            </w:tcBorders>
            <w:vAlign w:val="center"/>
          </w:tcPr>
          <w:p w14:paraId="61C0A5A9" w14:textId="77777777" w:rsidR="000A68EB" w:rsidRPr="00291006" w:rsidRDefault="000A68EB" w:rsidP="00A4737E">
            <w:pPr>
              <w:widowControl w:val="0"/>
              <w:spacing w:before="120" w:after="120" w:line="276" w:lineRule="auto"/>
              <w:jc w:val="center"/>
              <w:rPr>
                <w:rFonts w:eastAsia="Calibri" w:cstheme="minorHAnsi"/>
                <w:color w:val="000000"/>
              </w:rPr>
            </w:pPr>
          </w:p>
        </w:tc>
      </w:tr>
      <w:tr w:rsidR="000A68EB" w:rsidRPr="00291006" w14:paraId="6575EE26" w14:textId="77777777" w:rsidTr="000A68EB">
        <w:trPr>
          <w:trHeight w:val="600"/>
          <w:jc w:val="center"/>
        </w:trPr>
        <w:tc>
          <w:tcPr>
            <w:tcW w:w="817" w:type="dxa"/>
            <w:tcBorders>
              <w:left w:val="single" w:sz="4" w:space="0" w:color="000000"/>
              <w:bottom w:val="single" w:sz="4" w:space="0" w:color="000000"/>
              <w:right w:val="single" w:sz="4" w:space="0" w:color="000000"/>
            </w:tcBorders>
            <w:vAlign w:val="center"/>
          </w:tcPr>
          <w:p w14:paraId="3B580B91"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2</w:t>
            </w:r>
          </w:p>
        </w:tc>
        <w:tc>
          <w:tcPr>
            <w:tcW w:w="2977" w:type="dxa"/>
            <w:tcBorders>
              <w:bottom w:val="single" w:sz="4" w:space="0" w:color="000000"/>
              <w:right w:val="single" w:sz="4" w:space="0" w:color="000000"/>
            </w:tcBorders>
            <w:vAlign w:val="center"/>
          </w:tcPr>
          <w:p w14:paraId="3BC09A8F"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Τείχος προστασίας τύπου Α &amp; Β</w:t>
            </w:r>
          </w:p>
        </w:tc>
        <w:tc>
          <w:tcPr>
            <w:tcW w:w="1276" w:type="dxa"/>
            <w:tcBorders>
              <w:top w:val="single" w:sz="4" w:space="0" w:color="000000"/>
              <w:bottom w:val="single" w:sz="4" w:space="0" w:color="000000"/>
              <w:right w:val="single" w:sz="4" w:space="0" w:color="000000"/>
            </w:tcBorders>
            <w:vAlign w:val="center"/>
          </w:tcPr>
          <w:p w14:paraId="66F63477"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5" w:type="dxa"/>
            <w:tcBorders>
              <w:top w:val="single" w:sz="4" w:space="0" w:color="000000"/>
              <w:bottom w:val="single" w:sz="4" w:space="0" w:color="000000"/>
              <w:right w:val="single" w:sz="4" w:space="0" w:color="000000"/>
            </w:tcBorders>
            <w:shd w:val="clear" w:color="auto" w:fill="9CC2E5" w:themeFill="accent1" w:themeFillTint="99"/>
            <w:vAlign w:val="center"/>
          </w:tcPr>
          <w:p w14:paraId="0E47B53D"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6" w:type="dxa"/>
            <w:tcBorders>
              <w:top w:val="single" w:sz="4" w:space="0" w:color="000000"/>
              <w:bottom w:val="single" w:sz="4" w:space="0" w:color="000000"/>
              <w:right w:val="single" w:sz="4" w:space="0" w:color="000000"/>
            </w:tcBorders>
            <w:vAlign w:val="center"/>
          </w:tcPr>
          <w:p w14:paraId="7000B03C" w14:textId="77777777" w:rsidR="000A68EB" w:rsidRPr="00291006" w:rsidRDefault="000A68EB" w:rsidP="00A4737E">
            <w:pPr>
              <w:widowControl w:val="0"/>
              <w:spacing w:before="120" w:after="120" w:line="276" w:lineRule="auto"/>
              <w:jc w:val="center"/>
              <w:rPr>
                <w:rFonts w:eastAsia="Calibri" w:cstheme="minorHAnsi"/>
                <w:color w:val="000000"/>
              </w:rPr>
            </w:pPr>
          </w:p>
        </w:tc>
      </w:tr>
      <w:tr w:rsidR="000A68EB" w:rsidRPr="00291006" w14:paraId="388D735A" w14:textId="77777777" w:rsidTr="000A68EB">
        <w:trPr>
          <w:trHeight w:val="497"/>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783E077C"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3</w:t>
            </w:r>
          </w:p>
        </w:tc>
        <w:tc>
          <w:tcPr>
            <w:tcW w:w="2977" w:type="dxa"/>
            <w:tcBorders>
              <w:top w:val="single" w:sz="4" w:space="0" w:color="000000"/>
              <w:bottom w:val="single" w:sz="4" w:space="0" w:color="000000"/>
              <w:right w:val="single" w:sz="4" w:space="0" w:color="000000"/>
            </w:tcBorders>
            <w:vAlign w:val="center"/>
          </w:tcPr>
          <w:p w14:paraId="7EB21E86" w14:textId="77777777" w:rsidR="000A68EB" w:rsidRPr="00291006" w:rsidRDefault="000A68EB" w:rsidP="00A4737E">
            <w:pPr>
              <w:widowControl w:val="0"/>
              <w:spacing w:before="120" w:after="120" w:line="276" w:lineRule="auto"/>
              <w:jc w:val="center"/>
              <w:rPr>
                <w:rFonts w:eastAsia="Calibri" w:cstheme="minorHAnsi"/>
              </w:rPr>
            </w:pPr>
            <w:r w:rsidRPr="00291006">
              <w:rPr>
                <w:rFonts w:eastAsia="Calibri" w:cstheme="minorHAnsi"/>
              </w:rPr>
              <w:t>Εγκατάσταση και Παραμετροποίηση Εξοπλισμού και Εφαρμογών – Λογισμικού</w:t>
            </w:r>
          </w:p>
        </w:tc>
        <w:tc>
          <w:tcPr>
            <w:tcW w:w="1276" w:type="dxa"/>
            <w:tcBorders>
              <w:top w:val="single" w:sz="4" w:space="0" w:color="000000"/>
              <w:bottom w:val="single" w:sz="4" w:space="0" w:color="000000"/>
              <w:right w:val="single" w:sz="4" w:space="0" w:color="000000"/>
            </w:tcBorders>
            <w:vAlign w:val="center"/>
          </w:tcPr>
          <w:p w14:paraId="1249EBE6"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5" w:type="dxa"/>
            <w:tcBorders>
              <w:top w:val="single" w:sz="4" w:space="0" w:color="000000"/>
              <w:bottom w:val="single" w:sz="4" w:space="0" w:color="000000"/>
              <w:right w:val="single" w:sz="4" w:space="0" w:color="000000"/>
            </w:tcBorders>
            <w:shd w:val="clear" w:color="auto" w:fill="9CC2E5" w:themeFill="accent1" w:themeFillTint="99"/>
            <w:vAlign w:val="center"/>
          </w:tcPr>
          <w:p w14:paraId="38EB9BB7"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6" w:type="dxa"/>
            <w:tcBorders>
              <w:top w:val="single" w:sz="4" w:space="0" w:color="000000"/>
              <w:bottom w:val="single" w:sz="4" w:space="0" w:color="000000"/>
              <w:right w:val="single" w:sz="4" w:space="0" w:color="000000"/>
            </w:tcBorders>
            <w:vAlign w:val="center"/>
          </w:tcPr>
          <w:p w14:paraId="41C1880F" w14:textId="77777777" w:rsidR="000A68EB" w:rsidRPr="00291006" w:rsidRDefault="000A68EB" w:rsidP="00A4737E">
            <w:pPr>
              <w:widowControl w:val="0"/>
              <w:spacing w:before="120" w:after="120" w:line="276" w:lineRule="auto"/>
              <w:jc w:val="center"/>
              <w:rPr>
                <w:rFonts w:eastAsia="Calibri" w:cstheme="minorHAnsi"/>
                <w:color w:val="000000"/>
              </w:rPr>
            </w:pPr>
          </w:p>
        </w:tc>
      </w:tr>
      <w:tr w:rsidR="000A68EB" w:rsidRPr="00291006" w14:paraId="3D9BFF86" w14:textId="77777777" w:rsidTr="000A68EB">
        <w:trPr>
          <w:trHeight w:val="708"/>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258F1D9C"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4</w:t>
            </w:r>
          </w:p>
        </w:tc>
        <w:tc>
          <w:tcPr>
            <w:tcW w:w="2977" w:type="dxa"/>
            <w:tcBorders>
              <w:top w:val="single" w:sz="4" w:space="0" w:color="000000"/>
              <w:bottom w:val="single" w:sz="4" w:space="0" w:color="000000"/>
              <w:right w:val="single" w:sz="4" w:space="0" w:color="000000"/>
            </w:tcBorders>
            <w:vAlign w:val="center"/>
          </w:tcPr>
          <w:p w14:paraId="7E6FC24F"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rPr>
              <w:t>Εκπαίδευση Διαχειριστών &amp; Χρηστών</w:t>
            </w:r>
          </w:p>
        </w:tc>
        <w:tc>
          <w:tcPr>
            <w:tcW w:w="1276" w:type="dxa"/>
            <w:tcBorders>
              <w:top w:val="single" w:sz="4" w:space="0" w:color="000000"/>
              <w:bottom w:val="single" w:sz="4" w:space="0" w:color="000000"/>
              <w:right w:val="single" w:sz="4" w:space="0" w:color="000000"/>
            </w:tcBorders>
            <w:vAlign w:val="center"/>
          </w:tcPr>
          <w:p w14:paraId="207E4C55"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5" w:type="dxa"/>
            <w:tcBorders>
              <w:top w:val="single" w:sz="4" w:space="0" w:color="000000"/>
              <w:bottom w:val="single" w:sz="4" w:space="0" w:color="000000"/>
              <w:right w:val="single" w:sz="4" w:space="0" w:color="000000"/>
            </w:tcBorders>
            <w:vAlign w:val="center"/>
          </w:tcPr>
          <w:p w14:paraId="284327A1"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6" w:type="dxa"/>
            <w:tcBorders>
              <w:top w:val="single" w:sz="4" w:space="0" w:color="000000"/>
              <w:bottom w:val="single" w:sz="4" w:space="0" w:color="000000"/>
              <w:right w:val="single" w:sz="4" w:space="0" w:color="000000"/>
            </w:tcBorders>
            <w:shd w:val="clear" w:color="auto" w:fill="9CC2E5" w:themeFill="accent1" w:themeFillTint="99"/>
            <w:vAlign w:val="center"/>
          </w:tcPr>
          <w:p w14:paraId="335421A8" w14:textId="77777777" w:rsidR="000A68EB" w:rsidRPr="00291006" w:rsidRDefault="000A68EB" w:rsidP="00A4737E">
            <w:pPr>
              <w:widowControl w:val="0"/>
              <w:spacing w:before="120" w:after="120" w:line="276" w:lineRule="auto"/>
              <w:jc w:val="center"/>
              <w:rPr>
                <w:rFonts w:eastAsia="Calibri" w:cstheme="minorHAnsi"/>
                <w:color w:val="000000"/>
              </w:rPr>
            </w:pPr>
          </w:p>
        </w:tc>
      </w:tr>
      <w:tr w:rsidR="000A68EB" w:rsidRPr="00291006" w14:paraId="475C1010" w14:textId="77777777" w:rsidTr="000A68EB">
        <w:trPr>
          <w:trHeight w:val="600"/>
          <w:jc w:val="center"/>
        </w:trPr>
        <w:tc>
          <w:tcPr>
            <w:tcW w:w="817" w:type="dxa"/>
            <w:tcBorders>
              <w:top w:val="single" w:sz="4" w:space="0" w:color="000000"/>
              <w:left w:val="single" w:sz="4" w:space="0" w:color="000000"/>
              <w:bottom w:val="single" w:sz="4" w:space="0" w:color="000000"/>
              <w:right w:val="single" w:sz="4" w:space="0" w:color="000000"/>
            </w:tcBorders>
            <w:vAlign w:val="center"/>
          </w:tcPr>
          <w:p w14:paraId="24A69B30"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5</w:t>
            </w:r>
          </w:p>
        </w:tc>
        <w:tc>
          <w:tcPr>
            <w:tcW w:w="2977" w:type="dxa"/>
            <w:tcBorders>
              <w:top w:val="single" w:sz="4" w:space="0" w:color="000000"/>
              <w:bottom w:val="single" w:sz="4" w:space="0" w:color="000000"/>
              <w:right w:val="single" w:sz="4" w:space="0" w:color="000000"/>
            </w:tcBorders>
            <w:vAlign w:val="center"/>
          </w:tcPr>
          <w:p w14:paraId="269C3C4F" w14:textId="77777777" w:rsidR="000A68EB" w:rsidRPr="00291006" w:rsidRDefault="000A68EB"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Πιλοτική Λειτουργία Συστήματος</w:t>
            </w:r>
          </w:p>
        </w:tc>
        <w:tc>
          <w:tcPr>
            <w:tcW w:w="1276" w:type="dxa"/>
            <w:tcBorders>
              <w:top w:val="single" w:sz="4" w:space="0" w:color="000000"/>
              <w:bottom w:val="single" w:sz="4" w:space="0" w:color="000000"/>
              <w:right w:val="single" w:sz="4" w:space="0" w:color="000000"/>
            </w:tcBorders>
            <w:vAlign w:val="center"/>
          </w:tcPr>
          <w:p w14:paraId="52C25B32"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5" w:type="dxa"/>
            <w:tcBorders>
              <w:top w:val="single" w:sz="4" w:space="0" w:color="000000"/>
              <w:bottom w:val="single" w:sz="4" w:space="0" w:color="000000"/>
              <w:right w:val="single" w:sz="4" w:space="0" w:color="000000"/>
            </w:tcBorders>
            <w:vAlign w:val="center"/>
          </w:tcPr>
          <w:p w14:paraId="0531655C" w14:textId="77777777" w:rsidR="000A68EB" w:rsidRPr="00291006" w:rsidRDefault="000A68EB" w:rsidP="00A4737E">
            <w:pPr>
              <w:widowControl w:val="0"/>
              <w:spacing w:before="120" w:after="120" w:line="276" w:lineRule="auto"/>
              <w:jc w:val="center"/>
              <w:rPr>
                <w:rFonts w:eastAsia="Calibri" w:cstheme="minorHAnsi"/>
                <w:color w:val="000000"/>
              </w:rPr>
            </w:pPr>
          </w:p>
        </w:tc>
        <w:tc>
          <w:tcPr>
            <w:tcW w:w="1276" w:type="dxa"/>
            <w:tcBorders>
              <w:top w:val="single" w:sz="4" w:space="0" w:color="000000"/>
              <w:bottom w:val="single" w:sz="4" w:space="0" w:color="000000"/>
              <w:right w:val="single" w:sz="4" w:space="0" w:color="000000"/>
            </w:tcBorders>
            <w:shd w:val="clear" w:color="auto" w:fill="9CC2E5" w:themeFill="accent1" w:themeFillTint="99"/>
            <w:vAlign w:val="center"/>
          </w:tcPr>
          <w:p w14:paraId="530A25E1" w14:textId="77777777" w:rsidR="000A68EB" w:rsidRPr="00291006" w:rsidRDefault="000A68EB" w:rsidP="00A4737E">
            <w:pPr>
              <w:widowControl w:val="0"/>
              <w:spacing w:before="120" w:after="120" w:line="276" w:lineRule="auto"/>
              <w:jc w:val="center"/>
              <w:rPr>
                <w:rFonts w:eastAsia="Calibri" w:cstheme="minorHAnsi"/>
                <w:color w:val="000000"/>
              </w:rPr>
            </w:pPr>
          </w:p>
        </w:tc>
      </w:tr>
    </w:tbl>
    <w:p w14:paraId="01FF90E5" w14:textId="77777777" w:rsidR="00F52F64" w:rsidRDefault="00F52F64" w:rsidP="00F52F64"/>
    <w:p w14:paraId="0E89F6BA" w14:textId="77777777" w:rsidR="00F52F64" w:rsidRPr="00F52F64" w:rsidRDefault="00F52F64" w:rsidP="00F52F64"/>
    <w:p w14:paraId="70A4D54A" w14:textId="7027C9D7" w:rsidR="007F5FE4" w:rsidRPr="00044B36" w:rsidRDefault="007F5FE4" w:rsidP="007F5FE4">
      <w:pPr>
        <w:pStyle w:val="4"/>
        <w:spacing w:before="120" w:after="120" w:line="276" w:lineRule="auto"/>
        <w:rPr>
          <w:i w:val="0"/>
          <w:iCs w:val="0"/>
        </w:rPr>
      </w:pPr>
      <w:bookmarkStart w:id="755" w:name="_Toc128576456"/>
      <w:r>
        <w:rPr>
          <w:i w:val="0"/>
          <w:iCs w:val="0"/>
        </w:rPr>
        <w:t>Φάσεις</w:t>
      </w:r>
      <w:r w:rsidRPr="00044B36">
        <w:rPr>
          <w:i w:val="0"/>
          <w:iCs w:val="0"/>
        </w:rPr>
        <w:t xml:space="preserve"> Δράσης</w:t>
      </w:r>
      <w:r>
        <w:rPr>
          <w:i w:val="0"/>
          <w:iCs w:val="0"/>
        </w:rPr>
        <w:t xml:space="preserve"> </w:t>
      </w:r>
      <w:r w:rsidR="00957A89">
        <w:rPr>
          <w:i w:val="0"/>
          <w:iCs w:val="0"/>
        </w:rPr>
        <w:t>34</w:t>
      </w:r>
      <w:bookmarkEnd w:id="755"/>
    </w:p>
    <w:p w14:paraId="7E97784E" w14:textId="77777777" w:rsidR="007F5FE4" w:rsidRDefault="007F5FE4" w:rsidP="007F5FE4">
      <w:pPr>
        <w:spacing w:before="120" w:after="120" w:line="276" w:lineRule="auto"/>
        <w:contextualSpacing/>
        <w:rPr>
          <w:rFonts w:eastAsia="Calibri" w:cstheme="minorHAnsi"/>
        </w:rPr>
      </w:pPr>
    </w:p>
    <w:p w14:paraId="3C54B2BD" w14:textId="77777777" w:rsidR="00F76BD9" w:rsidRPr="00291006" w:rsidRDefault="00F76BD9" w:rsidP="00F76BD9">
      <w:pPr>
        <w:spacing w:before="120" w:after="120" w:line="276" w:lineRule="auto"/>
        <w:jc w:val="both"/>
        <w:rPr>
          <w:rFonts w:eastAsia="Calibri" w:cstheme="minorHAnsi"/>
          <w:color w:val="000000"/>
        </w:rPr>
      </w:pPr>
      <w:r w:rsidRPr="00291006">
        <w:rPr>
          <w:rFonts w:eastAsia="Calibri" w:cstheme="minorHAnsi"/>
          <w:b/>
          <w:color w:val="000000"/>
        </w:rPr>
        <w:t>1.  Ανάλυση Τεχνικών και λειτουργικών απαιτήσεων</w:t>
      </w:r>
    </w:p>
    <w:tbl>
      <w:tblPr>
        <w:tblW w:w="5000" w:type="pct"/>
        <w:tblLook w:val="0000" w:firstRow="0" w:lastRow="0" w:firstColumn="0" w:lastColumn="0" w:noHBand="0" w:noVBand="0"/>
      </w:tblPr>
      <w:tblGrid>
        <w:gridCol w:w="2786"/>
        <w:gridCol w:w="1435"/>
        <w:gridCol w:w="2132"/>
        <w:gridCol w:w="3275"/>
      </w:tblGrid>
      <w:tr w:rsidR="00F76BD9" w:rsidRPr="00291006" w14:paraId="0B14D902"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1859D8E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 xml:space="preserve">Φάση Νο </w:t>
            </w:r>
          </w:p>
        </w:tc>
        <w:tc>
          <w:tcPr>
            <w:tcW w:w="745" w:type="pct"/>
            <w:tcBorders>
              <w:top w:val="single" w:sz="4" w:space="0" w:color="000000"/>
              <w:left w:val="single" w:sz="4" w:space="0" w:color="000000"/>
              <w:bottom w:val="single" w:sz="4" w:space="0" w:color="000000"/>
              <w:right w:val="single" w:sz="4" w:space="0" w:color="000000"/>
            </w:tcBorders>
          </w:tcPr>
          <w:p w14:paraId="49E2BA0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1</w:t>
            </w:r>
          </w:p>
        </w:tc>
        <w:tc>
          <w:tcPr>
            <w:tcW w:w="1107" w:type="pct"/>
            <w:tcBorders>
              <w:top w:val="single" w:sz="4" w:space="0" w:color="000000"/>
              <w:left w:val="single" w:sz="4" w:space="0" w:color="000000"/>
              <w:bottom w:val="single" w:sz="4" w:space="0" w:color="000000"/>
              <w:right w:val="single" w:sz="4" w:space="0" w:color="000000"/>
            </w:tcBorders>
          </w:tcPr>
          <w:p w14:paraId="1A07B3E1"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Τίτλος</w:t>
            </w:r>
          </w:p>
        </w:tc>
        <w:tc>
          <w:tcPr>
            <w:tcW w:w="1701" w:type="pct"/>
            <w:tcBorders>
              <w:top w:val="single" w:sz="4" w:space="0" w:color="000000"/>
              <w:left w:val="single" w:sz="4" w:space="0" w:color="000000"/>
              <w:bottom w:val="single" w:sz="4" w:space="0" w:color="000000"/>
              <w:right w:val="single" w:sz="4" w:space="0" w:color="000000"/>
            </w:tcBorders>
          </w:tcPr>
          <w:p w14:paraId="348C7297"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Ανάλυση Τεχνικών και λειτουργικών απαιτήσεων</w:t>
            </w:r>
          </w:p>
        </w:tc>
      </w:tr>
      <w:tr w:rsidR="00F76BD9" w:rsidRPr="00291006" w14:paraId="7C51A063"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39D5E683"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Έναρξη</w:t>
            </w:r>
          </w:p>
        </w:tc>
        <w:tc>
          <w:tcPr>
            <w:tcW w:w="745" w:type="pct"/>
            <w:tcBorders>
              <w:top w:val="single" w:sz="4" w:space="0" w:color="000000"/>
              <w:left w:val="single" w:sz="4" w:space="0" w:color="000000"/>
              <w:bottom w:val="single" w:sz="4" w:space="0" w:color="000000"/>
              <w:right w:val="single" w:sz="4" w:space="0" w:color="000000"/>
            </w:tcBorders>
          </w:tcPr>
          <w:p w14:paraId="5DF8FFB0"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1</w:t>
            </w:r>
          </w:p>
        </w:tc>
        <w:tc>
          <w:tcPr>
            <w:tcW w:w="1107" w:type="pct"/>
            <w:tcBorders>
              <w:top w:val="single" w:sz="4" w:space="0" w:color="000000"/>
              <w:left w:val="single" w:sz="4" w:space="0" w:color="000000"/>
              <w:bottom w:val="single" w:sz="4" w:space="0" w:color="000000"/>
              <w:right w:val="single" w:sz="4" w:space="0" w:color="000000"/>
            </w:tcBorders>
          </w:tcPr>
          <w:p w14:paraId="3475E372"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Λήξη</w:t>
            </w:r>
          </w:p>
        </w:tc>
        <w:tc>
          <w:tcPr>
            <w:tcW w:w="1701" w:type="pct"/>
            <w:tcBorders>
              <w:top w:val="single" w:sz="4" w:space="0" w:color="000000"/>
              <w:left w:val="single" w:sz="4" w:space="0" w:color="000000"/>
              <w:bottom w:val="single" w:sz="4" w:space="0" w:color="000000"/>
              <w:right w:val="single" w:sz="4" w:space="0" w:color="000000"/>
            </w:tcBorders>
          </w:tcPr>
          <w:p w14:paraId="29A36475"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1</w:t>
            </w:r>
          </w:p>
        </w:tc>
      </w:tr>
      <w:tr w:rsidR="00F76BD9" w:rsidRPr="00291006" w14:paraId="52AC7E14"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6282E588" w14:textId="4023D2A5" w:rsidR="00F76BD9" w:rsidRPr="00291006" w:rsidRDefault="00F76BD9" w:rsidP="00B160B1">
            <w:pPr>
              <w:widowControl w:val="0"/>
              <w:spacing w:before="120" w:after="120" w:line="276" w:lineRule="auto"/>
              <w:jc w:val="both"/>
              <w:rPr>
                <w:rFonts w:eastAsia="Calibri" w:cstheme="minorHAnsi"/>
                <w:color w:val="000000"/>
              </w:rPr>
            </w:pPr>
            <w:r w:rsidRPr="00291006">
              <w:rPr>
                <w:rFonts w:eastAsia="Calibri" w:cstheme="minorHAnsi"/>
                <w:b/>
                <w:color w:val="000000"/>
              </w:rPr>
              <w:t>Στόχοι</w:t>
            </w:r>
            <w:r w:rsidRPr="00291006">
              <w:rPr>
                <w:rFonts w:eastAsia="Calibri" w:cstheme="minorHAnsi"/>
                <w:color w:val="000000"/>
              </w:rPr>
              <w:t xml:space="preserve"> : Στόχος της πρώτης φάσης είναι η οριοθέτηση και καθορισμός των υπηρεσιών και των λειτουργιών υποσυστημάτων που θα παρέχει ο Ανάδοχος και το υπό υλοποίηση πληροφοριακό σύστημα,</w:t>
            </w:r>
            <w:r w:rsidR="00B160B1">
              <w:rPr>
                <w:rFonts w:eastAsia="Calibri" w:cstheme="minorHAnsi"/>
                <w:color w:val="000000"/>
              </w:rPr>
              <w:t xml:space="preserve"> η</w:t>
            </w:r>
            <w:r w:rsidR="00B160B1">
              <w:t xml:space="preserve"> </w:t>
            </w:r>
            <w:r w:rsidR="00B160B1" w:rsidRPr="0097781D">
              <w:t>Εκπόνηση μελέτης ταξινόμησης των δεδομένων (data classification)</w:t>
            </w:r>
            <w:r w:rsidR="00B160B1">
              <w:t xml:space="preserve">, </w:t>
            </w:r>
            <w:r w:rsidRPr="00291006">
              <w:rPr>
                <w:rFonts w:eastAsia="Calibri" w:cstheme="minorHAnsi"/>
                <w:color w:val="000000"/>
              </w:rPr>
              <w:t xml:space="preserve"> καθώς και ο σχεδιασμός της εκπαίδευσης.</w:t>
            </w:r>
          </w:p>
        </w:tc>
      </w:tr>
      <w:tr w:rsidR="00F76BD9" w:rsidRPr="00291006" w14:paraId="5114A3EE"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3E6D9FC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Περιγραφή Υλοποίησης</w:t>
            </w:r>
            <w:r w:rsidRPr="00291006">
              <w:rPr>
                <w:rFonts w:eastAsia="Calibri" w:cstheme="minorHAnsi"/>
                <w:color w:val="000000"/>
              </w:rPr>
              <w:t xml:space="preserve">: </w:t>
            </w:r>
          </w:p>
          <w:p w14:paraId="0E977F52"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Η ανάλυση των τεχνικών και λειτουργικών απαιτήσεων αφορά στην αποτύπωση και οριστικοποίηση των προδιαγραφών υλοποίησης του λογισμικού κυβερνοασφάλειας και υποστήριξης τηλε-εργασίας. Θα περιλαμβάνει:</w:t>
            </w:r>
          </w:p>
          <w:p w14:paraId="64FC2116" w14:textId="77777777" w:rsidR="00F76BD9" w:rsidRPr="00291006" w:rsidRDefault="00F76BD9" w:rsidP="007C66DE">
            <w:pPr>
              <w:pStyle w:val="aff"/>
              <w:widowControl w:val="0"/>
              <w:numPr>
                <w:ilvl w:val="0"/>
                <w:numId w:val="37"/>
              </w:numPr>
              <w:spacing w:before="120" w:after="120" w:line="276" w:lineRule="auto"/>
              <w:jc w:val="both"/>
              <w:rPr>
                <w:rFonts w:eastAsia="Calibri" w:cstheme="minorHAnsi"/>
                <w:color w:val="000000"/>
              </w:rPr>
            </w:pPr>
            <w:r w:rsidRPr="00291006">
              <w:rPr>
                <w:rFonts w:eastAsia="Calibri" w:cstheme="minorHAnsi"/>
                <w:color w:val="000000"/>
              </w:rPr>
              <w:t xml:space="preserve">Πλήρη και λεπτομερή σχεδιασμό του συνολικού συστήματος (μοντέλο υλοποίησης και </w:t>
            </w:r>
            <w:r w:rsidRPr="00291006">
              <w:rPr>
                <w:rFonts w:eastAsia="Calibri" w:cstheme="minorHAnsi"/>
                <w:color w:val="000000"/>
              </w:rPr>
              <w:lastRenderedPageBreak/>
              <w:t>αρχιτεκτονικής δικτύου, διαγράμματα μεταφοράς δεδομένων, ρόλοι χρηστών, διασυνδεσιμότητα εφαρμογών, κλπ.)</w:t>
            </w:r>
          </w:p>
          <w:p w14:paraId="378E40F4" w14:textId="77777777" w:rsidR="00F76BD9" w:rsidRPr="00291006" w:rsidRDefault="00F76BD9" w:rsidP="007C66DE">
            <w:pPr>
              <w:pStyle w:val="aff"/>
              <w:widowControl w:val="0"/>
              <w:numPr>
                <w:ilvl w:val="0"/>
                <w:numId w:val="37"/>
              </w:numPr>
              <w:spacing w:before="120" w:after="120" w:line="276" w:lineRule="auto"/>
              <w:jc w:val="both"/>
              <w:rPr>
                <w:rFonts w:eastAsia="Calibri" w:cstheme="minorHAnsi"/>
                <w:color w:val="000000"/>
              </w:rPr>
            </w:pPr>
            <w:r w:rsidRPr="00291006">
              <w:rPr>
                <w:rFonts w:eastAsia="Calibri" w:cstheme="minorHAnsi"/>
                <w:color w:val="000000"/>
              </w:rPr>
              <w:t>Περιγραφή ρόλων χρηστών</w:t>
            </w:r>
          </w:p>
          <w:p w14:paraId="675EA30F" w14:textId="77777777" w:rsidR="00F76BD9" w:rsidRPr="00A0044B" w:rsidRDefault="00F76BD9" w:rsidP="007C66DE">
            <w:pPr>
              <w:pStyle w:val="aff"/>
              <w:widowControl w:val="0"/>
              <w:numPr>
                <w:ilvl w:val="0"/>
                <w:numId w:val="37"/>
              </w:numPr>
              <w:spacing w:before="120" w:after="120" w:line="276" w:lineRule="auto"/>
              <w:jc w:val="both"/>
              <w:rPr>
                <w:rFonts w:eastAsia="Calibri" w:cstheme="minorHAnsi"/>
                <w:color w:val="000000"/>
              </w:rPr>
            </w:pPr>
            <w:r w:rsidRPr="00291006">
              <w:rPr>
                <w:rFonts w:eastAsia="Calibri" w:cstheme="minorHAnsi"/>
                <w:color w:val="000000"/>
              </w:rPr>
              <w:t>Πηγές δεδομένων εισόδου στο σύστημα</w:t>
            </w:r>
          </w:p>
          <w:p w14:paraId="34A26F29" w14:textId="755C0531" w:rsidR="00F76BD9" w:rsidRDefault="00986B1B" w:rsidP="00B160B1">
            <w:pPr>
              <w:pStyle w:val="aff"/>
              <w:widowControl w:val="0"/>
              <w:numPr>
                <w:ilvl w:val="0"/>
                <w:numId w:val="37"/>
              </w:numPr>
              <w:spacing w:before="120" w:after="120" w:line="276" w:lineRule="auto"/>
              <w:jc w:val="both"/>
              <w:rPr>
                <w:rFonts w:eastAsia="Calibri" w:cstheme="minorHAnsi"/>
                <w:color w:val="000000"/>
              </w:rPr>
            </w:pPr>
            <w:r w:rsidRPr="00B160B1">
              <w:rPr>
                <w:rFonts w:eastAsia="Calibri" w:cstheme="minorHAnsi"/>
                <w:color w:val="000000"/>
              </w:rPr>
              <w:tab/>
            </w:r>
            <w:r w:rsidR="00F76BD9" w:rsidRPr="00B160B1">
              <w:rPr>
                <w:rFonts w:eastAsia="Calibri" w:cstheme="minorHAnsi"/>
                <w:color w:val="000000"/>
              </w:rPr>
              <w:t>Καθορισμό σεναρίων αντιμετώπισης κυβερνοαπειλών και βέλτιστες πρακτικές</w:t>
            </w:r>
          </w:p>
          <w:p w14:paraId="3513CC62" w14:textId="61695A24" w:rsidR="00B160B1" w:rsidRPr="00B160B1" w:rsidRDefault="00B160B1" w:rsidP="00B160B1">
            <w:pPr>
              <w:pStyle w:val="aff"/>
              <w:widowControl w:val="0"/>
              <w:numPr>
                <w:ilvl w:val="0"/>
                <w:numId w:val="37"/>
              </w:numPr>
              <w:spacing w:before="120" w:after="120" w:line="276" w:lineRule="auto"/>
              <w:jc w:val="both"/>
              <w:rPr>
                <w:rFonts w:eastAsia="Calibri" w:cstheme="minorHAnsi"/>
                <w:color w:val="000000"/>
              </w:rPr>
            </w:pPr>
            <w:r w:rsidRPr="00B160B1">
              <w:rPr>
                <w:rFonts w:eastAsia="Calibri" w:cstheme="minorHAnsi"/>
                <w:color w:val="000000"/>
              </w:rPr>
              <w:t>Εκπόνηση μελέτης ταξινόμησης των δεδομένων (data classification)</w:t>
            </w:r>
          </w:p>
          <w:p w14:paraId="568F4345" w14:textId="77777777" w:rsidR="00F76BD9" w:rsidRPr="00291006" w:rsidRDefault="00F76BD9" w:rsidP="007C66DE">
            <w:pPr>
              <w:pStyle w:val="aff"/>
              <w:widowControl w:val="0"/>
              <w:numPr>
                <w:ilvl w:val="0"/>
                <w:numId w:val="37"/>
              </w:numPr>
              <w:spacing w:before="120" w:after="120" w:line="276" w:lineRule="auto"/>
              <w:jc w:val="both"/>
              <w:rPr>
                <w:rFonts w:eastAsia="Calibri" w:cstheme="minorHAnsi"/>
                <w:color w:val="000000"/>
              </w:rPr>
            </w:pPr>
            <w:r w:rsidRPr="00291006">
              <w:rPr>
                <w:rFonts w:cstheme="minorHAnsi"/>
              </w:rPr>
              <w:t>Πλάνο Εκπαίδευσης</w:t>
            </w:r>
          </w:p>
        </w:tc>
      </w:tr>
      <w:tr w:rsidR="00F76BD9" w:rsidRPr="00291006" w14:paraId="2B764EF8"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1FE1B096" w14:textId="77777777" w:rsidR="00F76BD9" w:rsidRPr="00291006" w:rsidRDefault="00F76BD9" w:rsidP="00F76BD9">
            <w:pPr>
              <w:widowControl w:val="0"/>
              <w:spacing w:before="120" w:after="120" w:line="276" w:lineRule="auto"/>
              <w:jc w:val="both"/>
              <w:rPr>
                <w:rFonts w:eastAsia="Calibri" w:cstheme="minorHAnsi"/>
                <w:b/>
                <w:color w:val="000000"/>
              </w:rPr>
            </w:pPr>
            <w:r w:rsidRPr="00291006">
              <w:rPr>
                <w:rFonts w:eastAsia="Calibri" w:cstheme="minorHAnsi"/>
                <w:b/>
                <w:color w:val="000000"/>
              </w:rPr>
              <w:lastRenderedPageBreak/>
              <w:t xml:space="preserve">Παραδοτέα </w:t>
            </w:r>
          </w:p>
          <w:p w14:paraId="30403D24"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Π.1.1 Έκθεση-Αναφορά α</w:t>
            </w:r>
            <w:r w:rsidRPr="00291006">
              <w:rPr>
                <w:rFonts w:eastAsia="Calibri" w:cstheme="minorHAnsi"/>
              </w:rPr>
              <w:t>νάλυσης τεχνικών και λειτουργικών απαιτήσεων</w:t>
            </w:r>
          </w:p>
        </w:tc>
      </w:tr>
    </w:tbl>
    <w:p w14:paraId="74C03F1B" w14:textId="77777777" w:rsidR="00F76BD9" w:rsidRPr="00291006" w:rsidRDefault="00F76BD9" w:rsidP="00F76BD9">
      <w:pPr>
        <w:spacing w:before="120" w:after="120" w:line="276" w:lineRule="auto"/>
        <w:jc w:val="both"/>
        <w:rPr>
          <w:rFonts w:eastAsia="Calibri" w:cstheme="minorHAnsi"/>
          <w:color w:val="000000"/>
        </w:rPr>
      </w:pPr>
    </w:p>
    <w:p w14:paraId="0E41E5CC" w14:textId="77777777" w:rsidR="00F76BD9" w:rsidRPr="00291006" w:rsidRDefault="00F76BD9" w:rsidP="00F76BD9">
      <w:pPr>
        <w:spacing w:before="120" w:after="120" w:line="276" w:lineRule="auto"/>
        <w:jc w:val="both"/>
        <w:rPr>
          <w:rFonts w:eastAsia="Calibri" w:cstheme="minorHAnsi"/>
          <w:color w:val="000000"/>
        </w:rPr>
      </w:pPr>
      <w:r w:rsidRPr="00291006">
        <w:rPr>
          <w:rFonts w:eastAsia="Calibri" w:cstheme="minorHAnsi"/>
          <w:b/>
          <w:color w:val="000000"/>
        </w:rPr>
        <w:t xml:space="preserve">2. Τείχος προστασίας τύπου Α &amp; Β </w:t>
      </w:r>
    </w:p>
    <w:tbl>
      <w:tblPr>
        <w:tblW w:w="5000" w:type="pct"/>
        <w:tblLook w:val="0000" w:firstRow="0" w:lastRow="0" w:firstColumn="0" w:lastColumn="0" w:noHBand="0" w:noVBand="0"/>
      </w:tblPr>
      <w:tblGrid>
        <w:gridCol w:w="2786"/>
        <w:gridCol w:w="1435"/>
        <w:gridCol w:w="2132"/>
        <w:gridCol w:w="3275"/>
      </w:tblGrid>
      <w:tr w:rsidR="00F76BD9" w:rsidRPr="00291006" w14:paraId="69D4494A"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111987AC"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Φάση Νο</w:t>
            </w:r>
          </w:p>
        </w:tc>
        <w:tc>
          <w:tcPr>
            <w:tcW w:w="745" w:type="pct"/>
            <w:tcBorders>
              <w:top w:val="single" w:sz="4" w:space="0" w:color="000000"/>
              <w:left w:val="single" w:sz="4" w:space="0" w:color="000000"/>
              <w:bottom w:val="single" w:sz="4" w:space="0" w:color="000000"/>
              <w:right w:val="single" w:sz="4" w:space="0" w:color="000000"/>
            </w:tcBorders>
          </w:tcPr>
          <w:p w14:paraId="1B768CAE"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2</w:t>
            </w:r>
          </w:p>
        </w:tc>
        <w:tc>
          <w:tcPr>
            <w:tcW w:w="1107" w:type="pct"/>
            <w:tcBorders>
              <w:top w:val="single" w:sz="4" w:space="0" w:color="000000"/>
              <w:left w:val="single" w:sz="4" w:space="0" w:color="000000"/>
              <w:bottom w:val="single" w:sz="4" w:space="0" w:color="000000"/>
              <w:right w:val="single" w:sz="4" w:space="0" w:color="000000"/>
            </w:tcBorders>
          </w:tcPr>
          <w:p w14:paraId="2DFFB5B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Τίτλος</w:t>
            </w:r>
          </w:p>
        </w:tc>
        <w:tc>
          <w:tcPr>
            <w:tcW w:w="1701" w:type="pct"/>
            <w:tcBorders>
              <w:top w:val="single" w:sz="4" w:space="0" w:color="000000"/>
              <w:left w:val="single" w:sz="4" w:space="0" w:color="000000"/>
              <w:bottom w:val="single" w:sz="4" w:space="0" w:color="000000"/>
              <w:right w:val="single" w:sz="4" w:space="0" w:color="000000"/>
            </w:tcBorders>
          </w:tcPr>
          <w:p w14:paraId="45EB2AC3"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Τείχος προστασίας τύπου Α &amp; Β</w:t>
            </w:r>
          </w:p>
        </w:tc>
      </w:tr>
      <w:tr w:rsidR="00F76BD9" w:rsidRPr="00291006" w14:paraId="04AA6851"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100C7C8B"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Έναρξη</w:t>
            </w:r>
          </w:p>
        </w:tc>
        <w:tc>
          <w:tcPr>
            <w:tcW w:w="745" w:type="pct"/>
            <w:tcBorders>
              <w:top w:val="single" w:sz="4" w:space="0" w:color="000000"/>
              <w:left w:val="single" w:sz="4" w:space="0" w:color="000000"/>
              <w:bottom w:val="single" w:sz="4" w:space="0" w:color="000000"/>
              <w:right w:val="single" w:sz="4" w:space="0" w:color="000000"/>
            </w:tcBorders>
          </w:tcPr>
          <w:p w14:paraId="4A12A01C"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2</w:t>
            </w:r>
          </w:p>
        </w:tc>
        <w:tc>
          <w:tcPr>
            <w:tcW w:w="1107" w:type="pct"/>
            <w:tcBorders>
              <w:top w:val="single" w:sz="4" w:space="0" w:color="000000"/>
              <w:left w:val="single" w:sz="4" w:space="0" w:color="000000"/>
              <w:bottom w:val="single" w:sz="4" w:space="0" w:color="000000"/>
              <w:right w:val="single" w:sz="4" w:space="0" w:color="000000"/>
            </w:tcBorders>
          </w:tcPr>
          <w:p w14:paraId="4795342E"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Λήξη</w:t>
            </w:r>
          </w:p>
        </w:tc>
        <w:tc>
          <w:tcPr>
            <w:tcW w:w="1701" w:type="pct"/>
            <w:tcBorders>
              <w:top w:val="single" w:sz="4" w:space="0" w:color="000000"/>
              <w:left w:val="single" w:sz="4" w:space="0" w:color="000000"/>
              <w:bottom w:val="single" w:sz="4" w:space="0" w:color="000000"/>
              <w:right w:val="single" w:sz="4" w:space="0" w:color="000000"/>
            </w:tcBorders>
          </w:tcPr>
          <w:p w14:paraId="41FF92AA"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2</w:t>
            </w:r>
          </w:p>
        </w:tc>
      </w:tr>
      <w:tr w:rsidR="00F76BD9" w:rsidRPr="00291006" w14:paraId="322E255E"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187095C3"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Στόχοι</w:t>
            </w:r>
            <w:r w:rsidRPr="00291006">
              <w:rPr>
                <w:rFonts w:eastAsia="Calibri" w:cstheme="minorHAnsi"/>
                <w:color w:val="000000"/>
              </w:rPr>
              <w:t xml:space="preserve"> : Στόχος αυτής της φάσης είναι η εγκατάσταση και παραμετροποίηση των </w:t>
            </w:r>
            <w:r w:rsidRPr="00291006">
              <w:rPr>
                <w:rFonts w:eastAsia="Calibri" w:cstheme="minorHAnsi"/>
                <w:color w:val="000000"/>
                <w:lang w:val="en-US"/>
              </w:rPr>
              <w:t>NGFW</w:t>
            </w:r>
            <w:r w:rsidRPr="00291006">
              <w:rPr>
                <w:rFonts w:eastAsia="Calibri" w:cstheme="minorHAnsi"/>
                <w:color w:val="000000"/>
              </w:rPr>
              <w:t xml:space="preserve"> στο κεντρικό κτίριο και στα περιφερειακά κτίρια του δήμου</w:t>
            </w:r>
          </w:p>
        </w:tc>
      </w:tr>
      <w:tr w:rsidR="00F76BD9" w:rsidRPr="00291006" w14:paraId="33EE5745"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2F5C649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Περιγραφή Υλοποίησης</w:t>
            </w:r>
            <w:r w:rsidRPr="00291006">
              <w:rPr>
                <w:rFonts w:eastAsia="Calibri" w:cstheme="minorHAnsi"/>
                <w:color w:val="000000"/>
              </w:rPr>
              <w:t>:</w:t>
            </w:r>
          </w:p>
          <w:p w14:paraId="068B9561"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 xml:space="preserve">Εγκατάσταση των </w:t>
            </w:r>
            <w:r w:rsidRPr="00291006">
              <w:rPr>
                <w:rFonts w:eastAsia="Calibri" w:cstheme="minorHAnsi"/>
                <w:color w:val="000000"/>
                <w:lang w:val="en-US"/>
              </w:rPr>
              <w:t>NGFW</w:t>
            </w:r>
            <w:r w:rsidRPr="00291006">
              <w:rPr>
                <w:rFonts w:eastAsia="Calibri" w:cstheme="minorHAnsi"/>
                <w:color w:val="000000"/>
              </w:rPr>
              <w:t xml:space="preserve"> και δημιουργία του </w:t>
            </w:r>
            <w:r w:rsidRPr="00291006">
              <w:rPr>
                <w:rFonts w:eastAsia="Calibri" w:cstheme="minorHAnsi"/>
                <w:color w:val="000000"/>
                <w:lang w:val="en-US"/>
              </w:rPr>
              <w:t>cluster</w:t>
            </w:r>
            <w:r w:rsidRPr="00291006">
              <w:rPr>
                <w:rFonts w:eastAsia="Calibri" w:cstheme="minorHAnsi"/>
                <w:color w:val="000000"/>
              </w:rPr>
              <w:t xml:space="preserve">. Παραμετροποίηση των πολιτικών ασφαλείας ώστε να ικανοποιούν τις ανάγκες του δήμου. </w:t>
            </w:r>
          </w:p>
        </w:tc>
      </w:tr>
      <w:tr w:rsidR="00F76BD9" w:rsidRPr="00291006" w14:paraId="6DFB185D" w14:textId="77777777" w:rsidTr="00A4737E">
        <w:trPr>
          <w:trHeight w:val="863"/>
        </w:trPr>
        <w:tc>
          <w:tcPr>
            <w:tcW w:w="5000" w:type="pct"/>
            <w:gridSpan w:val="4"/>
            <w:tcBorders>
              <w:top w:val="single" w:sz="4" w:space="0" w:color="000000"/>
              <w:left w:val="single" w:sz="4" w:space="0" w:color="000000"/>
              <w:bottom w:val="single" w:sz="4" w:space="0" w:color="000000"/>
              <w:right w:val="single" w:sz="4" w:space="0" w:color="000000"/>
            </w:tcBorders>
          </w:tcPr>
          <w:p w14:paraId="5996D246" w14:textId="77777777" w:rsidR="00F76BD9" w:rsidRPr="00291006" w:rsidRDefault="00F76BD9" w:rsidP="00F76BD9">
            <w:pPr>
              <w:widowControl w:val="0"/>
              <w:spacing w:before="120" w:after="120" w:line="276" w:lineRule="auto"/>
              <w:jc w:val="both"/>
              <w:rPr>
                <w:rFonts w:eastAsia="Calibri" w:cstheme="minorHAnsi"/>
                <w:b/>
                <w:color w:val="000000"/>
              </w:rPr>
            </w:pPr>
            <w:r w:rsidRPr="00291006">
              <w:rPr>
                <w:rFonts w:eastAsia="Calibri" w:cstheme="minorHAnsi"/>
                <w:b/>
                <w:color w:val="000000"/>
              </w:rPr>
              <w:t xml:space="preserve">Παραδοτέα </w:t>
            </w:r>
          </w:p>
          <w:p w14:paraId="0A0DA9F7" w14:textId="058256C1"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Π.2.1 Τ</w:t>
            </w:r>
            <w:r w:rsidR="002C7E88">
              <w:rPr>
                <w:rFonts w:eastAsia="Calibri" w:cstheme="minorHAnsi"/>
                <w:color w:val="000000"/>
              </w:rPr>
              <w:t>ε</w:t>
            </w:r>
            <w:r w:rsidRPr="00291006">
              <w:rPr>
                <w:rFonts w:eastAsia="Calibri" w:cstheme="minorHAnsi"/>
                <w:color w:val="000000"/>
              </w:rPr>
              <w:t>ίχος προστασίας τύπου Α 2 τεμάχια</w:t>
            </w:r>
          </w:p>
          <w:p w14:paraId="493E16BC" w14:textId="5ADB5C1E"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Π.2.2 Τ</w:t>
            </w:r>
            <w:r w:rsidR="002C7E88">
              <w:rPr>
                <w:rFonts w:eastAsia="Calibri" w:cstheme="minorHAnsi"/>
                <w:color w:val="000000"/>
              </w:rPr>
              <w:t>ε</w:t>
            </w:r>
            <w:r w:rsidRPr="00291006">
              <w:rPr>
                <w:rFonts w:eastAsia="Calibri" w:cstheme="minorHAnsi"/>
                <w:color w:val="000000"/>
              </w:rPr>
              <w:t>ίχος προστασίας τύπου Β 6 τεμάχια</w:t>
            </w:r>
          </w:p>
        </w:tc>
      </w:tr>
    </w:tbl>
    <w:p w14:paraId="54E2A178" w14:textId="77777777" w:rsidR="00F76BD9" w:rsidRPr="00291006" w:rsidRDefault="00F76BD9" w:rsidP="00F76BD9">
      <w:pPr>
        <w:spacing w:before="120" w:after="120" w:line="276" w:lineRule="auto"/>
        <w:jc w:val="both"/>
        <w:rPr>
          <w:rFonts w:eastAsia="Calibri" w:cstheme="minorHAnsi"/>
          <w:color w:val="000000"/>
        </w:rPr>
      </w:pPr>
    </w:p>
    <w:p w14:paraId="155951D6" w14:textId="77777777" w:rsidR="00F76BD9" w:rsidRPr="00291006" w:rsidRDefault="00F76BD9" w:rsidP="00F76BD9">
      <w:pPr>
        <w:spacing w:before="120" w:after="120" w:line="276" w:lineRule="auto"/>
        <w:jc w:val="both"/>
        <w:rPr>
          <w:rFonts w:eastAsia="Calibri" w:cstheme="minorHAnsi"/>
          <w:color w:val="000000"/>
        </w:rPr>
      </w:pPr>
      <w:r w:rsidRPr="00291006">
        <w:rPr>
          <w:rFonts w:eastAsia="Calibri" w:cstheme="minorHAnsi"/>
          <w:b/>
          <w:color w:val="000000"/>
        </w:rPr>
        <w:t>3. Εγκατάσταση και Παραμετροποίηση εφαρμογών και λογισμικού</w:t>
      </w:r>
    </w:p>
    <w:tbl>
      <w:tblPr>
        <w:tblW w:w="5000" w:type="pct"/>
        <w:tblLook w:val="0000" w:firstRow="0" w:lastRow="0" w:firstColumn="0" w:lastColumn="0" w:noHBand="0" w:noVBand="0"/>
      </w:tblPr>
      <w:tblGrid>
        <w:gridCol w:w="2786"/>
        <w:gridCol w:w="1435"/>
        <w:gridCol w:w="2132"/>
        <w:gridCol w:w="3275"/>
      </w:tblGrid>
      <w:tr w:rsidR="00F76BD9" w:rsidRPr="00291006" w14:paraId="2CD6B284"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1EA53F0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Φάση Νο</w:t>
            </w:r>
          </w:p>
        </w:tc>
        <w:tc>
          <w:tcPr>
            <w:tcW w:w="745" w:type="pct"/>
            <w:tcBorders>
              <w:top w:val="single" w:sz="4" w:space="0" w:color="000000"/>
              <w:left w:val="single" w:sz="4" w:space="0" w:color="000000"/>
              <w:bottom w:val="single" w:sz="4" w:space="0" w:color="000000"/>
              <w:right w:val="single" w:sz="4" w:space="0" w:color="000000"/>
            </w:tcBorders>
          </w:tcPr>
          <w:p w14:paraId="446FE9E7"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3</w:t>
            </w:r>
          </w:p>
        </w:tc>
        <w:tc>
          <w:tcPr>
            <w:tcW w:w="1107" w:type="pct"/>
            <w:tcBorders>
              <w:top w:val="single" w:sz="4" w:space="0" w:color="000000"/>
              <w:left w:val="single" w:sz="4" w:space="0" w:color="000000"/>
              <w:bottom w:val="single" w:sz="4" w:space="0" w:color="000000"/>
              <w:right w:val="single" w:sz="4" w:space="0" w:color="000000"/>
            </w:tcBorders>
          </w:tcPr>
          <w:p w14:paraId="146D0E2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Τίτλος</w:t>
            </w:r>
          </w:p>
        </w:tc>
        <w:tc>
          <w:tcPr>
            <w:tcW w:w="1701" w:type="pct"/>
            <w:tcBorders>
              <w:top w:val="single" w:sz="4" w:space="0" w:color="000000"/>
              <w:left w:val="single" w:sz="4" w:space="0" w:color="000000"/>
              <w:bottom w:val="single" w:sz="4" w:space="0" w:color="000000"/>
              <w:right w:val="single" w:sz="4" w:space="0" w:color="000000"/>
            </w:tcBorders>
          </w:tcPr>
          <w:p w14:paraId="36C4895E"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 xml:space="preserve">Εγκατάσταση και Παραμετροποίηση </w:t>
            </w:r>
            <w:r w:rsidRPr="00291006">
              <w:rPr>
                <w:rFonts w:eastAsia="Calibri" w:cstheme="minorHAnsi"/>
              </w:rPr>
              <w:t>Εξοπλισμού και Εφαρμογών – Λογισμικού</w:t>
            </w:r>
          </w:p>
        </w:tc>
      </w:tr>
      <w:tr w:rsidR="00F76BD9" w:rsidRPr="00291006" w14:paraId="78D2AF50" w14:textId="77777777" w:rsidTr="00A4737E">
        <w:tc>
          <w:tcPr>
            <w:tcW w:w="1447" w:type="pct"/>
            <w:tcBorders>
              <w:top w:val="single" w:sz="4" w:space="0" w:color="000000"/>
              <w:left w:val="single" w:sz="4" w:space="0" w:color="000000"/>
              <w:bottom w:val="single" w:sz="4" w:space="0" w:color="000000"/>
              <w:right w:val="single" w:sz="4" w:space="0" w:color="000000"/>
            </w:tcBorders>
          </w:tcPr>
          <w:p w14:paraId="438B43DA"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Έναρξη</w:t>
            </w:r>
          </w:p>
        </w:tc>
        <w:tc>
          <w:tcPr>
            <w:tcW w:w="745" w:type="pct"/>
            <w:tcBorders>
              <w:top w:val="single" w:sz="4" w:space="0" w:color="000000"/>
              <w:left w:val="single" w:sz="4" w:space="0" w:color="000000"/>
              <w:bottom w:val="single" w:sz="4" w:space="0" w:color="000000"/>
              <w:right w:val="single" w:sz="4" w:space="0" w:color="000000"/>
            </w:tcBorders>
          </w:tcPr>
          <w:p w14:paraId="50B6CA20" w14:textId="77777777" w:rsidR="00F76BD9" w:rsidRPr="00291006" w:rsidRDefault="00F76BD9" w:rsidP="00F76BD9">
            <w:pPr>
              <w:widowControl w:val="0"/>
              <w:spacing w:before="120" w:after="120" w:line="276" w:lineRule="auto"/>
              <w:jc w:val="both"/>
              <w:rPr>
                <w:rFonts w:eastAsia="Calibri" w:cstheme="minorHAnsi"/>
                <w:color w:val="000000"/>
                <w:lang w:val="en-US"/>
              </w:rPr>
            </w:pPr>
            <w:r w:rsidRPr="00291006">
              <w:rPr>
                <w:rFonts w:eastAsia="Calibri" w:cstheme="minorHAnsi"/>
                <w:color w:val="000000"/>
                <w:lang w:val="en-US"/>
              </w:rPr>
              <w:t>2</w:t>
            </w:r>
          </w:p>
        </w:tc>
        <w:tc>
          <w:tcPr>
            <w:tcW w:w="1107" w:type="pct"/>
            <w:tcBorders>
              <w:top w:val="single" w:sz="4" w:space="0" w:color="000000"/>
              <w:left w:val="single" w:sz="4" w:space="0" w:color="000000"/>
              <w:bottom w:val="single" w:sz="4" w:space="0" w:color="000000"/>
              <w:right w:val="single" w:sz="4" w:space="0" w:color="000000"/>
            </w:tcBorders>
          </w:tcPr>
          <w:p w14:paraId="0F7515DB" w14:textId="77777777" w:rsidR="00F76BD9" w:rsidRPr="00291006" w:rsidRDefault="00F76BD9" w:rsidP="00F76BD9">
            <w:pPr>
              <w:widowControl w:val="0"/>
              <w:spacing w:before="120" w:after="120" w:line="276" w:lineRule="auto"/>
              <w:jc w:val="both"/>
              <w:rPr>
                <w:rFonts w:eastAsia="Calibri" w:cstheme="minorHAnsi"/>
                <w:color w:val="000000"/>
                <w:lang w:val="en-US"/>
              </w:rPr>
            </w:pPr>
            <w:r w:rsidRPr="00291006">
              <w:rPr>
                <w:rFonts w:eastAsia="Calibri" w:cstheme="minorHAnsi"/>
                <w:color w:val="000000"/>
              </w:rPr>
              <w:t>Λήξη</w:t>
            </w:r>
          </w:p>
        </w:tc>
        <w:tc>
          <w:tcPr>
            <w:tcW w:w="1701" w:type="pct"/>
            <w:tcBorders>
              <w:top w:val="single" w:sz="4" w:space="0" w:color="000000"/>
              <w:left w:val="single" w:sz="4" w:space="0" w:color="000000"/>
              <w:bottom w:val="single" w:sz="4" w:space="0" w:color="000000"/>
              <w:right w:val="single" w:sz="4" w:space="0" w:color="000000"/>
            </w:tcBorders>
          </w:tcPr>
          <w:p w14:paraId="19D41913" w14:textId="77777777" w:rsidR="00F76BD9" w:rsidRPr="00291006" w:rsidRDefault="00F76BD9" w:rsidP="00F76BD9">
            <w:pPr>
              <w:widowControl w:val="0"/>
              <w:spacing w:before="120" w:after="120" w:line="276" w:lineRule="auto"/>
              <w:jc w:val="both"/>
              <w:rPr>
                <w:rFonts w:eastAsia="Calibri" w:cstheme="minorHAnsi"/>
                <w:color w:val="000000"/>
                <w:lang w:val="en-US"/>
              </w:rPr>
            </w:pPr>
            <w:r w:rsidRPr="00291006">
              <w:rPr>
                <w:rFonts w:eastAsia="Calibri" w:cstheme="minorHAnsi"/>
                <w:color w:val="000000"/>
                <w:lang w:val="en-US"/>
              </w:rPr>
              <w:t>2</w:t>
            </w:r>
          </w:p>
        </w:tc>
      </w:tr>
      <w:tr w:rsidR="00F76BD9" w:rsidRPr="00291006" w14:paraId="34C37036"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459C7FDB"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Στόχοι</w:t>
            </w:r>
            <w:r w:rsidRPr="00291006">
              <w:rPr>
                <w:rFonts w:eastAsia="Calibri" w:cstheme="minorHAnsi"/>
                <w:color w:val="000000"/>
              </w:rPr>
              <w:t xml:space="preserve"> : </w:t>
            </w:r>
          </w:p>
          <w:p w14:paraId="1FE1CEB3"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 xml:space="preserve">Στόχος της φάσης αυτής είναι η εγκατάσταση και παραμετροποίηση του λογισμικού προστασίας </w:t>
            </w:r>
            <w:r w:rsidRPr="00291006">
              <w:rPr>
                <w:rFonts w:eastAsia="Calibri" w:cstheme="minorHAnsi"/>
                <w:color w:val="000000"/>
                <w:lang w:val="en-US"/>
              </w:rPr>
              <w:t>Anti</w:t>
            </w:r>
            <w:r w:rsidRPr="00291006">
              <w:rPr>
                <w:rFonts w:eastAsia="Calibri" w:cstheme="minorHAnsi"/>
                <w:color w:val="000000"/>
              </w:rPr>
              <w:t>-</w:t>
            </w:r>
            <w:r w:rsidRPr="00291006">
              <w:rPr>
                <w:rFonts w:eastAsia="Calibri" w:cstheme="minorHAnsi"/>
                <w:color w:val="000000"/>
                <w:lang w:val="en-US"/>
              </w:rPr>
              <w:t>Malware</w:t>
            </w:r>
            <w:r w:rsidRPr="00291006">
              <w:rPr>
                <w:rFonts w:eastAsia="Calibri" w:cstheme="minorHAnsi"/>
                <w:color w:val="000000"/>
              </w:rPr>
              <w:t xml:space="preserve"> και η παραμετροποίηση του συστήματος τηλεργασίας (</w:t>
            </w:r>
            <w:r w:rsidRPr="00291006">
              <w:rPr>
                <w:rFonts w:eastAsia="Calibri" w:cstheme="minorHAnsi"/>
                <w:color w:val="000000"/>
                <w:lang w:val="en-US"/>
              </w:rPr>
              <w:t>VPN</w:t>
            </w:r>
            <w:r w:rsidRPr="00291006">
              <w:rPr>
                <w:rFonts w:eastAsia="Calibri" w:cstheme="minorHAnsi"/>
                <w:color w:val="000000"/>
              </w:rPr>
              <w:t xml:space="preserve"> </w:t>
            </w:r>
            <w:r w:rsidRPr="00291006">
              <w:rPr>
                <w:rFonts w:eastAsia="Calibri" w:cstheme="minorHAnsi"/>
                <w:color w:val="000000"/>
                <w:lang w:val="en-US"/>
              </w:rPr>
              <w:t>client</w:t>
            </w:r>
            <w:r w:rsidRPr="00291006">
              <w:rPr>
                <w:rFonts w:eastAsia="Calibri" w:cstheme="minorHAnsi"/>
                <w:color w:val="000000"/>
              </w:rPr>
              <w:t>)</w:t>
            </w:r>
          </w:p>
        </w:tc>
      </w:tr>
      <w:tr w:rsidR="00F76BD9" w:rsidRPr="00291006" w14:paraId="2BFC3773"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48B4908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lastRenderedPageBreak/>
              <w:t>Περιγραφή Υλοποίησης</w:t>
            </w:r>
            <w:r w:rsidRPr="00291006">
              <w:rPr>
                <w:rFonts w:eastAsia="Calibri" w:cstheme="minorHAnsi"/>
                <w:color w:val="000000"/>
              </w:rPr>
              <w:t xml:space="preserve">: </w:t>
            </w:r>
          </w:p>
          <w:p w14:paraId="52193467"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 xml:space="preserve">Παραμετροποίηση του κεντρικού σημείου διαχείρισης και δημιουργία του </w:t>
            </w:r>
            <w:r w:rsidRPr="00291006">
              <w:rPr>
                <w:rFonts w:eastAsia="Calibri" w:cstheme="minorHAnsi"/>
                <w:color w:val="000000"/>
                <w:lang w:val="en-US"/>
              </w:rPr>
              <w:t>client</w:t>
            </w:r>
            <w:r w:rsidRPr="00291006">
              <w:rPr>
                <w:rFonts w:eastAsia="Calibri" w:cstheme="minorHAnsi"/>
                <w:color w:val="000000"/>
              </w:rPr>
              <w:t>/</w:t>
            </w:r>
            <w:r w:rsidRPr="00291006">
              <w:rPr>
                <w:rFonts w:eastAsia="Calibri" w:cstheme="minorHAnsi"/>
                <w:color w:val="000000"/>
                <w:lang w:val="en-US"/>
              </w:rPr>
              <w:t>agent</w:t>
            </w:r>
            <w:r w:rsidRPr="00291006">
              <w:rPr>
                <w:rFonts w:eastAsia="Calibri" w:cstheme="minorHAnsi"/>
                <w:color w:val="000000"/>
              </w:rPr>
              <w:t xml:space="preserve"> για την εγκατάσταση στους ηλεκτρονικούς υπολογιστές των χρηστών. Δημιουργία ομάδων χρηστών και των αντίστοιχων πολιτικών ασφαλείας. Παραμετροποίηση του κεντρικού </w:t>
            </w:r>
            <w:r w:rsidRPr="00291006">
              <w:rPr>
                <w:rFonts w:eastAsia="Calibri" w:cstheme="minorHAnsi"/>
                <w:color w:val="000000"/>
                <w:lang w:val="en-US"/>
              </w:rPr>
              <w:t>NGFW</w:t>
            </w:r>
            <w:r w:rsidRPr="00291006">
              <w:rPr>
                <w:rFonts w:eastAsia="Calibri" w:cstheme="minorHAnsi"/>
                <w:color w:val="000000"/>
              </w:rPr>
              <w:t xml:space="preserve"> για την απομακρυσμένη λειτουργία των χρηστών. Εγκατάσταση του </w:t>
            </w:r>
            <w:r w:rsidRPr="00291006">
              <w:rPr>
                <w:rFonts w:eastAsia="Calibri" w:cstheme="minorHAnsi"/>
                <w:color w:val="000000"/>
                <w:lang w:val="en-US"/>
              </w:rPr>
              <w:t>VPN</w:t>
            </w:r>
            <w:r w:rsidRPr="00291006">
              <w:rPr>
                <w:rFonts w:eastAsia="Calibri" w:cstheme="minorHAnsi"/>
                <w:color w:val="000000"/>
              </w:rPr>
              <w:t xml:space="preserve"> </w:t>
            </w:r>
            <w:r w:rsidRPr="00291006">
              <w:rPr>
                <w:rFonts w:eastAsia="Calibri" w:cstheme="minorHAnsi"/>
                <w:color w:val="000000"/>
                <w:lang w:val="en-US"/>
              </w:rPr>
              <w:t>client</w:t>
            </w:r>
            <w:r w:rsidRPr="00291006">
              <w:rPr>
                <w:rFonts w:eastAsia="Calibri" w:cstheme="minorHAnsi"/>
                <w:color w:val="000000"/>
              </w:rPr>
              <w:t xml:space="preserve"> για την απομακρυσμένη σύνδεση των χρηστών και την δημιουργία των κατάλληλων πολιτικών ασφαλείας για την πρόσβαση σε καθορισμένες ώρες και σε προσβάσεις που αντιστοιχούν στον κάθε χρήστη.</w:t>
            </w:r>
          </w:p>
        </w:tc>
      </w:tr>
      <w:tr w:rsidR="00F76BD9" w:rsidRPr="00291006" w14:paraId="7E1D39C3" w14:textId="77777777" w:rsidTr="00A4737E">
        <w:tc>
          <w:tcPr>
            <w:tcW w:w="5000" w:type="pct"/>
            <w:gridSpan w:val="4"/>
            <w:tcBorders>
              <w:top w:val="single" w:sz="4" w:space="0" w:color="000000"/>
              <w:left w:val="single" w:sz="4" w:space="0" w:color="000000"/>
              <w:bottom w:val="single" w:sz="4" w:space="0" w:color="000000"/>
              <w:right w:val="single" w:sz="4" w:space="0" w:color="000000"/>
            </w:tcBorders>
          </w:tcPr>
          <w:p w14:paraId="05E7FD10" w14:textId="77777777" w:rsidR="00F76BD9" w:rsidRPr="00291006" w:rsidRDefault="00F76BD9" w:rsidP="00F76BD9">
            <w:pPr>
              <w:widowControl w:val="0"/>
              <w:spacing w:before="120" w:after="120" w:line="276" w:lineRule="auto"/>
              <w:jc w:val="both"/>
              <w:rPr>
                <w:rFonts w:eastAsia="Calibri" w:cstheme="minorHAnsi"/>
                <w:b/>
                <w:color w:val="000000"/>
              </w:rPr>
            </w:pPr>
            <w:r w:rsidRPr="00291006">
              <w:rPr>
                <w:rFonts w:eastAsia="Calibri" w:cstheme="minorHAnsi"/>
                <w:b/>
                <w:color w:val="000000"/>
              </w:rPr>
              <w:t xml:space="preserve">Παραδοτέα </w:t>
            </w:r>
          </w:p>
          <w:p w14:paraId="2FE410D3"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Π.3.1 Λογισμικό Anti-Malware</w:t>
            </w:r>
          </w:p>
          <w:p w14:paraId="5B664977"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Π.3.2 Λογισμικό τηλεργασίας VPN Client</w:t>
            </w:r>
          </w:p>
        </w:tc>
      </w:tr>
    </w:tbl>
    <w:p w14:paraId="423DDE62" w14:textId="77777777" w:rsidR="00F76BD9" w:rsidRPr="00291006" w:rsidRDefault="00F76BD9" w:rsidP="00F76BD9">
      <w:pPr>
        <w:spacing w:before="120" w:after="120" w:line="276" w:lineRule="auto"/>
        <w:contextualSpacing/>
        <w:jc w:val="both"/>
        <w:rPr>
          <w:rFonts w:eastAsia="Calibri" w:cstheme="minorHAnsi"/>
        </w:rPr>
      </w:pPr>
    </w:p>
    <w:p w14:paraId="5A8928D8" w14:textId="77777777" w:rsidR="00F76BD9" w:rsidRPr="00291006" w:rsidRDefault="00F76BD9" w:rsidP="00F76BD9">
      <w:pPr>
        <w:spacing w:before="120" w:after="120" w:line="276" w:lineRule="auto"/>
        <w:jc w:val="both"/>
        <w:rPr>
          <w:rFonts w:eastAsia="Calibri" w:cstheme="minorHAnsi"/>
          <w:b/>
          <w:color w:val="000000"/>
        </w:rPr>
      </w:pPr>
      <w:r w:rsidRPr="00291006">
        <w:rPr>
          <w:rFonts w:eastAsia="Calibri" w:cstheme="minorHAnsi"/>
          <w:b/>
          <w:color w:val="000000"/>
        </w:rPr>
        <w:t>4. Εκπαίδευση Διαχειριστών &amp; Χρηστών</w:t>
      </w:r>
    </w:p>
    <w:tbl>
      <w:tblPr>
        <w:tblW w:w="9265" w:type="dxa"/>
        <w:tblLayout w:type="fixed"/>
        <w:tblLook w:val="0000" w:firstRow="0" w:lastRow="0" w:firstColumn="0" w:lastColumn="0" w:noHBand="0" w:noVBand="0"/>
      </w:tblPr>
      <w:tblGrid>
        <w:gridCol w:w="2410"/>
        <w:gridCol w:w="1242"/>
        <w:gridCol w:w="1844"/>
        <w:gridCol w:w="3769"/>
      </w:tblGrid>
      <w:tr w:rsidR="00F76BD9" w:rsidRPr="00291006" w14:paraId="79DADCD9"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5AF0DF1A"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65ABD337"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4</w:t>
            </w:r>
          </w:p>
        </w:tc>
        <w:tc>
          <w:tcPr>
            <w:tcW w:w="1844" w:type="dxa"/>
            <w:tcBorders>
              <w:top w:val="single" w:sz="4" w:space="0" w:color="000000"/>
              <w:left w:val="single" w:sz="4" w:space="0" w:color="000000"/>
              <w:bottom w:val="single" w:sz="4" w:space="0" w:color="000000"/>
              <w:right w:val="single" w:sz="4" w:space="0" w:color="000000"/>
            </w:tcBorders>
          </w:tcPr>
          <w:p w14:paraId="0BD2DEF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Τίτλος</w:t>
            </w:r>
          </w:p>
        </w:tc>
        <w:tc>
          <w:tcPr>
            <w:tcW w:w="3769" w:type="dxa"/>
            <w:tcBorders>
              <w:top w:val="single" w:sz="4" w:space="0" w:color="000000"/>
              <w:left w:val="single" w:sz="4" w:space="0" w:color="000000"/>
              <w:bottom w:val="single" w:sz="4" w:space="0" w:color="000000"/>
              <w:right w:val="single" w:sz="4" w:space="0" w:color="000000"/>
            </w:tcBorders>
          </w:tcPr>
          <w:p w14:paraId="33C0787B"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Εκπαίδευση Διαχειριστών &amp; Χρηστών</w:t>
            </w:r>
          </w:p>
        </w:tc>
      </w:tr>
      <w:tr w:rsidR="00F76BD9" w:rsidRPr="00291006" w14:paraId="32ADBAEC"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5C576CB0"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20F17F85"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3</w:t>
            </w:r>
          </w:p>
        </w:tc>
        <w:tc>
          <w:tcPr>
            <w:tcW w:w="1844" w:type="dxa"/>
            <w:tcBorders>
              <w:top w:val="single" w:sz="4" w:space="0" w:color="000000"/>
              <w:left w:val="single" w:sz="4" w:space="0" w:color="000000"/>
              <w:bottom w:val="single" w:sz="4" w:space="0" w:color="000000"/>
              <w:right w:val="single" w:sz="4" w:space="0" w:color="000000"/>
            </w:tcBorders>
          </w:tcPr>
          <w:p w14:paraId="6BB5D42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Λήξη</w:t>
            </w:r>
          </w:p>
        </w:tc>
        <w:tc>
          <w:tcPr>
            <w:tcW w:w="3769" w:type="dxa"/>
            <w:tcBorders>
              <w:top w:val="single" w:sz="4" w:space="0" w:color="000000"/>
              <w:left w:val="single" w:sz="4" w:space="0" w:color="000000"/>
              <w:bottom w:val="single" w:sz="4" w:space="0" w:color="000000"/>
              <w:right w:val="single" w:sz="4" w:space="0" w:color="000000"/>
            </w:tcBorders>
          </w:tcPr>
          <w:p w14:paraId="3998B6E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3</w:t>
            </w:r>
          </w:p>
        </w:tc>
      </w:tr>
      <w:tr w:rsidR="00F76BD9" w:rsidRPr="00291006" w14:paraId="75DA85F6"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4DE8C501"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Στόχοι</w:t>
            </w:r>
            <w:r w:rsidRPr="00291006">
              <w:rPr>
                <w:rFonts w:eastAsia="Calibri" w:cstheme="minorHAnsi"/>
                <w:color w:val="000000"/>
              </w:rPr>
              <w:t xml:space="preserve"> : </w:t>
            </w:r>
            <w:r w:rsidRPr="00291006">
              <w:rPr>
                <w:rFonts w:cstheme="minorHAnsi"/>
                <w:lang w:eastAsia="zh-CN"/>
              </w:rPr>
              <w:t>Στόχος της Φάσης είναι η εκπαίδευση των διαχειριστών και των στελεχών.</w:t>
            </w:r>
          </w:p>
        </w:tc>
      </w:tr>
      <w:tr w:rsidR="00F76BD9" w:rsidRPr="00291006" w14:paraId="1407B334"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5B521CF6"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Περιγραφή Υλοποίησης</w:t>
            </w:r>
            <w:r w:rsidRPr="00291006">
              <w:rPr>
                <w:rFonts w:eastAsia="Calibri" w:cstheme="minorHAnsi"/>
                <w:color w:val="000000"/>
              </w:rPr>
              <w:t xml:space="preserve">: </w:t>
            </w:r>
          </w:p>
          <w:p w14:paraId="782DE719"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cstheme="minorHAnsi"/>
              </w:rPr>
              <w:t>Στα πλαίσια της παρούσας φάσης, προβλέπεται θεωρητική και πρακτική εκπαίδευση προσωπικού του Δήμου. Επίσης θα γίνει εκπαίδευση σε θέματα κατανόησης βασικών αρχών ασφάλειας στον κυβερνοχώρο και προστασίας από κυβερνοαπειλές και τρόπους αντιμετώπισης αντίστοιχων επιθέσεων.</w:t>
            </w:r>
          </w:p>
        </w:tc>
      </w:tr>
      <w:tr w:rsidR="00F76BD9" w:rsidRPr="00291006" w14:paraId="711670AF"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067294F5"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Παραδοτέα:</w:t>
            </w:r>
          </w:p>
          <w:p w14:paraId="74C91DEB"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Π.4.1 Εγχειρίδια Εκπαίδευσης</w:t>
            </w:r>
          </w:p>
          <w:p w14:paraId="628DB2EF"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Π.4.2 Έκθεση-Αναφορά Εκπαίδευσης των διαχειριστών / χρηστών</w:t>
            </w:r>
          </w:p>
        </w:tc>
      </w:tr>
    </w:tbl>
    <w:p w14:paraId="04EDDF11" w14:textId="77777777" w:rsidR="00F76BD9" w:rsidRPr="00291006" w:rsidRDefault="00F76BD9" w:rsidP="00F76BD9">
      <w:pPr>
        <w:spacing w:before="120" w:after="120" w:line="276" w:lineRule="auto"/>
        <w:contextualSpacing/>
        <w:jc w:val="both"/>
        <w:rPr>
          <w:rFonts w:eastAsia="Calibri" w:cstheme="minorHAnsi"/>
        </w:rPr>
      </w:pPr>
    </w:p>
    <w:p w14:paraId="34933B76" w14:textId="77777777" w:rsidR="00F76BD9" w:rsidRPr="00291006" w:rsidRDefault="00F76BD9" w:rsidP="00F76BD9">
      <w:pPr>
        <w:spacing w:before="120" w:after="120" w:line="276" w:lineRule="auto"/>
        <w:jc w:val="both"/>
        <w:rPr>
          <w:rFonts w:eastAsia="Calibri" w:cstheme="minorHAnsi"/>
          <w:color w:val="000000"/>
        </w:rPr>
      </w:pPr>
      <w:r w:rsidRPr="00291006">
        <w:rPr>
          <w:rFonts w:eastAsia="Calibri" w:cstheme="minorHAnsi"/>
          <w:b/>
          <w:color w:val="000000"/>
        </w:rPr>
        <w:t>5. Πιλοτική Λειτουργία Συστήματος</w:t>
      </w:r>
    </w:p>
    <w:tbl>
      <w:tblPr>
        <w:tblW w:w="9265" w:type="dxa"/>
        <w:tblLayout w:type="fixed"/>
        <w:tblLook w:val="0000" w:firstRow="0" w:lastRow="0" w:firstColumn="0" w:lastColumn="0" w:noHBand="0" w:noVBand="0"/>
      </w:tblPr>
      <w:tblGrid>
        <w:gridCol w:w="2410"/>
        <w:gridCol w:w="1242"/>
        <w:gridCol w:w="1844"/>
        <w:gridCol w:w="3769"/>
      </w:tblGrid>
      <w:tr w:rsidR="00F76BD9" w:rsidRPr="00291006" w14:paraId="3CCC36AB"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0F5CDEC2"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Φάση Νο</w:t>
            </w:r>
          </w:p>
        </w:tc>
        <w:tc>
          <w:tcPr>
            <w:tcW w:w="1242" w:type="dxa"/>
            <w:tcBorders>
              <w:top w:val="single" w:sz="4" w:space="0" w:color="000000"/>
              <w:left w:val="single" w:sz="4" w:space="0" w:color="000000"/>
              <w:bottom w:val="single" w:sz="4" w:space="0" w:color="000000"/>
              <w:right w:val="single" w:sz="4" w:space="0" w:color="000000"/>
            </w:tcBorders>
          </w:tcPr>
          <w:p w14:paraId="78DA777D"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5</w:t>
            </w:r>
          </w:p>
        </w:tc>
        <w:tc>
          <w:tcPr>
            <w:tcW w:w="1844" w:type="dxa"/>
            <w:tcBorders>
              <w:top w:val="single" w:sz="4" w:space="0" w:color="000000"/>
              <w:left w:val="single" w:sz="4" w:space="0" w:color="000000"/>
              <w:bottom w:val="single" w:sz="4" w:space="0" w:color="000000"/>
              <w:right w:val="single" w:sz="4" w:space="0" w:color="000000"/>
            </w:tcBorders>
          </w:tcPr>
          <w:p w14:paraId="7026ED65"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Τίτλος</w:t>
            </w:r>
          </w:p>
        </w:tc>
        <w:tc>
          <w:tcPr>
            <w:tcW w:w="3769" w:type="dxa"/>
            <w:tcBorders>
              <w:top w:val="single" w:sz="4" w:space="0" w:color="000000"/>
              <w:left w:val="single" w:sz="4" w:space="0" w:color="000000"/>
              <w:bottom w:val="single" w:sz="4" w:space="0" w:color="000000"/>
              <w:right w:val="single" w:sz="4" w:space="0" w:color="000000"/>
            </w:tcBorders>
          </w:tcPr>
          <w:p w14:paraId="206E269E"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Πιλοτική Λειτουργία Συστήματος</w:t>
            </w:r>
          </w:p>
        </w:tc>
      </w:tr>
      <w:tr w:rsidR="00F76BD9" w:rsidRPr="00291006" w14:paraId="4055B4BC" w14:textId="77777777" w:rsidTr="00A4737E">
        <w:tc>
          <w:tcPr>
            <w:tcW w:w="2410" w:type="dxa"/>
            <w:tcBorders>
              <w:top w:val="single" w:sz="4" w:space="0" w:color="000000"/>
              <w:left w:val="single" w:sz="4" w:space="0" w:color="000000"/>
              <w:bottom w:val="single" w:sz="4" w:space="0" w:color="000000"/>
              <w:right w:val="single" w:sz="4" w:space="0" w:color="000000"/>
            </w:tcBorders>
          </w:tcPr>
          <w:p w14:paraId="015A0B9A"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Έναρξη</w:t>
            </w:r>
          </w:p>
        </w:tc>
        <w:tc>
          <w:tcPr>
            <w:tcW w:w="1242" w:type="dxa"/>
            <w:tcBorders>
              <w:top w:val="single" w:sz="4" w:space="0" w:color="000000"/>
              <w:left w:val="single" w:sz="4" w:space="0" w:color="000000"/>
              <w:bottom w:val="single" w:sz="4" w:space="0" w:color="000000"/>
              <w:right w:val="single" w:sz="4" w:space="0" w:color="000000"/>
            </w:tcBorders>
          </w:tcPr>
          <w:p w14:paraId="767BBF60"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3</w:t>
            </w:r>
          </w:p>
        </w:tc>
        <w:tc>
          <w:tcPr>
            <w:tcW w:w="1844" w:type="dxa"/>
            <w:tcBorders>
              <w:top w:val="single" w:sz="4" w:space="0" w:color="000000"/>
              <w:left w:val="single" w:sz="4" w:space="0" w:color="000000"/>
              <w:bottom w:val="single" w:sz="4" w:space="0" w:color="000000"/>
              <w:right w:val="single" w:sz="4" w:space="0" w:color="000000"/>
            </w:tcBorders>
          </w:tcPr>
          <w:p w14:paraId="0469BB11"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Λήξη</w:t>
            </w:r>
          </w:p>
        </w:tc>
        <w:tc>
          <w:tcPr>
            <w:tcW w:w="3769" w:type="dxa"/>
            <w:tcBorders>
              <w:top w:val="single" w:sz="4" w:space="0" w:color="000000"/>
              <w:left w:val="single" w:sz="4" w:space="0" w:color="000000"/>
              <w:bottom w:val="single" w:sz="4" w:space="0" w:color="000000"/>
              <w:right w:val="single" w:sz="4" w:space="0" w:color="000000"/>
            </w:tcBorders>
          </w:tcPr>
          <w:p w14:paraId="673A3D7C"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color w:val="000000"/>
              </w:rPr>
              <w:t>3</w:t>
            </w:r>
          </w:p>
        </w:tc>
      </w:tr>
      <w:tr w:rsidR="00F76BD9" w:rsidRPr="00291006" w14:paraId="39E7BF6C"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33035F59"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Στόχοι</w:t>
            </w:r>
            <w:r w:rsidRPr="00291006">
              <w:rPr>
                <w:rFonts w:eastAsia="Calibri" w:cstheme="minorHAnsi"/>
                <w:color w:val="000000"/>
              </w:rPr>
              <w:t xml:space="preserve"> : </w:t>
            </w:r>
          </w:p>
          <w:p w14:paraId="236DA503" w14:textId="77777777" w:rsidR="00F76BD9" w:rsidRPr="00291006" w:rsidRDefault="00F76BD9" w:rsidP="007C66DE">
            <w:pPr>
              <w:pStyle w:val="aff"/>
              <w:numPr>
                <w:ilvl w:val="0"/>
                <w:numId w:val="34"/>
              </w:numPr>
              <w:spacing w:before="120" w:after="120" w:line="276" w:lineRule="auto"/>
              <w:jc w:val="both"/>
              <w:rPr>
                <w:rFonts w:eastAsia="Calibri" w:cstheme="minorHAnsi"/>
              </w:rPr>
            </w:pPr>
            <w:r w:rsidRPr="00291006">
              <w:rPr>
                <w:rFonts w:eastAsia="Calibri" w:cstheme="minorHAnsi"/>
              </w:rPr>
              <w:t>Βελτιώσεις των εφαρμογών του λογισμικού</w:t>
            </w:r>
          </w:p>
          <w:p w14:paraId="40602919" w14:textId="77777777" w:rsidR="00F76BD9" w:rsidRPr="00291006" w:rsidRDefault="00F76BD9" w:rsidP="007C66DE">
            <w:pPr>
              <w:pStyle w:val="aff"/>
              <w:numPr>
                <w:ilvl w:val="0"/>
                <w:numId w:val="34"/>
              </w:numPr>
              <w:spacing w:before="120" w:after="120" w:line="276" w:lineRule="auto"/>
              <w:jc w:val="both"/>
              <w:rPr>
                <w:rFonts w:eastAsia="Calibri" w:cstheme="minorHAnsi"/>
              </w:rPr>
            </w:pPr>
            <w:r w:rsidRPr="00291006">
              <w:rPr>
                <w:rFonts w:eastAsia="Calibri" w:cstheme="minorHAnsi"/>
              </w:rPr>
              <w:t xml:space="preserve">Επίλυση προβλημάτων – υποστήριξη χρηστών </w:t>
            </w:r>
          </w:p>
          <w:p w14:paraId="44158916" w14:textId="77777777" w:rsidR="00F76BD9" w:rsidRPr="00291006" w:rsidRDefault="00F76BD9" w:rsidP="007C66DE">
            <w:pPr>
              <w:pStyle w:val="aff"/>
              <w:numPr>
                <w:ilvl w:val="0"/>
                <w:numId w:val="34"/>
              </w:numPr>
              <w:spacing w:before="120" w:after="120" w:line="276" w:lineRule="auto"/>
              <w:jc w:val="both"/>
              <w:rPr>
                <w:rFonts w:eastAsia="Calibri" w:cstheme="minorHAnsi"/>
              </w:rPr>
            </w:pPr>
            <w:r w:rsidRPr="00291006">
              <w:rPr>
                <w:rFonts w:eastAsia="Calibri" w:cstheme="minorHAnsi"/>
              </w:rPr>
              <w:t xml:space="preserve">Συλλογή παρατηρήσεων από τους χρήστες </w:t>
            </w:r>
          </w:p>
          <w:p w14:paraId="0938E524" w14:textId="77777777" w:rsidR="00F76BD9" w:rsidRPr="00291006" w:rsidRDefault="00F76BD9" w:rsidP="007C66DE">
            <w:pPr>
              <w:pStyle w:val="aff"/>
              <w:numPr>
                <w:ilvl w:val="0"/>
                <w:numId w:val="34"/>
              </w:numPr>
              <w:spacing w:before="120" w:after="120" w:line="276" w:lineRule="auto"/>
              <w:jc w:val="both"/>
              <w:rPr>
                <w:rFonts w:eastAsia="Calibri" w:cstheme="minorHAnsi"/>
                <w:color w:val="000000"/>
              </w:rPr>
            </w:pPr>
            <w:r w:rsidRPr="00291006">
              <w:rPr>
                <w:rFonts w:eastAsia="Calibri" w:cstheme="minorHAnsi"/>
              </w:rPr>
              <w:lastRenderedPageBreak/>
              <w:t xml:space="preserve">Διόρθωση / Διαχείριση λαθών </w:t>
            </w:r>
          </w:p>
          <w:p w14:paraId="66BB48E1" w14:textId="77777777" w:rsidR="00F76BD9" w:rsidRPr="00291006" w:rsidRDefault="00F76BD9" w:rsidP="007C66DE">
            <w:pPr>
              <w:pStyle w:val="aff"/>
              <w:numPr>
                <w:ilvl w:val="0"/>
                <w:numId w:val="34"/>
              </w:numPr>
              <w:spacing w:before="120" w:after="120" w:line="276" w:lineRule="auto"/>
              <w:jc w:val="both"/>
              <w:rPr>
                <w:rFonts w:eastAsia="Calibri" w:cstheme="minorHAnsi"/>
                <w:color w:val="000000"/>
              </w:rPr>
            </w:pPr>
            <w:r w:rsidRPr="00291006">
              <w:rPr>
                <w:rFonts w:eastAsia="Calibri" w:cstheme="minorHAnsi"/>
              </w:rPr>
              <w:t xml:space="preserve">Υποστήριξη στον χειρισμό και λειτουργία των </w:t>
            </w:r>
            <w:r w:rsidRPr="00291006">
              <w:rPr>
                <w:rFonts w:eastAsia="Calibri" w:cstheme="minorHAnsi"/>
                <w:lang w:val="en-US"/>
              </w:rPr>
              <w:t>NGFW</w:t>
            </w:r>
            <w:r w:rsidRPr="00291006">
              <w:rPr>
                <w:rFonts w:eastAsia="Calibri" w:cstheme="minorHAnsi"/>
              </w:rPr>
              <w:t xml:space="preserve"> &amp; των εφαρμογών από τους διαχειριστές</w:t>
            </w:r>
          </w:p>
        </w:tc>
      </w:tr>
      <w:tr w:rsidR="00F76BD9" w:rsidRPr="00291006" w14:paraId="66EBEB4E"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0AA76A5B"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lastRenderedPageBreak/>
              <w:t>Περιγραφή Υλοποίησης</w:t>
            </w:r>
            <w:r w:rsidRPr="00291006">
              <w:rPr>
                <w:rFonts w:eastAsia="Calibri" w:cstheme="minorHAnsi"/>
                <w:color w:val="000000"/>
              </w:rPr>
              <w:t xml:space="preserve">: </w:t>
            </w:r>
          </w:p>
          <w:p w14:paraId="53A7C98C" w14:textId="77777777" w:rsidR="00F76BD9" w:rsidRPr="00291006" w:rsidRDefault="00F76BD9" w:rsidP="00F76BD9">
            <w:pPr>
              <w:spacing w:before="120" w:after="120" w:line="276" w:lineRule="auto"/>
              <w:jc w:val="both"/>
              <w:rPr>
                <w:rFonts w:eastAsia="Calibri" w:cstheme="minorHAnsi"/>
                <w:color w:val="000000"/>
              </w:rPr>
            </w:pPr>
            <w:r w:rsidRPr="00291006">
              <w:rPr>
                <w:rFonts w:cstheme="minorHAnsi"/>
              </w:rPr>
              <w:t>Περιλαμβάνει όλες τις απαραίτητες ενέργειες για την εξασφάλιση της ομαλής μετάβασης στην κανονική λειτουργία του έργου με την υποστήριξη από τον ανάδοχο.</w:t>
            </w:r>
            <w:r w:rsidRPr="00291006">
              <w:rPr>
                <w:rFonts w:cstheme="minorHAnsi"/>
              </w:rPr>
              <w:br/>
              <w:t>Στη  διάρκεια  της  φάσης  θα  γίνει  εφαρμογή  όλων  των  τελικών  δοκιμών,  ελέγχων, μεθοδολογιών και επιχειρησιακών διαδικασιών σε πραγματικές συνθήκες λειτουργίας για την εξασφάλιση της πιλοτικής καλής λειτουργίας. </w:t>
            </w:r>
          </w:p>
        </w:tc>
      </w:tr>
      <w:tr w:rsidR="00F76BD9" w:rsidRPr="00291006" w14:paraId="7472F3BE" w14:textId="77777777" w:rsidTr="00A4737E">
        <w:tc>
          <w:tcPr>
            <w:tcW w:w="9265" w:type="dxa"/>
            <w:gridSpan w:val="4"/>
            <w:tcBorders>
              <w:top w:val="single" w:sz="4" w:space="0" w:color="000000"/>
              <w:left w:val="single" w:sz="4" w:space="0" w:color="000000"/>
              <w:bottom w:val="single" w:sz="4" w:space="0" w:color="000000"/>
              <w:right w:val="single" w:sz="4" w:space="0" w:color="000000"/>
            </w:tcBorders>
          </w:tcPr>
          <w:p w14:paraId="03AEFB50"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eastAsia="Calibri" w:cstheme="minorHAnsi"/>
                <w:b/>
                <w:color w:val="000000"/>
              </w:rPr>
              <w:t xml:space="preserve">Παραδοτέα: </w:t>
            </w:r>
          </w:p>
          <w:p w14:paraId="6AEBD5B8" w14:textId="77777777" w:rsidR="00F76BD9" w:rsidRPr="00291006" w:rsidRDefault="00F76BD9" w:rsidP="00F76BD9">
            <w:pPr>
              <w:widowControl w:val="0"/>
              <w:spacing w:before="120" w:after="120" w:line="276" w:lineRule="auto"/>
              <w:jc w:val="both"/>
              <w:rPr>
                <w:rFonts w:eastAsia="Calibri" w:cstheme="minorHAnsi"/>
                <w:color w:val="000000"/>
              </w:rPr>
            </w:pPr>
            <w:r w:rsidRPr="00291006">
              <w:rPr>
                <w:rFonts w:cstheme="minorHAnsi"/>
              </w:rPr>
              <w:t>Π.5.1 Έκθεση-Αναφορά Αξιολόγησης Πιλοτικής λειτουργίας</w:t>
            </w:r>
          </w:p>
        </w:tc>
      </w:tr>
    </w:tbl>
    <w:p w14:paraId="7F89C5ED" w14:textId="77777777" w:rsidR="000A68EB" w:rsidRDefault="000A68EB" w:rsidP="00CE68F3">
      <w:pPr>
        <w:spacing w:before="120" w:after="120" w:line="276" w:lineRule="auto"/>
        <w:rPr>
          <w:rFonts w:cstheme="minorHAnsi"/>
        </w:rPr>
      </w:pPr>
    </w:p>
    <w:p w14:paraId="1CBAEDC8" w14:textId="77777777" w:rsidR="00957A89" w:rsidRDefault="00957A89">
      <w:pPr>
        <w:rPr>
          <w:rFonts w:eastAsiaTheme="majorEastAsia" w:cstheme="minorHAnsi"/>
          <w:b/>
          <w:bCs/>
          <w:smallCaps/>
          <w:color w:val="000000" w:themeColor="text1"/>
          <w:sz w:val="28"/>
          <w:szCs w:val="28"/>
        </w:rPr>
      </w:pPr>
      <w:r>
        <w:rPr>
          <w:rFonts w:cstheme="minorHAnsi"/>
        </w:rPr>
        <w:br w:type="page"/>
      </w:r>
    </w:p>
    <w:p w14:paraId="130BA03A" w14:textId="3CE79E91" w:rsidR="008D3CCE" w:rsidRDefault="00817555" w:rsidP="008D3CCE">
      <w:pPr>
        <w:pStyle w:val="2"/>
        <w:spacing w:before="0" w:after="160" w:line="276" w:lineRule="auto"/>
        <w:jc w:val="both"/>
        <w:rPr>
          <w:rFonts w:asciiTheme="minorHAnsi" w:hAnsiTheme="minorHAnsi" w:cstheme="minorHAnsi"/>
        </w:rPr>
      </w:pPr>
      <w:bookmarkStart w:id="756" w:name="_Toc128576457"/>
      <w:bookmarkStart w:id="757" w:name="_Toc214358316"/>
      <w:r>
        <w:rPr>
          <w:rFonts w:asciiTheme="minorHAnsi" w:hAnsiTheme="minorHAnsi" w:cstheme="minorHAnsi"/>
        </w:rPr>
        <w:lastRenderedPageBreak/>
        <w:t>Χρονοδιάγραμμα και Παραδοτέα Έργου</w:t>
      </w:r>
      <w:bookmarkEnd w:id="756"/>
      <w:bookmarkEnd w:id="757"/>
    </w:p>
    <w:p w14:paraId="5706E1E3" w14:textId="24AAD1F8" w:rsidR="008D3CCE" w:rsidRDefault="00723B8B" w:rsidP="000C6B85">
      <w:r>
        <w:t xml:space="preserve">Στον παρακάτω πίνακα </w:t>
      </w:r>
      <w:r w:rsidR="00415CAC">
        <w:t xml:space="preserve">φαίνεται το συνολικό χρονοδιάγραμμα του </w:t>
      </w:r>
      <w:r w:rsidR="00145771">
        <w:t>Έ</w:t>
      </w:r>
      <w:r w:rsidR="00415CAC">
        <w:t xml:space="preserve">ργου </w:t>
      </w:r>
      <w:r w:rsidR="00866F4F">
        <w:t>για</w:t>
      </w:r>
      <w:r w:rsidR="00415CAC">
        <w:t xml:space="preserve"> </w:t>
      </w:r>
      <w:r w:rsidR="001B3697">
        <w:t xml:space="preserve">τις </w:t>
      </w:r>
      <w:r w:rsidR="008D2A9A" w:rsidRPr="008253C8">
        <w:t>5</w:t>
      </w:r>
      <w:r w:rsidR="008D2A9A">
        <w:t xml:space="preserve"> </w:t>
      </w:r>
      <w:r w:rsidR="001B3697">
        <w:t>Δράσεις.</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574"/>
        <w:gridCol w:w="722"/>
        <w:gridCol w:w="722"/>
        <w:gridCol w:w="722"/>
        <w:gridCol w:w="722"/>
        <w:gridCol w:w="722"/>
        <w:gridCol w:w="722"/>
        <w:gridCol w:w="722"/>
        <w:gridCol w:w="722"/>
        <w:gridCol w:w="722"/>
      </w:tblGrid>
      <w:tr w:rsidR="00EE73C2" w:rsidRPr="000A0CFE" w14:paraId="078C7AC6" w14:textId="77777777" w:rsidTr="00997A67">
        <w:trPr>
          <w:trHeight w:val="300"/>
          <w:tblHeader/>
          <w:jc w:val="center"/>
        </w:trPr>
        <w:tc>
          <w:tcPr>
            <w:tcW w:w="846" w:type="dxa"/>
            <w:vMerge w:val="restart"/>
            <w:vAlign w:val="center"/>
          </w:tcPr>
          <w:p w14:paraId="3425374A" w14:textId="01E3A03D" w:rsidR="00EE73C2" w:rsidRPr="000A0CFE" w:rsidRDefault="00EE73C2" w:rsidP="00A4737E">
            <w:pPr>
              <w:spacing w:before="120" w:after="120" w:line="276" w:lineRule="auto"/>
              <w:jc w:val="center"/>
              <w:rPr>
                <w:rFonts w:eastAsia="Calibri"/>
                <w:b/>
              </w:rPr>
            </w:pPr>
            <w:r>
              <w:rPr>
                <w:rFonts w:eastAsia="Calibri"/>
                <w:b/>
              </w:rPr>
              <w:t>ΔΡΑΣΗ</w:t>
            </w:r>
          </w:p>
        </w:tc>
        <w:tc>
          <w:tcPr>
            <w:tcW w:w="2574" w:type="dxa"/>
            <w:vMerge w:val="restart"/>
            <w:vAlign w:val="center"/>
          </w:tcPr>
          <w:p w14:paraId="12C6EF65" w14:textId="4AC77BB8" w:rsidR="00EE73C2" w:rsidRPr="000A0CFE" w:rsidRDefault="00EE73C2" w:rsidP="00A4737E">
            <w:pPr>
              <w:spacing w:before="120" w:after="120" w:line="276" w:lineRule="auto"/>
              <w:jc w:val="center"/>
              <w:rPr>
                <w:rFonts w:eastAsia="Calibri"/>
                <w:b/>
              </w:rPr>
            </w:pPr>
            <w:r w:rsidRPr="000A0CFE">
              <w:rPr>
                <w:rFonts w:eastAsia="Calibri"/>
                <w:b/>
              </w:rPr>
              <w:t xml:space="preserve">ΠΕΡΙΓΡΑΦΗ </w:t>
            </w:r>
            <w:r>
              <w:rPr>
                <w:rFonts w:eastAsia="Calibri"/>
                <w:b/>
              </w:rPr>
              <w:t>ΔΡΑΣΗΣ</w:t>
            </w:r>
          </w:p>
        </w:tc>
        <w:tc>
          <w:tcPr>
            <w:tcW w:w="6498" w:type="dxa"/>
            <w:gridSpan w:val="9"/>
          </w:tcPr>
          <w:p w14:paraId="74DAC38A" w14:textId="3935039A" w:rsidR="00EE73C2" w:rsidRPr="000A0CFE" w:rsidRDefault="00EE73C2" w:rsidP="00A4737E">
            <w:pPr>
              <w:spacing w:before="120" w:after="120" w:line="276" w:lineRule="auto"/>
              <w:jc w:val="center"/>
              <w:rPr>
                <w:rFonts w:eastAsia="Calibri"/>
                <w:b/>
              </w:rPr>
            </w:pPr>
            <w:r w:rsidRPr="000A0CFE">
              <w:rPr>
                <w:rFonts w:eastAsia="Calibri"/>
                <w:b/>
              </w:rPr>
              <w:t xml:space="preserve">ΜΗΝΕΣ ΥΛΟΠΟΙΗΣΗΣ </w:t>
            </w:r>
            <w:r>
              <w:rPr>
                <w:rFonts w:eastAsia="Calibri"/>
                <w:b/>
              </w:rPr>
              <w:t>ΕΡΓΟΥ</w:t>
            </w:r>
          </w:p>
        </w:tc>
      </w:tr>
      <w:tr w:rsidR="008D2A9A" w:rsidRPr="000A0CFE" w14:paraId="555A973E" w14:textId="77777777" w:rsidTr="008D2A9A">
        <w:trPr>
          <w:trHeight w:val="300"/>
          <w:tblHeader/>
          <w:jc w:val="center"/>
        </w:trPr>
        <w:tc>
          <w:tcPr>
            <w:tcW w:w="846" w:type="dxa"/>
            <w:vMerge/>
            <w:vAlign w:val="center"/>
          </w:tcPr>
          <w:p w14:paraId="334EB84D" w14:textId="77777777" w:rsidR="008D2A9A" w:rsidRPr="000A0CFE" w:rsidRDefault="008D2A9A" w:rsidP="00A4737E">
            <w:pPr>
              <w:spacing w:before="120" w:after="120" w:line="276" w:lineRule="auto"/>
              <w:jc w:val="center"/>
              <w:rPr>
                <w:rFonts w:eastAsia="Calibri"/>
                <w:b/>
              </w:rPr>
            </w:pPr>
          </w:p>
        </w:tc>
        <w:tc>
          <w:tcPr>
            <w:tcW w:w="2574" w:type="dxa"/>
            <w:vMerge/>
            <w:vAlign w:val="center"/>
          </w:tcPr>
          <w:p w14:paraId="6E01288D" w14:textId="77777777" w:rsidR="008D2A9A" w:rsidRPr="000A0CFE" w:rsidRDefault="008D2A9A" w:rsidP="00A4737E">
            <w:pPr>
              <w:spacing w:before="120" w:after="120" w:line="276" w:lineRule="auto"/>
              <w:rPr>
                <w:rFonts w:eastAsia="Calibri"/>
                <w:b/>
              </w:rPr>
            </w:pPr>
          </w:p>
        </w:tc>
        <w:tc>
          <w:tcPr>
            <w:tcW w:w="722" w:type="dxa"/>
            <w:vAlign w:val="center"/>
          </w:tcPr>
          <w:p w14:paraId="3D7DAD79" w14:textId="77777777" w:rsidR="008D2A9A" w:rsidRPr="000A0CFE" w:rsidRDefault="008D2A9A" w:rsidP="00A4737E">
            <w:pPr>
              <w:spacing w:before="120" w:after="120" w:line="276" w:lineRule="auto"/>
              <w:jc w:val="center"/>
              <w:rPr>
                <w:rFonts w:eastAsia="Calibri"/>
                <w:b/>
              </w:rPr>
            </w:pPr>
            <w:r w:rsidRPr="000A0CFE">
              <w:rPr>
                <w:rFonts w:eastAsia="Calibri"/>
                <w:b/>
              </w:rPr>
              <w:t>1</w:t>
            </w:r>
          </w:p>
        </w:tc>
        <w:tc>
          <w:tcPr>
            <w:tcW w:w="722" w:type="dxa"/>
            <w:vAlign w:val="center"/>
          </w:tcPr>
          <w:p w14:paraId="1974C55D" w14:textId="77777777" w:rsidR="008D2A9A" w:rsidRPr="000A0CFE" w:rsidRDefault="008D2A9A" w:rsidP="00A4737E">
            <w:pPr>
              <w:spacing w:before="120" w:after="120" w:line="276" w:lineRule="auto"/>
              <w:jc w:val="center"/>
              <w:rPr>
                <w:rFonts w:eastAsia="Calibri"/>
                <w:b/>
              </w:rPr>
            </w:pPr>
            <w:r w:rsidRPr="000A0CFE">
              <w:rPr>
                <w:rFonts w:eastAsia="Calibri"/>
                <w:b/>
              </w:rPr>
              <w:t>2</w:t>
            </w:r>
          </w:p>
        </w:tc>
        <w:tc>
          <w:tcPr>
            <w:tcW w:w="722" w:type="dxa"/>
            <w:vAlign w:val="center"/>
          </w:tcPr>
          <w:p w14:paraId="2FC4426C" w14:textId="77777777" w:rsidR="008D2A9A" w:rsidRPr="000A0CFE" w:rsidRDefault="008D2A9A" w:rsidP="00A4737E">
            <w:pPr>
              <w:spacing w:before="120" w:after="120" w:line="276" w:lineRule="auto"/>
              <w:jc w:val="center"/>
              <w:rPr>
                <w:rFonts w:eastAsia="Calibri"/>
                <w:b/>
              </w:rPr>
            </w:pPr>
            <w:r w:rsidRPr="000A0CFE">
              <w:rPr>
                <w:rFonts w:eastAsia="Calibri"/>
                <w:b/>
              </w:rPr>
              <w:t>3</w:t>
            </w:r>
          </w:p>
        </w:tc>
        <w:tc>
          <w:tcPr>
            <w:tcW w:w="722" w:type="dxa"/>
          </w:tcPr>
          <w:p w14:paraId="17350792" w14:textId="77777777" w:rsidR="008D2A9A" w:rsidRPr="000A0CFE" w:rsidRDefault="008D2A9A" w:rsidP="00A4737E">
            <w:pPr>
              <w:spacing w:before="120" w:after="120" w:line="276" w:lineRule="auto"/>
              <w:jc w:val="center"/>
              <w:rPr>
                <w:rFonts w:eastAsia="Calibri"/>
                <w:b/>
              </w:rPr>
            </w:pPr>
            <w:r w:rsidRPr="000A0CFE">
              <w:rPr>
                <w:rFonts w:eastAsia="Calibri"/>
                <w:b/>
              </w:rPr>
              <w:t>4</w:t>
            </w:r>
          </w:p>
        </w:tc>
        <w:tc>
          <w:tcPr>
            <w:tcW w:w="722" w:type="dxa"/>
            <w:vAlign w:val="center"/>
          </w:tcPr>
          <w:p w14:paraId="687039D0" w14:textId="77777777" w:rsidR="008D2A9A" w:rsidRPr="000A0CFE" w:rsidRDefault="008D2A9A" w:rsidP="00A4737E">
            <w:pPr>
              <w:spacing w:before="120" w:after="120" w:line="276" w:lineRule="auto"/>
              <w:jc w:val="center"/>
              <w:rPr>
                <w:rFonts w:eastAsia="Calibri"/>
                <w:b/>
              </w:rPr>
            </w:pPr>
            <w:r w:rsidRPr="000A0CFE">
              <w:rPr>
                <w:rFonts w:eastAsia="Calibri"/>
                <w:b/>
              </w:rPr>
              <w:t>5</w:t>
            </w:r>
          </w:p>
        </w:tc>
        <w:tc>
          <w:tcPr>
            <w:tcW w:w="722" w:type="dxa"/>
            <w:vAlign w:val="center"/>
          </w:tcPr>
          <w:p w14:paraId="3466CF3C" w14:textId="77777777" w:rsidR="008D2A9A" w:rsidRPr="000A0CFE" w:rsidRDefault="008D2A9A" w:rsidP="00A4737E">
            <w:pPr>
              <w:spacing w:before="120" w:after="120" w:line="276" w:lineRule="auto"/>
              <w:jc w:val="center"/>
              <w:rPr>
                <w:rFonts w:eastAsia="Calibri"/>
                <w:b/>
              </w:rPr>
            </w:pPr>
            <w:r w:rsidRPr="000A0CFE">
              <w:rPr>
                <w:rFonts w:eastAsia="Calibri"/>
                <w:b/>
              </w:rPr>
              <w:t>6</w:t>
            </w:r>
          </w:p>
        </w:tc>
        <w:tc>
          <w:tcPr>
            <w:tcW w:w="722" w:type="dxa"/>
            <w:vAlign w:val="center"/>
          </w:tcPr>
          <w:p w14:paraId="6728EF23" w14:textId="77777777" w:rsidR="008D2A9A" w:rsidRPr="000A0CFE" w:rsidRDefault="008D2A9A" w:rsidP="00A4737E">
            <w:pPr>
              <w:spacing w:before="120" w:after="120" w:line="276" w:lineRule="auto"/>
              <w:jc w:val="center"/>
              <w:rPr>
                <w:rFonts w:eastAsia="Calibri"/>
                <w:b/>
              </w:rPr>
            </w:pPr>
            <w:r w:rsidRPr="000A0CFE">
              <w:rPr>
                <w:rFonts w:eastAsia="Calibri"/>
                <w:b/>
              </w:rPr>
              <w:t>7</w:t>
            </w:r>
          </w:p>
        </w:tc>
        <w:tc>
          <w:tcPr>
            <w:tcW w:w="722" w:type="dxa"/>
            <w:vAlign w:val="center"/>
          </w:tcPr>
          <w:p w14:paraId="286AF05A" w14:textId="77777777" w:rsidR="008D2A9A" w:rsidRPr="000A0CFE" w:rsidRDefault="008D2A9A" w:rsidP="00A4737E">
            <w:pPr>
              <w:spacing w:before="120" w:after="120" w:line="276" w:lineRule="auto"/>
              <w:jc w:val="center"/>
              <w:rPr>
                <w:rFonts w:eastAsia="Calibri"/>
                <w:b/>
              </w:rPr>
            </w:pPr>
            <w:r w:rsidRPr="000A0CFE">
              <w:rPr>
                <w:rFonts w:eastAsia="Calibri"/>
                <w:b/>
              </w:rPr>
              <w:t>8</w:t>
            </w:r>
          </w:p>
        </w:tc>
        <w:tc>
          <w:tcPr>
            <w:tcW w:w="722" w:type="dxa"/>
          </w:tcPr>
          <w:p w14:paraId="183BCE5F" w14:textId="6717B873" w:rsidR="008D2A9A" w:rsidRPr="000A0CFE" w:rsidRDefault="008D2A9A" w:rsidP="008D2A9A">
            <w:pPr>
              <w:spacing w:before="120" w:after="120" w:line="276" w:lineRule="auto"/>
              <w:jc w:val="center"/>
              <w:rPr>
                <w:rFonts w:eastAsia="Calibri"/>
                <w:b/>
              </w:rPr>
            </w:pPr>
            <w:r w:rsidRPr="000A0CFE">
              <w:rPr>
                <w:rFonts w:eastAsia="Calibri"/>
                <w:b/>
              </w:rPr>
              <w:t>9</w:t>
            </w:r>
          </w:p>
        </w:tc>
      </w:tr>
      <w:tr w:rsidR="008D2A9A" w14:paraId="2429835A" w14:textId="77777777" w:rsidTr="008D2A9A">
        <w:trPr>
          <w:trHeight w:val="701"/>
          <w:jc w:val="center"/>
        </w:trPr>
        <w:tc>
          <w:tcPr>
            <w:tcW w:w="846" w:type="dxa"/>
            <w:vAlign w:val="center"/>
          </w:tcPr>
          <w:p w14:paraId="0F69097B" w14:textId="4A40C19C" w:rsidR="008D2A9A" w:rsidRPr="00A321CC" w:rsidRDefault="008D2A9A" w:rsidP="00A4737E">
            <w:pPr>
              <w:spacing w:before="120" w:after="120" w:line="276" w:lineRule="auto"/>
              <w:jc w:val="center"/>
              <w:rPr>
                <w:rFonts w:eastAsia="Calibri"/>
              </w:rPr>
            </w:pPr>
            <w:r w:rsidRPr="00A321CC">
              <w:rPr>
                <w:rFonts w:eastAsia="Calibri"/>
              </w:rPr>
              <w:t>1</w:t>
            </w:r>
            <w:r>
              <w:rPr>
                <w:rFonts w:eastAsia="Calibri"/>
              </w:rPr>
              <w:t>1</w:t>
            </w:r>
          </w:p>
        </w:tc>
        <w:tc>
          <w:tcPr>
            <w:tcW w:w="2574" w:type="dxa"/>
            <w:vAlign w:val="center"/>
          </w:tcPr>
          <w:p w14:paraId="4B9D72FF" w14:textId="382BF530" w:rsidR="008D2A9A" w:rsidRPr="00A321CC" w:rsidRDefault="008D2A9A" w:rsidP="00A4737E">
            <w:pPr>
              <w:spacing w:before="120" w:after="120" w:line="276" w:lineRule="auto"/>
              <w:rPr>
                <w:rFonts w:eastAsia="Calibri"/>
              </w:rPr>
            </w:pPr>
            <w:r w:rsidRPr="00521788">
              <w:rPr>
                <w:rFonts w:eastAsia="Calibri"/>
              </w:rPr>
              <w:t>Έξυπνος Οδηγός Δήμου Κρωπίας με καταγραφή τοπικών επιχειρήσεων</w:t>
            </w:r>
          </w:p>
        </w:tc>
        <w:tc>
          <w:tcPr>
            <w:tcW w:w="722" w:type="dxa"/>
            <w:shd w:val="clear" w:color="auto" w:fill="DEEAF6" w:themeFill="accent1" w:themeFillTint="33"/>
          </w:tcPr>
          <w:p w14:paraId="72518D21"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3DA02BCA"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44BCC783"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tcPr>
          <w:p w14:paraId="193ED258"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1A184713"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306B53DC"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207CDBFE"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7110542C" w14:textId="77777777" w:rsidR="008D2A9A" w:rsidRDefault="008D2A9A" w:rsidP="00A4737E">
            <w:pPr>
              <w:spacing w:before="120" w:after="120" w:line="276" w:lineRule="auto"/>
              <w:rPr>
                <w:rFonts w:eastAsia="Calibri"/>
              </w:rPr>
            </w:pPr>
          </w:p>
        </w:tc>
        <w:tc>
          <w:tcPr>
            <w:tcW w:w="722" w:type="dxa"/>
          </w:tcPr>
          <w:p w14:paraId="5537219F" w14:textId="59188C2C" w:rsidR="008D2A9A" w:rsidRDefault="008D2A9A" w:rsidP="00A4737E">
            <w:pPr>
              <w:spacing w:before="120" w:after="120" w:line="276" w:lineRule="auto"/>
              <w:rPr>
                <w:rFonts w:eastAsia="Calibri"/>
              </w:rPr>
            </w:pPr>
          </w:p>
        </w:tc>
      </w:tr>
      <w:tr w:rsidR="008D2A9A" w14:paraId="0EBF0C37" w14:textId="77777777" w:rsidTr="008D2A9A">
        <w:trPr>
          <w:trHeight w:val="645"/>
          <w:jc w:val="center"/>
        </w:trPr>
        <w:tc>
          <w:tcPr>
            <w:tcW w:w="846" w:type="dxa"/>
            <w:vAlign w:val="center"/>
          </w:tcPr>
          <w:p w14:paraId="67A0D82D" w14:textId="3150611A" w:rsidR="008D2A9A" w:rsidRPr="00A321CC" w:rsidRDefault="008D2A9A" w:rsidP="00A4737E">
            <w:pPr>
              <w:spacing w:before="120" w:after="120" w:line="276" w:lineRule="auto"/>
              <w:jc w:val="center"/>
              <w:rPr>
                <w:rFonts w:eastAsia="Calibri"/>
              </w:rPr>
            </w:pPr>
            <w:r>
              <w:rPr>
                <w:rFonts w:eastAsia="Calibri"/>
              </w:rPr>
              <w:t>1</w:t>
            </w:r>
            <w:r w:rsidRPr="00A321CC">
              <w:rPr>
                <w:rFonts w:eastAsia="Calibri"/>
              </w:rPr>
              <w:t>2</w:t>
            </w:r>
          </w:p>
        </w:tc>
        <w:tc>
          <w:tcPr>
            <w:tcW w:w="2574" w:type="dxa"/>
            <w:vAlign w:val="bottom"/>
          </w:tcPr>
          <w:p w14:paraId="2092374D" w14:textId="30F5160F" w:rsidR="008D2A9A" w:rsidRPr="00A321CC" w:rsidRDefault="008D2A9A" w:rsidP="00A4737E">
            <w:pPr>
              <w:spacing w:before="120" w:after="120" w:line="276" w:lineRule="auto"/>
              <w:rPr>
                <w:rFonts w:eastAsia="Calibri"/>
              </w:rPr>
            </w:pPr>
            <w:r w:rsidRPr="009D2992">
              <w:rPr>
                <w:rFonts w:eastAsia="Calibri"/>
              </w:rPr>
              <w:t>Σύστημα διαχείρισης δημοτικών κοιμητηρίων και ψηφιοποίηση φακέλων Δήμου Κρωπίας</w:t>
            </w:r>
          </w:p>
        </w:tc>
        <w:tc>
          <w:tcPr>
            <w:tcW w:w="722" w:type="dxa"/>
            <w:shd w:val="clear" w:color="auto" w:fill="DEEAF6" w:themeFill="accent1" w:themeFillTint="33"/>
          </w:tcPr>
          <w:p w14:paraId="24604F9A"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1DDA9D7D"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66D89661"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tcPr>
          <w:p w14:paraId="1E0DFC81"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199C9E9B" w14:textId="77777777" w:rsidR="008D2A9A" w:rsidRDefault="008D2A9A" w:rsidP="00A4737E">
            <w:pPr>
              <w:spacing w:before="120" w:after="120" w:line="276" w:lineRule="auto"/>
              <w:rPr>
                <w:rFonts w:eastAsia="Calibri"/>
              </w:rPr>
            </w:pPr>
          </w:p>
        </w:tc>
        <w:tc>
          <w:tcPr>
            <w:tcW w:w="722" w:type="dxa"/>
            <w:vAlign w:val="center"/>
          </w:tcPr>
          <w:p w14:paraId="287D6D90" w14:textId="77777777" w:rsidR="008D2A9A" w:rsidRDefault="008D2A9A" w:rsidP="00A4737E">
            <w:pPr>
              <w:spacing w:before="120" w:after="120" w:line="276" w:lineRule="auto"/>
              <w:rPr>
                <w:rFonts w:eastAsia="Calibri"/>
              </w:rPr>
            </w:pPr>
          </w:p>
        </w:tc>
        <w:tc>
          <w:tcPr>
            <w:tcW w:w="722" w:type="dxa"/>
            <w:vAlign w:val="center"/>
          </w:tcPr>
          <w:p w14:paraId="6EE0EB33" w14:textId="77777777" w:rsidR="008D2A9A" w:rsidRDefault="008D2A9A" w:rsidP="00A4737E">
            <w:pPr>
              <w:spacing w:before="120" w:after="120" w:line="276" w:lineRule="auto"/>
              <w:rPr>
                <w:rFonts w:eastAsia="Calibri"/>
              </w:rPr>
            </w:pPr>
          </w:p>
        </w:tc>
        <w:tc>
          <w:tcPr>
            <w:tcW w:w="722" w:type="dxa"/>
            <w:vAlign w:val="center"/>
          </w:tcPr>
          <w:p w14:paraId="45AC0514" w14:textId="77777777" w:rsidR="008D2A9A" w:rsidRDefault="008D2A9A" w:rsidP="00A4737E">
            <w:pPr>
              <w:spacing w:before="120" w:after="120" w:line="276" w:lineRule="auto"/>
              <w:rPr>
                <w:rFonts w:eastAsia="Calibri"/>
              </w:rPr>
            </w:pPr>
          </w:p>
        </w:tc>
        <w:tc>
          <w:tcPr>
            <w:tcW w:w="722" w:type="dxa"/>
          </w:tcPr>
          <w:p w14:paraId="391FDB9A" w14:textId="1833B443" w:rsidR="008D2A9A" w:rsidRDefault="008D2A9A" w:rsidP="00A4737E">
            <w:pPr>
              <w:spacing w:before="120" w:after="120" w:line="276" w:lineRule="auto"/>
              <w:rPr>
                <w:rFonts w:eastAsia="Calibri"/>
              </w:rPr>
            </w:pPr>
          </w:p>
        </w:tc>
      </w:tr>
      <w:tr w:rsidR="008D2A9A" w14:paraId="6D3907C1" w14:textId="77777777" w:rsidTr="008D2A9A">
        <w:trPr>
          <w:trHeight w:val="684"/>
          <w:jc w:val="center"/>
        </w:trPr>
        <w:tc>
          <w:tcPr>
            <w:tcW w:w="846" w:type="dxa"/>
            <w:vAlign w:val="center"/>
          </w:tcPr>
          <w:p w14:paraId="524448CF" w14:textId="5B76EBBC" w:rsidR="008D2A9A" w:rsidRPr="00A321CC" w:rsidRDefault="008D2A9A" w:rsidP="00A4737E">
            <w:pPr>
              <w:spacing w:before="120" w:after="120" w:line="276" w:lineRule="auto"/>
              <w:jc w:val="center"/>
              <w:rPr>
                <w:rFonts w:eastAsia="Calibri"/>
              </w:rPr>
            </w:pPr>
            <w:r>
              <w:rPr>
                <w:rFonts w:eastAsia="Calibri"/>
              </w:rPr>
              <w:t>21</w:t>
            </w:r>
          </w:p>
        </w:tc>
        <w:tc>
          <w:tcPr>
            <w:tcW w:w="2574" w:type="dxa"/>
            <w:vAlign w:val="bottom"/>
          </w:tcPr>
          <w:p w14:paraId="20AA1B32" w14:textId="1A9A0543" w:rsidR="008D2A9A" w:rsidRPr="00A321CC" w:rsidRDefault="008D2A9A" w:rsidP="00A4737E">
            <w:pPr>
              <w:spacing w:before="120" w:after="120" w:line="276" w:lineRule="auto"/>
              <w:rPr>
                <w:rFonts w:eastAsia="Calibri"/>
              </w:rPr>
            </w:pPr>
            <w:r w:rsidRPr="001B180E">
              <w:rPr>
                <w:rFonts w:eastAsia="Calibri"/>
              </w:rPr>
              <w:t>Εγκατάσταση έξυπνων συστημάτων μέτρησης ποιότητας αέρα στην επικράτεια του Δήμου Κρωπίας</w:t>
            </w:r>
          </w:p>
        </w:tc>
        <w:tc>
          <w:tcPr>
            <w:tcW w:w="722" w:type="dxa"/>
            <w:shd w:val="clear" w:color="auto" w:fill="DEEAF6" w:themeFill="accent1" w:themeFillTint="33"/>
          </w:tcPr>
          <w:p w14:paraId="38E21984"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54F9BA50"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0B6D7558"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tcPr>
          <w:p w14:paraId="013B6220"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5E301F18"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7725C1C5"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7E879700"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32B8E5B2" w14:textId="77777777" w:rsidR="008D2A9A" w:rsidRDefault="008D2A9A" w:rsidP="00A4737E">
            <w:pPr>
              <w:spacing w:before="120" w:after="120" w:line="276" w:lineRule="auto"/>
              <w:rPr>
                <w:rFonts w:eastAsia="Calibri"/>
              </w:rPr>
            </w:pPr>
          </w:p>
        </w:tc>
        <w:tc>
          <w:tcPr>
            <w:tcW w:w="722" w:type="dxa"/>
          </w:tcPr>
          <w:p w14:paraId="011ED545" w14:textId="3E5FD068" w:rsidR="008D2A9A" w:rsidRDefault="008D2A9A" w:rsidP="00A4737E">
            <w:pPr>
              <w:spacing w:before="120" w:after="120" w:line="276" w:lineRule="auto"/>
              <w:rPr>
                <w:rFonts w:eastAsia="Calibri"/>
              </w:rPr>
            </w:pPr>
          </w:p>
        </w:tc>
      </w:tr>
      <w:tr w:rsidR="008D2A9A" w14:paraId="015ACAF8" w14:textId="77777777" w:rsidTr="008D2A9A">
        <w:trPr>
          <w:trHeight w:val="544"/>
          <w:jc w:val="center"/>
        </w:trPr>
        <w:tc>
          <w:tcPr>
            <w:tcW w:w="846" w:type="dxa"/>
            <w:vAlign w:val="center"/>
          </w:tcPr>
          <w:p w14:paraId="3FEB61B3" w14:textId="007004C1" w:rsidR="008D2A9A" w:rsidRPr="00A321CC" w:rsidRDefault="008D2A9A" w:rsidP="00A4737E">
            <w:pPr>
              <w:spacing w:before="120" w:after="120" w:line="276" w:lineRule="auto"/>
              <w:jc w:val="center"/>
              <w:rPr>
                <w:rFonts w:eastAsia="Calibri"/>
              </w:rPr>
            </w:pPr>
            <w:r>
              <w:rPr>
                <w:rFonts w:eastAsia="Calibri"/>
              </w:rPr>
              <w:t>22</w:t>
            </w:r>
          </w:p>
        </w:tc>
        <w:tc>
          <w:tcPr>
            <w:tcW w:w="2574" w:type="dxa"/>
            <w:vAlign w:val="center"/>
          </w:tcPr>
          <w:p w14:paraId="440FE585" w14:textId="4EE3EBA2" w:rsidR="008D2A9A" w:rsidRPr="00A321CC" w:rsidRDefault="008D2A9A" w:rsidP="00A4737E">
            <w:pPr>
              <w:spacing w:before="120" w:after="120" w:line="276" w:lineRule="auto"/>
              <w:rPr>
                <w:rFonts w:eastAsia="Calibri"/>
              </w:rPr>
            </w:pPr>
            <w:r w:rsidRPr="00D736A6">
              <w:rPr>
                <w:rFonts w:eastAsia="Calibri"/>
              </w:rPr>
              <w:t>Εγκατάσταση έξυπνων συστημάτων μέτρησης ποιότητας υδάτων (πόσιμου, θαλασσών και σε βιομηχανικές εφαρμογές) του Δήμου Κρωπίας</w:t>
            </w:r>
          </w:p>
        </w:tc>
        <w:tc>
          <w:tcPr>
            <w:tcW w:w="722" w:type="dxa"/>
            <w:shd w:val="clear" w:color="auto" w:fill="DEEAF6" w:themeFill="accent1" w:themeFillTint="33"/>
          </w:tcPr>
          <w:p w14:paraId="30E502D3"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5CAA1485"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03E2112E"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tcPr>
          <w:p w14:paraId="12B9C38B"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7B8F56F4"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4507B5F7"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53DCB127"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5484F8A3"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tcPr>
          <w:p w14:paraId="11A216BE" w14:textId="53B90EDE" w:rsidR="008D2A9A" w:rsidRDefault="008D2A9A" w:rsidP="00A4737E">
            <w:pPr>
              <w:spacing w:before="120" w:after="120" w:line="276" w:lineRule="auto"/>
              <w:rPr>
                <w:rFonts w:eastAsia="Calibri"/>
              </w:rPr>
            </w:pPr>
          </w:p>
        </w:tc>
      </w:tr>
      <w:tr w:rsidR="008D2A9A" w14:paraId="7260DB1B" w14:textId="77777777" w:rsidTr="008D2A9A">
        <w:trPr>
          <w:trHeight w:val="414"/>
          <w:jc w:val="center"/>
        </w:trPr>
        <w:tc>
          <w:tcPr>
            <w:tcW w:w="846" w:type="dxa"/>
            <w:vAlign w:val="center"/>
          </w:tcPr>
          <w:p w14:paraId="33C20603" w14:textId="57401DFE" w:rsidR="008D2A9A" w:rsidRPr="00A321CC" w:rsidRDefault="008D2A9A" w:rsidP="00A4737E">
            <w:pPr>
              <w:spacing w:before="120" w:after="120" w:line="276" w:lineRule="auto"/>
              <w:jc w:val="center"/>
              <w:rPr>
                <w:rFonts w:eastAsia="Calibri"/>
              </w:rPr>
            </w:pPr>
            <w:r>
              <w:rPr>
                <w:rFonts w:eastAsia="Calibri"/>
              </w:rPr>
              <w:t>34</w:t>
            </w:r>
          </w:p>
        </w:tc>
        <w:tc>
          <w:tcPr>
            <w:tcW w:w="2574" w:type="dxa"/>
            <w:vAlign w:val="center"/>
          </w:tcPr>
          <w:p w14:paraId="356D7CE1" w14:textId="297A1EDC" w:rsidR="008D2A9A" w:rsidRPr="00A321CC" w:rsidRDefault="008D2A9A" w:rsidP="00A4737E">
            <w:pPr>
              <w:spacing w:before="120" w:after="120" w:line="276" w:lineRule="auto"/>
              <w:rPr>
                <w:rFonts w:eastAsia="Calibri"/>
              </w:rPr>
            </w:pPr>
            <w:r w:rsidRPr="00566827">
              <w:rPr>
                <w:rFonts w:eastAsia="Calibri"/>
              </w:rPr>
              <w:t>Ολοκληρωμένη υποδομή  προστασίας από κυβερνοεπιθέσεις  (Network Firewall, Endpoint security, κ.λπ.) και παροχή συστήματος τηλεργασίας στο Δήμο Κρωπίας</w:t>
            </w:r>
          </w:p>
        </w:tc>
        <w:tc>
          <w:tcPr>
            <w:tcW w:w="722" w:type="dxa"/>
            <w:shd w:val="clear" w:color="auto" w:fill="DEEAF6" w:themeFill="accent1" w:themeFillTint="33"/>
          </w:tcPr>
          <w:p w14:paraId="445C8AC5"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2D4488E6" w14:textId="77777777" w:rsidR="008D2A9A" w:rsidRDefault="008D2A9A" w:rsidP="00A4737E">
            <w:pPr>
              <w:spacing w:before="120" w:after="120" w:line="276" w:lineRule="auto"/>
              <w:rPr>
                <w:rFonts w:eastAsia="Calibri"/>
              </w:rPr>
            </w:pPr>
          </w:p>
        </w:tc>
        <w:tc>
          <w:tcPr>
            <w:tcW w:w="722" w:type="dxa"/>
            <w:shd w:val="clear" w:color="auto" w:fill="DEEAF6" w:themeFill="accent1" w:themeFillTint="33"/>
            <w:vAlign w:val="center"/>
          </w:tcPr>
          <w:p w14:paraId="3944B785" w14:textId="77777777" w:rsidR="008D2A9A" w:rsidRDefault="008D2A9A" w:rsidP="00A4737E">
            <w:pPr>
              <w:spacing w:before="120" w:after="120" w:line="276" w:lineRule="auto"/>
              <w:rPr>
                <w:rFonts w:eastAsia="Calibri"/>
              </w:rPr>
            </w:pPr>
          </w:p>
        </w:tc>
        <w:tc>
          <w:tcPr>
            <w:tcW w:w="722" w:type="dxa"/>
          </w:tcPr>
          <w:p w14:paraId="1C414C99" w14:textId="77777777" w:rsidR="008D2A9A" w:rsidRDefault="008D2A9A" w:rsidP="00A4737E">
            <w:pPr>
              <w:spacing w:before="120" w:after="120" w:line="276" w:lineRule="auto"/>
              <w:rPr>
                <w:rFonts w:eastAsia="Calibri"/>
              </w:rPr>
            </w:pPr>
          </w:p>
        </w:tc>
        <w:tc>
          <w:tcPr>
            <w:tcW w:w="722" w:type="dxa"/>
            <w:vAlign w:val="center"/>
          </w:tcPr>
          <w:p w14:paraId="102456E9" w14:textId="77777777" w:rsidR="008D2A9A" w:rsidRDefault="008D2A9A" w:rsidP="00A4737E">
            <w:pPr>
              <w:spacing w:before="120" w:after="120" w:line="276" w:lineRule="auto"/>
              <w:rPr>
                <w:rFonts w:eastAsia="Calibri"/>
              </w:rPr>
            </w:pPr>
          </w:p>
        </w:tc>
        <w:tc>
          <w:tcPr>
            <w:tcW w:w="722" w:type="dxa"/>
            <w:vAlign w:val="center"/>
          </w:tcPr>
          <w:p w14:paraId="5D26ED81" w14:textId="77777777" w:rsidR="008D2A9A" w:rsidRDefault="008D2A9A" w:rsidP="00A4737E">
            <w:pPr>
              <w:spacing w:before="120" w:after="120" w:line="276" w:lineRule="auto"/>
              <w:rPr>
                <w:rFonts w:eastAsia="Calibri"/>
              </w:rPr>
            </w:pPr>
          </w:p>
        </w:tc>
        <w:tc>
          <w:tcPr>
            <w:tcW w:w="722" w:type="dxa"/>
            <w:vAlign w:val="center"/>
          </w:tcPr>
          <w:p w14:paraId="397244EE" w14:textId="77777777" w:rsidR="008D2A9A" w:rsidRDefault="008D2A9A" w:rsidP="00A4737E">
            <w:pPr>
              <w:spacing w:before="120" w:after="120" w:line="276" w:lineRule="auto"/>
              <w:rPr>
                <w:rFonts w:eastAsia="Calibri"/>
              </w:rPr>
            </w:pPr>
          </w:p>
        </w:tc>
        <w:tc>
          <w:tcPr>
            <w:tcW w:w="722" w:type="dxa"/>
            <w:vAlign w:val="center"/>
          </w:tcPr>
          <w:p w14:paraId="6FCB3AD8" w14:textId="77777777" w:rsidR="008D2A9A" w:rsidRDefault="008D2A9A" w:rsidP="00A4737E">
            <w:pPr>
              <w:spacing w:before="120" w:after="120" w:line="276" w:lineRule="auto"/>
              <w:rPr>
                <w:rFonts w:eastAsia="Calibri"/>
              </w:rPr>
            </w:pPr>
          </w:p>
        </w:tc>
        <w:tc>
          <w:tcPr>
            <w:tcW w:w="722" w:type="dxa"/>
          </w:tcPr>
          <w:p w14:paraId="4CC1AA9D" w14:textId="080B99D9" w:rsidR="008D2A9A" w:rsidRDefault="008D2A9A" w:rsidP="00A4737E">
            <w:pPr>
              <w:spacing w:before="120" w:after="120" w:line="276" w:lineRule="auto"/>
              <w:rPr>
                <w:rFonts w:eastAsia="Calibri"/>
              </w:rPr>
            </w:pPr>
          </w:p>
        </w:tc>
      </w:tr>
    </w:tbl>
    <w:p w14:paraId="1B7B5111" w14:textId="77777777" w:rsidR="00723B8B" w:rsidRDefault="00723B8B" w:rsidP="000C6B85"/>
    <w:p w14:paraId="3E044E37" w14:textId="39D7C4EF" w:rsidR="00BA3E3B" w:rsidRDefault="00BA3E3B" w:rsidP="00BA3E3B">
      <w:r>
        <w:t xml:space="preserve">Στον παρακάτω πίνακα </w:t>
      </w:r>
      <w:r w:rsidR="0005444C">
        <w:t xml:space="preserve">αναφέρονται τα Παραδοτέα του Έργου </w:t>
      </w:r>
      <w:r w:rsidR="00145771">
        <w:t xml:space="preserve">ανά Δράση </w:t>
      </w:r>
      <w:r w:rsidR="0005444C">
        <w:t xml:space="preserve">και ο </w:t>
      </w:r>
      <w:r w:rsidR="00145771">
        <w:t>χ</w:t>
      </w:r>
      <w:r w:rsidR="0005444C">
        <w:t>ρόνος</w:t>
      </w:r>
      <w:r w:rsidR="00145771">
        <w:t xml:space="preserve"> παράδοσης αυτών για το σύνολο των </w:t>
      </w:r>
      <w:r w:rsidR="008D2A9A" w:rsidRPr="008D2A9A">
        <w:t>5</w:t>
      </w:r>
      <w:r w:rsidR="008D2A9A">
        <w:t xml:space="preserve"> </w:t>
      </w:r>
      <w:r>
        <w:t>Δράσε</w:t>
      </w:r>
      <w:r w:rsidR="00145771">
        <w:t>ων</w:t>
      </w:r>
      <w:r>
        <w:t>.</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7"/>
        <w:gridCol w:w="567"/>
        <w:gridCol w:w="567"/>
        <w:gridCol w:w="567"/>
        <w:gridCol w:w="567"/>
        <w:gridCol w:w="567"/>
        <w:gridCol w:w="567"/>
        <w:gridCol w:w="567"/>
        <w:gridCol w:w="567"/>
        <w:gridCol w:w="567"/>
        <w:gridCol w:w="567"/>
        <w:gridCol w:w="709"/>
      </w:tblGrid>
      <w:tr w:rsidR="00B52DD6" w:rsidRPr="000A0CFE" w14:paraId="3BCC0133" w14:textId="4A4C2CB9" w:rsidTr="000A32DC">
        <w:trPr>
          <w:trHeight w:val="300"/>
          <w:tblHeader/>
          <w:jc w:val="center"/>
        </w:trPr>
        <w:tc>
          <w:tcPr>
            <w:tcW w:w="3397" w:type="dxa"/>
            <w:vMerge w:val="restart"/>
            <w:vAlign w:val="center"/>
          </w:tcPr>
          <w:p w14:paraId="211212A3" w14:textId="3E7D320E" w:rsidR="00B52DD6" w:rsidRPr="000A0CFE" w:rsidRDefault="00B52DD6" w:rsidP="00A4737E">
            <w:pPr>
              <w:spacing w:before="120" w:after="120" w:line="276" w:lineRule="auto"/>
              <w:jc w:val="center"/>
              <w:rPr>
                <w:rFonts w:eastAsia="Calibri"/>
                <w:b/>
              </w:rPr>
            </w:pPr>
            <w:r>
              <w:rPr>
                <w:rFonts w:eastAsia="Calibri"/>
                <w:b/>
              </w:rPr>
              <w:lastRenderedPageBreak/>
              <w:t>ΠΑΡΑΔΟΤΕΑ</w:t>
            </w:r>
          </w:p>
        </w:tc>
        <w:tc>
          <w:tcPr>
            <w:tcW w:w="6379" w:type="dxa"/>
            <w:gridSpan w:val="11"/>
          </w:tcPr>
          <w:p w14:paraId="675C90C4" w14:textId="2FB51F86" w:rsidR="00B52DD6" w:rsidRDefault="00B52DD6" w:rsidP="00A4737E">
            <w:pPr>
              <w:spacing w:before="120" w:after="120" w:line="276" w:lineRule="auto"/>
              <w:jc w:val="center"/>
              <w:rPr>
                <w:rFonts w:eastAsia="Calibri"/>
                <w:b/>
              </w:rPr>
            </w:pPr>
            <w:r>
              <w:rPr>
                <w:rFonts w:eastAsia="Calibri"/>
                <w:b/>
              </w:rPr>
              <w:t>ΜΗΝΑΣ ΠΑΡΑΔΟΣΗΣ ΠΑΡΑΔΟΤΕΟΥ</w:t>
            </w:r>
          </w:p>
        </w:tc>
      </w:tr>
      <w:tr w:rsidR="000A32DC" w:rsidRPr="000A0CFE" w14:paraId="423093A0" w14:textId="6D7C9B7F" w:rsidTr="000A32DC">
        <w:trPr>
          <w:trHeight w:val="300"/>
          <w:tblHeader/>
          <w:jc w:val="center"/>
        </w:trPr>
        <w:tc>
          <w:tcPr>
            <w:tcW w:w="3397" w:type="dxa"/>
            <w:vMerge/>
            <w:tcBorders>
              <w:bottom w:val="single" w:sz="4" w:space="0" w:color="000000"/>
            </w:tcBorders>
            <w:vAlign w:val="center"/>
          </w:tcPr>
          <w:p w14:paraId="4A306212" w14:textId="77777777" w:rsidR="000A32DC" w:rsidRPr="000A0CFE" w:rsidRDefault="000A32DC" w:rsidP="00A4737E">
            <w:pPr>
              <w:spacing w:before="120" w:after="120" w:line="276" w:lineRule="auto"/>
              <w:rPr>
                <w:rFonts w:eastAsia="Calibri"/>
                <w:b/>
              </w:rPr>
            </w:pPr>
          </w:p>
        </w:tc>
        <w:tc>
          <w:tcPr>
            <w:tcW w:w="567" w:type="dxa"/>
            <w:tcBorders>
              <w:bottom w:val="single" w:sz="4" w:space="0" w:color="000000"/>
            </w:tcBorders>
            <w:vAlign w:val="center"/>
          </w:tcPr>
          <w:p w14:paraId="3D2F3331" w14:textId="77777777" w:rsidR="000A32DC" w:rsidRPr="000A0CFE" w:rsidRDefault="000A32DC" w:rsidP="00A4737E">
            <w:pPr>
              <w:spacing w:before="120" w:after="120" w:line="276" w:lineRule="auto"/>
              <w:jc w:val="center"/>
              <w:rPr>
                <w:rFonts w:eastAsia="Calibri"/>
                <w:b/>
              </w:rPr>
            </w:pPr>
            <w:r w:rsidRPr="000A0CFE">
              <w:rPr>
                <w:rFonts w:eastAsia="Calibri"/>
                <w:b/>
              </w:rPr>
              <w:t>1</w:t>
            </w:r>
          </w:p>
        </w:tc>
        <w:tc>
          <w:tcPr>
            <w:tcW w:w="567" w:type="dxa"/>
            <w:tcBorders>
              <w:bottom w:val="single" w:sz="4" w:space="0" w:color="000000"/>
            </w:tcBorders>
            <w:vAlign w:val="center"/>
          </w:tcPr>
          <w:p w14:paraId="56CBB2CB" w14:textId="77777777" w:rsidR="000A32DC" w:rsidRPr="000A0CFE" w:rsidRDefault="000A32DC" w:rsidP="00A4737E">
            <w:pPr>
              <w:spacing w:before="120" w:after="120" w:line="276" w:lineRule="auto"/>
              <w:jc w:val="center"/>
              <w:rPr>
                <w:rFonts w:eastAsia="Calibri"/>
                <w:b/>
              </w:rPr>
            </w:pPr>
            <w:r w:rsidRPr="000A0CFE">
              <w:rPr>
                <w:rFonts w:eastAsia="Calibri"/>
                <w:b/>
              </w:rPr>
              <w:t>2</w:t>
            </w:r>
          </w:p>
        </w:tc>
        <w:tc>
          <w:tcPr>
            <w:tcW w:w="567" w:type="dxa"/>
            <w:tcBorders>
              <w:bottom w:val="single" w:sz="4" w:space="0" w:color="000000"/>
            </w:tcBorders>
            <w:vAlign w:val="center"/>
          </w:tcPr>
          <w:p w14:paraId="5F970756" w14:textId="77777777" w:rsidR="000A32DC" w:rsidRPr="000A0CFE" w:rsidRDefault="000A32DC" w:rsidP="00A4737E">
            <w:pPr>
              <w:spacing w:before="120" w:after="120" w:line="276" w:lineRule="auto"/>
              <w:jc w:val="center"/>
              <w:rPr>
                <w:rFonts w:eastAsia="Calibri"/>
                <w:b/>
              </w:rPr>
            </w:pPr>
            <w:r w:rsidRPr="000A0CFE">
              <w:rPr>
                <w:rFonts w:eastAsia="Calibri"/>
                <w:b/>
              </w:rPr>
              <w:t>3</w:t>
            </w:r>
          </w:p>
        </w:tc>
        <w:tc>
          <w:tcPr>
            <w:tcW w:w="567" w:type="dxa"/>
            <w:tcBorders>
              <w:bottom w:val="single" w:sz="4" w:space="0" w:color="000000"/>
            </w:tcBorders>
          </w:tcPr>
          <w:p w14:paraId="4001562B" w14:textId="77777777" w:rsidR="000A32DC" w:rsidRPr="000A0CFE" w:rsidRDefault="000A32DC" w:rsidP="00A4737E">
            <w:pPr>
              <w:spacing w:before="120" w:after="120" w:line="276" w:lineRule="auto"/>
              <w:jc w:val="center"/>
              <w:rPr>
                <w:rFonts w:eastAsia="Calibri"/>
                <w:b/>
              </w:rPr>
            </w:pPr>
            <w:r w:rsidRPr="000A0CFE">
              <w:rPr>
                <w:rFonts w:eastAsia="Calibri"/>
                <w:b/>
              </w:rPr>
              <w:t>4</w:t>
            </w:r>
          </w:p>
        </w:tc>
        <w:tc>
          <w:tcPr>
            <w:tcW w:w="567" w:type="dxa"/>
            <w:tcBorders>
              <w:bottom w:val="single" w:sz="4" w:space="0" w:color="000000"/>
            </w:tcBorders>
            <w:vAlign w:val="center"/>
          </w:tcPr>
          <w:p w14:paraId="0E5386FE" w14:textId="77777777" w:rsidR="000A32DC" w:rsidRPr="000A0CFE" w:rsidRDefault="000A32DC" w:rsidP="00A4737E">
            <w:pPr>
              <w:spacing w:before="120" w:after="120" w:line="276" w:lineRule="auto"/>
              <w:jc w:val="center"/>
              <w:rPr>
                <w:rFonts w:eastAsia="Calibri"/>
                <w:b/>
              </w:rPr>
            </w:pPr>
            <w:r w:rsidRPr="000A0CFE">
              <w:rPr>
                <w:rFonts w:eastAsia="Calibri"/>
                <w:b/>
              </w:rPr>
              <w:t>5</w:t>
            </w:r>
          </w:p>
        </w:tc>
        <w:tc>
          <w:tcPr>
            <w:tcW w:w="567" w:type="dxa"/>
            <w:tcBorders>
              <w:bottom w:val="single" w:sz="4" w:space="0" w:color="000000"/>
            </w:tcBorders>
            <w:vAlign w:val="center"/>
          </w:tcPr>
          <w:p w14:paraId="356E69CF" w14:textId="77777777" w:rsidR="000A32DC" w:rsidRPr="000A0CFE" w:rsidRDefault="000A32DC" w:rsidP="00A4737E">
            <w:pPr>
              <w:spacing w:before="120" w:after="120" w:line="276" w:lineRule="auto"/>
              <w:jc w:val="center"/>
              <w:rPr>
                <w:rFonts w:eastAsia="Calibri"/>
                <w:b/>
              </w:rPr>
            </w:pPr>
            <w:r w:rsidRPr="000A0CFE">
              <w:rPr>
                <w:rFonts w:eastAsia="Calibri"/>
                <w:b/>
              </w:rPr>
              <w:t>6</w:t>
            </w:r>
          </w:p>
        </w:tc>
        <w:tc>
          <w:tcPr>
            <w:tcW w:w="567" w:type="dxa"/>
            <w:tcBorders>
              <w:bottom w:val="single" w:sz="4" w:space="0" w:color="000000"/>
            </w:tcBorders>
            <w:vAlign w:val="center"/>
          </w:tcPr>
          <w:p w14:paraId="67DDF221" w14:textId="77777777" w:rsidR="000A32DC" w:rsidRPr="000A0CFE" w:rsidRDefault="000A32DC" w:rsidP="00A4737E">
            <w:pPr>
              <w:spacing w:before="120" w:after="120" w:line="276" w:lineRule="auto"/>
              <w:jc w:val="center"/>
              <w:rPr>
                <w:rFonts w:eastAsia="Calibri"/>
                <w:b/>
              </w:rPr>
            </w:pPr>
            <w:r w:rsidRPr="000A0CFE">
              <w:rPr>
                <w:rFonts w:eastAsia="Calibri"/>
                <w:b/>
              </w:rPr>
              <w:t>7</w:t>
            </w:r>
          </w:p>
        </w:tc>
        <w:tc>
          <w:tcPr>
            <w:tcW w:w="567" w:type="dxa"/>
            <w:tcBorders>
              <w:bottom w:val="single" w:sz="4" w:space="0" w:color="000000"/>
            </w:tcBorders>
            <w:vAlign w:val="center"/>
          </w:tcPr>
          <w:p w14:paraId="489EC437" w14:textId="77777777" w:rsidR="000A32DC" w:rsidRPr="000A0CFE" w:rsidRDefault="000A32DC" w:rsidP="00A4737E">
            <w:pPr>
              <w:spacing w:before="120" w:after="120" w:line="276" w:lineRule="auto"/>
              <w:jc w:val="center"/>
              <w:rPr>
                <w:rFonts w:eastAsia="Calibri"/>
                <w:b/>
              </w:rPr>
            </w:pPr>
            <w:r w:rsidRPr="000A0CFE">
              <w:rPr>
                <w:rFonts w:eastAsia="Calibri"/>
                <w:b/>
              </w:rPr>
              <w:t>8</w:t>
            </w:r>
          </w:p>
        </w:tc>
        <w:tc>
          <w:tcPr>
            <w:tcW w:w="567" w:type="dxa"/>
            <w:tcBorders>
              <w:bottom w:val="single" w:sz="4" w:space="0" w:color="000000"/>
            </w:tcBorders>
          </w:tcPr>
          <w:p w14:paraId="0DDA3EDC" w14:textId="77777777" w:rsidR="000A32DC" w:rsidRPr="000A0CFE" w:rsidRDefault="000A32DC" w:rsidP="00A4737E">
            <w:pPr>
              <w:spacing w:before="120" w:after="120" w:line="276" w:lineRule="auto"/>
              <w:jc w:val="center"/>
              <w:rPr>
                <w:rFonts w:eastAsia="Calibri"/>
                <w:b/>
              </w:rPr>
            </w:pPr>
            <w:r w:rsidRPr="000A0CFE">
              <w:rPr>
                <w:rFonts w:eastAsia="Calibri"/>
                <w:b/>
              </w:rPr>
              <w:t>9</w:t>
            </w:r>
          </w:p>
        </w:tc>
        <w:tc>
          <w:tcPr>
            <w:tcW w:w="567" w:type="dxa"/>
            <w:tcBorders>
              <w:bottom w:val="single" w:sz="4" w:space="0" w:color="000000"/>
            </w:tcBorders>
          </w:tcPr>
          <w:p w14:paraId="08AA3F57" w14:textId="77777777" w:rsidR="000A32DC" w:rsidRPr="000A0CFE" w:rsidRDefault="000A32DC" w:rsidP="00A4737E">
            <w:pPr>
              <w:spacing w:before="120" w:after="120" w:line="276" w:lineRule="auto"/>
              <w:jc w:val="center"/>
              <w:rPr>
                <w:rFonts w:eastAsia="Calibri"/>
                <w:b/>
              </w:rPr>
            </w:pPr>
            <w:r w:rsidRPr="000A0CFE">
              <w:rPr>
                <w:rFonts w:eastAsia="Calibri"/>
                <w:b/>
              </w:rPr>
              <w:t>10</w:t>
            </w:r>
          </w:p>
        </w:tc>
        <w:tc>
          <w:tcPr>
            <w:tcW w:w="709" w:type="dxa"/>
            <w:tcBorders>
              <w:bottom w:val="single" w:sz="4" w:space="0" w:color="000000"/>
            </w:tcBorders>
          </w:tcPr>
          <w:p w14:paraId="064C8FAD" w14:textId="77777777" w:rsidR="000A32DC" w:rsidRPr="000A0CFE" w:rsidRDefault="000A32DC" w:rsidP="00A4737E">
            <w:pPr>
              <w:spacing w:before="120" w:after="120" w:line="276" w:lineRule="auto"/>
              <w:jc w:val="center"/>
              <w:rPr>
                <w:rFonts w:eastAsia="Calibri"/>
                <w:b/>
              </w:rPr>
            </w:pPr>
            <w:r w:rsidRPr="000A0CFE">
              <w:rPr>
                <w:rFonts w:eastAsia="Calibri"/>
                <w:b/>
              </w:rPr>
              <w:t>11</w:t>
            </w:r>
          </w:p>
        </w:tc>
      </w:tr>
      <w:tr w:rsidR="000A32DC" w14:paraId="130B7FF4" w14:textId="77777777" w:rsidTr="000A32DC">
        <w:trPr>
          <w:trHeight w:val="701"/>
          <w:jc w:val="center"/>
        </w:trPr>
        <w:tc>
          <w:tcPr>
            <w:tcW w:w="9776" w:type="dxa"/>
            <w:gridSpan w:val="12"/>
            <w:shd w:val="clear" w:color="auto" w:fill="E2EFD9" w:themeFill="accent6" w:themeFillTint="33"/>
            <w:vAlign w:val="center"/>
          </w:tcPr>
          <w:p w14:paraId="619B0494" w14:textId="096A05B0" w:rsidR="000A32DC" w:rsidRPr="003B76F1" w:rsidRDefault="00570687" w:rsidP="00A4737E">
            <w:pPr>
              <w:spacing w:before="120" w:after="120" w:line="276" w:lineRule="auto"/>
              <w:jc w:val="both"/>
              <w:rPr>
                <w:rFonts w:eastAsia="Calibri"/>
                <w:b/>
                <w:bCs/>
              </w:rPr>
            </w:pPr>
            <w:r w:rsidRPr="00F74EA4">
              <w:rPr>
                <w:b/>
                <w:bCs/>
                <w:iCs/>
              </w:rPr>
              <w:t xml:space="preserve">Δράση </w:t>
            </w:r>
            <w:r w:rsidR="00957A89">
              <w:rPr>
                <w:b/>
                <w:bCs/>
                <w:iCs/>
              </w:rPr>
              <w:t>1</w:t>
            </w:r>
            <w:r w:rsidRPr="00F74EA4">
              <w:rPr>
                <w:b/>
                <w:bCs/>
                <w:iCs/>
              </w:rPr>
              <w:t>1: «</w:t>
            </w:r>
            <w:r w:rsidRPr="00CF773C">
              <w:rPr>
                <w:b/>
                <w:bCs/>
                <w:iCs/>
              </w:rPr>
              <w:t>Έξυπνος Οδηγός Δήμου Κρωπίας με καταγραφή τοπικών επιχειρήσεων</w:t>
            </w:r>
            <w:r w:rsidRPr="00F74EA4">
              <w:rPr>
                <w:b/>
                <w:bCs/>
                <w:iCs/>
              </w:rPr>
              <w:t>»</w:t>
            </w:r>
          </w:p>
        </w:tc>
      </w:tr>
      <w:tr w:rsidR="000A32DC" w14:paraId="4732C9C3" w14:textId="11F512A4" w:rsidTr="00317BFB">
        <w:trPr>
          <w:trHeight w:val="701"/>
          <w:jc w:val="center"/>
        </w:trPr>
        <w:tc>
          <w:tcPr>
            <w:tcW w:w="3397" w:type="dxa"/>
            <w:vAlign w:val="center"/>
          </w:tcPr>
          <w:p w14:paraId="6E06CEDD" w14:textId="002D7053" w:rsidR="000A32DC" w:rsidRPr="00B53214" w:rsidRDefault="00317BFB" w:rsidP="00A4737E">
            <w:pPr>
              <w:spacing w:before="120" w:after="120" w:line="276" w:lineRule="auto"/>
              <w:rPr>
                <w:rFonts w:eastAsia="Calibri"/>
              </w:rPr>
            </w:pPr>
            <w:r w:rsidRPr="00317BFB">
              <w:rPr>
                <w:rFonts w:eastAsia="Calibri"/>
              </w:rPr>
              <w:t>Π.1.1 Έκθεση-Αναφορά ανάλυσης Τεχνικών και Λειτουργικών απαιτήσεων</w:t>
            </w:r>
          </w:p>
        </w:tc>
        <w:tc>
          <w:tcPr>
            <w:tcW w:w="567" w:type="dxa"/>
            <w:shd w:val="clear" w:color="auto" w:fill="FBE4D5" w:themeFill="accent2" w:themeFillTint="33"/>
          </w:tcPr>
          <w:p w14:paraId="163ADE59" w14:textId="77777777" w:rsidR="000A32DC" w:rsidRDefault="000A32DC" w:rsidP="00A4737E">
            <w:pPr>
              <w:spacing w:before="120" w:after="120" w:line="276" w:lineRule="auto"/>
              <w:rPr>
                <w:rFonts w:eastAsia="Calibri"/>
              </w:rPr>
            </w:pPr>
          </w:p>
        </w:tc>
        <w:tc>
          <w:tcPr>
            <w:tcW w:w="567" w:type="dxa"/>
            <w:vAlign w:val="center"/>
          </w:tcPr>
          <w:p w14:paraId="6B70C755" w14:textId="77777777" w:rsidR="000A32DC" w:rsidRDefault="000A32DC" w:rsidP="00A4737E">
            <w:pPr>
              <w:spacing w:before="120" w:after="120" w:line="276" w:lineRule="auto"/>
              <w:rPr>
                <w:rFonts w:eastAsia="Calibri"/>
              </w:rPr>
            </w:pPr>
          </w:p>
        </w:tc>
        <w:tc>
          <w:tcPr>
            <w:tcW w:w="567" w:type="dxa"/>
            <w:vAlign w:val="center"/>
          </w:tcPr>
          <w:p w14:paraId="609C0143" w14:textId="77777777" w:rsidR="000A32DC" w:rsidRDefault="000A32DC" w:rsidP="00A4737E">
            <w:pPr>
              <w:spacing w:before="120" w:after="120" w:line="276" w:lineRule="auto"/>
              <w:rPr>
                <w:rFonts w:eastAsia="Calibri"/>
              </w:rPr>
            </w:pPr>
          </w:p>
        </w:tc>
        <w:tc>
          <w:tcPr>
            <w:tcW w:w="567" w:type="dxa"/>
          </w:tcPr>
          <w:p w14:paraId="5BE94B11" w14:textId="77777777" w:rsidR="000A32DC" w:rsidRDefault="000A32DC" w:rsidP="00A4737E">
            <w:pPr>
              <w:spacing w:before="120" w:after="120" w:line="276" w:lineRule="auto"/>
              <w:rPr>
                <w:rFonts w:eastAsia="Calibri"/>
              </w:rPr>
            </w:pPr>
          </w:p>
        </w:tc>
        <w:tc>
          <w:tcPr>
            <w:tcW w:w="567" w:type="dxa"/>
            <w:vAlign w:val="center"/>
          </w:tcPr>
          <w:p w14:paraId="1FF1C250" w14:textId="77777777" w:rsidR="000A32DC" w:rsidRDefault="000A32DC" w:rsidP="00A4737E">
            <w:pPr>
              <w:spacing w:before="120" w:after="120" w:line="276" w:lineRule="auto"/>
              <w:rPr>
                <w:rFonts w:eastAsia="Calibri"/>
              </w:rPr>
            </w:pPr>
          </w:p>
        </w:tc>
        <w:tc>
          <w:tcPr>
            <w:tcW w:w="567" w:type="dxa"/>
            <w:tcBorders>
              <w:bottom w:val="single" w:sz="4" w:space="0" w:color="000000"/>
            </w:tcBorders>
            <w:vAlign w:val="center"/>
          </w:tcPr>
          <w:p w14:paraId="18B84990" w14:textId="77777777" w:rsidR="000A32DC" w:rsidRDefault="000A32DC" w:rsidP="00A4737E">
            <w:pPr>
              <w:spacing w:before="120" w:after="120" w:line="276" w:lineRule="auto"/>
              <w:rPr>
                <w:rFonts w:eastAsia="Calibri"/>
              </w:rPr>
            </w:pPr>
          </w:p>
        </w:tc>
        <w:tc>
          <w:tcPr>
            <w:tcW w:w="567" w:type="dxa"/>
            <w:vAlign w:val="center"/>
          </w:tcPr>
          <w:p w14:paraId="70EACC43" w14:textId="77777777" w:rsidR="000A32DC" w:rsidRDefault="000A32DC" w:rsidP="00A4737E">
            <w:pPr>
              <w:spacing w:before="120" w:after="120" w:line="276" w:lineRule="auto"/>
              <w:rPr>
                <w:rFonts w:eastAsia="Calibri"/>
              </w:rPr>
            </w:pPr>
          </w:p>
        </w:tc>
        <w:tc>
          <w:tcPr>
            <w:tcW w:w="567" w:type="dxa"/>
            <w:vAlign w:val="center"/>
          </w:tcPr>
          <w:p w14:paraId="7AAB13F5" w14:textId="77777777" w:rsidR="000A32DC" w:rsidRDefault="000A32DC" w:rsidP="00A4737E">
            <w:pPr>
              <w:spacing w:before="120" w:after="120" w:line="276" w:lineRule="auto"/>
              <w:rPr>
                <w:rFonts w:eastAsia="Calibri"/>
              </w:rPr>
            </w:pPr>
          </w:p>
        </w:tc>
        <w:tc>
          <w:tcPr>
            <w:tcW w:w="567" w:type="dxa"/>
          </w:tcPr>
          <w:p w14:paraId="10299452" w14:textId="77777777" w:rsidR="000A32DC" w:rsidRDefault="000A32DC" w:rsidP="00A4737E">
            <w:pPr>
              <w:spacing w:before="120" w:after="120" w:line="276" w:lineRule="auto"/>
              <w:rPr>
                <w:rFonts w:eastAsia="Calibri"/>
              </w:rPr>
            </w:pPr>
          </w:p>
        </w:tc>
        <w:tc>
          <w:tcPr>
            <w:tcW w:w="567" w:type="dxa"/>
          </w:tcPr>
          <w:p w14:paraId="262BBA13" w14:textId="77777777" w:rsidR="000A32DC" w:rsidRDefault="000A32DC" w:rsidP="00A4737E">
            <w:pPr>
              <w:spacing w:before="120" w:after="120" w:line="276" w:lineRule="auto"/>
              <w:rPr>
                <w:rFonts w:eastAsia="Calibri"/>
              </w:rPr>
            </w:pPr>
          </w:p>
        </w:tc>
        <w:tc>
          <w:tcPr>
            <w:tcW w:w="709" w:type="dxa"/>
          </w:tcPr>
          <w:p w14:paraId="768E2BCA" w14:textId="77777777" w:rsidR="000A32DC" w:rsidRDefault="000A32DC" w:rsidP="00A4737E">
            <w:pPr>
              <w:spacing w:before="120" w:after="120" w:line="276" w:lineRule="auto"/>
              <w:rPr>
                <w:rFonts w:eastAsia="Calibri"/>
              </w:rPr>
            </w:pPr>
          </w:p>
        </w:tc>
      </w:tr>
      <w:tr w:rsidR="000A32DC" w14:paraId="29D93718" w14:textId="432B488F" w:rsidTr="00E03855">
        <w:trPr>
          <w:trHeight w:val="701"/>
          <w:jc w:val="center"/>
        </w:trPr>
        <w:tc>
          <w:tcPr>
            <w:tcW w:w="3397" w:type="dxa"/>
            <w:vAlign w:val="center"/>
          </w:tcPr>
          <w:p w14:paraId="76B9606F" w14:textId="0837410E" w:rsidR="000A32DC" w:rsidRPr="00B53214" w:rsidRDefault="00646263" w:rsidP="00A4737E">
            <w:pPr>
              <w:spacing w:before="120" w:after="120" w:line="276" w:lineRule="auto"/>
              <w:rPr>
                <w:rFonts w:eastAsia="Calibri"/>
              </w:rPr>
            </w:pPr>
            <w:r w:rsidRPr="00646263">
              <w:rPr>
                <w:rFonts w:eastAsia="Calibri"/>
              </w:rPr>
              <w:t>Π.2.1 Πλατφόρμα προώθησης των τοπικών Επιχειρήσεων και αλληλεπίδρασης επισκεπτών, συμπεριλαμβανομένης της Υπηρεσίας Πολυκαναλικών Καμπανιών</w:t>
            </w:r>
          </w:p>
        </w:tc>
        <w:tc>
          <w:tcPr>
            <w:tcW w:w="567" w:type="dxa"/>
          </w:tcPr>
          <w:p w14:paraId="40B5689A" w14:textId="77777777" w:rsidR="000A32DC" w:rsidRDefault="000A32DC" w:rsidP="00A4737E">
            <w:pPr>
              <w:spacing w:before="120" w:after="120" w:line="276" w:lineRule="auto"/>
              <w:rPr>
                <w:rFonts w:eastAsia="Calibri"/>
              </w:rPr>
            </w:pPr>
          </w:p>
        </w:tc>
        <w:tc>
          <w:tcPr>
            <w:tcW w:w="567" w:type="dxa"/>
            <w:vAlign w:val="center"/>
          </w:tcPr>
          <w:p w14:paraId="0A7AB38A" w14:textId="77777777" w:rsidR="000A32DC" w:rsidRDefault="000A32DC" w:rsidP="00A4737E">
            <w:pPr>
              <w:spacing w:before="120" w:after="120" w:line="276" w:lineRule="auto"/>
              <w:rPr>
                <w:rFonts w:eastAsia="Calibri"/>
              </w:rPr>
            </w:pPr>
          </w:p>
        </w:tc>
        <w:tc>
          <w:tcPr>
            <w:tcW w:w="567" w:type="dxa"/>
            <w:vAlign w:val="center"/>
          </w:tcPr>
          <w:p w14:paraId="20467593" w14:textId="77777777" w:rsidR="000A32DC" w:rsidRDefault="000A32DC" w:rsidP="00A4737E">
            <w:pPr>
              <w:spacing w:before="120" w:after="120" w:line="276" w:lineRule="auto"/>
              <w:rPr>
                <w:rFonts w:eastAsia="Calibri"/>
              </w:rPr>
            </w:pPr>
          </w:p>
        </w:tc>
        <w:tc>
          <w:tcPr>
            <w:tcW w:w="567" w:type="dxa"/>
          </w:tcPr>
          <w:p w14:paraId="4A1943F8" w14:textId="77777777" w:rsidR="000A32DC" w:rsidRDefault="000A32DC" w:rsidP="00A4737E">
            <w:pPr>
              <w:spacing w:before="120" w:after="120" w:line="276" w:lineRule="auto"/>
              <w:rPr>
                <w:rFonts w:eastAsia="Calibri"/>
              </w:rPr>
            </w:pPr>
          </w:p>
        </w:tc>
        <w:tc>
          <w:tcPr>
            <w:tcW w:w="567" w:type="dxa"/>
            <w:vAlign w:val="center"/>
          </w:tcPr>
          <w:p w14:paraId="46516A71" w14:textId="77777777" w:rsidR="000A32DC" w:rsidRDefault="000A32DC" w:rsidP="00A4737E">
            <w:pPr>
              <w:spacing w:before="120" w:after="120" w:line="276" w:lineRule="auto"/>
              <w:rPr>
                <w:rFonts w:eastAsia="Calibri"/>
              </w:rPr>
            </w:pPr>
          </w:p>
        </w:tc>
        <w:tc>
          <w:tcPr>
            <w:tcW w:w="567" w:type="dxa"/>
            <w:shd w:val="clear" w:color="auto" w:fill="FBE4D5" w:themeFill="accent2" w:themeFillTint="33"/>
            <w:vAlign w:val="center"/>
          </w:tcPr>
          <w:p w14:paraId="3C6D59BA" w14:textId="77777777" w:rsidR="000A32DC" w:rsidRDefault="000A32DC" w:rsidP="00A4737E">
            <w:pPr>
              <w:spacing w:before="120" w:after="120" w:line="276" w:lineRule="auto"/>
              <w:rPr>
                <w:rFonts w:eastAsia="Calibri"/>
              </w:rPr>
            </w:pPr>
          </w:p>
        </w:tc>
        <w:tc>
          <w:tcPr>
            <w:tcW w:w="567" w:type="dxa"/>
            <w:vAlign w:val="center"/>
          </w:tcPr>
          <w:p w14:paraId="4A1804E5" w14:textId="77777777" w:rsidR="000A32DC" w:rsidRDefault="000A32DC" w:rsidP="00A4737E">
            <w:pPr>
              <w:spacing w:before="120" w:after="120" w:line="276" w:lineRule="auto"/>
              <w:rPr>
                <w:rFonts w:eastAsia="Calibri"/>
              </w:rPr>
            </w:pPr>
          </w:p>
        </w:tc>
        <w:tc>
          <w:tcPr>
            <w:tcW w:w="567" w:type="dxa"/>
            <w:vAlign w:val="center"/>
          </w:tcPr>
          <w:p w14:paraId="1680943E" w14:textId="77777777" w:rsidR="000A32DC" w:rsidRDefault="000A32DC" w:rsidP="00A4737E">
            <w:pPr>
              <w:spacing w:before="120" w:after="120" w:line="276" w:lineRule="auto"/>
              <w:rPr>
                <w:rFonts w:eastAsia="Calibri"/>
              </w:rPr>
            </w:pPr>
          </w:p>
        </w:tc>
        <w:tc>
          <w:tcPr>
            <w:tcW w:w="567" w:type="dxa"/>
          </w:tcPr>
          <w:p w14:paraId="5DC3DA33" w14:textId="77777777" w:rsidR="000A32DC" w:rsidRDefault="000A32DC" w:rsidP="00A4737E">
            <w:pPr>
              <w:spacing w:before="120" w:after="120" w:line="276" w:lineRule="auto"/>
              <w:rPr>
                <w:rFonts w:eastAsia="Calibri"/>
              </w:rPr>
            </w:pPr>
          </w:p>
        </w:tc>
        <w:tc>
          <w:tcPr>
            <w:tcW w:w="567" w:type="dxa"/>
          </w:tcPr>
          <w:p w14:paraId="3D96C1E6" w14:textId="77777777" w:rsidR="000A32DC" w:rsidRDefault="000A32DC" w:rsidP="00A4737E">
            <w:pPr>
              <w:spacing w:before="120" w:after="120" w:line="276" w:lineRule="auto"/>
              <w:rPr>
                <w:rFonts w:eastAsia="Calibri"/>
              </w:rPr>
            </w:pPr>
          </w:p>
        </w:tc>
        <w:tc>
          <w:tcPr>
            <w:tcW w:w="709" w:type="dxa"/>
          </w:tcPr>
          <w:p w14:paraId="5B99798F" w14:textId="77777777" w:rsidR="000A32DC" w:rsidRDefault="000A32DC" w:rsidP="00A4737E">
            <w:pPr>
              <w:spacing w:before="120" w:after="120" w:line="276" w:lineRule="auto"/>
              <w:rPr>
                <w:rFonts w:eastAsia="Calibri"/>
              </w:rPr>
            </w:pPr>
          </w:p>
        </w:tc>
      </w:tr>
      <w:tr w:rsidR="000A32DC" w14:paraId="1D44DC53" w14:textId="08F1A9EC" w:rsidTr="00E03855">
        <w:trPr>
          <w:trHeight w:val="701"/>
          <w:jc w:val="center"/>
        </w:trPr>
        <w:tc>
          <w:tcPr>
            <w:tcW w:w="3397" w:type="dxa"/>
            <w:vAlign w:val="center"/>
          </w:tcPr>
          <w:p w14:paraId="5B1B64EE" w14:textId="32128F76" w:rsidR="000A32DC" w:rsidRPr="00B53214" w:rsidRDefault="001D6F08" w:rsidP="00A4737E">
            <w:pPr>
              <w:spacing w:before="120" w:after="120" w:line="276" w:lineRule="auto"/>
              <w:rPr>
                <w:rFonts w:eastAsia="Calibri"/>
              </w:rPr>
            </w:pPr>
            <w:r w:rsidRPr="001D6F08">
              <w:rPr>
                <w:rFonts w:eastAsia="Calibri"/>
              </w:rPr>
              <w:t>Π.2.2 Πλατφόρμα πιστότητας και επιβράβευσης</w:t>
            </w:r>
          </w:p>
        </w:tc>
        <w:tc>
          <w:tcPr>
            <w:tcW w:w="567" w:type="dxa"/>
          </w:tcPr>
          <w:p w14:paraId="44FBDDB2" w14:textId="77777777" w:rsidR="000A32DC" w:rsidRDefault="000A32DC" w:rsidP="00A4737E">
            <w:pPr>
              <w:spacing w:before="120" w:after="120" w:line="276" w:lineRule="auto"/>
              <w:rPr>
                <w:rFonts w:eastAsia="Calibri"/>
              </w:rPr>
            </w:pPr>
          </w:p>
        </w:tc>
        <w:tc>
          <w:tcPr>
            <w:tcW w:w="567" w:type="dxa"/>
            <w:vAlign w:val="center"/>
          </w:tcPr>
          <w:p w14:paraId="0D74CA56" w14:textId="77777777" w:rsidR="000A32DC" w:rsidRDefault="000A32DC" w:rsidP="00A4737E">
            <w:pPr>
              <w:spacing w:before="120" w:after="120" w:line="276" w:lineRule="auto"/>
              <w:rPr>
                <w:rFonts w:eastAsia="Calibri"/>
              </w:rPr>
            </w:pPr>
          </w:p>
        </w:tc>
        <w:tc>
          <w:tcPr>
            <w:tcW w:w="567" w:type="dxa"/>
            <w:vAlign w:val="center"/>
          </w:tcPr>
          <w:p w14:paraId="54830275" w14:textId="77777777" w:rsidR="000A32DC" w:rsidRDefault="000A32DC" w:rsidP="00A4737E">
            <w:pPr>
              <w:spacing w:before="120" w:after="120" w:line="276" w:lineRule="auto"/>
              <w:rPr>
                <w:rFonts w:eastAsia="Calibri"/>
              </w:rPr>
            </w:pPr>
          </w:p>
        </w:tc>
        <w:tc>
          <w:tcPr>
            <w:tcW w:w="567" w:type="dxa"/>
          </w:tcPr>
          <w:p w14:paraId="41022BB4" w14:textId="77777777" w:rsidR="000A32DC" w:rsidRDefault="000A32DC" w:rsidP="00A4737E">
            <w:pPr>
              <w:spacing w:before="120" w:after="120" w:line="276" w:lineRule="auto"/>
              <w:rPr>
                <w:rFonts w:eastAsia="Calibri"/>
              </w:rPr>
            </w:pPr>
          </w:p>
        </w:tc>
        <w:tc>
          <w:tcPr>
            <w:tcW w:w="567" w:type="dxa"/>
            <w:vAlign w:val="center"/>
          </w:tcPr>
          <w:p w14:paraId="0B537322" w14:textId="77777777" w:rsidR="000A32DC" w:rsidRDefault="000A32DC" w:rsidP="00A4737E">
            <w:pPr>
              <w:spacing w:before="120" w:after="120" w:line="276" w:lineRule="auto"/>
              <w:rPr>
                <w:rFonts w:eastAsia="Calibri"/>
              </w:rPr>
            </w:pPr>
          </w:p>
        </w:tc>
        <w:tc>
          <w:tcPr>
            <w:tcW w:w="567" w:type="dxa"/>
            <w:tcBorders>
              <w:bottom w:val="single" w:sz="4" w:space="0" w:color="000000"/>
            </w:tcBorders>
            <w:shd w:val="clear" w:color="auto" w:fill="FBE4D5" w:themeFill="accent2" w:themeFillTint="33"/>
            <w:vAlign w:val="center"/>
          </w:tcPr>
          <w:p w14:paraId="1B74918E" w14:textId="77777777" w:rsidR="000A32DC" w:rsidRDefault="000A32DC" w:rsidP="00A4737E">
            <w:pPr>
              <w:spacing w:before="120" w:after="120" w:line="276" w:lineRule="auto"/>
              <w:rPr>
                <w:rFonts w:eastAsia="Calibri"/>
              </w:rPr>
            </w:pPr>
          </w:p>
        </w:tc>
        <w:tc>
          <w:tcPr>
            <w:tcW w:w="567" w:type="dxa"/>
            <w:vAlign w:val="center"/>
          </w:tcPr>
          <w:p w14:paraId="6200C2E2" w14:textId="77777777" w:rsidR="000A32DC" w:rsidRDefault="000A32DC" w:rsidP="00A4737E">
            <w:pPr>
              <w:spacing w:before="120" w:after="120" w:line="276" w:lineRule="auto"/>
              <w:rPr>
                <w:rFonts w:eastAsia="Calibri"/>
              </w:rPr>
            </w:pPr>
          </w:p>
        </w:tc>
        <w:tc>
          <w:tcPr>
            <w:tcW w:w="567" w:type="dxa"/>
            <w:vAlign w:val="center"/>
          </w:tcPr>
          <w:p w14:paraId="5241512F" w14:textId="77777777" w:rsidR="000A32DC" w:rsidRDefault="000A32DC" w:rsidP="00A4737E">
            <w:pPr>
              <w:spacing w:before="120" w:after="120" w:line="276" w:lineRule="auto"/>
              <w:rPr>
                <w:rFonts w:eastAsia="Calibri"/>
              </w:rPr>
            </w:pPr>
          </w:p>
        </w:tc>
        <w:tc>
          <w:tcPr>
            <w:tcW w:w="567" w:type="dxa"/>
          </w:tcPr>
          <w:p w14:paraId="2ED4664C" w14:textId="77777777" w:rsidR="000A32DC" w:rsidRDefault="000A32DC" w:rsidP="00A4737E">
            <w:pPr>
              <w:spacing w:before="120" w:after="120" w:line="276" w:lineRule="auto"/>
              <w:rPr>
                <w:rFonts w:eastAsia="Calibri"/>
              </w:rPr>
            </w:pPr>
          </w:p>
        </w:tc>
        <w:tc>
          <w:tcPr>
            <w:tcW w:w="567" w:type="dxa"/>
          </w:tcPr>
          <w:p w14:paraId="25652C81" w14:textId="77777777" w:rsidR="000A32DC" w:rsidRDefault="000A32DC" w:rsidP="00A4737E">
            <w:pPr>
              <w:spacing w:before="120" w:after="120" w:line="276" w:lineRule="auto"/>
              <w:rPr>
                <w:rFonts w:eastAsia="Calibri"/>
              </w:rPr>
            </w:pPr>
          </w:p>
        </w:tc>
        <w:tc>
          <w:tcPr>
            <w:tcW w:w="709" w:type="dxa"/>
          </w:tcPr>
          <w:p w14:paraId="356921DD" w14:textId="77777777" w:rsidR="000A32DC" w:rsidRDefault="000A32DC" w:rsidP="00A4737E">
            <w:pPr>
              <w:spacing w:before="120" w:after="120" w:line="276" w:lineRule="auto"/>
              <w:rPr>
                <w:rFonts w:eastAsia="Calibri"/>
              </w:rPr>
            </w:pPr>
          </w:p>
        </w:tc>
      </w:tr>
      <w:tr w:rsidR="001D6F08" w14:paraId="5B4D8B9F" w14:textId="77777777" w:rsidTr="00E03855">
        <w:trPr>
          <w:trHeight w:val="701"/>
          <w:jc w:val="center"/>
        </w:trPr>
        <w:tc>
          <w:tcPr>
            <w:tcW w:w="3397" w:type="dxa"/>
            <w:vAlign w:val="center"/>
          </w:tcPr>
          <w:p w14:paraId="58F5CDDE" w14:textId="25AADA2B" w:rsidR="001D6F08" w:rsidRPr="00B53214" w:rsidRDefault="009E741E" w:rsidP="00B8021C">
            <w:pPr>
              <w:spacing w:before="120" w:after="120" w:line="276" w:lineRule="auto"/>
              <w:rPr>
                <w:rFonts w:eastAsia="Calibri"/>
              </w:rPr>
            </w:pPr>
            <w:r w:rsidRPr="003342C4">
              <w:rPr>
                <w:rFonts w:cstheme="minorHAnsi"/>
              </w:rPr>
              <w:t>Π.2.</w:t>
            </w:r>
            <w:r w:rsidR="00B8021C" w:rsidRPr="008253C8">
              <w:rPr>
                <w:rFonts w:cstheme="minorHAnsi"/>
              </w:rPr>
              <w:t>3</w:t>
            </w:r>
            <w:r w:rsidRPr="003342C4">
              <w:rPr>
                <w:rFonts w:cstheme="minorHAnsi"/>
              </w:rPr>
              <w:t xml:space="preserve"> </w:t>
            </w:r>
            <w:r w:rsidRPr="003342C4">
              <w:rPr>
                <w:rFonts w:cstheme="minorHAnsi"/>
                <w:lang w:eastAsia="zh-CN"/>
              </w:rPr>
              <w:t xml:space="preserve">Έκθεση-Αναφορά </w:t>
            </w:r>
            <w:r w:rsidRPr="003342C4">
              <w:rPr>
                <w:rFonts w:cstheme="minorHAnsi"/>
                <w:color w:val="000000"/>
              </w:rPr>
              <w:t>Εγκατάστασης και Παραμετροποίηση Πλατφορμών</w:t>
            </w:r>
          </w:p>
        </w:tc>
        <w:tc>
          <w:tcPr>
            <w:tcW w:w="567" w:type="dxa"/>
          </w:tcPr>
          <w:p w14:paraId="68E7B203" w14:textId="77777777" w:rsidR="001D6F08" w:rsidRDefault="001D6F08" w:rsidP="00A4737E">
            <w:pPr>
              <w:spacing w:before="120" w:after="120" w:line="276" w:lineRule="auto"/>
              <w:rPr>
                <w:rFonts w:eastAsia="Calibri"/>
              </w:rPr>
            </w:pPr>
          </w:p>
        </w:tc>
        <w:tc>
          <w:tcPr>
            <w:tcW w:w="567" w:type="dxa"/>
            <w:vAlign w:val="center"/>
          </w:tcPr>
          <w:p w14:paraId="1BA4FA4E" w14:textId="77777777" w:rsidR="001D6F08" w:rsidRDefault="001D6F08" w:rsidP="00A4737E">
            <w:pPr>
              <w:spacing w:before="120" w:after="120" w:line="276" w:lineRule="auto"/>
              <w:rPr>
                <w:rFonts w:eastAsia="Calibri"/>
              </w:rPr>
            </w:pPr>
          </w:p>
        </w:tc>
        <w:tc>
          <w:tcPr>
            <w:tcW w:w="567" w:type="dxa"/>
            <w:vAlign w:val="center"/>
          </w:tcPr>
          <w:p w14:paraId="23233451" w14:textId="77777777" w:rsidR="001D6F08" w:rsidRDefault="001D6F08" w:rsidP="00A4737E">
            <w:pPr>
              <w:spacing w:before="120" w:after="120" w:line="276" w:lineRule="auto"/>
              <w:rPr>
                <w:rFonts w:eastAsia="Calibri"/>
              </w:rPr>
            </w:pPr>
          </w:p>
        </w:tc>
        <w:tc>
          <w:tcPr>
            <w:tcW w:w="567" w:type="dxa"/>
          </w:tcPr>
          <w:p w14:paraId="189AC0D3" w14:textId="77777777" w:rsidR="001D6F08" w:rsidRDefault="001D6F08" w:rsidP="00A4737E">
            <w:pPr>
              <w:spacing w:before="120" w:after="120" w:line="276" w:lineRule="auto"/>
              <w:rPr>
                <w:rFonts w:eastAsia="Calibri"/>
              </w:rPr>
            </w:pPr>
          </w:p>
        </w:tc>
        <w:tc>
          <w:tcPr>
            <w:tcW w:w="567" w:type="dxa"/>
            <w:vAlign w:val="center"/>
          </w:tcPr>
          <w:p w14:paraId="03E41761" w14:textId="77777777" w:rsidR="001D6F08" w:rsidRDefault="001D6F08" w:rsidP="00A4737E">
            <w:pPr>
              <w:spacing w:before="120" w:after="120" w:line="276" w:lineRule="auto"/>
              <w:rPr>
                <w:rFonts w:eastAsia="Calibri"/>
              </w:rPr>
            </w:pPr>
          </w:p>
        </w:tc>
        <w:tc>
          <w:tcPr>
            <w:tcW w:w="567" w:type="dxa"/>
            <w:shd w:val="clear" w:color="auto" w:fill="FBE4D5" w:themeFill="accent2" w:themeFillTint="33"/>
            <w:vAlign w:val="center"/>
          </w:tcPr>
          <w:p w14:paraId="6061849B" w14:textId="77777777" w:rsidR="001D6F08" w:rsidRDefault="001D6F08" w:rsidP="00A4737E">
            <w:pPr>
              <w:spacing w:before="120" w:after="120" w:line="276" w:lineRule="auto"/>
              <w:rPr>
                <w:rFonts w:eastAsia="Calibri"/>
              </w:rPr>
            </w:pPr>
          </w:p>
        </w:tc>
        <w:tc>
          <w:tcPr>
            <w:tcW w:w="567" w:type="dxa"/>
            <w:vAlign w:val="center"/>
          </w:tcPr>
          <w:p w14:paraId="18291A22" w14:textId="77777777" w:rsidR="001D6F08" w:rsidRDefault="001D6F08" w:rsidP="00A4737E">
            <w:pPr>
              <w:spacing w:before="120" w:after="120" w:line="276" w:lineRule="auto"/>
              <w:rPr>
                <w:rFonts w:eastAsia="Calibri"/>
              </w:rPr>
            </w:pPr>
          </w:p>
        </w:tc>
        <w:tc>
          <w:tcPr>
            <w:tcW w:w="567" w:type="dxa"/>
            <w:vAlign w:val="center"/>
          </w:tcPr>
          <w:p w14:paraId="7BDC4C6F" w14:textId="77777777" w:rsidR="001D6F08" w:rsidRDefault="001D6F08" w:rsidP="00A4737E">
            <w:pPr>
              <w:spacing w:before="120" w:after="120" w:line="276" w:lineRule="auto"/>
              <w:rPr>
                <w:rFonts w:eastAsia="Calibri"/>
              </w:rPr>
            </w:pPr>
          </w:p>
        </w:tc>
        <w:tc>
          <w:tcPr>
            <w:tcW w:w="567" w:type="dxa"/>
          </w:tcPr>
          <w:p w14:paraId="4D6D4678" w14:textId="77777777" w:rsidR="001D6F08" w:rsidRDefault="001D6F08" w:rsidP="00A4737E">
            <w:pPr>
              <w:spacing w:before="120" w:after="120" w:line="276" w:lineRule="auto"/>
              <w:rPr>
                <w:rFonts w:eastAsia="Calibri"/>
              </w:rPr>
            </w:pPr>
          </w:p>
        </w:tc>
        <w:tc>
          <w:tcPr>
            <w:tcW w:w="567" w:type="dxa"/>
          </w:tcPr>
          <w:p w14:paraId="74354514" w14:textId="77777777" w:rsidR="001D6F08" w:rsidRDefault="001D6F08" w:rsidP="00A4737E">
            <w:pPr>
              <w:spacing w:before="120" w:after="120" w:line="276" w:lineRule="auto"/>
              <w:rPr>
                <w:rFonts w:eastAsia="Calibri"/>
              </w:rPr>
            </w:pPr>
          </w:p>
        </w:tc>
        <w:tc>
          <w:tcPr>
            <w:tcW w:w="709" w:type="dxa"/>
          </w:tcPr>
          <w:p w14:paraId="3AA80827" w14:textId="77777777" w:rsidR="001D6F08" w:rsidRDefault="001D6F08" w:rsidP="00A4737E">
            <w:pPr>
              <w:spacing w:before="120" w:after="120" w:line="276" w:lineRule="auto"/>
              <w:rPr>
                <w:rFonts w:eastAsia="Calibri"/>
              </w:rPr>
            </w:pPr>
          </w:p>
        </w:tc>
      </w:tr>
      <w:tr w:rsidR="001D6F08" w14:paraId="276A7873" w14:textId="77777777" w:rsidTr="002704AB">
        <w:trPr>
          <w:trHeight w:val="701"/>
          <w:jc w:val="center"/>
        </w:trPr>
        <w:tc>
          <w:tcPr>
            <w:tcW w:w="3397" w:type="dxa"/>
            <w:vAlign w:val="center"/>
          </w:tcPr>
          <w:p w14:paraId="644A50D1" w14:textId="454627ED" w:rsidR="001D6F08" w:rsidRPr="00B53214" w:rsidRDefault="0060216F" w:rsidP="00A4737E">
            <w:pPr>
              <w:spacing w:before="120" w:after="120" w:line="276" w:lineRule="auto"/>
              <w:rPr>
                <w:rFonts w:eastAsia="Calibri"/>
              </w:rPr>
            </w:pPr>
            <w:r w:rsidRPr="003342C4">
              <w:rPr>
                <w:rFonts w:cstheme="minorHAnsi"/>
                <w:lang w:eastAsia="zh-CN"/>
              </w:rPr>
              <w:t>Π.3.1 Εγχειρίδια Εκπαίδευσης</w:t>
            </w:r>
          </w:p>
        </w:tc>
        <w:tc>
          <w:tcPr>
            <w:tcW w:w="567" w:type="dxa"/>
          </w:tcPr>
          <w:p w14:paraId="120B3B78" w14:textId="77777777" w:rsidR="001D6F08" w:rsidRDefault="001D6F08" w:rsidP="00A4737E">
            <w:pPr>
              <w:spacing w:before="120" w:after="120" w:line="276" w:lineRule="auto"/>
              <w:rPr>
                <w:rFonts w:eastAsia="Calibri"/>
              </w:rPr>
            </w:pPr>
          </w:p>
        </w:tc>
        <w:tc>
          <w:tcPr>
            <w:tcW w:w="567" w:type="dxa"/>
            <w:vAlign w:val="center"/>
          </w:tcPr>
          <w:p w14:paraId="53F52064" w14:textId="77777777" w:rsidR="001D6F08" w:rsidRDefault="001D6F08" w:rsidP="00A4737E">
            <w:pPr>
              <w:spacing w:before="120" w:after="120" w:line="276" w:lineRule="auto"/>
              <w:rPr>
                <w:rFonts w:eastAsia="Calibri"/>
              </w:rPr>
            </w:pPr>
          </w:p>
        </w:tc>
        <w:tc>
          <w:tcPr>
            <w:tcW w:w="567" w:type="dxa"/>
            <w:vAlign w:val="center"/>
          </w:tcPr>
          <w:p w14:paraId="7DE88633" w14:textId="77777777" w:rsidR="001D6F08" w:rsidRDefault="001D6F08" w:rsidP="00A4737E">
            <w:pPr>
              <w:spacing w:before="120" w:after="120" w:line="276" w:lineRule="auto"/>
              <w:rPr>
                <w:rFonts w:eastAsia="Calibri"/>
              </w:rPr>
            </w:pPr>
          </w:p>
        </w:tc>
        <w:tc>
          <w:tcPr>
            <w:tcW w:w="567" w:type="dxa"/>
          </w:tcPr>
          <w:p w14:paraId="5C71459E" w14:textId="77777777" w:rsidR="001D6F08" w:rsidRDefault="001D6F08" w:rsidP="00A4737E">
            <w:pPr>
              <w:spacing w:before="120" w:after="120" w:line="276" w:lineRule="auto"/>
              <w:rPr>
                <w:rFonts w:eastAsia="Calibri"/>
              </w:rPr>
            </w:pPr>
          </w:p>
        </w:tc>
        <w:tc>
          <w:tcPr>
            <w:tcW w:w="567" w:type="dxa"/>
            <w:vAlign w:val="center"/>
          </w:tcPr>
          <w:p w14:paraId="0088983E" w14:textId="77777777" w:rsidR="001D6F08" w:rsidRDefault="001D6F08" w:rsidP="00A4737E">
            <w:pPr>
              <w:spacing w:before="120" w:after="120" w:line="276" w:lineRule="auto"/>
              <w:rPr>
                <w:rFonts w:eastAsia="Calibri"/>
              </w:rPr>
            </w:pPr>
          </w:p>
        </w:tc>
        <w:tc>
          <w:tcPr>
            <w:tcW w:w="567" w:type="dxa"/>
            <w:vAlign w:val="center"/>
          </w:tcPr>
          <w:p w14:paraId="13452DD6" w14:textId="77777777" w:rsidR="001D6F08" w:rsidRDefault="001D6F08" w:rsidP="00A4737E">
            <w:pPr>
              <w:spacing w:before="120" w:after="120" w:line="276" w:lineRule="auto"/>
              <w:rPr>
                <w:rFonts w:eastAsia="Calibri"/>
              </w:rPr>
            </w:pPr>
          </w:p>
        </w:tc>
        <w:tc>
          <w:tcPr>
            <w:tcW w:w="567" w:type="dxa"/>
            <w:vAlign w:val="center"/>
          </w:tcPr>
          <w:p w14:paraId="5FFC1DC5" w14:textId="77777777" w:rsidR="001D6F08" w:rsidRDefault="001D6F08" w:rsidP="00A4737E">
            <w:pPr>
              <w:spacing w:before="120" w:after="120" w:line="276" w:lineRule="auto"/>
              <w:rPr>
                <w:rFonts w:eastAsia="Calibri"/>
              </w:rPr>
            </w:pPr>
          </w:p>
        </w:tc>
        <w:tc>
          <w:tcPr>
            <w:tcW w:w="567" w:type="dxa"/>
            <w:shd w:val="clear" w:color="auto" w:fill="FBE4D5" w:themeFill="accent2" w:themeFillTint="33"/>
            <w:vAlign w:val="center"/>
          </w:tcPr>
          <w:p w14:paraId="660EE84B" w14:textId="77777777" w:rsidR="001D6F08" w:rsidRDefault="001D6F08" w:rsidP="00A4737E">
            <w:pPr>
              <w:spacing w:before="120" w:after="120" w:line="276" w:lineRule="auto"/>
              <w:rPr>
                <w:rFonts w:eastAsia="Calibri"/>
              </w:rPr>
            </w:pPr>
          </w:p>
        </w:tc>
        <w:tc>
          <w:tcPr>
            <w:tcW w:w="567" w:type="dxa"/>
          </w:tcPr>
          <w:p w14:paraId="64F25F9C" w14:textId="77777777" w:rsidR="001D6F08" w:rsidRDefault="001D6F08" w:rsidP="00A4737E">
            <w:pPr>
              <w:spacing w:before="120" w:after="120" w:line="276" w:lineRule="auto"/>
              <w:rPr>
                <w:rFonts w:eastAsia="Calibri"/>
              </w:rPr>
            </w:pPr>
          </w:p>
        </w:tc>
        <w:tc>
          <w:tcPr>
            <w:tcW w:w="567" w:type="dxa"/>
          </w:tcPr>
          <w:p w14:paraId="414ABFC2" w14:textId="77777777" w:rsidR="001D6F08" w:rsidRDefault="001D6F08" w:rsidP="00A4737E">
            <w:pPr>
              <w:spacing w:before="120" w:after="120" w:line="276" w:lineRule="auto"/>
              <w:rPr>
                <w:rFonts w:eastAsia="Calibri"/>
              </w:rPr>
            </w:pPr>
          </w:p>
        </w:tc>
        <w:tc>
          <w:tcPr>
            <w:tcW w:w="709" w:type="dxa"/>
          </w:tcPr>
          <w:p w14:paraId="6BAB5861" w14:textId="77777777" w:rsidR="001D6F08" w:rsidRDefault="001D6F08" w:rsidP="00A4737E">
            <w:pPr>
              <w:spacing w:before="120" w:after="120" w:line="276" w:lineRule="auto"/>
              <w:rPr>
                <w:rFonts w:eastAsia="Calibri"/>
              </w:rPr>
            </w:pPr>
          </w:p>
        </w:tc>
      </w:tr>
      <w:tr w:rsidR="001D6F08" w14:paraId="27C88CED" w14:textId="77777777" w:rsidTr="002704AB">
        <w:trPr>
          <w:trHeight w:val="701"/>
          <w:jc w:val="center"/>
        </w:trPr>
        <w:tc>
          <w:tcPr>
            <w:tcW w:w="3397" w:type="dxa"/>
            <w:vAlign w:val="center"/>
          </w:tcPr>
          <w:p w14:paraId="73C53C00" w14:textId="69D62527" w:rsidR="001D6F08" w:rsidRPr="00B53214" w:rsidRDefault="00CD4CFC" w:rsidP="00A4737E">
            <w:pPr>
              <w:spacing w:before="120" w:after="120" w:line="276" w:lineRule="auto"/>
              <w:rPr>
                <w:rFonts w:eastAsia="Calibri"/>
              </w:rPr>
            </w:pPr>
            <w:r w:rsidRPr="003342C4">
              <w:rPr>
                <w:rFonts w:cstheme="minorHAnsi"/>
                <w:lang w:eastAsia="zh-CN"/>
              </w:rPr>
              <w:t>Π.3.2 Έκθεση-Αναφορά Εκπαίδευσης των διαχειριστών / χρηστών</w:t>
            </w:r>
          </w:p>
        </w:tc>
        <w:tc>
          <w:tcPr>
            <w:tcW w:w="567" w:type="dxa"/>
          </w:tcPr>
          <w:p w14:paraId="709BB499" w14:textId="77777777" w:rsidR="001D6F08" w:rsidRDefault="001D6F08" w:rsidP="00A4737E">
            <w:pPr>
              <w:spacing w:before="120" w:after="120" w:line="276" w:lineRule="auto"/>
              <w:rPr>
                <w:rFonts w:eastAsia="Calibri"/>
              </w:rPr>
            </w:pPr>
          </w:p>
        </w:tc>
        <w:tc>
          <w:tcPr>
            <w:tcW w:w="567" w:type="dxa"/>
            <w:vAlign w:val="center"/>
          </w:tcPr>
          <w:p w14:paraId="206C414D" w14:textId="77777777" w:rsidR="001D6F08" w:rsidRDefault="001D6F08" w:rsidP="00A4737E">
            <w:pPr>
              <w:spacing w:before="120" w:after="120" w:line="276" w:lineRule="auto"/>
              <w:rPr>
                <w:rFonts w:eastAsia="Calibri"/>
              </w:rPr>
            </w:pPr>
          </w:p>
        </w:tc>
        <w:tc>
          <w:tcPr>
            <w:tcW w:w="567" w:type="dxa"/>
            <w:vAlign w:val="center"/>
          </w:tcPr>
          <w:p w14:paraId="7411FA37" w14:textId="77777777" w:rsidR="001D6F08" w:rsidRDefault="001D6F08" w:rsidP="00A4737E">
            <w:pPr>
              <w:spacing w:before="120" w:after="120" w:line="276" w:lineRule="auto"/>
              <w:rPr>
                <w:rFonts w:eastAsia="Calibri"/>
              </w:rPr>
            </w:pPr>
          </w:p>
        </w:tc>
        <w:tc>
          <w:tcPr>
            <w:tcW w:w="567" w:type="dxa"/>
          </w:tcPr>
          <w:p w14:paraId="70B9089D" w14:textId="77777777" w:rsidR="001D6F08" w:rsidRDefault="001D6F08" w:rsidP="00A4737E">
            <w:pPr>
              <w:spacing w:before="120" w:after="120" w:line="276" w:lineRule="auto"/>
              <w:rPr>
                <w:rFonts w:eastAsia="Calibri"/>
              </w:rPr>
            </w:pPr>
          </w:p>
        </w:tc>
        <w:tc>
          <w:tcPr>
            <w:tcW w:w="567" w:type="dxa"/>
            <w:vAlign w:val="center"/>
          </w:tcPr>
          <w:p w14:paraId="058C59F6" w14:textId="77777777" w:rsidR="001D6F08" w:rsidRDefault="001D6F08" w:rsidP="00A4737E">
            <w:pPr>
              <w:spacing w:before="120" w:after="120" w:line="276" w:lineRule="auto"/>
              <w:rPr>
                <w:rFonts w:eastAsia="Calibri"/>
              </w:rPr>
            </w:pPr>
          </w:p>
        </w:tc>
        <w:tc>
          <w:tcPr>
            <w:tcW w:w="567" w:type="dxa"/>
            <w:vAlign w:val="center"/>
          </w:tcPr>
          <w:p w14:paraId="7463EDA2" w14:textId="77777777" w:rsidR="001D6F08" w:rsidRDefault="001D6F08" w:rsidP="00A4737E">
            <w:pPr>
              <w:spacing w:before="120" w:after="120" w:line="276" w:lineRule="auto"/>
              <w:rPr>
                <w:rFonts w:eastAsia="Calibri"/>
              </w:rPr>
            </w:pPr>
          </w:p>
        </w:tc>
        <w:tc>
          <w:tcPr>
            <w:tcW w:w="567" w:type="dxa"/>
            <w:vAlign w:val="center"/>
          </w:tcPr>
          <w:p w14:paraId="38A053B1" w14:textId="77777777" w:rsidR="001D6F08" w:rsidRDefault="001D6F08" w:rsidP="00A4737E">
            <w:pPr>
              <w:spacing w:before="120" w:after="120" w:line="276" w:lineRule="auto"/>
              <w:rPr>
                <w:rFonts w:eastAsia="Calibri"/>
              </w:rPr>
            </w:pPr>
          </w:p>
        </w:tc>
        <w:tc>
          <w:tcPr>
            <w:tcW w:w="567" w:type="dxa"/>
            <w:shd w:val="clear" w:color="auto" w:fill="FBE4D5" w:themeFill="accent2" w:themeFillTint="33"/>
            <w:vAlign w:val="center"/>
          </w:tcPr>
          <w:p w14:paraId="79B7803E" w14:textId="77777777" w:rsidR="001D6F08" w:rsidRDefault="001D6F08" w:rsidP="00A4737E">
            <w:pPr>
              <w:spacing w:before="120" w:after="120" w:line="276" w:lineRule="auto"/>
              <w:rPr>
                <w:rFonts w:eastAsia="Calibri"/>
              </w:rPr>
            </w:pPr>
          </w:p>
        </w:tc>
        <w:tc>
          <w:tcPr>
            <w:tcW w:w="567" w:type="dxa"/>
          </w:tcPr>
          <w:p w14:paraId="0FBFCDA7" w14:textId="77777777" w:rsidR="001D6F08" w:rsidRDefault="001D6F08" w:rsidP="00A4737E">
            <w:pPr>
              <w:spacing w:before="120" w:after="120" w:line="276" w:lineRule="auto"/>
              <w:rPr>
                <w:rFonts w:eastAsia="Calibri"/>
              </w:rPr>
            </w:pPr>
          </w:p>
        </w:tc>
        <w:tc>
          <w:tcPr>
            <w:tcW w:w="567" w:type="dxa"/>
          </w:tcPr>
          <w:p w14:paraId="4C412E59" w14:textId="77777777" w:rsidR="001D6F08" w:rsidRDefault="001D6F08" w:rsidP="00A4737E">
            <w:pPr>
              <w:spacing w:before="120" w:after="120" w:line="276" w:lineRule="auto"/>
              <w:rPr>
                <w:rFonts w:eastAsia="Calibri"/>
              </w:rPr>
            </w:pPr>
          </w:p>
        </w:tc>
        <w:tc>
          <w:tcPr>
            <w:tcW w:w="709" w:type="dxa"/>
          </w:tcPr>
          <w:p w14:paraId="7B9BEC63" w14:textId="77777777" w:rsidR="001D6F08" w:rsidRDefault="001D6F08" w:rsidP="00A4737E">
            <w:pPr>
              <w:spacing w:before="120" w:after="120" w:line="276" w:lineRule="auto"/>
              <w:rPr>
                <w:rFonts w:eastAsia="Calibri"/>
              </w:rPr>
            </w:pPr>
          </w:p>
        </w:tc>
      </w:tr>
      <w:tr w:rsidR="001D6F08" w14:paraId="3E25E7E2" w14:textId="77777777" w:rsidTr="00932E39">
        <w:trPr>
          <w:trHeight w:val="701"/>
          <w:jc w:val="center"/>
        </w:trPr>
        <w:tc>
          <w:tcPr>
            <w:tcW w:w="3397" w:type="dxa"/>
            <w:vAlign w:val="center"/>
          </w:tcPr>
          <w:p w14:paraId="5F486A3F" w14:textId="33AA65A9" w:rsidR="001D6F08" w:rsidRPr="00B53214" w:rsidRDefault="00DE2356" w:rsidP="00A4737E">
            <w:pPr>
              <w:spacing w:before="120" w:after="120" w:line="276" w:lineRule="auto"/>
              <w:rPr>
                <w:rFonts w:eastAsia="Calibri"/>
              </w:rPr>
            </w:pPr>
            <w:r w:rsidRPr="003342C4">
              <w:rPr>
                <w:rFonts w:cstheme="minorHAnsi"/>
                <w:color w:val="000000"/>
              </w:rPr>
              <w:t>Π.4.1 Έκθεση-Αναφορά Αξιολόγησης Πιλοτικής λειτουργίας Οδηγού Πόλης</w:t>
            </w:r>
          </w:p>
        </w:tc>
        <w:tc>
          <w:tcPr>
            <w:tcW w:w="567" w:type="dxa"/>
          </w:tcPr>
          <w:p w14:paraId="7820E2AD" w14:textId="77777777" w:rsidR="001D6F08" w:rsidRDefault="001D6F08" w:rsidP="00A4737E">
            <w:pPr>
              <w:spacing w:before="120" w:after="120" w:line="276" w:lineRule="auto"/>
              <w:rPr>
                <w:rFonts w:eastAsia="Calibri"/>
              </w:rPr>
            </w:pPr>
          </w:p>
        </w:tc>
        <w:tc>
          <w:tcPr>
            <w:tcW w:w="567" w:type="dxa"/>
            <w:vAlign w:val="center"/>
          </w:tcPr>
          <w:p w14:paraId="20A5075A" w14:textId="77777777" w:rsidR="001D6F08" w:rsidRDefault="001D6F08" w:rsidP="00A4737E">
            <w:pPr>
              <w:spacing w:before="120" w:after="120" w:line="276" w:lineRule="auto"/>
              <w:rPr>
                <w:rFonts w:eastAsia="Calibri"/>
              </w:rPr>
            </w:pPr>
          </w:p>
        </w:tc>
        <w:tc>
          <w:tcPr>
            <w:tcW w:w="567" w:type="dxa"/>
            <w:vAlign w:val="center"/>
          </w:tcPr>
          <w:p w14:paraId="7617CEF3" w14:textId="77777777" w:rsidR="001D6F08" w:rsidRDefault="001D6F08" w:rsidP="00A4737E">
            <w:pPr>
              <w:spacing w:before="120" w:after="120" w:line="276" w:lineRule="auto"/>
              <w:rPr>
                <w:rFonts w:eastAsia="Calibri"/>
              </w:rPr>
            </w:pPr>
          </w:p>
        </w:tc>
        <w:tc>
          <w:tcPr>
            <w:tcW w:w="567" w:type="dxa"/>
          </w:tcPr>
          <w:p w14:paraId="0A6B3685" w14:textId="77777777" w:rsidR="001D6F08" w:rsidRDefault="001D6F08" w:rsidP="00A4737E">
            <w:pPr>
              <w:spacing w:before="120" w:after="120" w:line="276" w:lineRule="auto"/>
              <w:rPr>
                <w:rFonts w:eastAsia="Calibri"/>
              </w:rPr>
            </w:pPr>
          </w:p>
        </w:tc>
        <w:tc>
          <w:tcPr>
            <w:tcW w:w="567" w:type="dxa"/>
            <w:vAlign w:val="center"/>
          </w:tcPr>
          <w:p w14:paraId="4E1731B5" w14:textId="77777777" w:rsidR="001D6F08" w:rsidRDefault="001D6F08" w:rsidP="00A4737E">
            <w:pPr>
              <w:spacing w:before="120" w:after="120" w:line="276" w:lineRule="auto"/>
              <w:rPr>
                <w:rFonts w:eastAsia="Calibri"/>
              </w:rPr>
            </w:pPr>
          </w:p>
        </w:tc>
        <w:tc>
          <w:tcPr>
            <w:tcW w:w="567" w:type="dxa"/>
            <w:vAlign w:val="center"/>
          </w:tcPr>
          <w:p w14:paraId="6ADAB8BB" w14:textId="77777777" w:rsidR="001D6F08" w:rsidRDefault="001D6F08" w:rsidP="00A4737E">
            <w:pPr>
              <w:spacing w:before="120" w:after="120" w:line="276" w:lineRule="auto"/>
              <w:rPr>
                <w:rFonts w:eastAsia="Calibri"/>
              </w:rPr>
            </w:pPr>
          </w:p>
        </w:tc>
        <w:tc>
          <w:tcPr>
            <w:tcW w:w="567" w:type="dxa"/>
            <w:vAlign w:val="center"/>
          </w:tcPr>
          <w:p w14:paraId="63EDBED0" w14:textId="77777777" w:rsidR="001D6F08" w:rsidRDefault="001D6F08" w:rsidP="00A4737E">
            <w:pPr>
              <w:spacing w:before="120" w:after="120" w:line="276" w:lineRule="auto"/>
              <w:rPr>
                <w:rFonts w:eastAsia="Calibri"/>
              </w:rPr>
            </w:pPr>
          </w:p>
        </w:tc>
        <w:tc>
          <w:tcPr>
            <w:tcW w:w="567" w:type="dxa"/>
            <w:shd w:val="clear" w:color="auto" w:fill="FBE4D5" w:themeFill="accent2" w:themeFillTint="33"/>
            <w:vAlign w:val="center"/>
          </w:tcPr>
          <w:p w14:paraId="32BE2C85" w14:textId="77777777" w:rsidR="001D6F08" w:rsidRDefault="001D6F08" w:rsidP="00A4737E">
            <w:pPr>
              <w:spacing w:before="120" w:after="120" w:line="276" w:lineRule="auto"/>
              <w:rPr>
                <w:rFonts w:eastAsia="Calibri"/>
              </w:rPr>
            </w:pPr>
          </w:p>
        </w:tc>
        <w:tc>
          <w:tcPr>
            <w:tcW w:w="567" w:type="dxa"/>
          </w:tcPr>
          <w:p w14:paraId="44BEC6EE" w14:textId="77777777" w:rsidR="001D6F08" w:rsidRDefault="001D6F08" w:rsidP="00A4737E">
            <w:pPr>
              <w:spacing w:before="120" w:after="120" w:line="276" w:lineRule="auto"/>
              <w:rPr>
                <w:rFonts w:eastAsia="Calibri"/>
              </w:rPr>
            </w:pPr>
          </w:p>
        </w:tc>
        <w:tc>
          <w:tcPr>
            <w:tcW w:w="567" w:type="dxa"/>
          </w:tcPr>
          <w:p w14:paraId="65E25F6B" w14:textId="77777777" w:rsidR="001D6F08" w:rsidRDefault="001D6F08" w:rsidP="00A4737E">
            <w:pPr>
              <w:spacing w:before="120" w:after="120" w:line="276" w:lineRule="auto"/>
              <w:rPr>
                <w:rFonts w:eastAsia="Calibri"/>
              </w:rPr>
            </w:pPr>
          </w:p>
        </w:tc>
        <w:tc>
          <w:tcPr>
            <w:tcW w:w="709" w:type="dxa"/>
          </w:tcPr>
          <w:p w14:paraId="3873663C" w14:textId="77777777" w:rsidR="001D6F08" w:rsidRDefault="001D6F08" w:rsidP="00A4737E">
            <w:pPr>
              <w:spacing w:before="120" w:after="120" w:line="276" w:lineRule="auto"/>
              <w:rPr>
                <w:rFonts w:eastAsia="Calibri"/>
              </w:rPr>
            </w:pPr>
          </w:p>
        </w:tc>
      </w:tr>
      <w:tr w:rsidR="006A46FF" w14:paraId="6DBF9F77" w14:textId="77777777" w:rsidTr="00A4737E">
        <w:trPr>
          <w:trHeight w:val="701"/>
          <w:jc w:val="center"/>
        </w:trPr>
        <w:tc>
          <w:tcPr>
            <w:tcW w:w="9776" w:type="dxa"/>
            <w:gridSpan w:val="12"/>
            <w:shd w:val="clear" w:color="auto" w:fill="E2EFD9" w:themeFill="accent6" w:themeFillTint="33"/>
            <w:vAlign w:val="center"/>
          </w:tcPr>
          <w:p w14:paraId="0EEE79B4" w14:textId="16AE6F11" w:rsidR="006A46FF" w:rsidRPr="003B76F1" w:rsidRDefault="00711030" w:rsidP="00A4737E">
            <w:pPr>
              <w:spacing w:before="120" w:after="120" w:line="276" w:lineRule="auto"/>
              <w:jc w:val="both"/>
              <w:rPr>
                <w:rFonts w:eastAsia="Calibri"/>
                <w:b/>
                <w:bCs/>
              </w:rPr>
            </w:pPr>
            <w:r w:rsidRPr="00F74EA4">
              <w:rPr>
                <w:b/>
                <w:bCs/>
                <w:iCs/>
              </w:rPr>
              <w:t xml:space="preserve">Δράση </w:t>
            </w:r>
            <w:r w:rsidR="00957A89">
              <w:rPr>
                <w:b/>
                <w:bCs/>
                <w:iCs/>
              </w:rPr>
              <w:t>1</w:t>
            </w:r>
            <w:r>
              <w:rPr>
                <w:b/>
                <w:bCs/>
                <w:iCs/>
              </w:rPr>
              <w:t>2</w:t>
            </w:r>
            <w:r w:rsidRPr="00F74EA4">
              <w:rPr>
                <w:b/>
                <w:bCs/>
                <w:iCs/>
              </w:rPr>
              <w:t>: «</w:t>
            </w:r>
            <w:r w:rsidRPr="001F1B00">
              <w:rPr>
                <w:b/>
                <w:bCs/>
                <w:iCs/>
              </w:rPr>
              <w:t>Σύστημα διαχείρισης δημοτικών κοιμητηρίων και ψηφιοποίηση φακέλων Δήμου Κρωπίας</w:t>
            </w:r>
            <w:r w:rsidRPr="00F74EA4">
              <w:rPr>
                <w:b/>
                <w:bCs/>
                <w:iCs/>
              </w:rPr>
              <w:t>»</w:t>
            </w:r>
          </w:p>
        </w:tc>
      </w:tr>
      <w:tr w:rsidR="006A46FF" w14:paraId="36BAADF8" w14:textId="77777777" w:rsidTr="00100BC4">
        <w:trPr>
          <w:trHeight w:val="701"/>
          <w:jc w:val="center"/>
        </w:trPr>
        <w:tc>
          <w:tcPr>
            <w:tcW w:w="3397" w:type="dxa"/>
            <w:vAlign w:val="center"/>
          </w:tcPr>
          <w:p w14:paraId="6B559775" w14:textId="202EB945" w:rsidR="006A46FF" w:rsidRPr="00B53214" w:rsidRDefault="00D4129A" w:rsidP="00A4737E">
            <w:pPr>
              <w:spacing w:before="120" w:after="120" w:line="276" w:lineRule="auto"/>
              <w:rPr>
                <w:rFonts w:eastAsia="Calibri"/>
              </w:rPr>
            </w:pPr>
            <w:r w:rsidRPr="009E5915">
              <w:rPr>
                <w:rFonts w:cstheme="minorHAnsi"/>
                <w:lang w:eastAsia="zh-CN"/>
              </w:rPr>
              <w:t xml:space="preserve">Π.1.1 </w:t>
            </w:r>
            <w:r w:rsidRPr="009E5915">
              <w:rPr>
                <w:rFonts w:cstheme="minorHAnsi"/>
                <w:bCs/>
                <w:lang w:eastAsia="zh-CN"/>
              </w:rPr>
              <w:t>ΠΣ Διαχείρισης Δημοτικών Κοιμητηρίων Δήμων</w:t>
            </w:r>
          </w:p>
        </w:tc>
        <w:tc>
          <w:tcPr>
            <w:tcW w:w="567" w:type="dxa"/>
            <w:shd w:val="clear" w:color="auto" w:fill="FBE4D5" w:themeFill="accent2" w:themeFillTint="33"/>
          </w:tcPr>
          <w:p w14:paraId="4DA04DD4" w14:textId="77777777" w:rsidR="006A46FF" w:rsidRDefault="006A46FF" w:rsidP="00A4737E">
            <w:pPr>
              <w:spacing w:before="120" w:after="120" w:line="276" w:lineRule="auto"/>
              <w:rPr>
                <w:rFonts w:eastAsia="Calibri"/>
              </w:rPr>
            </w:pPr>
          </w:p>
        </w:tc>
        <w:tc>
          <w:tcPr>
            <w:tcW w:w="567" w:type="dxa"/>
            <w:vAlign w:val="center"/>
          </w:tcPr>
          <w:p w14:paraId="19D68E44" w14:textId="77777777" w:rsidR="006A46FF" w:rsidRDefault="006A46FF" w:rsidP="00A4737E">
            <w:pPr>
              <w:spacing w:before="120" w:after="120" w:line="276" w:lineRule="auto"/>
              <w:rPr>
                <w:rFonts w:eastAsia="Calibri"/>
              </w:rPr>
            </w:pPr>
          </w:p>
        </w:tc>
        <w:tc>
          <w:tcPr>
            <w:tcW w:w="567" w:type="dxa"/>
            <w:vAlign w:val="center"/>
          </w:tcPr>
          <w:p w14:paraId="571C8EC8" w14:textId="77777777" w:rsidR="006A46FF" w:rsidRDefault="006A46FF" w:rsidP="00A4737E">
            <w:pPr>
              <w:spacing w:before="120" w:after="120" w:line="276" w:lineRule="auto"/>
              <w:rPr>
                <w:rFonts w:eastAsia="Calibri"/>
              </w:rPr>
            </w:pPr>
          </w:p>
        </w:tc>
        <w:tc>
          <w:tcPr>
            <w:tcW w:w="567" w:type="dxa"/>
          </w:tcPr>
          <w:p w14:paraId="7D9E84D1" w14:textId="77777777" w:rsidR="006A46FF" w:rsidRDefault="006A46FF" w:rsidP="00A4737E">
            <w:pPr>
              <w:spacing w:before="120" w:after="120" w:line="276" w:lineRule="auto"/>
              <w:rPr>
                <w:rFonts w:eastAsia="Calibri"/>
              </w:rPr>
            </w:pPr>
          </w:p>
        </w:tc>
        <w:tc>
          <w:tcPr>
            <w:tcW w:w="567" w:type="dxa"/>
            <w:vAlign w:val="center"/>
          </w:tcPr>
          <w:p w14:paraId="455A30EC" w14:textId="77777777" w:rsidR="006A46FF" w:rsidRDefault="006A46FF" w:rsidP="00A4737E">
            <w:pPr>
              <w:spacing w:before="120" w:after="120" w:line="276" w:lineRule="auto"/>
              <w:rPr>
                <w:rFonts w:eastAsia="Calibri"/>
              </w:rPr>
            </w:pPr>
          </w:p>
        </w:tc>
        <w:tc>
          <w:tcPr>
            <w:tcW w:w="567" w:type="dxa"/>
            <w:tcBorders>
              <w:bottom w:val="single" w:sz="4" w:space="0" w:color="000000"/>
            </w:tcBorders>
            <w:vAlign w:val="center"/>
          </w:tcPr>
          <w:p w14:paraId="3013B643" w14:textId="77777777" w:rsidR="006A46FF" w:rsidRDefault="006A46FF" w:rsidP="00A4737E">
            <w:pPr>
              <w:spacing w:before="120" w:after="120" w:line="276" w:lineRule="auto"/>
              <w:rPr>
                <w:rFonts w:eastAsia="Calibri"/>
              </w:rPr>
            </w:pPr>
          </w:p>
        </w:tc>
        <w:tc>
          <w:tcPr>
            <w:tcW w:w="567" w:type="dxa"/>
            <w:vAlign w:val="center"/>
          </w:tcPr>
          <w:p w14:paraId="7F43EAB9" w14:textId="77777777" w:rsidR="006A46FF" w:rsidRDefault="006A46FF" w:rsidP="00A4737E">
            <w:pPr>
              <w:spacing w:before="120" w:after="120" w:line="276" w:lineRule="auto"/>
              <w:rPr>
                <w:rFonts w:eastAsia="Calibri"/>
              </w:rPr>
            </w:pPr>
          </w:p>
        </w:tc>
        <w:tc>
          <w:tcPr>
            <w:tcW w:w="567" w:type="dxa"/>
            <w:vAlign w:val="center"/>
          </w:tcPr>
          <w:p w14:paraId="6B90B8DC" w14:textId="77777777" w:rsidR="006A46FF" w:rsidRDefault="006A46FF" w:rsidP="00A4737E">
            <w:pPr>
              <w:spacing w:before="120" w:after="120" w:line="276" w:lineRule="auto"/>
              <w:rPr>
                <w:rFonts w:eastAsia="Calibri"/>
              </w:rPr>
            </w:pPr>
          </w:p>
        </w:tc>
        <w:tc>
          <w:tcPr>
            <w:tcW w:w="567" w:type="dxa"/>
          </w:tcPr>
          <w:p w14:paraId="2A10C14A" w14:textId="77777777" w:rsidR="006A46FF" w:rsidRDefault="006A46FF" w:rsidP="00A4737E">
            <w:pPr>
              <w:spacing w:before="120" w:after="120" w:line="276" w:lineRule="auto"/>
              <w:rPr>
                <w:rFonts w:eastAsia="Calibri"/>
              </w:rPr>
            </w:pPr>
          </w:p>
        </w:tc>
        <w:tc>
          <w:tcPr>
            <w:tcW w:w="567" w:type="dxa"/>
          </w:tcPr>
          <w:p w14:paraId="5FD406FA" w14:textId="77777777" w:rsidR="006A46FF" w:rsidRDefault="006A46FF" w:rsidP="00A4737E">
            <w:pPr>
              <w:spacing w:before="120" w:after="120" w:line="276" w:lineRule="auto"/>
              <w:rPr>
                <w:rFonts w:eastAsia="Calibri"/>
              </w:rPr>
            </w:pPr>
          </w:p>
        </w:tc>
        <w:tc>
          <w:tcPr>
            <w:tcW w:w="709" w:type="dxa"/>
          </w:tcPr>
          <w:p w14:paraId="641C8F84" w14:textId="77777777" w:rsidR="006A46FF" w:rsidRDefault="006A46FF" w:rsidP="00A4737E">
            <w:pPr>
              <w:spacing w:before="120" w:after="120" w:line="276" w:lineRule="auto"/>
              <w:rPr>
                <w:rFonts w:eastAsia="Calibri"/>
              </w:rPr>
            </w:pPr>
          </w:p>
        </w:tc>
      </w:tr>
      <w:tr w:rsidR="006A46FF" w14:paraId="272E5736" w14:textId="77777777" w:rsidTr="00CE65EB">
        <w:trPr>
          <w:trHeight w:val="701"/>
          <w:jc w:val="center"/>
        </w:trPr>
        <w:tc>
          <w:tcPr>
            <w:tcW w:w="3397" w:type="dxa"/>
            <w:vAlign w:val="center"/>
          </w:tcPr>
          <w:p w14:paraId="32B0D5F7" w14:textId="06DD3F0F" w:rsidR="006A46FF" w:rsidRPr="00B53214" w:rsidRDefault="00C27798" w:rsidP="00A4737E">
            <w:pPr>
              <w:spacing w:before="120" w:after="120" w:line="276" w:lineRule="auto"/>
              <w:rPr>
                <w:rFonts w:eastAsia="Calibri"/>
              </w:rPr>
            </w:pPr>
            <w:r w:rsidRPr="009E5915">
              <w:rPr>
                <w:rFonts w:cstheme="minorHAnsi"/>
                <w:lang w:eastAsia="zh-CN"/>
              </w:rPr>
              <w:t xml:space="preserve">Π.2.1 </w:t>
            </w:r>
            <w:r w:rsidRPr="009E5915">
              <w:rPr>
                <w:rFonts w:cstheme="minorHAnsi"/>
                <w:bCs/>
                <w:lang w:eastAsia="zh-CN"/>
              </w:rPr>
              <w:t>Γεωχωρική Αποτύπωση των Κοιμητηρίων</w:t>
            </w:r>
          </w:p>
        </w:tc>
        <w:tc>
          <w:tcPr>
            <w:tcW w:w="567" w:type="dxa"/>
          </w:tcPr>
          <w:p w14:paraId="450D3A86"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278AFFB2" w14:textId="77777777" w:rsidR="006A46FF" w:rsidRDefault="006A46FF" w:rsidP="00A4737E">
            <w:pPr>
              <w:spacing w:before="120" w:after="120" w:line="276" w:lineRule="auto"/>
              <w:rPr>
                <w:rFonts w:eastAsia="Calibri"/>
              </w:rPr>
            </w:pPr>
          </w:p>
        </w:tc>
        <w:tc>
          <w:tcPr>
            <w:tcW w:w="567" w:type="dxa"/>
            <w:vAlign w:val="center"/>
          </w:tcPr>
          <w:p w14:paraId="1A80216A" w14:textId="77777777" w:rsidR="006A46FF" w:rsidRDefault="006A46FF" w:rsidP="00A4737E">
            <w:pPr>
              <w:spacing w:before="120" w:after="120" w:line="276" w:lineRule="auto"/>
              <w:rPr>
                <w:rFonts w:eastAsia="Calibri"/>
              </w:rPr>
            </w:pPr>
          </w:p>
        </w:tc>
        <w:tc>
          <w:tcPr>
            <w:tcW w:w="567" w:type="dxa"/>
          </w:tcPr>
          <w:p w14:paraId="408E9981" w14:textId="77777777" w:rsidR="006A46FF" w:rsidRDefault="006A46FF" w:rsidP="00A4737E">
            <w:pPr>
              <w:spacing w:before="120" w:after="120" w:line="276" w:lineRule="auto"/>
              <w:rPr>
                <w:rFonts w:eastAsia="Calibri"/>
              </w:rPr>
            </w:pPr>
          </w:p>
        </w:tc>
        <w:tc>
          <w:tcPr>
            <w:tcW w:w="567" w:type="dxa"/>
            <w:vAlign w:val="center"/>
          </w:tcPr>
          <w:p w14:paraId="39A3B3F8" w14:textId="77777777" w:rsidR="006A46FF" w:rsidRDefault="006A46FF" w:rsidP="00A4737E">
            <w:pPr>
              <w:spacing w:before="120" w:after="120" w:line="276" w:lineRule="auto"/>
              <w:rPr>
                <w:rFonts w:eastAsia="Calibri"/>
              </w:rPr>
            </w:pPr>
          </w:p>
        </w:tc>
        <w:tc>
          <w:tcPr>
            <w:tcW w:w="567" w:type="dxa"/>
            <w:vAlign w:val="center"/>
          </w:tcPr>
          <w:p w14:paraId="583BFD38" w14:textId="77777777" w:rsidR="006A46FF" w:rsidRDefault="006A46FF" w:rsidP="00A4737E">
            <w:pPr>
              <w:spacing w:before="120" w:after="120" w:line="276" w:lineRule="auto"/>
              <w:rPr>
                <w:rFonts w:eastAsia="Calibri"/>
              </w:rPr>
            </w:pPr>
          </w:p>
        </w:tc>
        <w:tc>
          <w:tcPr>
            <w:tcW w:w="567" w:type="dxa"/>
            <w:vAlign w:val="center"/>
          </w:tcPr>
          <w:p w14:paraId="106E3C2A" w14:textId="77777777" w:rsidR="006A46FF" w:rsidRDefault="006A46FF" w:rsidP="00A4737E">
            <w:pPr>
              <w:spacing w:before="120" w:after="120" w:line="276" w:lineRule="auto"/>
              <w:rPr>
                <w:rFonts w:eastAsia="Calibri"/>
              </w:rPr>
            </w:pPr>
          </w:p>
        </w:tc>
        <w:tc>
          <w:tcPr>
            <w:tcW w:w="567" w:type="dxa"/>
            <w:vAlign w:val="center"/>
          </w:tcPr>
          <w:p w14:paraId="7006E388" w14:textId="77777777" w:rsidR="006A46FF" w:rsidRDefault="006A46FF" w:rsidP="00A4737E">
            <w:pPr>
              <w:spacing w:before="120" w:after="120" w:line="276" w:lineRule="auto"/>
              <w:rPr>
                <w:rFonts w:eastAsia="Calibri"/>
              </w:rPr>
            </w:pPr>
          </w:p>
        </w:tc>
        <w:tc>
          <w:tcPr>
            <w:tcW w:w="567" w:type="dxa"/>
          </w:tcPr>
          <w:p w14:paraId="5353D529" w14:textId="77777777" w:rsidR="006A46FF" w:rsidRDefault="006A46FF" w:rsidP="00A4737E">
            <w:pPr>
              <w:spacing w:before="120" w:after="120" w:line="276" w:lineRule="auto"/>
              <w:rPr>
                <w:rFonts w:eastAsia="Calibri"/>
              </w:rPr>
            </w:pPr>
          </w:p>
        </w:tc>
        <w:tc>
          <w:tcPr>
            <w:tcW w:w="567" w:type="dxa"/>
          </w:tcPr>
          <w:p w14:paraId="5225705E" w14:textId="77777777" w:rsidR="006A46FF" w:rsidRDefault="006A46FF" w:rsidP="00A4737E">
            <w:pPr>
              <w:spacing w:before="120" w:after="120" w:line="276" w:lineRule="auto"/>
              <w:rPr>
                <w:rFonts w:eastAsia="Calibri"/>
              </w:rPr>
            </w:pPr>
          </w:p>
        </w:tc>
        <w:tc>
          <w:tcPr>
            <w:tcW w:w="709" w:type="dxa"/>
          </w:tcPr>
          <w:p w14:paraId="0154A443" w14:textId="77777777" w:rsidR="006A46FF" w:rsidRDefault="006A46FF" w:rsidP="00A4737E">
            <w:pPr>
              <w:spacing w:before="120" w:after="120" w:line="276" w:lineRule="auto"/>
              <w:rPr>
                <w:rFonts w:eastAsia="Calibri"/>
              </w:rPr>
            </w:pPr>
          </w:p>
        </w:tc>
      </w:tr>
      <w:tr w:rsidR="006A46FF" w14:paraId="2BE46A52" w14:textId="77777777" w:rsidTr="00DB1E13">
        <w:trPr>
          <w:trHeight w:val="701"/>
          <w:jc w:val="center"/>
        </w:trPr>
        <w:tc>
          <w:tcPr>
            <w:tcW w:w="3397" w:type="dxa"/>
            <w:vAlign w:val="center"/>
          </w:tcPr>
          <w:p w14:paraId="37D4874A" w14:textId="3FAD5CC2" w:rsidR="006A46FF" w:rsidRPr="00B53214" w:rsidRDefault="00971400" w:rsidP="00A4737E">
            <w:pPr>
              <w:spacing w:before="120" w:after="120" w:line="276" w:lineRule="auto"/>
              <w:rPr>
                <w:rFonts w:eastAsia="Calibri"/>
              </w:rPr>
            </w:pPr>
            <w:r w:rsidRPr="009E5915">
              <w:rPr>
                <w:rFonts w:cstheme="minorHAnsi"/>
                <w:lang w:eastAsia="zh-CN"/>
              </w:rPr>
              <w:lastRenderedPageBreak/>
              <w:t>Π.3.1 Έκθεση-Αναφορά Παραμετροποίησης Λογισμικού Διαχείρισης Δημοτικών Κοιμητηρίων</w:t>
            </w:r>
          </w:p>
        </w:tc>
        <w:tc>
          <w:tcPr>
            <w:tcW w:w="567" w:type="dxa"/>
          </w:tcPr>
          <w:p w14:paraId="6F56EA99"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7472E777" w14:textId="77777777" w:rsidR="006A46FF" w:rsidRDefault="006A46FF" w:rsidP="00A4737E">
            <w:pPr>
              <w:spacing w:before="120" w:after="120" w:line="276" w:lineRule="auto"/>
              <w:rPr>
                <w:rFonts w:eastAsia="Calibri"/>
              </w:rPr>
            </w:pPr>
          </w:p>
        </w:tc>
        <w:tc>
          <w:tcPr>
            <w:tcW w:w="567" w:type="dxa"/>
            <w:vAlign w:val="center"/>
          </w:tcPr>
          <w:p w14:paraId="7726B20B" w14:textId="77777777" w:rsidR="006A46FF" w:rsidRDefault="006A46FF" w:rsidP="00A4737E">
            <w:pPr>
              <w:spacing w:before="120" w:after="120" w:line="276" w:lineRule="auto"/>
              <w:rPr>
                <w:rFonts w:eastAsia="Calibri"/>
              </w:rPr>
            </w:pPr>
          </w:p>
        </w:tc>
        <w:tc>
          <w:tcPr>
            <w:tcW w:w="567" w:type="dxa"/>
          </w:tcPr>
          <w:p w14:paraId="22894CE7" w14:textId="77777777" w:rsidR="006A46FF" w:rsidRDefault="006A46FF" w:rsidP="00A4737E">
            <w:pPr>
              <w:spacing w:before="120" w:after="120" w:line="276" w:lineRule="auto"/>
              <w:rPr>
                <w:rFonts w:eastAsia="Calibri"/>
              </w:rPr>
            </w:pPr>
          </w:p>
        </w:tc>
        <w:tc>
          <w:tcPr>
            <w:tcW w:w="567" w:type="dxa"/>
            <w:vAlign w:val="center"/>
          </w:tcPr>
          <w:p w14:paraId="08580BF8" w14:textId="77777777" w:rsidR="006A46FF" w:rsidRDefault="006A46FF" w:rsidP="00A4737E">
            <w:pPr>
              <w:spacing w:before="120" w:after="120" w:line="276" w:lineRule="auto"/>
              <w:rPr>
                <w:rFonts w:eastAsia="Calibri"/>
              </w:rPr>
            </w:pPr>
          </w:p>
        </w:tc>
        <w:tc>
          <w:tcPr>
            <w:tcW w:w="567" w:type="dxa"/>
            <w:tcBorders>
              <w:bottom w:val="single" w:sz="4" w:space="0" w:color="000000"/>
            </w:tcBorders>
            <w:vAlign w:val="center"/>
          </w:tcPr>
          <w:p w14:paraId="34CFD899" w14:textId="77777777" w:rsidR="006A46FF" w:rsidRDefault="006A46FF" w:rsidP="00A4737E">
            <w:pPr>
              <w:spacing w:before="120" w:after="120" w:line="276" w:lineRule="auto"/>
              <w:rPr>
                <w:rFonts w:eastAsia="Calibri"/>
              </w:rPr>
            </w:pPr>
          </w:p>
        </w:tc>
        <w:tc>
          <w:tcPr>
            <w:tcW w:w="567" w:type="dxa"/>
            <w:vAlign w:val="center"/>
          </w:tcPr>
          <w:p w14:paraId="24B54591" w14:textId="77777777" w:rsidR="006A46FF" w:rsidRDefault="006A46FF" w:rsidP="00A4737E">
            <w:pPr>
              <w:spacing w:before="120" w:after="120" w:line="276" w:lineRule="auto"/>
              <w:rPr>
                <w:rFonts w:eastAsia="Calibri"/>
              </w:rPr>
            </w:pPr>
          </w:p>
        </w:tc>
        <w:tc>
          <w:tcPr>
            <w:tcW w:w="567" w:type="dxa"/>
            <w:vAlign w:val="center"/>
          </w:tcPr>
          <w:p w14:paraId="593A994D" w14:textId="77777777" w:rsidR="006A46FF" w:rsidRDefault="006A46FF" w:rsidP="00A4737E">
            <w:pPr>
              <w:spacing w:before="120" w:after="120" w:line="276" w:lineRule="auto"/>
              <w:rPr>
                <w:rFonts w:eastAsia="Calibri"/>
              </w:rPr>
            </w:pPr>
          </w:p>
        </w:tc>
        <w:tc>
          <w:tcPr>
            <w:tcW w:w="567" w:type="dxa"/>
          </w:tcPr>
          <w:p w14:paraId="3817FFB5" w14:textId="77777777" w:rsidR="006A46FF" w:rsidRDefault="006A46FF" w:rsidP="00A4737E">
            <w:pPr>
              <w:spacing w:before="120" w:after="120" w:line="276" w:lineRule="auto"/>
              <w:rPr>
                <w:rFonts w:eastAsia="Calibri"/>
              </w:rPr>
            </w:pPr>
          </w:p>
        </w:tc>
        <w:tc>
          <w:tcPr>
            <w:tcW w:w="567" w:type="dxa"/>
          </w:tcPr>
          <w:p w14:paraId="0BB98957" w14:textId="77777777" w:rsidR="006A46FF" w:rsidRDefault="006A46FF" w:rsidP="00A4737E">
            <w:pPr>
              <w:spacing w:before="120" w:after="120" w:line="276" w:lineRule="auto"/>
              <w:rPr>
                <w:rFonts w:eastAsia="Calibri"/>
              </w:rPr>
            </w:pPr>
          </w:p>
        </w:tc>
        <w:tc>
          <w:tcPr>
            <w:tcW w:w="709" w:type="dxa"/>
          </w:tcPr>
          <w:p w14:paraId="67D68620" w14:textId="77777777" w:rsidR="006A46FF" w:rsidRDefault="006A46FF" w:rsidP="00A4737E">
            <w:pPr>
              <w:spacing w:before="120" w:after="120" w:line="276" w:lineRule="auto"/>
              <w:rPr>
                <w:rFonts w:eastAsia="Calibri"/>
              </w:rPr>
            </w:pPr>
          </w:p>
        </w:tc>
      </w:tr>
      <w:tr w:rsidR="006A46FF" w14:paraId="6B8B4891" w14:textId="77777777" w:rsidTr="003648AB">
        <w:trPr>
          <w:trHeight w:val="701"/>
          <w:jc w:val="center"/>
        </w:trPr>
        <w:tc>
          <w:tcPr>
            <w:tcW w:w="3397" w:type="dxa"/>
            <w:vAlign w:val="center"/>
          </w:tcPr>
          <w:p w14:paraId="74CF8674" w14:textId="7756E017" w:rsidR="006A46FF" w:rsidRPr="00B53214" w:rsidRDefault="003648AB" w:rsidP="00A4737E">
            <w:pPr>
              <w:spacing w:before="120" w:after="120" w:line="276" w:lineRule="auto"/>
              <w:rPr>
                <w:rFonts w:eastAsia="Calibri"/>
              </w:rPr>
            </w:pPr>
            <w:r w:rsidRPr="009E5915">
              <w:rPr>
                <w:rFonts w:cstheme="minorHAnsi"/>
                <w:lang w:eastAsia="zh-CN"/>
              </w:rPr>
              <w:t>Π.4.1 Ψηφιοποιημένοι Φάκελοι Κοιμητηρίων</w:t>
            </w:r>
          </w:p>
        </w:tc>
        <w:tc>
          <w:tcPr>
            <w:tcW w:w="567" w:type="dxa"/>
          </w:tcPr>
          <w:p w14:paraId="586618F5" w14:textId="77777777" w:rsidR="006A46FF" w:rsidRDefault="006A46FF" w:rsidP="00A4737E">
            <w:pPr>
              <w:spacing w:before="120" w:after="120" w:line="276" w:lineRule="auto"/>
              <w:rPr>
                <w:rFonts w:eastAsia="Calibri"/>
              </w:rPr>
            </w:pPr>
          </w:p>
        </w:tc>
        <w:tc>
          <w:tcPr>
            <w:tcW w:w="567" w:type="dxa"/>
            <w:vAlign w:val="center"/>
          </w:tcPr>
          <w:p w14:paraId="5FD862EB"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0B57AB24" w14:textId="77777777" w:rsidR="006A46FF" w:rsidRDefault="006A46FF" w:rsidP="00A4737E">
            <w:pPr>
              <w:spacing w:before="120" w:after="120" w:line="276" w:lineRule="auto"/>
              <w:rPr>
                <w:rFonts w:eastAsia="Calibri"/>
              </w:rPr>
            </w:pPr>
          </w:p>
        </w:tc>
        <w:tc>
          <w:tcPr>
            <w:tcW w:w="567" w:type="dxa"/>
          </w:tcPr>
          <w:p w14:paraId="3D4D286B" w14:textId="77777777" w:rsidR="006A46FF" w:rsidRDefault="006A46FF" w:rsidP="00A4737E">
            <w:pPr>
              <w:spacing w:before="120" w:after="120" w:line="276" w:lineRule="auto"/>
              <w:rPr>
                <w:rFonts w:eastAsia="Calibri"/>
              </w:rPr>
            </w:pPr>
          </w:p>
        </w:tc>
        <w:tc>
          <w:tcPr>
            <w:tcW w:w="567" w:type="dxa"/>
            <w:vAlign w:val="center"/>
          </w:tcPr>
          <w:p w14:paraId="54146E61" w14:textId="77777777" w:rsidR="006A46FF" w:rsidRDefault="006A46FF" w:rsidP="00A4737E">
            <w:pPr>
              <w:spacing w:before="120" w:after="120" w:line="276" w:lineRule="auto"/>
              <w:rPr>
                <w:rFonts w:eastAsia="Calibri"/>
              </w:rPr>
            </w:pPr>
          </w:p>
        </w:tc>
        <w:tc>
          <w:tcPr>
            <w:tcW w:w="567" w:type="dxa"/>
            <w:vAlign w:val="center"/>
          </w:tcPr>
          <w:p w14:paraId="2EDB7374" w14:textId="77777777" w:rsidR="006A46FF" w:rsidRDefault="006A46FF" w:rsidP="00A4737E">
            <w:pPr>
              <w:spacing w:before="120" w:after="120" w:line="276" w:lineRule="auto"/>
              <w:rPr>
                <w:rFonts w:eastAsia="Calibri"/>
              </w:rPr>
            </w:pPr>
          </w:p>
        </w:tc>
        <w:tc>
          <w:tcPr>
            <w:tcW w:w="567" w:type="dxa"/>
            <w:vAlign w:val="center"/>
          </w:tcPr>
          <w:p w14:paraId="33E8F86A" w14:textId="77777777" w:rsidR="006A46FF" w:rsidRDefault="006A46FF" w:rsidP="00A4737E">
            <w:pPr>
              <w:spacing w:before="120" w:after="120" w:line="276" w:lineRule="auto"/>
              <w:rPr>
                <w:rFonts w:eastAsia="Calibri"/>
              </w:rPr>
            </w:pPr>
          </w:p>
        </w:tc>
        <w:tc>
          <w:tcPr>
            <w:tcW w:w="567" w:type="dxa"/>
            <w:vAlign w:val="center"/>
          </w:tcPr>
          <w:p w14:paraId="0B8EDB18" w14:textId="77777777" w:rsidR="006A46FF" w:rsidRDefault="006A46FF" w:rsidP="00A4737E">
            <w:pPr>
              <w:spacing w:before="120" w:after="120" w:line="276" w:lineRule="auto"/>
              <w:rPr>
                <w:rFonts w:eastAsia="Calibri"/>
              </w:rPr>
            </w:pPr>
          </w:p>
        </w:tc>
        <w:tc>
          <w:tcPr>
            <w:tcW w:w="567" w:type="dxa"/>
          </w:tcPr>
          <w:p w14:paraId="0277E05E" w14:textId="77777777" w:rsidR="006A46FF" w:rsidRDefault="006A46FF" w:rsidP="00A4737E">
            <w:pPr>
              <w:spacing w:before="120" w:after="120" w:line="276" w:lineRule="auto"/>
              <w:rPr>
                <w:rFonts w:eastAsia="Calibri"/>
              </w:rPr>
            </w:pPr>
          </w:p>
        </w:tc>
        <w:tc>
          <w:tcPr>
            <w:tcW w:w="567" w:type="dxa"/>
          </w:tcPr>
          <w:p w14:paraId="4BE735E9" w14:textId="77777777" w:rsidR="006A46FF" w:rsidRDefault="006A46FF" w:rsidP="00A4737E">
            <w:pPr>
              <w:spacing w:before="120" w:after="120" w:line="276" w:lineRule="auto"/>
              <w:rPr>
                <w:rFonts w:eastAsia="Calibri"/>
              </w:rPr>
            </w:pPr>
          </w:p>
        </w:tc>
        <w:tc>
          <w:tcPr>
            <w:tcW w:w="709" w:type="dxa"/>
          </w:tcPr>
          <w:p w14:paraId="000C1B98" w14:textId="77777777" w:rsidR="006A46FF" w:rsidRDefault="006A46FF" w:rsidP="00A4737E">
            <w:pPr>
              <w:spacing w:before="120" w:after="120" w:line="276" w:lineRule="auto"/>
              <w:rPr>
                <w:rFonts w:eastAsia="Calibri"/>
              </w:rPr>
            </w:pPr>
          </w:p>
        </w:tc>
      </w:tr>
      <w:tr w:rsidR="006A46FF" w14:paraId="3B9D313E" w14:textId="77777777" w:rsidTr="009618D5">
        <w:trPr>
          <w:trHeight w:val="701"/>
          <w:jc w:val="center"/>
        </w:trPr>
        <w:tc>
          <w:tcPr>
            <w:tcW w:w="3397" w:type="dxa"/>
            <w:vAlign w:val="center"/>
          </w:tcPr>
          <w:p w14:paraId="596BE547" w14:textId="3EBAF5B7" w:rsidR="006A46FF" w:rsidRPr="00B53214" w:rsidRDefault="009618D5" w:rsidP="00A4737E">
            <w:pPr>
              <w:spacing w:before="120" w:after="120" w:line="276" w:lineRule="auto"/>
              <w:rPr>
                <w:rFonts w:eastAsia="Calibri"/>
              </w:rPr>
            </w:pPr>
            <w:r w:rsidRPr="009E5915">
              <w:rPr>
                <w:rFonts w:cstheme="minorHAnsi"/>
                <w:lang w:eastAsia="zh-CN"/>
              </w:rPr>
              <w:t>Π.5.1 Έκθεση-Αναφορά Διασύνδεσης με Οικονομική Διαχείριση</w:t>
            </w:r>
          </w:p>
        </w:tc>
        <w:tc>
          <w:tcPr>
            <w:tcW w:w="567" w:type="dxa"/>
          </w:tcPr>
          <w:p w14:paraId="1B47ACFC" w14:textId="77777777" w:rsidR="006A46FF" w:rsidRDefault="006A46FF" w:rsidP="00A4737E">
            <w:pPr>
              <w:spacing w:before="120" w:after="120" w:line="276" w:lineRule="auto"/>
              <w:rPr>
                <w:rFonts w:eastAsia="Calibri"/>
              </w:rPr>
            </w:pPr>
          </w:p>
        </w:tc>
        <w:tc>
          <w:tcPr>
            <w:tcW w:w="567" w:type="dxa"/>
            <w:vAlign w:val="center"/>
          </w:tcPr>
          <w:p w14:paraId="27C4115F"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27DB2A7A" w14:textId="77777777" w:rsidR="006A46FF" w:rsidRDefault="006A46FF" w:rsidP="00A4737E">
            <w:pPr>
              <w:spacing w:before="120" w:after="120" w:line="276" w:lineRule="auto"/>
              <w:rPr>
                <w:rFonts w:eastAsia="Calibri"/>
              </w:rPr>
            </w:pPr>
          </w:p>
        </w:tc>
        <w:tc>
          <w:tcPr>
            <w:tcW w:w="567" w:type="dxa"/>
          </w:tcPr>
          <w:p w14:paraId="1DF9504E" w14:textId="77777777" w:rsidR="006A46FF" w:rsidRDefault="006A46FF" w:rsidP="00A4737E">
            <w:pPr>
              <w:spacing w:before="120" w:after="120" w:line="276" w:lineRule="auto"/>
              <w:rPr>
                <w:rFonts w:eastAsia="Calibri"/>
              </w:rPr>
            </w:pPr>
          </w:p>
        </w:tc>
        <w:tc>
          <w:tcPr>
            <w:tcW w:w="567" w:type="dxa"/>
            <w:vAlign w:val="center"/>
          </w:tcPr>
          <w:p w14:paraId="008A8CD8" w14:textId="77777777" w:rsidR="006A46FF" w:rsidRDefault="006A46FF" w:rsidP="00A4737E">
            <w:pPr>
              <w:spacing w:before="120" w:after="120" w:line="276" w:lineRule="auto"/>
              <w:rPr>
                <w:rFonts w:eastAsia="Calibri"/>
              </w:rPr>
            </w:pPr>
          </w:p>
        </w:tc>
        <w:tc>
          <w:tcPr>
            <w:tcW w:w="567" w:type="dxa"/>
            <w:vAlign w:val="center"/>
          </w:tcPr>
          <w:p w14:paraId="5E49D90A" w14:textId="77777777" w:rsidR="006A46FF" w:rsidRDefault="006A46FF" w:rsidP="00A4737E">
            <w:pPr>
              <w:spacing w:before="120" w:after="120" w:line="276" w:lineRule="auto"/>
              <w:rPr>
                <w:rFonts w:eastAsia="Calibri"/>
              </w:rPr>
            </w:pPr>
          </w:p>
        </w:tc>
        <w:tc>
          <w:tcPr>
            <w:tcW w:w="567" w:type="dxa"/>
            <w:vAlign w:val="center"/>
          </w:tcPr>
          <w:p w14:paraId="521832AB" w14:textId="77777777" w:rsidR="006A46FF" w:rsidRDefault="006A46FF" w:rsidP="00A4737E">
            <w:pPr>
              <w:spacing w:before="120" w:after="120" w:line="276" w:lineRule="auto"/>
              <w:rPr>
                <w:rFonts w:eastAsia="Calibri"/>
              </w:rPr>
            </w:pPr>
          </w:p>
        </w:tc>
        <w:tc>
          <w:tcPr>
            <w:tcW w:w="567" w:type="dxa"/>
            <w:vAlign w:val="center"/>
          </w:tcPr>
          <w:p w14:paraId="055CADDB" w14:textId="77777777" w:rsidR="006A46FF" w:rsidRDefault="006A46FF" w:rsidP="00A4737E">
            <w:pPr>
              <w:spacing w:before="120" w:after="120" w:line="276" w:lineRule="auto"/>
              <w:rPr>
                <w:rFonts w:eastAsia="Calibri"/>
              </w:rPr>
            </w:pPr>
          </w:p>
        </w:tc>
        <w:tc>
          <w:tcPr>
            <w:tcW w:w="567" w:type="dxa"/>
          </w:tcPr>
          <w:p w14:paraId="4F8654F8" w14:textId="77777777" w:rsidR="006A46FF" w:rsidRDefault="006A46FF" w:rsidP="00A4737E">
            <w:pPr>
              <w:spacing w:before="120" w:after="120" w:line="276" w:lineRule="auto"/>
              <w:rPr>
                <w:rFonts w:eastAsia="Calibri"/>
              </w:rPr>
            </w:pPr>
          </w:p>
        </w:tc>
        <w:tc>
          <w:tcPr>
            <w:tcW w:w="567" w:type="dxa"/>
          </w:tcPr>
          <w:p w14:paraId="6F768096" w14:textId="77777777" w:rsidR="006A46FF" w:rsidRDefault="006A46FF" w:rsidP="00A4737E">
            <w:pPr>
              <w:spacing w:before="120" w:after="120" w:line="276" w:lineRule="auto"/>
              <w:rPr>
                <w:rFonts w:eastAsia="Calibri"/>
              </w:rPr>
            </w:pPr>
          </w:p>
        </w:tc>
        <w:tc>
          <w:tcPr>
            <w:tcW w:w="709" w:type="dxa"/>
          </w:tcPr>
          <w:p w14:paraId="302FFA2C" w14:textId="77777777" w:rsidR="006A46FF" w:rsidRDefault="006A46FF" w:rsidP="00A4737E">
            <w:pPr>
              <w:spacing w:before="120" w:after="120" w:line="276" w:lineRule="auto"/>
              <w:rPr>
                <w:rFonts w:eastAsia="Calibri"/>
              </w:rPr>
            </w:pPr>
          </w:p>
        </w:tc>
      </w:tr>
      <w:tr w:rsidR="00183C8C" w14:paraId="4A45A9E3" w14:textId="77777777" w:rsidTr="00F7566E">
        <w:trPr>
          <w:trHeight w:val="701"/>
          <w:jc w:val="center"/>
        </w:trPr>
        <w:tc>
          <w:tcPr>
            <w:tcW w:w="3397" w:type="dxa"/>
            <w:vAlign w:val="center"/>
          </w:tcPr>
          <w:p w14:paraId="38204E03" w14:textId="3EC081E1" w:rsidR="00183C8C" w:rsidRPr="00B53214" w:rsidRDefault="00B26BEA" w:rsidP="00A4737E">
            <w:pPr>
              <w:spacing w:before="120" w:after="120" w:line="276" w:lineRule="auto"/>
              <w:rPr>
                <w:rFonts w:eastAsia="Calibri"/>
              </w:rPr>
            </w:pPr>
            <w:r w:rsidRPr="009E5915">
              <w:rPr>
                <w:rFonts w:cstheme="minorHAnsi"/>
                <w:lang w:eastAsia="zh-CN"/>
              </w:rPr>
              <w:t xml:space="preserve">Π.6.1 </w:t>
            </w:r>
            <w:r w:rsidRPr="009E5915">
              <w:rPr>
                <w:rFonts w:cstheme="minorHAnsi"/>
              </w:rPr>
              <w:t>Σχέδιο Κατάρτισης και Εκπαίδευσης</w:t>
            </w:r>
          </w:p>
        </w:tc>
        <w:tc>
          <w:tcPr>
            <w:tcW w:w="567" w:type="dxa"/>
          </w:tcPr>
          <w:p w14:paraId="4A5D9631" w14:textId="77777777" w:rsidR="00183C8C" w:rsidRDefault="00183C8C" w:rsidP="00A4737E">
            <w:pPr>
              <w:spacing w:before="120" w:after="120" w:line="276" w:lineRule="auto"/>
              <w:rPr>
                <w:rFonts w:eastAsia="Calibri"/>
              </w:rPr>
            </w:pPr>
          </w:p>
        </w:tc>
        <w:tc>
          <w:tcPr>
            <w:tcW w:w="567" w:type="dxa"/>
            <w:vAlign w:val="center"/>
          </w:tcPr>
          <w:p w14:paraId="0357AC1F" w14:textId="77777777" w:rsidR="00183C8C" w:rsidRDefault="00183C8C" w:rsidP="00A4737E">
            <w:pPr>
              <w:spacing w:before="120" w:after="120" w:line="276" w:lineRule="auto"/>
              <w:rPr>
                <w:rFonts w:eastAsia="Calibri"/>
              </w:rPr>
            </w:pPr>
          </w:p>
        </w:tc>
        <w:tc>
          <w:tcPr>
            <w:tcW w:w="567" w:type="dxa"/>
            <w:vAlign w:val="center"/>
          </w:tcPr>
          <w:p w14:paraId="5572DE54" w14:textId="77777777" w:rsidR="00183C8C" w:rsidRDefault="00183C8C" w:rsidP="00A4737E">
            <w:pPr>
              <w:spacing w:before="120" w:after="120" w:line="276" w:lineRule="auto"/>
              <w:rPr>
                <w:rFonts w:eastAsia="Calibri"/>
              </w:rPr>
            </w:pPr>
          </w:p>
        </w:tc>
        <w:tc>
          <w:tcPr>
            <w:tcW w:w="567" w:type="dxa"/>
            <w:shd w:val="clear" w:color="auto" w:fill="FBE4D5" w:themeFill="accent2" w:themeFillTint="33"/>
          </w:tcPr>
          <w:p w14:paraId="32C817C8" w14:textId="77777777" w:rsidR="00183C8C" w:rsidRDefault="00183C8C" w:rsidP="00A4737E">
            <w:pPr>
              <w:spacing w:before="120" w:after="120" w:line="276" w:lineRule="auto"/>
              <w:rPr>
                <w:rFonts w:eastAsia="Calibri"/>
              </w:rPr>
            </w:pPr>
          </w:p>
        </w:tc>
        <w:tc>
          <w:tcPr>
            <w:tcW w:w="567" w:type="dxa"/>
            <w:vAlign w:val="center"/>
          </w:tcPr>
          <w:p w14:paraId="41451046" w14:textId="77777777" w:rsidR="00183C8C" w:rsidRDefault="00183C8C" w:rsidP="00A4737E">
            <w:pPr>
              <w:spacing w:before="120" w:after="120" w:line="276" w:lineRule="auto"/>
              <w:rPr>
                <w:rFonts w:eastAsia="Calibri"/>
              </w:rPr>
            </w:pPr>
          </w:p>
        </w:tc>
        <w:tc>
          <w:tcPr>
            <w:tcW w:w="567" w:type="dxa"/>
            <w:vAlign w:val="center"/>
          </w:tcPr>
          <w:p w14:paraId="118E2540" w14:textId="77777777" w:rsidR="00183C8C" w:rsidRDefault="00183C8C" w:rsidP="00A4737E">
            <w:pPr>
              <w:spacing w:before="120" w:after="120" w:line="276" w:lineRule="auto"/>
              <w:rPr>
                <w:rFonts w:eastAsia="Calibri"/>
              </w:rPr>
            </w:pPr>
          </w:p>
        </w:tc>
        <w:tc>
          <w:tcPr>
            <w:tcW w:w="567" w:type="dxa"/>
            <w:vAlign w:val="center"/>
          </w:tcPr>
          <w:p w14:paraId="1537B73C" w14:textId="77777777" w:rsidR="00183C8C" w:rsidRDefault="00183C8C" w:rsidP="00A4737E">
            <w:pPr>
              <w:spacing w:before="120" w:after="120" w:line="276" w:lineRule="auto"/>
              <w:rPr>
                <w:rFonts w:eastAsia="Calibri"/>
              </w:rPr>
            </w:pPr>
          </w:p>
        </w:tc>
        <w:tc>
          <w:tcPr>
            <w:tcW w:w="567" w:type="dxa"/>
            <w:vAlign w:val="center"/>
          </w:tcPr>
          <w:p w14:paraId="157D2801" w14:textId="77777777" w:rsidR="00183C8C" w:rsidRDefault="00183C8C" w:rsidP="00A4737E">
            <w:pPr>
              <w:spacing w:before="120" w:after="120" w:line="276" w:lineRule="auto"/>
              <w:rPr>
                <w:rFonts w:eastAsia="Calibri"/>
              </w:rPr>
            </w:pPr>
          </w:p>
        </w:tc>
        <w:tc>
          <w:tcPr>
            <w:tcW w:w="567" w:type="dxa"/>
          </w:tcPr>
          <w:p w14:paraId="7D747278" w14:textId="77777777" w:rsidR="00183C8C" w:rsidRDefault="00183C8C" w:rsidP="00A4737E">
            <w:pPr>
              <w:spacing w:before="120" w:after="120" w:line="276" w:lineRule="auto"/>
              <w:rPr>
                <w:rFonts w:eastAsia="Calibri"/>
              </w:rPr>
            </w:pPr>
          </w:p>
        </w:tc>
        <w:tc>
          <w:tcPr>
            <w:tcW w:w="567" w:type="dxa"/>
          </w:tcPr>
          <w:p w14:paraId="77586A10" w14:textId="77777777" w:rsidR="00183C8C" w:rsidRDefault="00183C8C" w:rsidP="00A4737E">
            <w:pPr>
              <w:spacing w:before="120" w:after="120" w:line="276" w:lineRule="auto"/>
              <w:rPr>
                <w:rFonts w:eastAsia="Calibri"/>
              </w:rPr>
            </w:pPr>
          </w:p>
        </w:tc>
        <w:tc>
          <w:tcPr>
            <w:tcW w:w="709" w:type="dxa"/>
          </w:tcPr>
          <w:p w14:paraId="15E9ED6A" w14:textId="77777777" w:rsidR="00183C8C" w:rsidRDefault="00183C8C" w:rsidP="00A4737E">
            <w:pPr>
              <w:spacing w:before="120" w:after="120" w:line="276" w:lineRule="auto"/>
              <w:rPr>
                <w:rFonts w:eastAsia="Calibri"/>
              </w:rPr>
            </w:pPr>
          </w:p>
        </w:tc>
      </w:tr>
      <w:tr w:rsidR="00183C8C" w14:paraId="2E998A9E" w14:textId="77777777" w:rsidTr="00F7566E">
        <w:trPr>
          <w:trHeight w:val="701"/>
          <w:jc w:val="center"/>
        </w:trPr>
        <w:tc>
          <w:tcPr>
            <w:tcW w:w="3397" w:type="dxa"/>
            <w:vAlign w:val="center"/>
          </w:tcPr>
          <w:p w14:paraId="34004E59" w14:textId="65A1049F" w:rsidR="00183C8C" w:rsidRPr="00B53214" w:rsidRDefault="005C3D3F" w:rsidP="00A4737E">
            <w:pPr>
              <w:spacing w:before="120" w:after="120" w:line="276" w:lineRule="auto"/>
              <w:rPr>
                <w:rFonts w:eastAsia="Calibri"/>
              </w:rPr>
            </w:pPr>
            <w:r w:rsidRPr="009E5915">
              <w:rPr>
                <w:rFonts w:cstheme="minorHAnsi"/>
                <w:lang w:eastAsia="zh-CN"/>
              </w:rPr>
              <w:t xml:space="preserve">Π.6.2 </w:t>
            </w:r>
            <w:r w:rsidRPr="009E5915">
              <w:rPr>
                <w:rFonts w:cstheme="minorHAnsi"/>
              </w:rPr>
              <w:t>Εγχειρίδια Χρήσης</w:t>
            </w:r>
          </w:p>
        </w:tc>
        <w:tc>
          <w:tcPr>
            <w:tcW w:w="567" w:type="dxa"/>
          </w:tcPr>
          <w:p w14:paraId="0ACA7132" w14:textId="77777777" w:rsidR="00183C8C" w:rsidRDefault="00183C8C" w:rsidP="00A4737E">
            <w:pPr>
              <w:spacing w:before="120" w:after="120" w:line="276" w:lineRule="auto"/>
              <w:rPr>
                <w:rFonts w:eastAsia="Calibri"/>
              </w:rPr>
            </w:pPr>
          </w:p>
        </w:tc>
        <w:tc>
          <w:tcPr>
            <w:tcW w:w="567" w:type="dxa"/>
            <w:vAlign w:val="center"/>
          </w:tcPr>
          <w:p w14:paraId="13653BDF" w14:textId="77777777" w:rsidR="00183C8C" w:rsidRDefault="00183C8C" w:rsidP="00A4737E">
            <w:pPr>
              <w:spacing w:before="120" w:after="120" w:line="276" w:lineRule="auto"/>
              <w:rPr>
                <w:rFonts w:eastAsia="Calibri"/>
              </w:rPr>
            </w:pPr>
          </w:p>
        </w:tc>
        <w:tc>
          <w:tcPr>
            <w:tcW w:w="567" w:type="dxa"/>
            <w:vAlign w:val="center"/>
          </w:tcPr>
          <w:p w14:paraId="2DB69009" w14:textId="77777777" w:rsidR="00183C8C" w:rsidRDefault="00183C8C" w:rsidP="00A4737E">
            <w:pPr>
              <w:spacing w:before="120" w:after="120" w:line="276" w:lineRule="auto"/>
              <w:rPr>
                <w:rFonts w:eastAsia="Calibri"/>
              </w:rPr>
            </w:pPr>
          </w:p>
        </w:tc>
        <w:tc>
          <w:tcPr>
            <w:tcW w:w="567" w:type="dxa"/>
            <w:shd w:val="clear" w:color="auto" w:fill="FBE4D5" w:themeFill="accent2" w:themeFillTint="33"/>
          </w:tcPr>
          <w:p w14:paraId="4FC081AF" w14:textId="77777777" w:rsidR="00183C8C" w:rsidRDefault="00183C8C" w:rsidP="00A4737E">
            <w:pPr>
              <w:spacing w:before="120" w:after="120" w:line="276" w:lineRule="auto"/>
              <w:rPr>
                <w:rFonts w:eastAsia="Calibri"/>
              </w:rPr>
            </w:pPr>
          </w:p>
        </w:tc>
        <w:tc>
          <w:tcPr>
            <w:tcW w:w="567" w:type="dxa"/>
            <w:vAlign w:val="center"/>
          </w:tcPr>
          <w:p w14:paraId="273BFD4E" w14:textId="77777777" w:rsidR="00183C8C" w:rsidRDefault="00183C8C" w:rsidP="00A4737E">
            <w:pPr>
              <w:spacing w:before="120" w:after="120" w:line="276" w:lineRule="auto"/>
              <w:rPr>
                <w:rFonts w:eastAsia="Calibri"/>
              </w:rPr>
            </w:pPr>
          </w:p>
        </w:tc>
        <w:tc>
          <w:tcPr>
            <w:tcW w:w="567" w:type="dxa"/>
            <w:vAlign w:val="center"/>
          </w:tcPr>
          <w:p w14:paraId="43714DF0" w14:textId="77777777" w:rsidR="00183C8C" w:rsidRDefault="00183C8C" w:rsidP="00A4737E">
            <w:pPr>
              <w:spacing w:before="120" w:after="120" w:line="276" w:lineRule="auto"/>
              <w:rPr>
                <w:rFonts w:eastAsia="Calibri"/>
              </w:rPr>
            </w:pPr>
          </w:p>
        </w:tc>
        <w:tc>
          <w:tcPr>
            <w:tcW w:w="567" w:type="dxa"/>
            <w:vAlign w:val="center"/>
          </w:tcPr>
          <w:p w14:paraId="6CC7B74B" w14:textId="77777777" w:rsidR="00183C8C" w:rsidRDefault="00183C8C" w:rsidP="00A4737E">
            <w:pPr>
              <w:spacing w:before="120" w:after="120" w:line="276" w:lineRule="auto"/>
              <w:rPr>
                <w:rFonts w:eastAsia="Calibri"/>
              </w:rPr>
            </w:pPr>
          </w:p>
        </w:tc>
        <w:tc>
          <w:tcPr>
            <w:tcW w:w="567" w:type="dxa"/>
            <w:vAlign w:val="center"/>
          </w:tcPr>
          <w:p w14:paraId="44CFA08C" w14:textId="77777777" w:rsidR="00183C8C" w:rsidRDefault="00183C8C" w:rsidP="00A4737E">
            <w:pPr>
              <w:spacing w:before="120" w:after="120" w:line="276" w:lineRule="auto"/>
              <w:rPr>
                <w:rFonts w:eastAsia="Calibri"/>
              </w:rPr>
            </w:pPr>
          </w:p>
        </w:tc>
        <w:tc>
          <w:tcPr>
            <w:tcW w:w="567" w:type="dxa"/>
          </w:tcPr>
          <w:p w14:paraId="6C4EEEB4" w14:textId="77777777" w:rsidR="00183C8C" w:rsidRDefault="00183C8C" w:rsidP="00A4737E">
            <w:pPr>
              <w:spacing w:before="120" w:after="120" w:line="276" w:lineRule="auto"/>
              <w:rPr>
                <w:rFonts w:eastAsia="Calibri"/>
              </w:rPr>
            </w:pPr>
          </w:p>
        </w:tc>
        <w:tc>
          <w:tcPr>
            <w:tcW w:w="567" w:type="dxa"/>
          </w:tcPr>
          <w:p w14:paraId="2B28530C" w14:textId="77777777" w:rsidR="00183C8C" w:rsidRDefault="00183C8C" w:rsidP="00A4737E">
            <w:pPr>
              <w:spacing w:before="120" w:after="120" w:line="276" w:lineRule="auto"/>
              <w:rPr>
                <w:rFonts w:eastAsia="Calibri"/>
              </w:rPr>
            </w:pPr>
          </w:p>
        </w:tc>
        <w:tc>
          <w:tcPr>
            <w:tcW w:w="709" w:type="dxa"/>
          </w:tcPr>
          <w:p w14:paraId="4506BD50" w14:textId="77777777" w:rsidR="00183C8C" w:rsidRDefault="00183C8C" w:rsidP="00A4737E">
            <w:pPr>
              <w:spacing w:before="120" w:after="120" w:line="276" w:lineRule="auto"/>
              <w:rPr>
                <w:rFonts w:eastAsia="Calibri"/>
              </w:rPr>
            </w:pPr>
          </w:p>
        </w:tc>
      </w:tr>
      <w:tr w:rsidR="00183C8C" w14:paraId="27E055EF" w14:textId="77777777" w:rsidTr="00F7566E">
        <w:trPr>
          <w:trHeight w:val="701"/>
          <w:jc w:val="center"/>
        </w:trPr>
        <w:tc>
          <w:tcPr>
            <w:tcW w:w="3397" w:type="dxa"/>
            <w:vAlign w:val="center"/>
          </w:tcPr>
          <w:p w14:paraId="3B406862" w14:textId="310198F3" w:rsidR="00183C8C" w:rsidRPr="00B53214" w:rsidRDefault="00D619FF" w:rsidP="00A4737E">
            <w:pPr>
              <w:spacing w:before="120" w:after="120" w:line="276" w:lineRule="auto"/>
              <w:rPr>
                <w:rFonts w:eastAsia="Calibri"/>
              </w:rPr>
            </w:pPr>
            <w:r w:rsidRPr="009E5915">
              <w:rPr>
                <w:rFonts w:cstheme="minorHAnsi"/>
              </w:rPr>
              <w:t>Π.6.3 Έκθεση-Αναφορά Εκπαίδευσης των διαχειριστών / χρηστών</w:t>
            </w:r>
          </w:p>
        </w:tc>
        <w:tc>
          <w:tcPr>
            <w:tcW w:w="567" w:type="dxa"/>
          </w:tcPr>
          <w:p w14:paraId="30F140BC" w14:textId="77777777" w:rsidR="00183C8C" w:rsidRDefault="00183C8C" w:rsidP="00A4737E">
            <w:pPr>
              <w:spacing w:before="120" w:after="120" w:line="276" w:lineRule="auto"/>
              <w:rPr>
                <w:rFonts w:eastAsia="Calibri"/>
              </w:rPr>
            </w:pPr>
          </w:p>
        </w:tc>
        <w:tc>
          <w:tcPr>
            <w:tcW w:w="567" w:type="dxa"/>
            <w:vAlign w:val="center"/>
          </w:tcPr>
          <w:p w14:paraId="324D2A90" w14:textId="77777777" w:rsidR="00183C8C" w:rsidRDefault="00183C8C" w:rsidP="00A4737E">
            <w:pPr>
              <w:spacing w:before="120" w:after="120" w:line="276" w:lineRule="auto"/>
              <w:rPr>
                <w:rFonts w:eastAsia="Calibri"/>
              </w:rPr>
            </w:pPr>
          </w:p>
        </w:tc>
        <w:tc>
          <w:tcPr>
            <w:tcW w:w="567" w:type="dxa"/>
            <w:vAlign w:val="center"/>
          </w:tcPr>
          <w:p w14:paraId="5566ADFA" w14:textId="77777777" w:rsidR="00183C8C" w:rsidRDefault="00183C8C" w:rsidP="00A4737E">
            <w:pPr>
              <w:spacing w:before="120" w:after="120" w:line="276" w:lineRule="auto"/>
              <w:rPr>
                <w:rFonts w:eastAsia="Calibri"/>
              </w:rPr>
            </w:pPr>
          </w:p>
        </w:tc>
        <w:tc>
          <w:tcPr>
            <w:tcW w:w="567" w:type="dxa"/>
            <w:shd w:val="clear" w:color="auto" w:fill="FBE4D5" w:themeFill="accent2" w:themeFillTint="33"/>
          </w:tcPr>
          <w:p w14:paraId="5F2D3D97" w14:textId="77777777" w:rsidR="00183C8C" w:rsidRDefault="00183C8C" w:rsidP="00A4737E">
            <w:pPr>
              <w:spacing w:before="120" w:after="120" w:line="276" w:lineRule="auto"/>
              <w:rPr>
                <w:rFonts w:eastAsia="Calibri"/>
              </w:rPr>
            </w:pPr>
          </w:p>
        </w:tc>
        <w:tc>
          <w:tcPr>
            <w:tcW w:w="567" w:type="dxa"/>
            <w:vAlign w:val="center"/>
          </w:tcPr>
          <w:p w14:paraId="65A0A7AA" w14:textId="77777777" w:rsidR="00183C8C" w:rsidRDefault="00183C8C" w:rsidP="00A4737E">
            <w:pPr>
              <w:spacing w:before="120" w:after="120" w:line="276" w:lineRule="auto"/>
              <w:rPr>
                <w:rFonts w:eastAsia="Calibri"/>
              </w:rPr>
            </w:pPr>
          </w:p>
        </w:tc>
        <w:tc>
          <w:tcPr>
            <w:tcW w:w="567" w:type="dxa"/>
            <w:vAlign w:val="center"/>
          </w:tcPr>
          <w:p w14:paraId="5F4D0E7B" w14:textId="77777777" w:rsidR="00183C8C" w:rsidRDefault="00183C8C" w:rsidP="00A4737E">
            <w:pPr>
              <w:spacing w:before="120" w:after="120" w:line="276" w:lineRule="auto"/>
              <w:rPr>
                <w:rFonts w:eastAsia="Calibri"/>
              </w:rPr>
            </w:pPr>
          </w:p>
        </w:tc>
        <w:tc>
          <w:tcPr>
            <w:tcW w:w="567" w:type="dxa"/>
            <w:vAlign w:val="center"/>
          </w:tcPr>
          <w:p w14:paraId="2A3169D7" w14:textId="77777777" w:rsidR="00183C8C" w:rsidRDefault="00183C8C" w:rsidP="00A4737E">
            <w:pPr>
              <w:spacing w:before="120" w:after="120" w:line="276" w:lineRule="auto"/>
              <w:rPr>
                <w:rFonts w:eastAsia="Calibri"/>
              </w:rPr>
            </w:pPr>
          </w:p>
        </w:tc>
        <w:tc>
          <w:tcPr>
            <w:tcW w:w="567" w:type="dxa"/>
            <w:vAlign w:val="center"/>
          </w:tcPr>
          <w:p w14:paraId="44B618D3" w14:textId="77777777" w:rsidR="00183C8C" w:rsidRDefault="00183C8C" w:rsidP="00A4737E">
            <w:pPr>
              <w:spacing w:before="120" w:after="120" w:line="276" w:lineRule="auto"/>
              <w:rPr>
                <w:rFonts w:eastAsia="Calibri"/>
              </w:rPr>
            </w:pPr>
          </w:p>
        </w:tc>
        <w:tc>
          <w:tcPr>
            <w:tcW w:w="567" w:type="dxa"/>
          </w:tcPr>
          <w:p w14:paraId="18E32794" w14:textId="77777777" w:rsidR="00183C8C" w:rsidRDefault="00183C8C" w:rsidP="00A4737E">
            <w:pPr>
              <w:spacing w:before="120" w:after="120" w:line="276" w:lineRule="auto"/>
              <w:rPr>
                <w:rFonts w:eastAsia="Calibri"/>
              </w:rPr>
            </w:pPr>
          </w:p>
        </w:tc>
        <w:tc>
          <w:tcPr>
            <w:tcW w:w="567" w:type="dxa"/>
          </w:tcPr>
          <w:p w14:paraId="5D7212D5" w14:textId="77777777" w:rsidR="00183C8C" w:rsidRDefault="00183C8C" w:rsidP="00A4737E">
            <w:pPr>
              <w:spacing w:before="120" w:after="120" w:line="276" w:lineRule="auto"/>
              <w:rPr>
                <w:rFonts w:eastAsia="Calibri"/>
              </w:rPr>
            </w:pPr>
          </w:p>
        </w:tc>
        <w:tc>
          <w:tcPr>
            <w:tcW w:w="709" w:type="dxa"/>
          </w:tcPr>
          <w:p w14:paraId="7C496CD0" w14:textId="77777777" w:rsidR="00183C8C" w:rsidRDefault="00183C8C" w:rsidP="00A4737E">
            <w:pPr>
              <w:spacing w:before="120" w:after="120" w:line="276" w:lineRule="auto"/>
              <w:rPr>
                <w:rFonts w:eastAsia="Calibri"/>
              </w:rPr>
            </w:pPr>
          </w:p>
        </w:tc>
      </w:tr>
      <w:tr w:rsidR="006A46FF" w14:paraId="24C39B78" w14:textId="77777777" w:rsidTr="004E4F69">
        <w:trPr>
          <w:trHeight w:val="701"/>
          <w:jc w:val="center"/>
        </w:trPr>
        <w:tc>
          <w:tcPr>
            <w:tcW w:w="3397" w:type="dxa"/>
            <w:vAlign w:val="center"/>
          </w:tcPr>
          <w:p w14:paraId="1876E766" w14:textId="4E9E74E9" w:rsidR="006A46FF" w:rsidRPr="00B53214" w:rsidRDefault="004E4F69" w:rsidP="00A4737E">
            <w:pPr>
              <w:spacing w:before="120" w:after="120" w:line="276" w:lineRule="auto"/>
              <w:rPr>
                <w:rFonts w:eastAsia="Calibri"/>
              </w:rPr>
            </w:pPr>
            <w:r w:rsidRPr="009E5915">
              <w:rPr>
                <w:rFonts w:cstheme="minorHAnsi"/>
                <w:lang w:eastAsia="zh-CN"/>
              </w:rPr>
              <w:t xml:space="preserve">Π.7.1 </w:t>
            </w:r>
            <w:r w:rsidRPr="009E5915">
              <w:rPr>
                <w:rFonts w:cstheme="minorHAnsi"/>
              </w:rPr>
              <w:t>Έκθεση-Αναφορά Αξιολόγησης Πιλοτικής λειτουργίας</w:t>
            </w:r>
          </w:p>
        </w:tc>
        <w:tc>
          <w:tcPr>
            <w:tcW w:w="567" w:type="dxa"/>
          </w:tcPr>
          <w:p w14:paraId="2497FFA9" w14:textId="77777777" w:rsidR="006A46FF" w:rsidRDefault="006A46FF" w:rsidP="00A4737E">
            <w:pPr>
              <w:spacing w:before="120" w:after="120" w:line="276" w:lineRule="auto"/>
              <w:rPr>
                <w:rFonts w:eastAsia="Calibri"/>
              </w:rPr>
            </w:pPr>
          </w:p>
        </w:tc>
        <w:tc>
          <w:tcPr>
            <w:tcW w:w="567" w:type="dxa"/>
            <w:vAlign w:val="center"/>
          </w:tcPr>
          <w:p w14:paraId="7637B46F" w14:textId="77777777" w:rsidR="006A46FF" w:rsidRDefault="006A46FF" w:rsidP="00A4737E">
            <w:pPr>
              <w:spacing w:before="120" w:after="120" w:line="276" w:lineRule="auto"/>
              <w:rPr>
                <w:rFonts w:eastAsia="Calibri"/>
              </w:rPr>
            </w:pPr>
          </w:p>
        </w:tc>
        <w:tc>
          <w:tcPr>
            <w:tcW w:w="567" w:type="dxa"/>
            <w:vAlign w:val="center"/>
          </w:tcPr>
          <w:p w14:paraId="5211EF73" w14:textId="77777777" w:rsidR="006A46FF" w:rsidRDefault="006A46FF" w:rsidP="00A4737E">
            <w:pPr>
              <w:spacing w:before="120" w:after="120" w:line="276" w:lineRule="auto"/>
              <w:rPr>
                <w:rFonts w:eastAsia="Calibri"/>
              </w:rPr>
            </w:pPr>
          </w:p>
        </w:tc>
        <w:tc>
          <w:tcPr>
            <w:tcW w:w="567" w:type="dxa"/>
          </w:tcPr>
          <w:p w14:paraId="151BE2A0"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69D1D16A" w14:textId="77777777" w:rsidR="006A46FF" w:rsidRDefault="006A46FF" w:rsidP="00A4737E">
            <w:pPr>
              <w:spacing w:before="120" w:after="120" w:line="276" w:lineRule="auto"/>
              <w:rPr>
                <w:rFonts w:eastAsia="Calibri"/>
              </w:rPr>
            </w:pPr>
          </w:p>
        </w:tc>
        <w:tc>
          <w:tcPr>
            <w:tcW w:w="567" w:type="dxa"/>
            <w:vAlign w:val="center"/>
          </w:tcPr>
          <w:p w14:paraId="315BBFAD" w14:textId="77777777" w:rsidR="006A46FF" w:rsidRDefault="006A46FF" w:rsidP="00A4737E">
            <w:pPr>
              <w:spacing w:before="120" w:after="120" w:line="276" w:lineRule="auto"/>
              <w:rPr>
                <w:rFonts w:eastAsia="Calibri"/>
              </w:rPr>
            </w:pPr>
          </w:p>
        </w:tc>
        <w:tc>
          <w:tcPr>
            <w:tcW w:w="567" w:type="dxa"/>
            <w:vAlign w:val="center"/>
          </w:tcPr>
          <w:p w14:paraId="27D52677" w14:textId="77777777" w:rsidR="006A46FF" w:rsidRDefault="006A46FF" w:rsidP="00A4737E">
            <w:pPr>
              <w:spacing w:before="120" w:after="120" w:line="276" w:lineRule="auto"/>
              <w:rPr>
                <w:rFonts w:eastAsia="Calibri"/>
              </w:rPr>
            </w:pPr>
          </w:p>
        </w:tc>
        <w:tc>
          <w:tcPr>
            <w:tcW w:w="567" w:type="dxa"/>
            <w:vAlign w:val="center"/>
          </w:tcPr>
          <w:p w14:paraId="37317C2C" w14:textId="77777777" w:rsidR="006A46FF" w:rsidRDefault="006A46FF" w:rsidP="00A4737E">
            <w:pPr>
              <w:spacing w:before="120" w:after="120" w:line="276" w:lineRule="auto"/>
              <w:rPr>
                <w:rFonts w:eastAsia="Calibri"/>
              </w:rPr>
            </w:pPr>
          </w:p>
        </w:tc>
        <w:tc>
          <w:tcPr>
            <w:tcW w:w="567" w:type="dxa"/>
          </w:tcPr>
          <w:p w14:paraId="00756EC4" w14:textId="77777777" w:rsidR="006A46FF" w:rsidRDefault="006A46FF" w:rsidP="00A4737E">
            <w:pPr>
              <w:spacing w:before="120" w:after="120" w:line="276" w:lineRule="auto"/>
              <w:rPr>
                <w:rFonts w:eastAsia="Calibri"/>
              </w:rPr>
            </w:pPr>
          </w:p>
        </w:tc>
        <w:tc>
          <w:tcPr>
            <w:tcW w:w="567" w:type="dxa"/>
          </w:tcPr>
          <w:p w14:paraId="34271352" w14:textId="77777777" w:rsidR="006A46FF" w:rsidRDefault="006A46FF" w:rsidP="00A4737E">
            <w:pPr>
              <w:spacing w:before="120" w:after="120" w:line="276" w:lineRule="auto"/>
              <w:rPr>
                <w:rFonts w:eastAsia="Calibri"/>
              </w:rPr>
            </w:pPr>
          </w:p>
        </w:tc>
        <w:tc>
          <w:tcPr>
            <w:tcW w:w="709" w:type="dxa"/>
          </w:tcPr>
          <w:p w14:paraId="5A1CFA85" w14:textId="77777777" w:rsidR="006A46FF" w:rsidRDefault="006A46FF" w:rsidP="00A4737E">
            <w:pPr>
              <w:spacing w:before="120" w:after="120" w:line="276" w:lineRule="auto"/>
              <w:rPr>
                <w:rFonts w:eastAsia="Calibri"/>
              </w:rPr>
            </w:pPr>
          </w:p>
        </w:tc>
      </w:tr>
      <w:tr w:rsidR="006A46FF" w14:paraId="5E60A16B" w14:textId="77777777" w:rsidTr="00A4737E">
        <w:trPr>
          <w:trHeight w:val="701"/>
          <w:jc w:val="center"/>
        </w:trPr>
        <w:tc>
          <w:tcPr>
            <w:tcW w:w="9776" w:type="dxa"/>
            <w:gridSpan w:val="12"/>
            <w:shd w:val="clear" w:color="auto" w:fill="E2EFD9" w:themeFill="accent6" w:themeFillTint="33"/>
            <w:vAlign w:val="center"/>
          </w:tcPr>
          <w:p w14:paraId="1265970E" w14:textId="07C391EA" w:rsidR="006A46FF" w:rsidRPr="003B76F1" w:rsidRDefault="007D64D1" w:rsidP="00A4737E">
            <w:pPr>
              <w:spacing w:before="120" w:after="120" w:line="276" w:lineRule="auto"/>
              <w:jc w:val="both"/>
              <w:rPr>
                <w:rFonts w:eastAsia="Calibri"/>
                <w:b/>
                <w:bCs/>
              </w:rPr>
            </w:pPr>
            <w:r w:rsidRPr="00F74EA4">
              <w:rPr>
                <w:b/>
                <w:bCs/>
                <w:iCs/>
              </w:rPr>
              <w:t xml:space="preserve">Δράση </w:t>
            </w:r>
            <w:r w:rsidR="00957A89">
              <w:rPr>
                <w:b/>
                <w:bCs/>
                <w:iCs/>
              </w:rPr>
              <w:t>21</w:t>
            </w:r>
            <w:r w:rsidRPr="00F74EA4">
              <w:rPr>
                <w:b/>
                <w:bCs/>
                <w:iCs/>
              </w:rPr>
              <w:t>: «</w:t>
            </w:r>
            <w:r w:rsidRPr="00D74876">
              <w:rPr>
                <w:b/>
                <w:bCs/>
                <w:iCs/>
              </w:rPr>
              <w:t>Εγκατάσταση έξυπνων συστημάτων μέτρησης ποιότητας αέρα στην επικράτεια του Δήμου Κρωπίας</w:t>
            </w:r>
            <w:r w:rsidRPr="00F74EA4">
              <w:rPr>
                <w:b/>
                <w:bCs/>
                <w:iCs/>
              </w:rPr>
              <w:t>»</w:t>
            </w:r>
          </w:p>
        </w:tc>
      </w:tr>
      <w:tr w:rsidR="006A46FF" w14:paraId="22B78CC1" w14:textId="77777777" w:rsidTr="00C5198B">
        <w:trPr>
          <w:trHeight w:val="701"/>
          <w:jc w:val="center"/>
        </w:trPr>
        <w:tc>
          <w:tcPr>
            <w:tcW w:w="3397" w:type="dxa"/>
            <w:vAlign w:val="center"/>
          </w:tcPr>
          <w:p w14:paraId="3C1D5B97" w14:textId="25FE3A35" w:rsidR="006A46FF" w:rsidRPr="00B53214" w:rsidRDefault="00C5198B" w:rsidP="00A4737E">
            <w:pPr>
              <w:spacing w:before="120" w:after="120" w:line="276" w:lineRule="auto"/>
              <w:rPr>
                <w:rFonts w:eastAsia="Calibri"/>
              </w:rPr>
            </w:pPr>
            <w:r w:rsidRPr="0042510C">
              <w:t>Π.1.1 Ανάλυση Τεχνικών και Λειτουργικών απαιτήσεων</w:t>
            </w:r>
          </w:p>
        </w:tc>
        <w:tc>
          <w:tcPr>
            <w:tcW w:w="567" w:type="dxa"/>
            <w:shd w:val="clear" w:color="auto" w:fill="FBE4D5" w:themeFill="accent2" w:themeFillTint="33"/>
          </w:tcPr>
          <w:p w14:paraId="4D4F81E7" w14:textId="77777777" w:rsidR="006A46FF" w:rsidRDefault="006A46FF" w:rsidP="00A4737E">
            <w:pPr>
              <w:spacing w:before="120" w:after="120" w:line="276" w:lineRule="auto"/>
              <w:rPr>
                <w:rFonts w:eastAsia="Calibri"/>
              </w:rPr>
            </w:pPr>
          </w:p>
        </w:tc>
        <w:tc>
          <w:tcPr>
            <w:tcW w:w="567" w:type="dxa"/>
            <w:vAlign w:val="center"/>
          </w:tcPr>
          <w:p w14:paraId="7E3750C8" w14:textId="77777777" w:rsidR="006A46FF" w:rsidRDefault="006A46FF" w:rsidP="00A4737E">
            <w:pPr>
              <w:spacing w:before="120" w:after="120" w:line="276" w:lineRule="auto"/>
              <w:rPr>
                <w:rFonts w:eastAsia="Calibri"/>
              </w:rPr>
            </w:pPr>
          </w:p>
        </w:tc>
        <w:tc>
          <w:tcPr>
            <w:tcW w:w="567" w:type="dxa"/>
            <w:vAlign w:val="center"/>
          </w:tcPr>
          <w:p w14:paraId="2B230F01" w14:textId="77777777" w:rsidR="006A46FF" w:rsidRDefault="006A46FF" w:rsidP="00A4737E">
            <w:pPr>
              <w:spacing w:before="120" w:after="120" w:line="276" w:lineRule="auto"/>
              <w:rPr>
                <w:rFonts w:eastAsia="Calibri"/>
              </w:rPr>
            </w:pPr>
          </w:p>
        </w:tc>
        <w:tc>
          <w:tcPr>
            <w:tcW w:w="567" w:type="dxa"/>
          </w:tcPr>
          <w:p w14:paraId="7B036710" w14:textId="77777777" w:rsidR="006A46FF" w:rsidRDefault="006A46FF" w:rsidP="00A4737E">
            <w:pPr>
              <w:spacing w:before="120" w:after="120" w:line="276" w:lineRule="auto"/>
              <w:rPr>
                <w:rFonts w:eastAsia="Calibri"/>
              </w:rPr>
            </w:pPr>
          </w:p>
        </w:tc>
        <w:tc>
          <w:tcPr>
            <w:tcW w:w="567" w:type="dxa"/>
            <w:vAlign w:val="center"/>
          </w:tcPr>
          <w:p w14:paraId="4C95B883" w14:textId="77777777" w:rsidR="006A46FF" w:rsidRDefault="006A46FF" w:rsidP="00A4737E">
            <w:pPr>
              <w:spacing w:before="120" w:after="120" w:line="276" w:lineRule="auto"/>
              <w:rPr>
                <w:rFonts w:eastAsia="Calibri"/>
              </w:rPr>
            </w:pPr>
          </w:p>
        </w:tc>
        <w:tc>
          <w:tcPr>
            <w:tcW w:w="567" w:type="dxa"/>
            <w:tcBorders>
              <w:bottom w:val="single" w:sz="4" w:space="0" w:color="000000"/>
            </w:tcBorders>
            <w:vAlign w:val="center"/>
          </w:tcPr>
          <w:p w14:paraId="26D4626B" w14:textId="77777777" w:rsidR="006A46FF" w:rsidRDefault="006A46FF" w:rsidP="00A4737E">
            <w:pPr>
              <w:spacing w:before="120" w:after="120" w:line="276" w:lineRule="auto"/>
              <w:rPr>
                <w:rFonts w:eastAsia="Calibri"/>
              </w:rPr>
            </w:pPr>
          </w:p>
        </w:tc>
        <w:tc>
          <w:tcPr>
            <w:tcW w:w="567" w:type="dxa"/>
            <w:vAlign w:val="center"/>
          </w:tcPr>
          <w:p w14:paraId="3CD05AC5" w14:textId="77777777" w:rsidR="006A46FF" w:rsidRDefault="006A46FF" w:rsidP="00A4737E">
            <w:pPr>
              <w:spacing w:before="120" w:after="120" w:line="276" w:lineRule="auto"/>
              <w:rPr>
                <w:rFonts w:eastAsia="Calibri"/>
              </w:rPr>
            </w:pPr>
          </w:p>
        </w:tc>
        <w:tc>
          <w:tcPr>
            <w:tcW w:w="567" w:type="dxa"/>
            <w:vAlign w:val="center"/>
          </w:tcPr>
          <w:p w14:paraId="2036FE60" w14:textId="77777777" w:rsidR="006A46FF" w:rsidRDefault="006A46FF" w:rsidP="00A4737E">
            <w:pPr>
              <w:spacing w:before="120" w:after="120" w:line="276" w:lineRule="auto"/>
              <w:rPr>
                <w:rFonts w:eastAsia="Calibri"/>
              </w:rPr>
            </w:pPr>
          </w:p>
        </w:tc>
        <w:tc>
          <w:tcPr>
            <w:tcW w:w="567" w:type="dxa"/>
          </w:tcPr>
          <w:p w14:paraId="78C9754C" w14:textId="77777777" w:rsidR="006A46FF" w:rsidRDefault="006A46FF" w:rsidP="00A4737E">
            <w:pPr>
              <w:spacing w:before="120" w:after="120" w:line="276" w:lineRule="auto"/>
              <w:rPr>
                <w:rFonts w:eastAsia="Calibri"/>
              </w:rPr>
            </w:pPr>
          </w:p>
        </w:tc>
        <w:tc>
          <w:tcPr>
            <w:tcW w:w="567" w:type="dxa"/>
          </w:tcPr>
          <w:p w14:paraId="63A5EF4D" w14:textId="77777777" w:rsidR="006A46FF" w:rsidRDefault="006A46FF" w:rsidP="00A4737E">
            <w:pPr>
              <w:spacing w:before="120" w:after="120" w:line="276" w:lineRule="auto"/>
              <w:rPr>
                <w:rFonts w:eastAsia="Calibri"/>
              </w:rPr>
            </w:pPr>
          </w:p>
        </w:tc>
        <w:tc>
          <w:tcPr>
            <w:tcW w:w="709" w:type="dxa"/>
          </w:tcPr>
          <w:p w14:paraId="6FDA3F33" w14:textId="77777777" w:rsidR="006A46FF" w:rsidRDefault="006A46FF" w:rsidP="00A4737E">
            <w:pPr>
              <w:spacing w:before="120" w:after="120" w:line="276" w:lineRule="auto"/>
              <w:rPr>
                <w:rFonts w:eastAsia="Calibri"/>
              </w:rPr>
            </w:pPr>
          </w:p>
        </w:tc>
      </w:tr>
      <w:tr w:rsidR="006A46FF" w14:paraId="2C33E778" w14:textId="77777777" w:rsidTr="001A74F5">
        <w:trPr>
          <w:trHeight w:val="701"/>
          <w:jc w:val="center"/>
        </w:trPr>
        <w:tc>
          <w:tcPr>
            <w:tcW w:w="3397" w:type="dxa"/>
            <w:vAlign w:val="center"/>
          </w:tcPr>
          <w:p w14:paraId="769F7A16" w14:textId="5F5E9DFF" w:rsidR="006A46FF" w:rsidRPr="00B53214" w:rsidRDefault="00EE1C2E" w:rsidP="00A4737E">
            <w:pPr>
              <w:spacing w:before="120" w:after="120" w:line="276" w:lineRule="auto"/>
              <w:rPr>
                <w:rFonts w:eastAsia="Calibri"/>
              </w:rPr>
            </w:pPr>
            <w:r w:rsidRPr="0042510C">
              <w:t>Π.2.1 Εγκατεστημένος και πλήρως λειτουργικός εξοπλισμός</w:t>
            </w:r>
          </w:p>
        </w:tc>
        <w:tc>
          <w:tcPr>
            <w:tcW w:w="567" w:type="dxa"/>
          </w:tcPr>
          <w:p w14:paraId="5F1BA41D" w14:textId="77777777" w:rsidR="006A46FF" w:rsidRDefault="006A46FF" w:rsidP="00A4737E">
            <w:pPr>
              <w:spacing w:before="120" w:after="120" w:line="276" w:lineRule="auto"/>
              <w:rPr>
                <w:rFonts w:eastAsia="Calibri"/>
              </w:rPr>
            </w:pPr>
          </w:p>
        </w:tc>
        <w:tc>
          <w:tcPr>
            <w:tcW w:w="567" w:type="dxa"/>
            <w:vAlign w:val="center"/>
          </w:tcPr>
          <w:p w14:paraId="4273CBC5" w14:textId="77777777" w:rsidR="006A46FF" w:rsidRDefault="006A46FF" w:rsidP="00A4737E">
            <w:pPr>
              <w:spacing w:before="120" w:after="120" w:line="276" w:lineRule="auto"/>
              <w:rPr>
                <w:rFonts w:eastAsia="Calibri"/>
              </w:rPr>
            </w:pPr>
          </w:p>
        </w:tc>
        <w:tc>
          <w:tcPr>
            <w:tcW w:w="567" w:type="dxa"/>
            <w:vAlign w:val="center"/>
          </w:tcPr>
          <w:p w14:paraId="6F5D193C" w14:textId="77777777" w:rsidR="006A46FF" w:rsidRDefault="006A46FF" w:rsidP="00A4737E">
            <w:pPr>
              <w:spacing w:before="120" w:after="120" w:line="276" w:lineRule="auto"/>
              <w:rPr>
                <w:rFonts w:eastAsia="Calibri"/>
              </w:rPr>
            </w:pPr>
          </w:p>
        </w:tc>
        <w:tc>
          <w:tcPr>
            <w:tcW w:w="567" w:type="dxa"/>
          </w:tcPr>
          <w:p w14:paraId="619DF660" w14:textId="77777777" w:rsidR="006A46FF" w:rsidRDefault="006A46FF" w:rsidP="00A4737E">
            <w:pPr>
              <w:spacing w:before="120" w:after="120" w:line="276" w:lineRule="auto"/>
              <w:rPr>
                <w:rFonts w:eastAsia="Calibri"/>
              </w:rPr>
            </w:pPr>
          </w:p>
        </w:tc>
        <w:tc>
          <w:tcPr>
            <w:tcW w:w="567" w:type="dxa"/>
            <w:vAlign w:val="center"/>
          </w:tcPr>
          <w:p w14:paraId="0401AA27"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4EE95583" w14:textId="77777777" w:rsidR="006A46FF" w:rsidRDefault="006A46FF" w:rsidP="00A4737E">
            <w:pPr>
              <w:spacing w:before="120" w:after="120" w:line="276" w:lineRule="auto"/>
              <w:rPr>
                <w:rFonts w:eastAsia="Calibri"/>
              </w:rPr>
            </w:pPr>
          </w:p>
        </w:tc>
        <w:tc>
          <w:tcPr>
            <w:tcW w:w="567" w:type="dxa"/>
            <w:vAlign w:val="center"/>
          </w:tcPr>
          <w:p w14:paraId="68825708" w14:textId="77777777" w:rsidR="006A46FF" w:rsidRDefault="006A46FF" w:rsidP="00A4737E">
            <w:pPr>
              <w:spacing w:before="120" w:after="120" w:line="276" w:lineRule="auto"/>
              <w:rPr>
                <w:rFonts w:eastAsia="Calibri"/>
              </w:rPr>
            </w:pPr>
          </w:p>
        </w:tc>
        <w:tc>
          <w:tcPr>
            <w:tcW w:w="567" w:type="dxa"/>
            <w:vAlign w:val="center"/>
          </w:tcPr>
          <w:p w14:paraId="6B51C2F1" w14:textId="77777777" w:rsidR="006A46FF" w:rsidRDefault="006A46FF" w:rsidP="00A4737E">
            <w:pPr>
              <w:spacing w:before="120" w:after="120" w:line="276" w:lineRule="auto"/>
              <w:rPr>
                <w:rFonts w:eastAsia="Calibri"/>
              </w:rPr>
            </w:pPr>
          </w:p>
        </w:tc>
        <w:tc>
          <w:tcPr>
            <w:tcW w:w="567" w:type="dxa"/>
          </w:tcPr>
          <w:p w14:paraId="3AB08D1D" w14:textId="77777777" w:rsidR="006A46FF" w:rsidRDefault="006A46FF" w:rsidP="00A4737E">
            <w:pPr>
              <w:spacing w:before="120" w:after="120" w:line="276" w:lineRule="auto"/>
              <w:rPr>
                <w:rFonts w:eastAsia="Calibri"/>
              </w:rPr>
            </w:pPr>
          </w:p>
        </w:tc>
        <w:tc>
          <w:tcPr>
            <w:tcW w:w="567" w:type="dxa"/>
          </w:tcPr>
          <w:p w14:paraId="22226B3A" w14:textId="77777777" w:rsidR="006A46FF" w:rsidRDefault="006A46FF" w:rsidP="00A4737E">
            <w:pPr>
              <w:spacing w:before="120" w:after="120" w:line="276" w:lineRule="auto"/>
              <w:rPr>
                <w:rFonts w:eastAsia="Calibri"/>
              </w:rPr>
            </w:pPr>
          </w:p>
        </w:tc>
        <w:tc>
          <w:tcPr>
            <w:tcW w:w="709" w:type="dxa"/>
          </w:tcPr>
          <w:p w14:paraId="1D7853CF" w14:textId="77777777" w:rsidR="006A46FF" w:rsidRDefault="006A46FF" w:rsidP="00A4737E">
            <w:pPr>
              <w:spacing w:before="120" w:after="120" w:line="276" w:lineRule="auto"/>
              <w:rPr>
                <w:rFonts w:eastAsia="Calibri"/>
              </w:rPr>
            </w:pPr>
          </w:p>
        </w:tc>
      </w:tr>
      <w:tr w:rsidR="006A46FF" w14:paraId="1B40588D" w14:textId="77777777" w:rsidTr="00534779">
        <w:trPr>
          <w:trHeight w:val="701"/>
          <w:jc w:val="center"/>
        </w:trPr>
        <w:tc>
          <w:tcPr>
            <w:tcW w:w="3397" w:type="dxa"/>
            <w:vAlign w:val="center"/>
          </w:tcPr>
          <w:p w14:paraId="5E43B411" w14:textId="26807931" w:rsidR="006A46FF" w:rsidRPr="00B53214" w:rsidRDefault="0004318C" w:rsidP="00817544">
            <w:pPr>
              <w:spacing w:before="120" w:after="120" w:line="276" w:lineRule="auto"/>
              <w:rPr>
                <w:rFonts w:eastAsia="Calibri"/>
              </w:rPr>
            </w:pPr>
            <w:r w:rsidRPr="0042510C">
              <w:t>Π.3.1 Εγκατεστημένο και πλήρως λειτουργικό λογισμικό</w:t>
            </w:r>
          </w:p>
        </w:tc>
        <w:tc>
          <w:tcPr>
            <w:tcW w:w="567" w:type="dxa"/>
          </w:tcPr>
          <w:p w14:paraId="665FE955" w14:textId="77777777" w:rsidR="006A46FF" w:rsidRDefault="006A46FF" w:rsidP="00A4737E">
            <w:pPr>
              <w:spacing w:before="120" w:after="120" w:line="276" w:lineRule="auto"/>
              <w:rPr>
                <w:rFonts w:eastAsia="Calibri"/>
              </w:rPr>
            </w:pPr>
          </w:p>
        </w:tc>
        <w:tc>
          <w:tcPr>
            <w:tcW w:w="567" w:type="dxa"/>
            <w:vAlign w:val="center"/>
          </w:tcPr>
          <w:p w14:paraId="08875712" w14:textId="77777777" w:rsidR="006A46FF" w:rsidRDefault="006A46FF" w:rsidP="00A4737E">
            <w:pPr>
              <w:spacing w:before="120" w:after="120" w:line="276" w:lineRule="auto"/>
              <w:rPr>
                <w:rFonts w:eastAsia="Calibri"/>
              </w:rPr>
            </w:pPr>
          </w:p>
        </w:tc>
        <w:tc>
          <w:tcPr>
            <w:tcW w:w="567" w:type="dxa"/>
            <w:vAlign w:val="center"/>
          </w:tcPr>
          <w:p w14:paraId="4B240450" w14:textId="77777777" w:rsidR="006A46FF" w:rsidRDefault="006A46FF" w:rsidP="00A4737E">
            <w:pPr>
              <w:spacing w:before="120" w:after="120" w:line="276" w:lineRule="auto"/>
              <w:rPr>
                <w:rFonts w:eastAsia="Calibri"/>
              </w:rPr>
            </w:pPr>
          </w:p>
        </w:tc>
        <w:tc>
          <w:tcPr>
            <w:tcW w:w="567" w:type="dxa"/>
          </w:tcPr>
          <w:p w14:paraId="3FC6426F" w14:textId="77777777" w:rsidR="006A46FF" w:rsidRDefault="006A46FF" w:rsidP="00A4737E">
            <w:pPr>
              <w:spacing w:before="120" w:after="120" w:line="276" w:lineRule="auto"/>
              <w:rPr>
                <w:rFonts w:eastAsia="Calibri"/>
              </w:rPr>
            </w:pPr>
          </w:p>
        </w:tc>
        <w:tc>
          <w:tcPr>
            <w:tcW w:w="567" w:type="dxa"/>
            <w:vAlign w:val="center"/>
          </w:tcPr>
          <w:p w14:paraId="33EF8034" w14:textId="77777777" w:rsidR="006A46FF" w:rsidRDefault="006A46FF" w:rsidP="00A4737E">
            <w:pPr>
              <w:spacing w:before="120" w:after="120" w:line="276" w:lineRule="auto"/>
              <w:rPr>
                <w:rFonts w:eastAsia="Calibri"/>
              </w:rPr>
            </w:pPr>
          </w:p>
        </w:tc>
        <w:tc>
          <w:tcPr>
            <w:tcW w:w="567" w:type="dxa"/>
            <w:tcBorders>
              <w:bottom w:val="single" w:sz="4" w:space="0" w:color="000000"/>
            </w:tcBorders>
            <w:shd w:val="clear" w:color="auto" w:fill="FBE4D5" w:themeFill="accent2" w:themeFillTint="33"/>
            <w:vAlign w:val="center"/>
          </w:tcPr>
          <w:p w14:paraId="0616299B" w14:textId="77777777" w:rsidR="006A46FF" w:rsidRDefault="006A46FF" w:rsidP="00A4737E">
            <w:pPr>
              <w:spacing w:before="120" w:after="120" w:line="276" w:lineRule="auto"/>
              <w:rPr>
                <w:rFonts w:eastAsia="Calibri"/>
              </w:rPr>
            </w:pPr>
          </w:p>
        </w:tc>
        <w:tc>
          <w:tcPr>
            <w:tcW w:w="567" w:type="dxa"/>
            <w:vAlign w:val="center"/>
          </w:tcPr>
          <w:p w14:paraId="1B46C334" w14:textId="77777777" w:rsidR="006A46FF" w:rsidRDefault="006A46FF" w:rsidP="00A4737E">
            <w:pPr>
              <w:spacing w:before="120" w:after="120" w:line="276" w:lineRule="auto"/>
              <w:rPr>
                <w:rFonts w:eastAsia="Calibri"/>
              </w:rPr>
            </w:pPr>
          </w:p>
        </w:tc>
        <w:tc>
          <w:tcPr>
            <w:tcW w:w="567" w:type="dxa"/>
            <w:vAlign w:val="center"/>
          </w:tcPr>
          <w:p w14:paraId="04BB5598" w14:textId="77777777" w:rsidR="006A46FF" w:rsidRDefault="006A46FF" w:rsidP="00A4737E">
            <w:pPr>
              <w:spacing w:before="120" w:after="120" w:line="276" w:lineRule="auto"/>
              <w:rPr>
                <w:rFonts w:eastAsia="Calibri"/>
              </w:rPr>
            </w:pPr>
          </w:p>
        </w:tc>
        <w:tc>
          <w:tcPr>
            <w:tcW w:w="567" w:type="dxa"/>
          </w:tcPr>
          <w:p w14:paraId="21CF686F" w14:textId="77777777" w:rsidR="006A46FF" w:rsidRDefault="006A46FF" w:rsidP="00A4737E">
            <w:pPr>
              <w:spacing w:before="120" w:after="120" w:line="276" w:lineRule="auto"/>
              <w:rPr>
                <w:rFonts w:eastAsia="Calibri"/>
              </w:rPr>
            </w:pPr>
          </w:p>
        </w:tc>
        <w:tc>
          <w:tcPr>
            <w:tcW w:w="567" w:type="dxa"/>
          </w:tcPr>
          <w:p w14:paraId="2CE6375A" w14:textId="77777777" w:rsidR="006A46FF" w:rsidRDefault="006A46FF" w:rsidP="00A4737E">
            <w:pPr>
              <w:spacing w:before="120" w:after="120" w:line="276" w:lineRule="auto"/>
              <w:rPr>
                <w:rFonts w:eastAsia="Calibri"/>
              </w:rPr>
            </w:pPr>
          </w:p>
        </w:tc>
        <w:tc>
          <w:tcPr>
            <w:tcW w:w="709" w:type="dxa"/>
          </w:tcPr>
          <w:p w14:paraId="16E6470C" w14:textId="77777777" w:rsidR="006A46FF" w:rsidRDefault="006A46FF" w:rsidP="00A4737E">
            <w:pPr>
              <w:spacing w:before="120" w:after="120" w:line="276" w:lineRule="auto"/>
              <w:rPr>
                <w:rFonts w:eastAsia="Calibri"/>
              </w:rPr>
            </w:pPr>
          </w:p>
        </w:tc>
      </w:tr>
      <w:tr w:rsidR="006A46FF" w14:paraId="51F9B542" w14:textId="77777777" w:rsidTr="00F42E39">
        <w:trPr>
          <w:trHeight w:val="701"/>
          <w:jc w:val="center"/>
        </w:trPr>
        <w:tc>
          <w:tcPr>
            <w:tcW w:w="3397" w:type="dxa"/>
            <w:vAlign w:val="center"/>
          </w:tcPr>
          <w:p w14:paraId="0E91CDC0" w14:textId="3A769385" w:rsidR="006A46FF" w:rsidRPr="00B53214" w:rsidRDefault="0097350C" w:rsidP="00A4737E">
            <w:pPr>
              <w:spacing w:before="120" w:after="120" w:line="276" w:lineRule="auto"/>
              <w:rPr>
                <w:rFonts w:eastAsia="Calibri"/>
              </w:rPr>
            </w:pPr>
            <w:r w:rsidRPr="0042510C">
              <w:t xml:space="preserve">Π.4.1 </w:t>
            </w:r>
            <w:r w:rsidRPr="0042510C">
              <w:rPr>
                <w:rFonts w:eastAsia="Calibri"/>
              </w:rPr>
              <w:t>Εγχειρίδια Εκπαίδευσης</w:t>
            </w:r>
          </w:p>
        </w:tc>
        <w:tc>
          <w:tcPr>
            <w:tcW w:w="567" w:type="dxa"/>
          </w:tcPr>
          <w:p w14:paraId="0A8EFEE4" w14:textId="77777777" w:rsidR="006A46FF" w:rsidRDefault="006A46FF" w:rsidP="00A4737E">
            <w:pPr>
              <w:spacing w:before="120" w:after="120" w:line="276" w:lineRule="auto"/>
              <w:rPr>
                <w:rFonts w:eastAsia="Calibri"/>
              </w:rPr>
            </w:pPr>
          </w:p>
        </w:tc>
        <w:tc>
          <w:tcPr>
            <w:tcW w:w="567" w:type="dxa"/>
            <w:vAlign w:val="center"/>
          </w:tcPr>
          <w:p w14:paraId="2AD536E3" w14:textId="77777777" w:rsidR="006A46FF" w:rsidRDefault="006A46FF" w:rsidP="00A4737E">
            <w:pPr>
              <w:spacing w:before="120" w:after="120" w:line="276" w:lineRule="auto"/>
              <w:rPr>
                <w:rFonts w:eastAsia="Calibri"/>
              </w:rPr>
            </w:pPr>
          </w:p>
        </w:tc>
        <w:tc>
          <w:tcPr>
            <w:tcW w:w="567" w:type="dxa"/>
            <w:vAlign w:val="center"/>
          </w:tcPr>
          <w:p w14:paraId="50A775EF" w14:textId="77777777" w:rsidR="006A46FF" w:rsidRDefault="006A46FF" w:rsidP="00A4737E">
            <w:pPr>
              <w:spacing w:before="120" w:after="120" w:line="276" w:lineRule="auto"/>
              <w:rPr>
                <w:rFonts w:eastAsia="Calibri"/>
              </w:rPr>
            </w:pPr>
          </w:p>
        </w:tc>
        <w:tc>
          <w:tcPr>
            <w:tcW w:w="567" w:type="dxa"/>
          </w:tcPr>
          <w:p w14:paraId="43643900" w14:textId="77777777" w:rsidR="006A46FF" w:rsidRDefault="006A46FF" w:rsidP="00A4737E">
            <w:pPr>
              <w:spacing w:before="120" w:after="120" w:line="276" w:lineRule="auto"/>
              <w:rPr>
                <w:rFonts w:eastAsia="Calibri"/>
              </w:rPr>
            </w:pPr>
          </w:p>
        </w:tc>
        <w:tc>
          <w:tcPr>
            <w:tcW w:w="567" w:type="dxa"/>
            <w:vAlign w:val="center"/>
          </w:tcPr>
          <w:p w14:paraId="76EB9368" w14:textId="77777777" w:rsidR="006A46FF" w:rsidRDefault="006A46FF" w:rsidP="00A4737E">
            <w:pPr>
              <w:spacing w:before="120" w:after="120" w:line="276" w:lineRule="auto"/>
              <w:rPr>
                <w:rFonts w:eastAsia="Calibri"/>
              </w:rPr>
            </w:pPr>
          </w:p>
        </w:tc>
        <w:tc>
          <w:tcPr>
            <w:tcW w:w="567" w:type="dxa"/>
            <w:vAlign w:val="center"/>
          </w:tcPr>
          <w:p w14:paraId="4682F7E3"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296CAA17" w14:textId="77777777" w:rsidR="006A46FF" w:rsidRDefault="006A46FF" w:rsidP="00A4737E">
            <w:pPr>
              <w:spacing w:before="120" w:after="120" w:line="276" w:lineRule="auto"/>
              <w:rPr>
                <w:rFonts w:eastAsia="Calibri"/>
              </w:rPr>
            </w:pPr>
          </w:p>
        </w:tc>
        <w:tc>
          <w:tcPr>
            <w:tcW w:w="567" w:type="dxa"/>
            <w:vAlign w:val="center"/>
          </w:tcPr>
          <w:p w14:paraId="48C5FA0A" w14:textId="77777777" w:rsidR="006A46FF" w:rsidRDefault="006A46FF" w:rsidP="00A4737E">
            <w:pPr>
              <w:spacing w:before="120" w:after="120" w:line="276" w:lineRule="auto"/>
              <w:rPr>
                <w:rFonts w:eastAsia="Calibri"/>
              </w:rPr>
            </w:pPr>
          </w:p>
        </w:tc>
        <w:tc>
          <w:tcPr>
            <w:tcW w:w="567" w:type="dxa"/>
          </w:tcPr>
          <w:p w14:paraId="6E16289F" w14:textId="77777777" w:rsidR="006A46FF" w:rsidRDefault="006A46FF" w:rsidP="00A4737E">
            <w:pPr>
              <w:spacing w:before="120" w:after="120" w:line="276" w:lineRule="auto"/>
              <w:rPr>
                <w:rFonts w:eastAsia="Calibri"/>
              </w:rPr>
            </w:pPr>
          </w:p>
        </w:tc>
        <w:tc>
          <w:tcPr>
            <w:tcW w:w="567" w:type="dxa"/>
          </w:tcPr>
          <w:p w14:paraId="6321578B" w14:textId="77777777" w:rsidR="006A46FF" w:rsidRDefault="006A46FF" w:rsidP="00A4737E">
            <w:pPr>
              <w:spacing w:before="120" w:after="120" w:line="276" w:lineRule="auto"/>
              <w:rPr>
                <w:rFonts w:eastAsia="Calibri"/>
              </w:rPr>
            </w:pPr>
          </w:p>
        </w:tc>
        <w:tc>
          <w:tcPr>
            <w:tcW w:w="709" w:type="dxa"/>
          </w:tcPr>
          <w:p w14:paraId="11284C09" w14:textId="77777777" w:rsidR="006A46FF" w:rsidRDefault="006A46FF" w:rsidP="00A4737E">
            <w:pPr>
              <w:spacing w:before="120" w:after="120" w:line="276" w:lineRule="auto"/>
              <w:rPr>
                <w:rFonts w:eastAsia="Calibri"/>
              </w:rPr>
            </w:pPr>
          </w:p>
        </w:tc>
      </w:tr>
      <w:tr w:rsidR="006A46FF" w14:paraId="0196B872" w14:textId="77777777" w:rsidTr="00F42E39">
        <w:trPr>
          <w:trHeight w:val="701"/>
          <w:jc w:val="center"/>
        </w:trPr>
        <w:tc>
          <w:tcPr>
            <w:tcW w:w="3397" w:type="dxa"/>
            <w:vAlign w:val="center"/>
          </w:tcPr>
          <w:p w14:paraId="73AB8375" w14:textId="7F92C643" w:rsidR="006A46FF" w:rsidRPr="00B53214" w:rsidRDefault="00AB4ACF" w:rsidP="00A4737E">
            <w:pPr>
              <w:spacing w:before="120" w:after="120" w:line="276" w:lineRule="auto"/>
              <w:rPr>
                <w:rFonts w:eastAsia="Calibri"/>
              </w:rPr>
            </w:pPr>
            <w:r w:rsidRPr="0042510C">
              <w:lastRenderedPageBreak/>
              <w:t>Π.4.2 Έκθεση-Αναφορά Εκπαίδευσης των διαχειριστών / χρηστών</w:t>
            </w:r>
          </w:p>
        </w:tc>
        <w:tc>
          <w:tcPr>
            <w:tcW w:w="567" w:type="dxa"/>
          </w:tcPr>
          <w:p w14:paraId="15DF2195" w14:textId="77777777" w:rsidR="006A46FF" w:rsidRDefault="006A46FF" w:rsidP="00A4737E">
            <w:pPr>
              <w:spacing w:before="120" w:after="120" w:line="276" w:lineRule="auto"/>
              <w:rPr>
                <w:rFonts w:eastAsia="Calibri"/>
              </w:rPr>
            </w:pPr>
          </w:p>
        </w:tc>
        <w:tc>
          <w:tcPr>
            <w:tcW w:w="567" w:type="dxa"/>
            <w:vAlign w:val="center"/>
          </w:tcPr>
          <w:p w14:paraId="2C181132" w14:textId="77777777" w:rsidR="006A46FF" w:rsidRDefault="006A46FF" w:rsidP="00A4737E">
            <w:pPr>
              <w:spacing w:before="120" w:after="120" w:line="276" w:lineRule="auto"/>
              <w:rPr>
                <w:rFonts w:eastAsia="Calibri"/>
              </w:rPr>
            </w:pPr>
          </w:p>
        </w:tc>
        <w:tc>
          <w:tcPr>
            <w:tcW w:w="567" w:type="dxa"/>
            <w:vAlign w:val="center"/>
          </w:tcPr>
          <w:p w14:paraId="32586A41" w14:textId="77777777" w:rsidR="006A46FF" w:rsidRDefault="006A46FF" w:rsidP="00A4737E">
            <w:pPr>
              <w:spacing w:before="120" w:after="120" w:line="276" w:lineRule="auto"/>
              <w:rPr>
                <w:rFonts w:eastAsia="Calibri"/>
              </w:rPr>
            </w:pPr>
          </w:p>
        </w:tc>
        <w:tc>
          <w:tcPr>
            <w:tcW w:w="567" w:type="dxa"/>
          </w:tcPr>
          <w:p w14:paraId="04F11735" w14:textId="77777777" w:rsidR="006A46FF" w:rsidRDefault="006A46FF" w:rsidP="00A4737E">
            <w:pPr>
              <w:spacing w:before="120" w:after="120" w:line="276" w:lineRule="auto"/>
              <w:rPr>
                <w:rFonts w:eastAsia="Calibri"/>
              </w:rPr>
            </w:pPr>
          </w:p>
        </w:tc>
        <w:tc>
          <w:tcPr>
            <w:tcW w:w="567" w:type="dxa"/>
            <w:vAlign w:val="center"/>
          </w:tcPr>
          <w:p w14:paraId="30140CB2" w14:textId="77777777" w:rsidR="006A46FF" w:rsidRDefault="006A46FF" w:rsidP="00A4737E">
            <w:pPr>
              <w:spacing w:before="120" w:after="120" w:line="276" w:lineRule="auto"/>
              <w:rPr>
                <w:rFonts w:eastAsia="Calibri"/>
              </w:rPr>
            </w:pPr>
          </w:p>
        </w:tc>
        <w:tc>
          <w:tcPr>
            <w:tcW w:w="567" w:type="dxa"/>
            <w:vAlign w:val="center"/>
          </w:tcPr>
          <w:p w14:paraId="0C37C43C"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526FF4C8" w14:textId="77777777" w:rsidR="006A46FF" w:rsidRDefault="006A46FF" w:rsidP="00A4737E">
            <w:pPr>
              <w:spacing w:before="120" w:after="120" w:line="276" w:lineRule="auto"/>
              <w:rPr>
                <w:rFonts w:eastAsia="Calibri"/>
              </w:rPr>
            </w:pPr>
          </w:p>
        </w:tc>
        <w:tc>
          <w:tcPr>
            <w:tcW w:w="567" w:type="dxa"/>
            <w:vAlign w:val="center"/>
          </w:tcPr>
          <w:p w14:paraId="2C0E8555" w14:textId="77777777" w:rsidR="006A46FF" w:rsidRDefault="006A46FF" w:rsidP="00A4737E">
            <w:pPr>
              <w:spacing w:before="120" w:after="120" w:line="276" w:lineRule="auto"/>
              <w:rPr>
                <w:rFonts w:eastAsia="Calibri"/>
              </w:rPr>
            </w:pPr>
          </w:p>
        </w:tc>
        <w:tc>
          <w:tcPr>
            <w:tcW w:w="567" w:type="dxa"/>
          </w:tcPr>
          <w:p w14:paraId="441DDE34" w14:textId="77777777" w:rsidR="006A46FF" w:rsidRDefault="006A46FF" w:rsidP="00A4737E">
            <w:pPr>
              <w:spacing w:before="120" w:after="120" w:line="276" w:lineRule="auto"/>
              <w:rPr>
                <w:rFonts w:eastAsia="Calibri"/>
              </w:rPr>
            </w:pPr>
          </w:p>
        </w:tc>
        <w:tc>
          <w:tcPr>
            <w:tcW w:w="567" w:type="dxa"/>
          </w:tcPr>
          <w:p w14:paraId="48E23FF1" w14:textId="77777777" w:rsidR="006A46FF" w:rsidRDefault="006A46FF" w:rsidP="00A4737E">
            <w:pPr>
              <w:spacing w:before="120" w:after="120" w:line="276" w:lineRule="auto"/>
              <w:rPr>
                <w:rFonts w:eastAsia="Calibri"/>
              </w:rPr>
            </w:pPr>
          </w:p>
        </w:tc>
        <w:tc>
          <w:tcPr>
            <w:tcW w:w="709" w:type="dxa"/>
          </w:tcPr>
          <w:p w14:paraId="2ABBCC3B" w14:textId="77777777" w:rsidR="006A46FF" w:rsidRDefault="006A46FF" w:rsidP="00A4737E">
            <w:pPr>
              <w:spacing w:before="120" w:after="120" w:line="276" w:lineRule="auto"/>
              <w:rPr>
                <w:rFonts w:eastAsia="Calibri"/>
              </w:rPr>
            </w:pPr>
          </w:p>
        </w:tc>
      </w:tr>
      <w:tr w:rsidR="006A46FF" w14:paraId="76405A40" w14:textId="77777777" w:rsidTr="002A3D12">
        <w:trPr>
          <w:trHeight w:val="701"/>
          <w:jc w:val="center"/>
        </w:trPr>
        <w:tc>
          <w:tcPr>
            <w:tcW w:w="3397" w:type="dxa"/>
            <w:vAlign w:val="center"/>
          </w:tcPr>
          <w:p w14:paraId="0E2EAC0F" w14:textId="7E421601" w:rsidR="006A46FF" w:rsidRPr="00B53214" w:rsidRDefault="00EF5D0C" w:rsidP="00A4737E">
            <w:pPr>
              <w:spacing w:before="120" w:after="120" w:line="276" w:lineRule="auto"/>
              <w:rPr>
                <w:rFonts w:eastAsia="Calibri"/>
              </w:rPr>
            </w:pPr>
            <w:r w:rsidRPr="0042510C">
              <w:t>Π.5.1 Έκθεση-Αναφορά Αξιολόγησης Πιλοτικής λειτουργίας</w:t>
            </w:r>
          </w:p>
        </w:tc>
        <w:tc>
          <w:tcPr>
            <w:tcW w:w="567" w:type="dxa"/>
          </w:tcPr>
          <w:p w14:paraId="2F8B693C" w14:textId="77777777" w:rsidR="006A46FF" w:rsidRDefault="006A46FF" w:rsidP="00A4737E">
            <w:pPr>
              <w:spacing w:before="120" w:after="120" w:line="276" w:lineRule="auto"/>
              <w:rPr>
                <w:rFonts w:eastAsia="Calibri"/>
              </w:rPr>
            </w:pPr>
          </w:p>
        </w:tc>
        <w:tc>
          <w:tcPr>
            <w:tcW w:w="567" w:type="dxa"/>
            <w:vAlign w:val="center"/>
          </w:tcPr>
          <w:p w14:paraId="1250E11A" w14:textId="77777777" w:rsidR="006A46FF" w:rsidRDefault="006A46FF" w:rsidP="00A4737E">
            <w:pPr>
              <w:spacing w:before="120" w:after="120" w:line="276" w:lineRule="auto"/>
              <w:rPr>
                <w:rFonts w:eastAsia="Calibri"/>
              </w:rPr>
            </w:pPr>
          </w:p>
        </w:tc>
        <w:tc>
          <w:tcPr>
            <w:tcW w:w="567" w:type="dxa"/>
            <w:vAlign w:val="center"/>
          </w:tcPr>
          <w:p w14:paraId="43D86A6A" w14:textId="77777777" w:rsidR="006A46FF" w:rsidRDefault="006A46FF" w:rsidP="00A4737E">
            <w:pPr>
              <w:spacing w:before="120" w:after="120" w:line="276" w:lineRule="auto"/>
              <w:rPr>
                <w:rFonts w:eastAsia="Calibri"/>
              </w:rPr>
            </w:pPr>
          </w:p>
        </w:tc>
        <w:tc>
          <w:tcPr>
            <w:tcW w:w="567" w:type="dxa"/>
          </w:tcPr>
          <w:p w14:paraId="60773D09" w14:textId="77777777" w:rsidR="006A46FF" w:rsidRDefault="006A46FF" w:rsidP="00A4737E">
            <w:pPr>
              <w:spacing w:before="120" w:after="120" w:line="276" w:lineRule="auto"/>
              <w:rPr>
                <w:rFonts w:eastAsia="Calibri"/>
              </w:rPr>
            </w:pPr>
          </w:p>
        </w:tc>
        <w:tc>
          <w:tcPr>
            <w:tcW w:w="567" w:type="dxa"/>
            <w:vAlign w:val="center"/>
          </w:tcPr>
          <w:p w14:paraId="596D603A" w14:textId="77777777" w:rsidR="006A46FF" w:rsidRDefault="006A46FF" w:rsidP="00A4737E">
            <w:pPr>
              <w:spacing w:before="120" w:after="120" w:line="276" w:lineRule="auto"/>
              <w:rPr>
                <w:rFonts w:eastAsia="Calibri"/>
              </w:rPr>
            </w:pPr>
          </w:p>
        </w:tc>
        <w:tc>
          <w:tcPr>
            <w:tcW w:w="567" w:type="dxa"/>
            <w:vAlign w:val="center"/>
          </w:tcPr>
          <w:p w14:paraId="541188BB" w14:textId="77777777" w:rsidR="006A46FF" w:rsidRDefault="006A46FF" w:rsidP="00A4737E">
            <w:pPr>
              <w:spacing w:before="120" w:after="120" w:line="276" w:lineRule="auto"/>
              <w:rPr>
                <w:rFonts w:eastAsia="Calibri"/>
              </w:rPr>
            </w:pPr>
          </w:p>
        </w:tc>
        <w:tc>
          <w:tcPr>
            <w:tcW w:w="567" w:type="dxa"/>
            <w:vAlign w:val="center"/>
          </w:tcPr>
          <w:p w14:paraId="3FB74AD8"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75BF234C" w14:textId="77777777" w:rsidR="006A46FF" w:rsidRDefault="006A46FF" w:rsidP="00A4737E">
            <w:pPr>
              <w:spacing w:before="120" w:after="120" w:line="276" w:lineRule="auto"/>
              <w:rPr>
                <w:rFonts w:eastAsia="Calibri"/>
              </w:rPr>
            </w:pPr>
          </w:p>
        </w:tc>
        <w:tc>
          <w:tcPr>
            <w:tcW w:w="567" w:type="dxa"/>
          </w:tcPr>
          <w:p w14:paraId="40BA0ADA" w14:textId="77777777" w:rsidR="006A46FF" w:rsidRDefault="006A46FF" w:rsidP="00A4737E">
            <w:pPr>
              <w:spacing w:before="120" w:after="120" w:line="276" w:lineRule="auto"/>
              <w:rPr>
                <w:rFonts w:eastAsia="Calibri"/>
              </w:rPr>
            </w:pPr>
          </w:p>
        </w:tc>
        <w:tc>
          <w:tcPr>
            <w:tcW w:w="567" w:type="dxa"/>
          </w:tcPr>
          <w:p w14:paraId="3C3F2AEE" w14:textId="77777777" w:rsidR="006A46FF" w:rsidRDefault="006A46FF" w:rsidP="00A4737E">
            <w:pPr>
              <w:spacing w:before="120" w:after="120" w:line="276" w:lineRule="auto"/>
              <w:rPr>
                <w:rFonts w:eastAsia="Calibri"/>
              </w:rPr>
            </w:pPr>
          </w:p>
        </w:tc>
        <w:tc>
          <w:tcPr>
            <w:tcW w:w="709" w:type="dxa"/>
          </w:tcPr>
          <w:p w14:paraId="5E5ECF37" w14:textId="77777777" w:rsidR="006A46FF" w:rsidRDefault="006A46FF" w:rsidP="00A4737E">
            <w:pPr>
              <w:spacing w:before="120" w:after="120" w:line="276" w:lineRule="auto"/>
              <w:rPr>
                <w:rFonts w:eastAsia="Calibri"/>
              </w:rPr>
            </w:pPr>
          </w:p>
        </w:tc>
      </w:tr>
      <w:tr w:rsidR="006A46FF" w14:paraId="0B22D15C" w14:textId="77777777" w:rsidTr="00A4737E">
        <w:trPr>
          <w:trHeight w:val="701"/>
          <w:jc w:val="center"/>
        </w:trPr>
        <w:tc>
          <w:tcPr>
            <w:tcW w:w="9776" w:type="dxa"/>
            <w:gridSpan w:val="12"/>
            <w:shd w:val="clear" w:color="auto" w:fill="E2EFD9" w:themeFill="accent6" w:themeFillTint="33"/>
            <w:vAlign w:val="center"/>
          </w:tcPr>
          <w:p w14:paraId="278096B8" w14:textId="3C1FF43D" w:rsidR="006A46FF" w:rsidRPr="003B76F1" w:rsidRDefault="00656FC1" w:rsidP="00957A89">
            <w:pPr>
              <w:spacing w:before="120" w:after="120" w:line="276" w:lineRule="auto"/>
              <w:jc w:val="both"/>
              <w:rPr>
                <w:rFonts w:eastAsia="Calibri"/>
                <w:b/>
                <w:bCs/>
              </w:rPr>
            </w:pPr>
            <w:r w:rsidRPr="00F74EA4">
              <w:rPr>
                <w:b/>
                <w:bCs/>
                <w:iCs/>
              </w:rPr>
              <w:t xml:space="preserve">Δράση </w:t>
            </w:r>
            <w:r w:rsidR="00957A89">
              <w:rPr>
                <w:b/>
                <w:bCs/>
                <w:iCs/>
              </w:rPr>
              <w:t>22</w:t>
            </w:r>
            <w:r w:rsidRPr="00F74EA4">
              <w:rPr>
                <w:b/>
                <w:bCs/>
                <w:iCs/>
              </w:rPr>
              <w:t>: «</w:t>
            </w:r>
            <w:r w:rsidRPr="00030E81">
              <w:rPr>
                <w:b/>
                <w:bCs/>
                <w:iCs/>
              </w:rPr>
              <w:t>Εγκατάσταση έξυπνων συστημάτων μέτρησης ποιότητας υδάτων (πόσιμου, θαλασσών και σε βιομηχανικές εφαρμογές) του Δήμου Κρωπίας</w:t>
            </w:r>
            <w:r w:rsidRPr="00F74EA4">
              <w:rPr>
                <w:b/>
                <w:bCs/>
                <w:iCs/>
              </w:rPr>
              <w:t>»</w:t>
            </w:r>
          </w:p>
        </w:tc>
      </w:tr>
      <w:tr w:rsidR="006A46FF" w14:paraId="41323EAF" w14:textId="77777777" w:rsidTr="00C57288">
        <w:trPr>
          <w:trHeight w:val="701"/>
          <w:jc w:val="center"/>
        </w:trPr>
        <w:tc>
          <w:tcPr>
            <w:tcW w:w="3397" w:type="dxa"/>
            <w:vAlign w:val="center"/>
          </w:tcPr>
          <w:p w14:paraId="51C678F5" w14:textId="5FFFCAA0" w:rsidR="006A46FF" w:rsidRPr="00B53214" w:rsidRDefault="00622A70" w:rsidP="00A4737E">
            <w:pPr>
              <w:spacing w:before="120" w:after="120" w:line="276" w:lineRule="auto"/>
              <w:rPr>
                <w:rFonts w:eastAsia="Calibri"/>
              </w:rPr>
            </w:pPr>
            <w:r w:rsidRPr="008C4232">
              <w:rPr>
                <w:rFonts w:ascii="Calibri" w:hAnsi="Calibri" w:cs="Calibri"/>
              </w:rPr>
              <w:t>Π.1.1 Ανάλυση Τεχνικών και Λειτουργικών απαιτήσεων</w:t>
            </w:r>
          </w:p>
        </w:tc>
        <w:tc>
          <w:tcPr>
            <w:tcW w:w="567" w:type="dxa"/>
          </w:tcPr>
          <w:p w14:paraId="461B343B"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1CAFA47C" w14:textId="77777777" w:rsidR="006A46FF" w:rsidRDefault="006A46FF" w:rsidP="00A4737E">
            <w:pPr>
              <w:spacing w:before="120" w:after="120" w:line="276" w:lineRule="auto"/>
              <w:rPr>
                <w:rFonts w:eastAsia="Calibri"/>
              </w:rPr>
            </w:pPr>
          </w:p>
        </w:tc>
        <w:tc>
          <w:tcPr>
            <w:tcW w:w="567" w:type="dxa"/>
            <w:vAlign w:val="center"/>
          </w:tcPr>
          <w:p w14:paraId="1945F5DA" w14:textId="77777777" w:rsidR="006A46FF" w:rsidRDefault="006A46FF" w:rsidP="00A4737E">
            <w:pPr>
              <w:spacing w:before="120" w:after="120" w:line="276" w:lineRule="auto"/>
              <w:rPr>
                <w:rFonts w:eastAsia="Calibri"/>
              </w:rPr>
            </w:pPr>
          </w:p>
        </w:tc>
        <w:tc>
          <w:tcPr>
            <w:tcW w:w="567" w:type="dxa"/>
          </w:tcPr>
          <w:p w14:paraId="2BF566A4" w14:textId="77777777" w:rsidR="006A46FF" w:rsidRDefault="006A46FF" w:rsidP="00A4737E">
            <w:pPr>
              <w:spacing w:before="120" w:after="120" w:line="276" w:lineRule="auto"/>
              <w:rPr>
                <w:rFonts w:eastAsia="Calibri"/>
              </w:rPr>
            </w:pPr>
          </w:p>
        </w:tc>
        <w:tc>
          <w:tcPr>
            <w:tcW w:w="567" w:type="dxa"/>
            <w:vAlign w:val="center"/>
          </w:tcPr>
          <w:p w14:paraId="006F6F22" w14:textId="77777777" w:rsidR="006A46FF" w:rsidRDefault="006A46FF" w:rsidP="00A4737E">
            <w:pPr>
              <w:spacing w:before="120" w:after="120" w:line="276" w:lineRule="auto"/>
              <w:rPr>
                <w:rFonts w:eastAsia="Calibri"/>
              </w:rPr>
            </w:pPr>
          </w:p>
        </w:tc>
        <w:tc>
          <w:tcPr>
            <w:tcW w:w="567" w:type="dxa"/>
            <w:tcBorders>
              <w:bottom w:val="single" w:sz="4" w:space="0" w:color="000000"/>
            </w:tcBorders>
            <w:vAlign w:val="center"/>
          </w:tcPr>
          <w:p w14:paraId="4E071EC0" w14:textId="77777777" w:rsidR="006A46FF" w:rsidRDefault="006A46FF" w:rsidP="00A4737E">
            <w:pPr>
              <w:spacing w:before="120" w:after="120" w:line="276" w:lineRule="auto"/>
              <w:rPr>
                <w:rFonts w:eastAsia="Calibri"/>
              </w:rPr>
            </w:pPr>
          </w:p>
        </w:tc>
        <w:tc>
          <w:tcPr>
            <w:tcW w:w="567" w:type="dxa"/>
            <w:vAlign w:val="center"/>
          </w:tcPr>
          <w:p w14:paraId="02339CD2" w14:textId="77777777" w:rsidR="006A46FF" w:rsidRDefault="006A46FF" w:rsidP="00A4737E">
            <w:pPr>
              <w:spacing w:before="120" w:after="120" w:line="276" w:lineRule="auto"/>
              <w:rPr>
                <w:rFonts w:eastAsia="Calibri"/>
              </w:rPr>
            </w:pPr>
          </w:p>
        </w:tc>
        <w:tc>
          <w:tcPr>
            <w:tcW w:w="567" w:type="dxa"/>
            <w:vAlign w:val="center"/>
          </w:tcPr>
          <w:p w14:paraId="1113E6E7" w14:textId="77777777" w:rsidR="006A46FF" w:rsidRDefault="006A46FF" w:rsidP="00A4737E">
            <w:pPr>
              <w:spacing w:before="120" w:after="120" w:line="276" w:lineRule="auto"/>
              <w:rPr>
                <w:rFonts w:eastAsia="Calibri"/>
              </w:rPr>
            </w:pPr>
          </w:p>
        </w:tc>
        <w:tc>
          <w:tcPr>
            <w:tcW w:w="567" w:type="dxa"/>
          </w:tcPr>
          <w:p w14:paraId="438DF1C1" w14:textId="77777777" w:rsidR="006A46FF" w:rsidRDefault="006A46FF" w:rsidP="00A4737E">
            <w:pPr>
              <w:spacing w:before="120" w:after="120" w:line="276" w:lineRule="auto"/>
              <w:rPr>
                <w:rFonts w:eastAsia="Calibri"/>
              </w:rPr>
            </w:pPr>
          </w:p>
        </w:tc>
        <w:tc>
          <w:tcPr>
            <w:tcW w:w="567" w:type="dxa"/>
          </w:tcPr>
          <w:p w14:paraId="37804EAF" w14:textId="77777777" w:rsidR="006A46FF" w:rsidRDefault="006A46FF" w:rsidP="00A4737E">
            <w:pPr>
              <w:spacing w:before="120" w:after="120" w:line="276" w:lineRule="auto"/>
              <w:rPr>
                <w:rFonts w:eastAsia="Calibri"/>
              </w:rPr>
            </w:pPr>
          </w:p>
        </w:tc>
        <w:tc>
          <w:tcPr>
            <w:tcW w:w="709" w:type="dxa"/>
          </w:tcPr>
          <w:p w14:paraId="505753AF" w14:textId="77777777" w:rsidR="006A46FF" w:rsidRDefault="006A46FF" w:rsidP="00A4737E">
            <w:pPr>
              <w:spacing w:before="120" w:after="120" w:line="276" w:lineRule="auto"/>
              <w:rPr>
                <w:rFonts w:eastAsia="Calibri"/>
              </w:rPr>
            </w:pPr>
          </w:p>
        </w:tc>
      </w:tr>
      <w:tr w:rsidR="006A46FF" w14:paraId="4E6D2D92" w14:textId="77777777" w:rsidTr="00181F33">
        <w:trPr>
          <w:trHeight w:val="701"/>
          <w:jc w:val="center"/>
        </w:trPr>
        <w:tc>
          <w:tcPr>
            <w:tcW w:w="3397" w:type="dxa"/>
            <w:vAlign w:val="center"/>
          </w:tcPr>
          <w:p w14:paraId="3F9B9ECF" w14:textId="17931100" w:rsidR="006A46FF" w:rsidRPr="00B53214" w:rsidRDefault="00CA7BEF" w:rsidP="00A4737E">
            <w:pPr>
              <w:spacing w:before="120" w:after="120" w:line="276" w:lineRule="auto"/>
              <w:rPr>
                <w:rFonts w:eastAsia="Calibri"/>
              </w:rPr>
            </w:pPr>
            <w:r w:rsidRPr="008C4232">
              <w:rPr>
                <w:rFonts w:ascii="Calibri" w:hAnsi="Calibri" w:cs="Calibri"/>
              </w:rPr>
              <w:t>Π.2.1 Εγκατεστημένος και πλήρως λειτουργικός εξοπλισμός</w:t>
            </w:r>
          </w:p>
        </w:tc>
        <w:tc>
          <w:tcPr>
            <w:tcW w:w="567" w:type="dxa"/>
          </w:tcPr>
          <w:p w14:paraId="50283FDE" w14:textId="77777777" w:rsidR="006A46FF" w:rsidRDefault="006A46FF" w:rsidP="00A4737E">
            <w:pPr>
              <w:spacing w:before="120" w:after="120" w:line="276" w:lineRule="auto"/>
              <w:rPr>
                <w:rFonts w:eastAsia="Calibri"/>
              </w:rPr>
            </w:pPr>
          </w:p>
        </w:tc>
        <w:tc>
          <w:tcPr>
            <w:tcW w:w="567" w:type="dxa"/>
            <w:vAlign w:val="center"/>
          </w:tcPr>
          <w:p w14:paraId="33270B3B" w14:textId="77777777" w:rsidR="006A46FF" w:rsidRDefault="006A46FF" w:rsidP="00A4737E">
            <w:pPr>
              <w:spacing w:before="120" w:after="120" w:line="276" w:lineRule="auto"/>
              <w:rPr>
                <w:rFonts w:eastAsia="Calibri"/>
              </w:rPr>
            </w:pPr>
          </w:p>
        </w:tc>
        <w:tc>
          <w:tcPr>
            <w:tcW w:w="567" w:type="dxa"/>
            <w:vAlign w:val="center"/>
          </w:tcPr>
          <w:p w14:paraId="7BE69944" w14:textId="77777777" w:rsidR="006A46FF" w:rsidRDefault="006A46FF" w:rsidP="00A4737E">
            <w:pPr>
              <w:spacing w:before="120" w:after="120" w:line="276" w:lineRule="auto"/>
              <w:rPr>
                <w:rFonts w:eastAsia="Calibri"/>
              </w:rPr>
            </w:pPr>
          </w:p>
        </w:tc>
        <w:tc>
          <w:tcPr>
            <w:tcW w:w="567" w:type="dxa"/>
          </w:tcPr>
          <w:p w14:paraId="5892C6CE" w14:textId="77777777" w:rsidR="006A46FF" w:rsidRDefault="006A46FF" w:rsidP="00A4737E">
            <w:pPr>
              <w:spacing w:before="120" w:after="120" w:line="276" w:lineRule="auto"/>
              <w:rPr>
                <w:rFonts w:eastAsia="Calibri"/>
              </w:rPr>
            </w:pPr>
          </w:p>
        </w:tc>
        <w:tc>
          <w:tcPr>
            <w:tcW w:w="567" w:type="dxa"/>
            <w:vAlign w:val="center"/>
          </w:tcPr>
          <w:p w14:paraId="11E1A57B" w14:textId="77777777" w:rsidR="006A46FF" w:rsidRDefault="006A46FF" w:rsidP="00A4737E">
            <w:pPr>
              <w:spacing w:before="120" w:after="120" w:line="276" w:lineRule="auto"/>
              <w:rPr>
                <w:rFonts w:eastAsia="Calibri"/>
              </w:rPr>
            </w:pPr>
          </w:p>
        </w:tc>
        <w:tc>
          <w:tcPr>
            <w:tcW w:w="567" w:type="dxa"/>
            <w:vAlign w:val="center"/>
          </w:tcPr>
          <w:p w14:paraId="18960E97"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4FBA8574" w14:textId="77777777" w:rsidR="006A46FF" w:rsidRDefault="006A46FF" w:rsidP="00A4737E">
            <w:pPr>
              <w:spacing w:before="120" w:after="120" w:line="276" w:lineRule="auto"/>
              <w:rPr>
                <w:rFonts w:eastAsia="Calibri"/>
              </w:rPr>
            </w:pPr>
          </w:p>
        </w:tc>
        <w:tc>
          <w:tcPr>
            <w:tcW w:w="567" w:type="dxa"/>
            <w:vAlign w:val="center"/>
          </w:tcPr>
          <w:p w14:paraId="419EA1BC" w14:textId="77777777" w:rsidR="006A46FF" w:rsidRDefault="006A46FF" w:rsidP="00A4737E">
            <w:pPr>
              <w:spacing w:before="120" w:after="120" w:line="276" w:lineRule="auto"/>
              <w:rPr>
                <w:rFonts w:eastAsia="Calibri"/>
              </w:rPr>
            </w:pPr>
          </w:p>
        </w:tc>
        <w:tc>
          <w:tcPr>
            <w:tcW w:w="567" w:type="dxa"/>
          </w:tcPr>
          <w:p w14:paraId="7DAF8707" w14:textId="77777777" w:rsidR="006A46FF" w:rsidRDefault="006A46FF" w:rsidP="00A4737E">
            <w:pPr>
              <w:spacing w:before="120" w:after="120" w:line="276" w:lineRule="auto"/>
              <w:rPr>
                <w:rFonts w:eastAsia="Calibri"/>
              </w:rPr>
            </w:pPr>
          </w:p>
        </w:tc>
        <w:tc>
          <w:tcPr>
            <w:tcW w:w="567" w:type="dxa"/>
          </w:tcPr>
          <w:p w14:paraId="51DC20A9" w14:textId="77777777" w:rsidR="006A46FF" w:rsidRDefault="006A46FF" w:rsidP="00A4737E">
            <w:pPr>
              <w:spacing w:before="120" w:after="120" w:line="276" w:lineRule="auto"/>
              <w:rPr>
                <w:rFonts w:eastAsia="Calibri"/>
              </w:rPr>
            </w:pPr>
          </w:p>
        </w:tc>
        <w:tc>
          <w:tcPr>
            <w:tcW w:w="709" w:type="dxa"/>
          </w:tcPr>
          <w:p w14:paraId="04DDDCD3" w14:textId="77777777" w:rsidR="006A46FF" w:rsidRDefault="006A46FF" w:rsidP="00A4737E">
            <w:pPr>
              <w:spacing w:before="120" w:after="120" w:line="276" w:lineRule="auto"/>
              <w:rPr>
                <w:rFonts w:eastAsia="Calibri"/>
              </w:rPr>
            </w:pPr>
          </w:p>
        </w:tc>
      </w:tr>
      <w:tr w:rsidR="006A46FF" w14:paraId="3EB2A4C9" w14:textId="77777777" w:rsidTr="00E94048">
        <w:trPr>
          <w:trHeight w:val="701"/>
          <w:jc w:val="center"/>
        </w:trPr>
        <w:tc>
          <w:tcPr>
            <w:tcW w:w="3397" w:type="dxa"/>
            <w:vAlign w:val="center"/>
          </w:tcPr>
          <w:p w14:paraId="4D7A063E" w14:textId="1C554DB3" w:rsidR="006A46FF" w:rsidRPr="00B53214" w:rsidRDefault="00E94048" w:rsidP="00A4737E">
            <w:pPr>
              <w:spacing w:before="120" w:after="120" w:line="276" w:lineRule="auto"/>
              <w:rPr>
                <w:rFonts w:eastAsia="Calibri"/>
              </w:rPr>
            </w:pPr>
            <w:r w:rsidRPr="008C4232">
              <w:rPr>
                <w:rFonts w:ascii="Calibri" w:hAnsi="Calibri" w:cs="Calibri"/>
              </w:rPr>
              <w:t>Π.3.1 Εγκατεστημένο και πλήρως λειτουργικό λογισμικό</w:t>
            </w:r>
          </w:p>
        </w:tc>
        <w:tc>
          <w:tcPr>
            <w:tcW w:w="567" w:type="dxa"/>
          </w:tcPr>
          <w:p w14:paraId="5D4E47F2" w14:textId="77777777" w:rsidR="006A46FF" w:rsidRDefault="006A46FF" w:rsidP="00A4737E">
            <w:pPr>
              <w:spacing w:before="120" w:after="120" w:line="276" w:lineRule="auto"/>
              <w:rPr>
                <w:rFonts w:eastAsia="Calibri"/>
              </w:rPr>
            </w:pPr>
          </w:p>
        </w:tc>
        <w:tc>
          <w:tcPr>
            <w:tcW w:w="567" w:type="dxa"/>
            <w:vAlign w:val="center"/>
          </w:tcPr>
          <w:p w14:paraId="1F2AFD70" w14:textId="77777777" w:rsidR="006A46FF" w:rsidRDefault="006A46FF" w:rsidP="00A4737E">
            <w:pPr>
              <w:spacing w:before="120" w:after="120" w:line="276" w:lineRule="auto"/>
              <w:rPr>
                <w:rFonts w:eastAsia="Calibri"/>
              </w:rPr>
            </w:pPr>
          </w:p>
        </w:tc>
        <w:tc>
          <w:tcPr>
            <w:tcW w:w="567" w:type="dxa"/>
            <w:vAlign w:val="center"/>
          </w:tcPr>
          <w:p w14:paraId="4F496217" w14:textId="77777777" w:rsidR="006A46FF" w:rsidRDefault="006A46FF" w:rsidP="00A4737E">
            <w:pPr>
              <w:spacing w:before="120" w:after="120" w:line="276" w:lineRule="auto"/>
              <w:rPr>
                <w:rFonts w:eastAsia="Calibri"/>
              </w:rPr>
            </w:pPr>
          </w:p>
        </w:tc>
        <w:tc>
          <w:tcPr>
            <w:tcW w:w="567" w:type="dxa"/>
          </w:tcPr>
          <w:p w14:paraId="4D44F33B" w14:textId="77777777" w:rsidR="006A46FF" w:rsidRDefault="006A46FF" w:rsidP="00A4737E">
            <w:pPr>
              <w:spacing w:before="120" w:after="120" w:line="276" w:lineRule="auto"/>
              <w:rPr>
                <w:rFonts w:eastAsia="Calibri"/>
              </w:rPr>
            </w:pPr>
          </w:p>
        </w:tc>
        <w:tc>
          <w:tcPr>
            <w:tcW w:w="567" w:type="dxa"/>
            <w:vAlign w:val="center"/>
          </w:tcPr>
          <w:p w14:paraId="69340755" w14:textId="77777777" w:rsidR="006A46FF" w:rsidRDefault="006A46FF" w:rsidP="00A4737E">
            <w:pPr>
              <w:spacing w:before="120" w:after="120" w:line="276" w:lineRule="auto"/>
              <w:rPr>
                <w:rFonts w:eastAsia="Calibri"/>
              </w:rPr>
            </w:pPr>
          </w:p>
        </w:tc>
        <w:tc>
          <w:tcPr>
            <w:tcW w:w="567" w:type="dxa"/>
            <w:tcBorders>
              <w:bottom w:val="single" w:sz="4" w:space="0" w:color="000000"/>
            </w:tcBorders>
            <w:vAlign w:val="center"/>
          </w:tcPr>
          <w:p w14:paraId="0C0A2D1C"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7D714DDB" w14:textId="77777777" w:rsidR="006A46FF" w:rsidRDefault="006A46FF" w:rsidP="00A4737E">
            <w:pPr>
              <w:spacing w:before="120" w:after="120" w:line="276" w:lineRule="auto"/>
              <w:rPr>
                <w:rFonts w:eastAsia="Calibri"/>
              </w:rPr>
            </w:pPr>
          </w:p>
        </w:tc>
        <w:tc>
          <w:tcPr>
            <w:tcW w:w="567" w:type="dxa"/>
            <w:vAlign w:val="center"/>
          </w:tcPr>
          <w:p w14:paraId="7EC4BDB8" w14:textId="77777777" w:rsidR="006A46FF" w:rsidRDefault="006A46FF" w:rsidP="00A4737E">
            <w:pPr>
              <w:spacing w:before="120" w:after="120" w:line="276" w:lineRule="auto"/>
              <w:rPr>
                <w:rFonts w:eastAsia="Calibri"/>
              </w:rPr>
            </w:pPr>
          </w:p>
        </w:tc>
        <w:tc>
          <w:tcPr>
            <w:tcW w:w="567" w:type="dxa"/>
          </w:tcPr>
          <w:p w14:paraId="5CAF4317" w14:textId="77777777" w:rsidR="006A46FF" w:rsidRDefault="006A46FF" w:rsidP="00A4737E">
            <w:pPr>
              <w:spacing w:before="120" w:after="120" w:line="276" w:lineRule="auto"/>
              <w:rPr>
                <w:rFonts w:eastAsia="Calibri"/>
              </w:rPr>
            </w:pPr>
          </w:p>
        </w:tc>
        <w:tc>
          <w:tcPr>
            <w:tcW w:w="567" w:type="dxa"/>
          </w:tcPr>
          <w:p w14:paraId="4AAD9DF3" w14:textId="77777777" w:rsidR="006A46FF" w:rsidRDefault="006A46FF" w:rsidP="00A4737E">
            <w:pPr>
              <w:spacing w:before="120" w:after="120" w:line="276" w:lineRule="auto"/>
              <w:rPr>
                <w:rFonts w:eastAsia="Calibri"/>
              </w:rPr>
            </w:pPr>
          </w:p>
        </w:tc>
        <w:tc>
          <w:tcPr>
            <w:tcW w:w="709" w:type="dxa"/>
          </w:tcPr>
          <w:p w14:paraId="01914FE5" w14:textId="77777777" w:rsidR="006A46FF" w:rsidRDefault="006A46FF" w:rsidP="00A4737E">
            <w:pPr>
              <w:spacing w:before="120" w:after="120" w:line="276" w:lineRule="auto"/>
              <w:rPr>
                <w:rFonts w:eastAsia="Calibri"/>
              </w:rPr>
            </w:pPr>
          </w:p>
        </w:tc>
      </w:tr>
      <w:tr w:rsidR="006A46FF" w14:paraId="2943547B" w14:textId="77777777" w:rsidTr="00730B56">
        <w:trPr>
          <w:trHeight w:val="701"/>
          <w:jc w:val="center"/>
        </w:trPr>
        <w:tc>
          <w:tcPr>
            <w:tcW w:w="3397" w:type="dxa"/>
            <w:vAlign w:val="center"/>
          </w:tcPr>
          <w:p w14:paraId="66688D62" w14:textId="790793DD" w:rsidR="006A46FF" w:rsidRPr="00B53214" w:rsidRDefault="00586D9D" w:rsidP="00A4737E">
            <w:pPr>
              <w:spacing w:before="120" w:after="120" w:line="276" w:lineRule="auto"/>
              <w:rPr>
                <w:rFonts w:eastAsia="Calibri"/>
              </w:rPr>
            </w:pPr>
            <w:r w:rsidRPr="008C4232">
              <w:rPr>
                <w:rFonts w:ascii="Calibri" w:hAnsi="Calibri" w:cs="Calibri"/>
              </w:rPr>
              <w:t xml:space="preserve">Π.4.1 </w:t>
            </w:r>
            <w:r w:rsidRPr="008C4232">
              <w:rPr>
                <w:rFonts w:ascii="Calibri" w:eastAsia="Calibri" w:hAnsi="Calibri" w:cs="Calibri"/>
              </w:rPr>
              <w:t>Εγχειρίδια Εκπαίδευσης</w:t>
            </w:r>
          </w:p>
        </w:tc>
        <w:tc>
          <w:tcPr>
            <w:tcW w:w="567" w:type="dxa"/>
          </w:tcPr>
          <w:p w14:paraId="5404D027" w14:textId="77777777" w:rsidR="006A46FF" w:rsidRDefault="006A46FF" w:rsidP="00A4737E">
            <w:pPr>
              <w:spacing w:before="120" w:after="120" w:line="276" w:lineRule="auto"/>
              <w:rPr>
                <w:rFonts w:eastAsia="Calibri"/>
              </w:rPr>
            </w:pPr>
          </w:p>
        </w:tc>
        <w:tc>
          <w:tcPr>
            <w:tcW w:w="567" w:type="dxa"/>
            <w:vAlign w:val="center"/>
          </w:tcPr>
          <w:p w14:paraId="57B2430E" w14:textId="77777777" w:rsidR="006A46FF" w:rsidRDefault="006A46FF" w:rsidP="00A4737E">
            <w:pPr>
              <w:spacing w:before="120" w:after="120" w:line="276" w:lineRule="auto"/>
              <w:rPr>
                <w:rFonts w:eastAsia="Calibri"/>
              </w:rPr>
            </w:pPr>
          </w:p>
        </w:tc>
        <w:tc>
          <w:tcPr>
            <w:tcW w:w="567" w:type="dxa"/>
            <w:vAlign w:val="center"/>
          </w:tcPr>
          <w:p w14:paraId="6CC35696" w14:textId="77777777" w:rsidR="006A46FF" w:rsidRDefault="006A46FF" w:rsidP="00A4737E">
            <w:pPr>
              <w:spacing w:before="120" w:after="120" w:line="276" w:lineRule="auto"/>
              <w:rPr>
                <w:rFonts w:eastAsia="Calibri"/>
              </w:rPr>
            </w:pPr>
          </w:p>
        </w:tc>
        <w:tc>
          <w:tcPr>
            <w:tcW w:w="567" w:type="dxa"/>
          </w:tcPr>
          <w:p w14:paraId="1CDDA4EA" w14:textId="77777777" w:rsidR="006A46FF" w:rsidRDefault="006A46FF" w:rsidP="00A4737E">
            <w:pPr>
              <w:spacing w:before="120" w:after="120" w:line="276" w:lineRule="auto"/>
              <w:rPr>
                <w:rFonts w:eastAsia="Calibri"/>
              </w:rPr>
            </w:pPr>
          </w:p>
        </w:tc>
        <w:tc>
          <w:tcPr>
            <w:tcW w:w="567" w:type="dxa"/>
            <w:vAlign w:val="center"/>
          </w:tcPr>
          <w:p w14:paraId="7E0C788D" w14:textId="77777777" w:rsidR="006A46FF" w:rsidRDefault="006A46FF" w:rsidP="00A4737E">
            <w:pPr>
              <w:spacing w:before="120" w:after="120" w:line="276" w:lineRule="auto"/>
              <w:rPr>
                <w:rFonts w:eastAsia="Calibri"/>
              </w:rPr>
            </w:pPr>
          </w:p>
        </w:tc>
        <w:tc>
          <w:tcPr>
            <w:tcW w:w="567" w:type="dxa"/>
            <w:vAlign w:val="center"/>
          </w:tcPr>
          <w:p w14:paraId="3F79A75E" w14:textId="77777777" w:rsidR="006A46FF" w:rsidRDefault="006A46FF" w:rsidP="00A4737E">
            <w:pPr>
              <w:spacing w:before="120" w:after="120" w:line="276" w:lineRule="auto"/>
              <w:rPr>
                <w:rFonts w:eastAsia="Calibri"/>
              </w:rPr>
            </w:pPr>
          </w:p>
        </w:tc>
        <w:tc>
          <w:tcPr>
            <w:tcW w:w="567" w:type="dxa"/>
            <w:vAlign w:val="center"/>
          </w:tcPr>
          <w:p w14:paraId="39169B96"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335BAC8C" w14:textId="77777777" w:rsidR="006A46FF" w:rsidRDefault="006A46FF" w:rsidP="00A4737E">
            <w:pPr>
              <w:spacing w:before="120" w:after="120" w:line="276" w:lineRule="auto"/>
              <w:rPr>
                <w:rFonts w:eastAsia="Calibri"/>
              </w:rPr>
            </w:pPr>
          </w:p>
        </w:tc>
        <w:tc>
          <w:tcPr>
            <w:tcW w:w="567" w:type="dxa"/>
          </w:tcPr>
          <w:p w14:paraId="5EF755A4" w14:textId="77777777" w:rsidR="006A46FF" w:rsidRDefault="006A46FF" w:rsidP="00A4737E">
            <w:pPr>
              <w:spacing w:before="120" w:after="120" w:line="276" w:lineRule="auto"/>
              <w:rPr>
                <w:rFonts w:eastAsia="Calibri"/>
              </w:rPr>
            </w:pPr>
          </w:p>
        </w:tc>
        <w:tc>
          <w:tcPr>
            <w:tcW w:w="567" w:type="dxa"/>
          </w:tcPr>
          <w:p w14:paraId="519D6C2A" w14:textId="77777777" w:rsidR="006A46FF" w:rsidRDefault="006A46FF" w:rsidP="00A4737E">
            <w:pPr>
              <w:spacing w:before="120" w:after="120" w:line="276" w:lineRule="auto"/>
              <w:rPr>
                <w:rFonts w:eastAsia="Calibri"/>
              </w:rPr>
            </w:pPr>
          </w:p>
        </w:tc>
        <w:tc>
          <w:tcPr>
            <w:tcW w:w="709" w:type="dxa"/>
          </w:tcPr>
          <w:p w14:paraId="1F4B5D34" w14:textId="77777777" w:rsidR="006A46FF" w:rsidRDefault="006A46FF" w:rsidP="00A4737E">
            <w:pPr>
              <w:spacing w:before="120" w:after="120" w:line="276" w:lineRule="auto"/>
              <w:rPr>
                <w:rFonts w:eastAsia="Calibri"/>
              </w:rPr>
            </w:pPr>
          </w:p>
        </w:tc>
      </w:tr>
      <w:tr w:rsidR="006A46FF" w14:paraId="796FF870" w14:textId="77777777" w:rsidTr="00730B56">
        <w:trPr>
          <w:trHeight w:val="701"/>
          <w:jc w:val="center"/>
        </w:trPr>
        <w:tc>
          <w:tcPr>
            <w:tcW w:w="3397" w:type="dxa"/>
            <w:vAlign w:val="center"/>
          </w:tcPr>
          <w:p w14:paraId="170CBC31" w14:textId="55BCA3A1" w:rsidR="006A46FF" w:rsidRPr="00B53214" w:rsidRDefault="00A20C2D" w:rsidP="00A4737E">
            <w:pPr>
              <w:spacing w:before="120" w:after="120" w:line="276" w:lineRule="auto"/>
              <w:rPr>
                <w:rFonts w:eastAsia="Calibri"/>
              </w:rPr>
            </w:pPr>
            <w:r w:rsidRPr="008C4232">
              <w:rPr>
                <w:rFonts w:ascii="Calibri" w:hAnsi="Calibri" w:cs="Calibri"/>
              </w:rPr>
              <w:t>Π.4.2 Έκθεση-Αναφορά Εκπαίδευσης των διαχειριστών / χρηστών</w:t>
            </w:r>
          </w:p>
        </w:tc>
        <w:tc>
          <w:tcPr>
            <w:tcW w:w="567" w:type="dxa"/>
          </w:tcPr>
          <w:p w14:paraId="5E9C5E8B" w14:textId="77777777" w:rsidR="006A46FF" w:rsidRDefault="006A46FF" w:rsidP="00A4737E">
            <w:pPr>
              <w:spacing w:before="120" w:after="120" w:line="276" w:lineRule="auto"/>
              <w:rPr>
                <w:rFonts w:eastAsia="Calibri"/>
              </w:rPr>
            </w:pPr>
          </w:p>
        </w:tc>
        <w:tc>
          <w:tcPr>
            <w:tcW w:w="567" w:type="dxa"/>
            <w:vAlign w:val="center"/>
          </w:tcPr>
          <w:p w14:paraId="2FE3E3EC" w14:textId="77777777" w:rsidR="006A46FF" w:rsidRDefault="006A46FF" w:rsidP="00A4737E">
            <w:pPr>
              <w:spacing w:before="120" w:after="120" w:line="276" w:lineRule="auto"/>
              <w:rPr>
                <w:rFonts w:eastAsia="Calibri"/>
              </w:rPr>
            </w:pPr>
          </w:p>
        </w:tc>
        <w:tc>
          <w:tcPr>
            <w:tcW w:w="567" w:type="dxa"/>
            <w:vAlign w:val="center"/>
          </w:tcPr>
          <w:p w14:paraId="54AB9E03" w14:textId="77777777" w:rsidR="006A46FF" w:rsidRDefault="006A46FF" w:rsidP="00A4737E">
            <w:pPr>
              <w:spacing w:before="120" w:after="120" w:line="276" w:lineRule="auto"/>
              <w:rPr>
                <w:rFonts w:eastAsia="Calibri"/>
              </w:rPr>
            </w:pPr>
          </w:p>
        </w:tc>
        <w:tc>
          <w:tcPr>
            <w:tcW w:w="567" w:type="dxa"/>
          </w:tcPr>
          <w:p w14:paraId="56D9CBA7" w14:textId="77777777" w:rsidR="006A46FF" w:rsidRDefault="006A46FF" w:rsidP="00A4737E">
            <w:pPr>
              <w:spacing w:before="120" w:after="120" w:line="276" w:lineRule="auto"/>
              <w:rPr>
                <w:rFonts w:eastAsia="Calibri"/>
              </w:rPr>
            </w:pPr>
          </w:p>
        </w:tc>
        <w:tc>
          <w:tcPr>
            <w:tcW w:w="567" w:type="dxa"/>
            <w:vAlign w:val="center"/>
          </w:tcPr>
          <w:p w14:paraId="7C66BB74" w14:textId="77777777" w:rsidR="006A46FF" w:rsidRDefault="006A46FF" w:rsidP="00A4737E">
            <w:pPr>
              <w:spacing w:before="120" w:after="120" w:line="276" w:lineRule="auto"/>
              <w:rPr>
                <w:rFonts w:eastAsia="Calibri"/>
              </w:rPr>
            </w:pPr>
          </w:p>
        </w:tc>
        <w:tc>
          <w:tcPr>
            <w:tcW w:w="567" w:type="dxa"/>
            <w:vAlign w:val="center"/>
          </w:tcPr>
          <w:p w14:paraId="0C323FAA" w14:textId="77777777" w:rsidR="006A46FF" w:rsidRDefault="006A46FF" w:rsidP="00A4737E">
            <w:pPr>
              <w:spacing w:before="120" w:after="120" w:line="276" w:lineRule="auto"/>
              <w:rPr>
                <w:rFonts w:eastAsia="Calibri"/>
              </w:rPr>
            </w:pPr>
          </w:p>
        </w:tc>
        <w:tc>
          <w:tcPr>
            <w:tcW w:w="567" w:type="dxa"/>
            <w:vAlign w:val="center"/>
          </w:tcPr>
          <w:p w14:paraId="7EC10D3C"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4F25A4A4" w14:textId="77777777" w:rsidR="006A46FF" w:rsidRDefault="006A46FF" w:rsidP="00A4737E">
            <w:pPr>
              <w:spacing w:before="120" w:after="120" w:line="276" w:lineRule="auto"/>
              <w:rPr>
                <w:rFonts w:eastAsia="Calibri"/>
              </w:rPr>
            </w:pPr>
          </w:p>
        </w:tc>
        <w:tc>
          <w:tcPr>
            <w:tcW w:w="567" w:type="dxa"/>
          </w:tcPr>
          <w:p w14:paraId="722A0C81" w14:textId="77777777" w:rsidR="006A46FF" w:rsidRDefault="006A46FF" w:rsidP="00A4737E">
            <w:pPr>
              <w:spacing w:before="120" w:after="120" w:line="276" w:lineRule="auto"/>
              <w:rPr>
                <w:rFonts w:eastAsia="Calibri"/>
              </w:rPr>
            </w:pPr>
          </w:p>
        </w:tc>
        <w:tc>
          <w:tcPr>
            <w:tcW w:w="567" w:type="dxa"/>
          </w:tcPr>
          <w:p w14:paraId="522EA467" w14:textId="77777777" w:rsidR="006A46FF" w:rsidRDefault="006A46FF" w:rsidP="00A4737E">
            <w:pPr>
              <w:spacing w:before="120" w:after="120" w:line="276" w:lineRule="auto"/>
              <w:rPr>
                <w:rFonts w:eastAsia="Calibri"/>
              </w:rPr>
            </w:pPr>
          </w:p>
        </w:tc>
        <w:tc>
          <w:tcPr>
            <w:tcW w:w="709" w:type="dxa"/>
          </w:tcPr>
          <w:p w14:paraId="6265E0DA" w14:textId="77777777" w:rsidR="006A46FF" w:rsidRDefault="006A46FF" w:rsidP="00A4737E">
            <w:pPr>
              <w:spacing w:before="120" w:after="120" w:line="276" w:lineRule="auto"/>
              <w:rPr>
                <w:rFonts w:eastAsia="Calibri"/>
              </w:rPr>
            </w:pPr>
          </w:p>
        </w:tc>
      </w:tr>
      <w:tr w:rsidR="006A46FF" w14:paraId="558B3608" w14:textId="77777777" w:rsidTr="005435ED">
        <w:trPr>
          <w:trHeight w:val="701"/>
          <w:jc w:val="center"/>
        </w:trPr>
        <w:tc>
          <w:tcPr>
            <w:tcW w:w="3397" w:type="dxa"/>
            <w:vAlign w:val="center"/>
          </w:tcPr>
          <w:p w14:paraId="579ADA72" w14:textId="73607368" w:rsidR="006A46FF" w:rsidRPr="00B53214" w:rsidRDefault="005435ED" w:rsidP="00A4737E">
            <w:pPr>
              <w:spacing w:before="120" w:after="120" w:line="276" w:lineRule="auto"/>
              <w:rPr>
                <w:rFonts w:eastAsia="Calibri"/>
              </w:rPr>
            </w:pPr>
            <w:r w:rsidRPr="008C4232">
              <w:rPr>
                <w:rFonts w:ascii="Calibri" w:hAnsi="Calibri" w:cs="Calibri"/>
              </w:rPr>
              <w:t>Π.5.1 Έκθεση-Αναφορά Αξιολόγησης Πιλοτικής λειτουργίας</w:t>
            </w:r>
          </w:p>
        </w:tc>
        <w:tc>
          <w:tcPr>
            <w:tcW w:w="567" w:type="dxa"/>
          </w:tcPr>
          <w:p w14:paraId="6ABB27B2" w14:textId="77777777" w:rsidR="006A46FF" w:rsidRDefault="006A46FF" w:rsidP="00A4737E">
            <w:pPr>
              <w:spacing w:before="120" w:after="120" w:line="276" w:lineRule="auto"/>
              <w:rPr>
                <w:rFonts w:eastAsia="Calibri"/>
              </w:rPr>
            </w:pPr>
          </w:p>
        </w:tc>
        <w:tc>
          <w:tcPr>
            <w:tcW w:w="567" w:type="dxa"/>
            <w:vAlign w:val="center"/>
          </w:tcPr>
          <w:p w14:paraId="28EEC12A" w14:textId="77777777" w:rsidR="006A46FF" w:rsidRDefault="006A46FF" w:rsidP="00A4737E">
            <w:pPr>
              <w:spacing w:before="120" w:after="120" w:line="276" w:lineRule="auto"/>
              <w:rPr>
                <w:rFonts w:eastAsia="Calibri"/>
              </w:rPr>
            </w:pPr>
          </w:p>
        </w:tc>
        <w:tc>
          <w:tcPr>
            <w:tcW w:w="567" w:type="dxa"/>
            <w:vAlign w:val="center"/>
          </w:tcPr>
          <w:p w14:paraId="6A753881" w14:textId="77777777" w:rsidR="006A46FF" w:rsidRDefault="006A46FF" w:rsidP="00A4737E">
            <w:pPr>
              <w:spacing w:before="120" w:after="120" w:line="276" w:lineRule="auto"/>
              <w:rPr>
                <w:rFonts w:eastAsia="Calibri"/>
              </w:rPr>
            </w:pPr>
          </w:p>
        </w:tc>
        <w:tc>
          <w:tcPr>
            <w:tcW w:w="567" w:type="dxa"/>
          </w:tcPr>
          <w:p w14:paraId="2E059B4F" w14:textId="77777777" w:rsidR="006A46FF" w:rsidRDefault="006A46FF" w:rsidP="00A4737E">
            <w:pPr>
              <w:spacing w:before="120" w:after="120" w:line="276" w:lineRule="auto"/>
              <w:rPr>
                <w:rFonts w:eastAsia="Calibri"/>
              </w:rPr>
            </w:pPr>
          </w:p>
        </w:tc>
        <w:tc>
          <w:tcPr>
            <w:tcW w:w="567" w:type="dxa"/>
            <w:vAlign w:val="center"/>
          </w:tcPr>
          <w:p w14:paraId="2823F580" w14:textId="77777777" w:rsidR="006A46FF" w:rsidRDefault="006A46FF" w:rsidP="00A4737E">
            <w:pPr>
              <w:spacing w:before="120" w:after="120" w:line="276" w:lineRule="auto"/>
              <w:rPr>
                <w:rFonts w:eastAsia="Calibri"/>
              </w:rPr>
            </w:pPr>
          </w:p>
        </w:tc>
        <w:tc>
          <w:tcPr>
            <w:tcW w:w="567" w:type="dxa"/>
            <w:vAlign w:val="center"/>
          </w:tcPr>
          <w:p w14:paraId="068DF423" w14:textId="77777777" w:rsidR="006A46FF" w:rsidRDefault="006A46FF" w:rsidP="00A4737E">
            <w:pPr>
              <w:spacing w:before="120" w:after="120" w:line="276" w:lineRule="auto"/>
              <w:rPr>
                <w:rFonts w:eastAsia="Calibri"/>
              </w:rPr>
            </w:pPr>
          </w:p>
        </w:tc>
        <w:tc>
          <w:tcPr>
            <w:tcW w:w="567" w:type="dxa"/>
            <w:vAlign w:val="center"/>
          </w:tcPr>
          <w:p w14:paraId="0EDBA4E1" w14:textId="77777777" w:rsidR="006A46FF" w:rsidRDefault="006A46FF" w:rsidP="00A4737E">
            <w:pPr>
              <w:spacing w:before="120" w:after="120" w:line="276" w:lineRule="auto"/>
              <w:rPr>
                <w:rFonts w:eastAsia="Calibri"/>
              </w:rPr>
            </w:pPr>
          </w:p>
        </w:tc>
        <w:tc>
          <w:tcPr>
            <w:tcW w:w="567" w:type="dxa"/>
            <w:vAlign w:val="center"/>
          </w:tcPr>
          <w:p w14:paraId="1B510E21" w14:textId="77777777" w:rsidR="006A46FF" w:rsidRDefault="006A46FF" w:rsidP="00A4737E">
            <w:pPr>
              <w:spacing w:before="120" w:after="120" w:line="276" w:lineRule="auto"/>
              <w:rPr>
                <w:rFonts w:eastAsia="Calibri"/>
              </w:rPr>
            </w:pPr>
          </w:p>
        </w:tc>
        <w:tc>
          <w:tcPr>
            <w:tcW w:w="567" w:type="dxa"/>
            <w:shd w:val="clear" w:color="auto" w:fill="FBE4D5" w:themeFill="accent2" w:themeFillTint="33"/>
          </w:tcPr>
          <w:p w14:paraId="0F97B8EB" w14:textId="77777777" w:rsidR="006A46FF" w:rsidRDefault="006A46FF" w:rsidP="00A4737E">
            <w:pPr>
              <w:spacing w:before="120" w:after="120" w:line="276" w:lineRule="auto"/>
              <w:rPr>
                <w:rFonts w:eastAsia="Calibri"/>
              </w:rPr>
            </w:pPr>
          </w:p>
        </w:tc>
        <w:tc>
          <w:tcPr>
            <w:tcW w:w="567" w:type="dxa"/>
          </w:tcPr>
          <w:p w14:paraId="4A9DDA4D" w14:textId="77777777" w:rsidR="006A46FF" w:rsidRDefault="006A46FF" w:rsidP="00A4737E">
            <w:pPr>
              <w:spacing w:before="120" w:after="120" w:line="276" w:lineRule="auto"/>
              <w:rPr>
                <w:rFonts w:eastAsia="Calibri"/>
              </w:rPr>
            </w:pPr>
          </w:p>
        </w:tc>
        <w:tc>
          <w:tcPr>
            <w:tcW w:w="709" w:type="dxa"/>
          </w:tcPr>
          <w:p w14:paraId="24CC8807" w14:textId="77777777" w:rsidR="006A46FF" w:rsidRDefault="006A46FF" w:rsidP="00A4737E">
            <w:pPr>
              <w:spacing w:before="120" w:after="120" w:line="276" w:lineRule="auto"/>
              <w:rPr>
                <w:rFonts w:eastAsia="Calibri"/>
              </w:rPr>
            </w:pPr>
          </w:p>
        </w:tc>
      </w:tr>
      <w:tr w:rsidR="006A46FF" w:rsidRPr="00F2361D" w14:paraId="79E167AF" w14:textId="77777777" w:rsidTr="00A4737E">
        <w:trPr>
          <w:trHeight w:val="701"/>
          <w:jc w:val="center"/>
        </w:trPr>
        <w:tc>
          <w:tcPr>
            <w:tcW w:w="9776" w:type="dxa"/>
            <w:gridSpan w:val="12"/>
            <w:shd w:val="clear" w:color="auto" w:fill="E2EFD9" w:themeFill="accent6" w:themeFillTint="33"/>
            <w:vAlign w:val="center"/>
          </w:tcPr>
          <w:p w14:paraId="15265040" w14:textId="0710A996" w:rsidR="006A46FF" w:rsidRPr="00F2361D" w:rsidRDefault="009E4996" w:rsidP="00A4737E">
            <w:pPr>
              <w:spacing w:before="120" w:after="120" w:line="276" w:lineRule="auto"/>
              <w:jc w:val="both"/>
              <w:rPr>
                <w:rFonts w:eastAsia="Calibri"/>
                <w:b/>
                <w:bCs/>
              </w:rPr>
            </w:pPr>
            <w:r w:rsidRPr="00F74EA4">
              <w:rPr>
                <w:b/>
                <w:bCs/>
                <w:iCs/>
              </w:rPr>
              <w:t xml:space="preserve">Δράση </w:t>
            </w:r>
            <w:r w:rsidR="00957A89">
              <w:rPr>
                <w:b/>
                <w:bCs/>
                <w:iCs/>
              </w:rPr>
              <w:t>34</w:t>
            </w:r>
            <w:r w:rsidRPr="00F74EA4">
              <w:rPr>
                <w:b/>
                <w:bCs/>
                <w:iCs/>
              </w:rPr>
              <w:t>: «</w:t>
            </w:r>
            <w:r w:rsidRPr="00EB2826">
              <w:rPr>
                <w:b/>
                <w:bCs/>
                <w:iCs/>
              </w:rPr>
              <w:t>Ολοκληρωμένη υποδομή  προστασίας από κυβερνοεπιθέσεις  (Network Firewall, Endpoint security, κ.λπ.) και παροχή συστήματος τηλεργασίας στο Δήμο Κρωπίας</w:t>
            </w:r>
            <w:r w:rsidRPr="00F74EA4">
              <w:rPr>
                <w:b/>
                <w:bCs/>
                <w:iCs/>
              </w:rPr>
              <w:t>»</w:t>
            </w:r>
          </w:p>
        </w:tc>
      </w:tr>
      <w:tr w:rsidR="006A46FF" w:rsidRPr="00F2361D" w14:paraId="0EF961A6" w14:textId="77777777" w:rsidTr="00EB0AFC">
        <w:trPr>
          <w:trHeight w:val="701"/>
          <w:jc w:val="center"/>
        </w:trPr>
        <w:tc>
          <w:tcPr>
            <w:tcW w:w="3397" w:type="dxa"/>
            <w:vAlign w:val="center"/>
          </w:tcPr>
          <w:p w14:paraId="5753ACDE" w14:textId="7B4FE4BF" w:rsidR="006A46FF" w:rsidRPr="00F2361D" w:rsidRDefault="00EB0AFC" w:rsidP="00A4737E">
            <w:pPr>
              <w:spacing w:before="120" w:after="120" w:line="276" w:lineRule="auto"/>
              <w:rPr>
                <w:rFonts w:eastAsia="Calibri"/>
              </w:rPr>
            </w:pPr>
            <w:r w:rsidRPr="00291006">
              <w:rPr>
                <w:rFonts w:eastAsia="Calibri" w:cstheme="minorHAnsi"/>
                <w:color w:val="000000"/>
              </w:rPr>
              <w:t>Π.1.1 Έκθεση-Αναφορά α</w:t>
            </w:r>
            <w:r w:rsidRPr="00291006">
              <w:rPr>
                <w:rFonts w:eastAsia="Calibri" w:cstheme="minorHAnsi"/>
              </w:rPr>
              <w:t>νάλυσης τεχνικών και λειτουργικών απαιτήσεων</w:t>
            </w:r>
          </w:p>
        </w:tc>
        <w:tc>
          <w:tcPr>
            <w:tcW w:w="567" w:type="dxa"/>
            <w:shd w:val="clear" w:color="auto" w:fill="FBE4D5" w:themeFill="accent2" w:themeFillTint="33"/>
          </w:tcPr>
          <w:p w14:paraId="401BAA13" w14:textId="77777777" w:rsidR="006A46FF" w:rsidRPr="00F2361D" w:rsidRDefault="006A46FF" w:rsidP="00A4737E">
            <w:pPr>
              <w:spacing w:before="120" w:after="120" w:line="276" w:lineRule="auto"/>
              <w:rPr>
                <w:rFonts w:eastAsia="Calibri"/>
              </w:rPr>
            </w:pPr>
          </w:p>
        </w:tc>
        <w:tc>
          <w:tcPr>
            <w:tcW w:w="567" w:type="dxa"/>
            <w:vAlign w:val="center"/>
          </w:tcPr>
          <w:p w14:paraId="00586430" w14:textId="77777777" w:rsidR="006A46FF" w:rsidRPr="00F2361D" w:rsidRDefault="006A46FF" w:rsidP="00A4737E">
            <w:pPr>
              <w:spacing w:before="120" w:after="120" w:line="276" w:lineRule="auto"/>
              <w:rPr>
                <w:rFonts w:eastAsia="Calibri"/>
              </w:rPr>
            </w:pPr>
          </w:p>
        </w:tc>
        <w:tc>
          <w:tcPr>
            <w:tcW w:w="567" w:type="dxa"/>
            <w:vAlign w:val="center"/>
          </w:tcPr>
          <w:p w14:paraId="5A082B46" w14:textId="77777777" w:rsidR="006A46FF" w:rsidRPr="00F2361D" w:rsidRDefault="006A46FF" w:rsidP="00A4737E">
            <w:pPr>
              <w:spacing w:before="120" w:after="120" w:line="276" w:lineRule="auto"/>
              <w:rPr>
                <w:rFonts w:eastAsia="Calibri"/>
              </w:rPr>
            </w:pPr>
          </w:p>
        </w:tc>
        <w:tc>
          <w:tcPr>
            <w:tcW w:w="567" w:type="dxa"/>
          </w:tcPr>
          <w:p w14:paraId="06711239" w14:textId="77777777" w:rsidR="006A46FF" w:rsidRPr="00F2361D" w:rsidRDefault="006A46FF" w:rsidP="00A4737E">
            <w:pPr>
              <w:spacing w:before="120" w:after="120" w:line="276" w:lineRule="auto"/>
              <w:rPr>
                <w:rFonts w:eastAsia="Calibri"/>
              </w:rPr>
            </w:pPr>
          </w:p>
        </w:tc>
        <w:tc>
          <w:tcPr>
            <w:tcW w:w="567" w:type="dxa"/>
            <w:vAlign w:val="center"/>
          </w:tcPr>
          <w:p w14:paraId="3AD4C4E3" w14:textId="77777777" w:rsidR="006A46FF" w:rsidRPr="00F2361D" w:rsidRDefault="006A46FF" w:rsidP="00A4737E">
            <w:pPr>
              <w:spacing w:before="120" w:after="120" w:line="276" w:lineRule="auto"/>
              <w:rPr>
                <w:rFonts w:eastAsia="Calibri"/>
              </w:rPr>
            </w:pPr>
          </w:p>
        </w:tc>
        <w:tc>
          <w:tcPr>
            <w:tcW w:w="567" w:type="dxa"/>
            <w:tcBorders>
              <w:bottom w:val="single" w:sz="4" w:space="0" w:color="000000"/>
            </w:tcBorders>
            <w:vAlign w:val="center"/>
          </w:tcPr>
          <w:p w14:paraId="0F920A71" w14:textId="77777777" w:rsidR="006A46FF" w:rsidRPr="00F2361D" w:rsidRDefault="006A46FF" w:rsidP="00A4737E">
            <w:pPr>
              <w:spacing w:before="120" w:after="120" w:line="276" w:lineRule="auto"/>
              <w:rPr>
                <w:rFonts w:eastAsia="Calibri"/>
              </w:rPr>
            </w:pPr>
          </w:p>
        </w:tc>
        <w:tc>
          <w:tcPr>
            <w:tcW w:w="567" w:type="dxa"/>
            <w:vAlign w:val="center"/>
          </w:tcPr>
          <w:p w14:paraId="70A73996" w14:textId="77777777" w:rsidR="006A46FF" w:rsidRPr="00F2361D" w:rsidRDefault="006A46FF" w:rsidP="00A4737E">
            <w:pPr>
              <w:spacing w:before="120" w:after="120" w:line="276" w:lineRule="auto"/>
              <w:rPr>
                <w:rFonts w:eastAsia="Calibri"/>
              </w:rPr>
            </w:pPr>
          </w:p>
        </w:tc>
        <w:tc>
          <w:tcPr>
            <w:tcW w:w="567" w:type="dxa"/>
            <w:vAlign w:val="center"/>
          </w:tcPr>
          <w:p w14:paraId="5A591398" w14:textId="77777777" w:rsidR="006A46FF" w:rsidRPr="00F2361D" w:rsidRDefault="006A46FF" w:rsidP="00A4737E">
            <w:pPr>
              <w:spacing w:before="120" w:after="120" w:line="276" w:lineRule="auto"/>
              <w:rPr>
                <w:rFonts w:eastAsia="Calibri"/>
              </w:rPr>
            </w:pPr>
          </w:p>
        </w:tc>
        <w:tc>
          <w:tcPr>
            <w:tcW w:w="567" w:type="dxa"/>
          </w:tcPr>
          <w:p w14:paraId="2651A1D6" w14:textId="77777777" w:rsidR="006A46FF" w:rsidRPr="00F2361D" w:rsidRDefault="006A46FF" w:rsidP="00A4737E">
            <w:pPr>
              <w:spacing w:before="120" w:after="120" w:line="276" w:lineRule="auto"/>
              <w:rPr>
                <w:rFonts w:eastAsia="Calibri"/>
              </w:rPr>
            </w:pPr>
          </w:p>
        </w:tc>
        <w:tc>
          <w:tcPr>
            <w:tcW w:w="567" w:type="dxa"/>
          </w:tcPr>
          <w:p w14:paraId="24BA4CA3" w14:textId="77777777" w:rsidR="006A46FF" w:rsidRPr="00F2361D" w:rsidRDefault="006A46FF" w:rsidP="00A4737E">
            <w:pPr>
              <w:spacing w:before="120" w:after="120" w:line="276" w:lineRule="auto"/>
              <w:rPr>
                <w:rFonts w:eastAsia="Calibri"/>
              </w:rPr>
            </w:pPr>
          </w:p>
        </w:tc>
        <w:tc>
          <w:tcPr>
            <w:tcW w:w="709" w:type="dxa"/>
          </w:tcPr>
          <w:p w14:paraId="1A1ABE0B" w14:textId="77777777" w:rsidR="006A46FF" w:rsidRPr="00F2361D" w:rsidRDefault="006A46FF" w:rsidP="00A4737E">
            <w:pPr>
              <w:spacing w:before="120" w:after="120" w:line="276" w:lineRule="auto"/>
              <w:rPr>
                <w:rFonts w:eastAsia="Calibri"/>
              </w:rPr>
            </w:pPr>
          </w:p>
        </w:tc>
      </w:tr>
      <w:tr w:rsidR="006A46FF" w:rsidRPr="00F2361D" w14:paraId="0F54131F" w14:textId="77777777" w:rsidTr="00FF2427">
        <w:trPr>
          <w:trHeight w:val="701"/>
          <w:jc w:val="center"/>
        </w:trPr>
        <w:tc>
          <w:tcPr>
            <w:tcW w:w="3397" w:type="dxa"/>
            <w:vAlign w:val="center"/>
          </w:tcPr>
          <w:p w14:paraId="1023D2E2" w14:textId="71095431" w:rsidR="006A46FF" w:rsidRPr="00F2361D" w:rsidRDefault="00FF2427" w:rsidP="00A4737E">
            <w:pPr>
              <w:spacing w:before="120" w:after="120" w:line="276" w:lineRule="auto"/>
              <w:rPr>
                <w:rFonts w:eastAsia="Calibri"/>
              </w:rPr>
            </w:pPr>
            <w:r w:rsidRPr="00291006">
              <w:rPr>
                <w:rFonts w:eastAsia="Calibri" w:cstheme="minorHAnsi"/>
                <w:color w:val="000000"/>
              </w:rPr>
              <w:t>Π.2.1 Τ</w:t>
            </w:r>
            <w:r w:rsidR="002C7E88">
              <w:rPr>
                <w:rFonts w:eastAsia="Calibri" w:cstheme="minorHAnsi"/>
                <w:color w:val="000000"/>
              </w:rPr>
              <w:t>ε</w:t>
            </w:r>
            <w:r w:rsidRPr="00291006">
              <w:rPr>
                <w:rFonts w:eastAsia="Calibri" w:cstheme="minorHAnsi"/>
                <w:color w:val="000000"/>
              </w:rPr>
              <w:t>ίχος προστασίας τύπου Α 2 τεμάχια</w:t>
            </w:r>
          </w:p>
        </w:tc>
        <w:tc>
          <w:tcPr>
            <w:tcW w:w="567" w:type="dxa"/>
          </w:tcPr>
          <w:p w14:paraId="495DD6B5" w14:textId="77777777" w:rsidR="006A46FF" w:rsidRPr="00F2361D"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3002B6D8" w14:textId="77777777" w:rsidR="006A46FF" w:rsidRPr="00F2361D" w:rsidRDefault="006A46FF" w:rsidP="00A4737E">
            <w:pPr>
              <w:spacing w:before="120" w:after="120" w:line="276" w:lineRule="auto"/>
              <w:rPr>
                <w:rFonts w:eastAsia="Calibri"/>
              </w:rPr>
            </w:pPr>
          </w:p>
        </w:tc>
        <w:tc>
          <w:tcPr>
            <w:tcW w:w="567" w:type="dxa"/>
            <w:vAlign w:val="center"/>
          </w:tcPr>
          <w:p w14:paraId="732D552E" w14:textId="77777777" w:rsidR="006A46FF" w:rsidRPr="00F2361D" w:rsidRDefault="006A46FF" w:rsidP="00A4737E">
            <w:pPr>
              <w:spacing w:before="120" w:after="120" w:line="276" w:lineRule="auto"/>
              <w:rPr>
                <w:rFonts w:eastAsia="Calibri"/>
              </w:rPr>
            </w:pPr>
          </w:p>
        </w:tc>
        <w:tc>
          <w:tcPr>
            <w:tcW w:w="567" w:type="dxa"/>
          </w:tcPr>
          <w:p w14:paraId="2D29C850" w14:textId="77777777" w:rsidR="006A46FF" w:rsidRPr="00F2361D" w:rsidRDefault="006A46FF" w:rsidP="00A4737E">
            <w:pPr>
              <w:spacing w:before="120" w:after="120" w:line="276" w:lineRule="auto"/>
              <w:rPr>
                <w:rFonts w:eastAsia="Calibri"/>
              </w:rPr>
            </w:pPr>
          </w:p>
        </w:tc>
        <w:tc>
          <w:tcPr>
            <w:tcW w:w="567" w:type="dxa"/>
            <w:vAlign w:val="center"/>
          </w:tcPr>
          <w:p w14:paraId="36F66F9E" w14:textId="77777777" w:rsidR="006A46FF" w:rsidRPr="00F2361D" w:rsidRDefault="006A46FF" w:rsidP="00A4737E">
            <w:pPr>
              <w:spacing w:before="120" w:after="120" w:line="276" w:lineRule="auto"/>
              <w:rPr>
                <w:rFonts w:eastAsia="Calibri"/>
              </w:rPr>
            </w:pPr>
          </w:p>
        </w:tc>
        <w:tc>
          <w:tcPr>
            <w:tcW w:w="567" w:type="dxa"/>
            <w:vAlign w:val="center"/>
          </w:tcPr>
          <w:p w14:paraId="2724CFF9" w14:textId="77777777" w:rsidR="006A46FF" w:rsidRPr="00F2361D" w:rsidRDefault="006A46FF" w:rsidP="00A4737E">
            <w:pPr>
              <w:spacing w:before="120" w:after="120" w:line="276" w:lineRule="auto"/>
              <w:rPr>
                <w:rFonts w:eastAsia="Calibri"/>
              </w:rPr>
            </w:pPr>
          </w:p>
        </w:tc>
        <w:tc>
          <w:tcPr>
            <w:tcW w:w="567" w:type="dxa"/>
            <w:vAlign w:val="center"/>
          </w:tcPr>
          <w:p w14:paraId="4A4B598D" w14:textId="77777777" w:rsidR="006A46FF" w:rsidRPr="00F2361D" w:rsidRDefault="006A46FF" w:rsidP="00A4737E">
            <w:pPr>
              <w:spacing w:before="120" w:after="120" w:line="276" w:lineRule="auto"/>
              <w:rPr>
                <w:rFonts w:eastAsia="Calibri"/>
              </w:rPr>
            </w:pPr>
          </w:p>
        </w:tc>
        <w:tc>
          <w:tcPr>
            <w:tcW w:w="567" w:type="dxa"/>
            <w:vAlign w:val="center"/>
          </w:tcPr>
          <w:p w14:paraId="47B744BF" w14:textId="77777777" w:rsidR="006A46FF" w:rsidRPr="00F2361D" w:rsidRDefault="006A46FF" w:rsidP="00A4737E">
            <w:pPr>
              <w:spacing w:before="120" w:after="120" w:line="276" w:lineRule="auto"/>
              <w:rPr>
                <w:rFonts w:eastAsia="Calibri"/>
              </w:rPr>
            </w:pPr>
          </w:p>
        </w:tc>
        <w:tc>
          <w:tcPr>
            <w:tcW w:w="567" w:type="dxa"/>
          </w:tcPr>
          <w:p w14:paraId="5CD53B03" w14:textId="77777777" w:rsidR="006A46FF" w:rsidRPr="00F2361D" w:rsidRDefault="006A46FF" w:rsidP="00A4737E">
            <w:pPr>
              <w:spacing w:before="120" w:after="120" w:line="276" w:lineRule="auto"/>
              <w:rPr>
                <w:rFonts w:eastAsia="Calibri"/>
              </w:rPr>
            </w:pPr>
          </w:p>
        </w:tc>
        <w:tc>
          <w:tcPr>
            <w:tcW w:w="567" w:type="dxa"/>
          </w:tcPr>
          <w:p w14:paraId="7B45C3F1" w14:textId="77777777" w:rsidR="006A46FF" w:rsidRPr="00F2361D" w:rsidRDefault="006A46FF" w:rsidP="00A4737E">
            <w:pPr>
              <w:spacing w:before="120" w:after="120" w:line="276" w:lineRule="auto"/>
              <w:rPr>
                <w:rFonts w:eastAsia="Calibri"/>
              </w:rPr>
            </w:pPr>
          </w:p>
        </w:tc>
        <w:tc>
          <w:tcPr>
            <w:tcW w:w="709" w:type="dxa"/>
          </w:tcPr>
          <w:p w14:paraId="3E7AFD4C" w14:textId="77777777" w:rsidR="006A46FF" w:rsidRPr="00F2361D" w:rsidRDefault="006A46FF" w:rsidP="00A4737E">
            <w:pPr>
              <w:spacing w:before="120" w:after="120" w:line="276" w:lineRule="auto"/>
              <w:rPr>
                <w:rFonts w:eastAsia="Calibri"/>
              </w:rPr>
            </w:pPr>
          </w:p>
        </w:tc>
      </w:tr>
      <w:tr w:rsidR="006A46FF" w:rsidRPr="00F2361D" w14:paraId="75BAA673" w14:textId="77777777" w:rsidTr="009B446F">
        <w:trPr>
          <w:trHeight w:val="701"/>
          <w:jc w:val="center"/>
        </w:trPr>
        <w:tc>
          <w:tcPr>
            <w:tcW w:w="3397" w:type="dxa"/>
            <w:vAlign w:val="center"/>
          </w:tcPr>
          <w:p w14:paraId="276E3CD1" w14:textId="4342C1DB" w:rsidR="006A46FF" w:rsidRPr="00F2361D" w:rsidRDefault="009B446F" w:rsidP="00A4737E">
            <w:pPr>
              <w:spacing w:before="120" w:after="120" w:line="276" w:lineRule="auto"/>
              <w:rPr>
                <w:rFonts w:eastAsia="Calibri"/>
              </w:rPr>
            </w:pPr>
            <w:r w:rsidRPr="00291006">
              <w:rPr>
                <w:rFonts w:eastAsia="Calibri" w:cstheme="minorHAnsi"/>
                <w:color w:val="000000"/>
              </w:rPr>
              <w:lastRenderedPageBreak/>
              <w:t>Π.2.2 Τ</w:t>
            </w:r>
            <w:r w:rsidR="002C7E88">
              <w:rPr>
                <w:rFonts w:eastAsia="Calibri" w:cstheme="minorHAnsi"/>
                <w:color w:val="000000"/>
              </w:rPr>
              <w:t>ε</w:t>
            </w:r>
            <w:r w:rsidRPr="00291006">
              <w:rPr>
                <w:rFonts w:eastAsia="Calibri" w:cstheme="minorHAnsi"/>
                <w:color w:val="000000"/>
              </w:rPr>
              <w:t>ίχος προστασίας τύπου Β 6 τεμάχια</w:t>
            </w:r>
          </w:p>
        </w:tc>
        <w:tc>
          <w:tcPr>
            <w:tcW w:w="567" w:type="dxa"/>
          </w:tcPr>
          <w:p w14:paraId="4B1FEC60" w14:textId="77777777" w:rsidR="006A46FF" w:rsidRPr="00F2361D"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22BBFF89" w14:textId="77777777" w:rsidR="006A46FF" w:rsidRPr="00F2361D" w:rsidRDefault="006A46FF" w:rsidP="00A4737E">
            <w:pPr>
              <w:spacing w:before="120" w:after="120" w:line="276" w:lineRule="auto"/>
              <w:rPr>
                <w:rFonts w:eastAsia="Calibri"/>
              </w:rPr>
            </w:pPr>
          </w:p>
        </w:tc>
        <w:tc>
          <w:tcPr>
            <w:tcW w:w="567" w:type="dxa"/>
            <w:vAlign w:val="center"/>
          </w:tcPr>
          <w:p w14:paraId="2146EA63" w14:textId="77777777" w:rsidR="006A46FF" w:rsidRPr="00F2361D" w:rsidRDefault="006A46FF" w:rsidP="00A4737E">
            <w:pPr>
              <w:spacing w:before="120" w:after="120" w:line="276" w:lineRule="auto"/>
              <w:rPr>
                <w:rFonts w:eastAsia="Calibri"/>
              </w:rPr>
            </w:pPr>
          </w:p>
        </w:tc>
        <w:tc>
          <w:tcPr>
            <w:tcW w:w="567" w:type="dxa"/>
          </w:tcPr>
          <w:p w14:paraId="389A939C" w14:textId="77777777" w:rsidR="006A46FF" w:rsidRPr="00F2361D" w:rsidRDefault="006A46FF" w:rsidP="00A4737E">
            <w:pPr>
              <w:spacing w:before="120" w:after="120" w:line="276" w:lineRule="auto"/>
              <w:rPr>
                <w:rFonts w:eastAsia="Calibri"/>
              </w:rPr>
            </w:pPr>
          </w:p>
        </w:tc>
        <w:tc>
          <w:tcPr>
            <w:tcW w:w="567" w:type="dxa"/>
            <w:vAlign w:val="center"/>
          </w:tcPr>
          <w:p w14:paraId="1D1D91A1" w14:textId="77777777" w:rsidR="006A46FF" w:rsidRPr="00F2361D" w:rsidRDefault="006A46FF" w:rsidP="00A4737E">
            <w:pPr>
              <w:spacing w:before="120" w:after="120" w:line="276" w:lineRule="auto"/>
              <w:rPr>
                <w:rFonts w:eastAsia="Calibri"/>
              </w:rPr>
            </w:pPr>
          </w:p>
        </w:tc>
        <w:tc>
          <w:tcPr>
            <w:tcW w:w="567" w:type="dxa"/>
            <w:tcBorders>
              <w:bottom w:val="single" w:sz="4" w:space="0" w:color="000000"/>
            </w:tcBorders>
            <w:vAlign w:val="center"/>
          </w:tcPr>
          <w:p w14:paraId="12688BAF" w14:textId="77777777" w:rsidR="006A46FF" w:rsidRPr="00F2361D" w:rsidRDefault="006A46FF" w:rsidP="00A4737E">
            <w:pPr>
              <w:spacing w:before="120" w:after="120" w:line="276" w:lineRule="auto"/>
              <w:rPr>
                <w:rFonts w:eastAsia="Calibri"/>
              </w:rPr>
            </w:pPr>
          </w:p>
        </w:tc>
        <w:tc>
          <w:tcPr>
            <w:tcW w:w="567" w:type="dxa"/>
            <w:vAlign w:val="center"/>
          </w:tcPr>
          <w:p w14:paraId="4FC362E8" w14:textId="77777777" w:rsidR="006A46FF" w:rsidRPr="00F2361D" w:rsidRDefault="006A46FF" w:rsidP="00A4737E">
            <w:pPr>
              <w:spacing w:before="120" w:after="120" w:line="276" w:lineRule="auto"/>
              <w:rPr>
                <w:rFonts w:eastAsia="Calibri"/>
              </w:rPr>
            </w:pPr>
          </w:p>
        </w:tc>
        <w:tc>
          <w:tcPr>
            <w:tcW w:w="567" w:type="dxa"/>
            <w:vAlign w:val="center"/>
          </w:tcPr>
          <w:p w14:paraId="15B6502D" w14:textId="77777777" w:rsidR="006A46FF" w:rsidRPr="00F2361D" w:rsidRDefault="006A46FF" w:rsidP="00A4737E">
            <w:pPr>
              <w:spacing w:before="120" w:after="120" w:line="276" w:lineRule="auto"/>
              <w:rPr>
                <w:rFonts w:eastAsia="Calibri"/>
              </w:rPr>
            </w:pPr>
          </w:p>
        </w:tc>
        <w:tc>
          <w:tcPr>
            <w:tcW w:w="567" w:type="dxa"/>
          </w:tcPr>
          <w:p w14:paraId="0E2E856C" w14:textId="77777777" w:rsidR="006A46FF" w:rsidRPr="00F2361D" w:rsidRDefault="006A46FF" w:rsidP="00A4737E">
            <w:pPr>
              <w:spacing w:before="120" w:after="120" w:line="276" w:lineRule="auto"/>
              <w:rPr>
                <w:rFonts w:eastAsia="Calibri"/>
              </w:rPr>
            </w:pPr>
          </w:p>
        </w:tc>
        <w:tc>
          <w:tcPr>
            <w:tcW w:w="567" w:type="dxa"/>
          </w:tcPr>
          <w:p w14:paraId="29C1471E" w14:textId="77777777" w:rsidR="006A46FF" w:rsidRPr="00F2361D" w:rsidRDefault="006A46FF" w:rsidP="00A4737E">
            <w:pPr>
              <w:spacing w:before="120" w:after="120" w:line="276" w:lineRule="auto"/>
              <w:rPr>
                <w:rFonts w:eastAsia="Calibri"/>
              </w:rPr>
            </w:pPr>
          </w:p>
        </w:tc>
        <w:tc>
          <w:tcPr>
            <w:tcW w:w="709" w:type="dxa"/>
          </w:tcPr>
          <w:p w14:paraId="76D21D4A" w14:textId="77777777" w:rsidR="006A46FF" w:rsidRPr="00F2361D" w:rsidRDefault="006A46FF" w:rsidP="00A4737E">
            <w:pPr>
              <w:spacing w:before="120" w:after="120" w:line="276" w:lineRule="auto"/>
              <w:rPr>
                <w:rFonts w:eastAsia="Calibri"/>
              </w:rPr>
            </w:pPr>
          </w:p>
        </w:tc>
      </w:tr>
      <w:tr w:rsidR="006A46FF" w:rsidRPr="00F2361D" w14:paraId="21E3BEAE" w14:textId="77777777" w:rsidTr="00E3168D">
        <w:trPr>
          <w:trHeight w:val="701"/>
          <w:jc w:val="center"/>
        </w:trPr>
        <w:tc>
          <w:tcPr>
            <w:tcW w:w="3397" w:type="dxa"/>
            <w:vAlign w:val="center"/>
          </w:tcPr>
          <w:p w14:paraId="149092AD" w14:textId="4E9A3EFF" w:rsidR="006A46FF" w:rsidRPr="00F2361D" w:rsidRDefault="00455644" w:rsidP="00A4737E">
            <w:pPr>
              <w:spacing w:before="120" w:after="120" w:line="276" w:lineRule="auto"/>
              <w:rPr>
                <w:rFonts w:eastAsia="Calibri"/>
              </w:rPr>
            </w:pPr>
            <w:r w:rsidRPr="00291006">
              <w:rPr>
                <w:rFonts w:eastAsia="Calibri" w:cstheme="minorHAnsi"/>
                <w:color w:val="000000"/>
              </w:rPr>
              <w:t>Π.3.1 Λογισμικό Anti-Malware</w:t>
            </w:r>
          </w:p>
        </w:tc>
        <w:tc>
          <w:tcPr>
            <w:tcW w:w="567" w:type="dxa"/>
          </w:tcPr>
          <w:p w14:paraId="0957A4EF" w14:textId="77777777" w:rsidR="006A46FF" w:rsidRPr="00F2361D"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025F0D24" w14:textId="77777777" w:rsidR="006A46FF" w:rsidRPr="00F2361D" w:rsidRDefault="006A46FF" w:rsidP="00A4737E">
            <w:pPr>
              <w:spacing w:before="120" w:after="120" w:line="276" w:lineRule="auto"/>
              <w:rPr>
                <w:rFonts w:eastAsia="Calibri"/>
              </w:rPr>
            </w:pPr>
          </w:p>
        </w:tc>
        <w:tc>
          <w:tcPr>
            <w:tcW w:w="567" w:type="dxa"/>
            <w:vAlign w:val="center"/>
          </w:tcPr>
          <w:p w14:paraId="1387C6EB" w14:textId="77777777" w:rsidR="006A46FF" w:rsidRPr="00F2361D" w:rsidRDefault="006A46FF" w:rsidP="00A4737E">
            <w:pPr>
              <w:spacing w:before="120" w:after="120" w:line="276" w:lineRule="auto"/>
              <w:rPr>
                <w:rFonts w:eastAsia="Calibri"/>
              </w:rPr>
            </w:pPr>
          </w:p>
        </w:tc>
        <w:tc>
          <w:tcPr>
            <w:tcW w:w="567" w:type="dxa"/>
          </w:tcPr>
          <w:p w14:paraId="5AE6D8A0" w14:textId="77777777" w:rsidR="006A46FF" w:rsidRPr="00F2361D" w:rsidRDefault="006A46FF" w:rsidP="00A4737E">
            <w:pPr>
              <w:spacing w:before="120" w:after="120" w:line="276" w:lineRule="auto"/>
              <w:rPr>
                <w:rFonts w:eastAsia="Calibri"/>
              </w:rPr>
            </w:pPr>
          </w:p>
        </w:tc>
        <w:tc>
          <w:tcPr>
            <w:tcW w:w="567" w:type="dxa"/>
            <w:vAlign w:val="center"/>
          </w:tcPr>
          <w:p w14:paraId="651145E5" w14:textId="77777777" w:rsidR="006A46FF" w:rsidRPr="00F2361D" w:rsidRDefault="006A46FF" w:rsidP="00A4737E">
            <w:pPr>
              <w:spacing w:before="120" w:after="120" w:line="276" w:lineRule="auto"/>
              <w:rPr>
                <w:rFonts w:eastAsia="Calibri"/>
              </w:rPr>
            </w:pPr>
          </w:p>
        </w:tc>
        <w:tc>
          <w:tcPr>
            <w:tcW w:w="567" w:type="dxa"/>
            <w:vAlign w:val="center"/>
          </w:tcPr>
          <w:p w14:paraId="62B33EE0" w14:textId="77777777" w:rsidR="006A46FF" w:rsidRPr="00F2361D" w:rsidRDefault="006A46FF" w:rsidP="00A4737E">
            <w:pPr>
              <w:spacing w:before="120" w:after="120" w:line="276" w:lineRule="auto"/>
              <w:rPr>
                <w:rFonts w:eastAsia="Calibri"/>
              </w:rPr>
            </w:pPr>
          </w:p>
        </w:tc>
        <w:tc>
          <w:tcPr>
            <w:tcW w:w="567" w:type="dxa"/>
            <w:vAlign w:val="center"/>
          </w:tcPr>
          <w:p w14:paraId="11800BAB" w14:textId="77777777" w:rsidR="006A46FF" w:rsidRPr="00F2361D" w:rsidRDefault="006A46FF" w:rsidP="00A4737E">
            <w:pPr>
              <w:spacing w:before="120" w:after="120" w:line="276" w:lineRule="auto"/>
              <w:rPr>
                <w:rFonts w:eastAsia="Calibri"/>
              </w:rPr>
            </w:pPr>
          </w:p>
        </w:tc>
        <w:tc>
          <w:tcPr>
            <w:tcW w:w="567" w:type="dxa"/>
            <w:vAlign w:val="center"/>
          </w:tcPr>
          <w:p w14:paraId="784C4EFF" w14:textId="77777777" w:rsidR="006A46FF" w:rsidRPr="00F2361D" w:rsidRDefault="006A46FF" w:rsidP="00A4737E">
            <w:pPr>
              <w:spacing w:before="120" w:after="120" w:line="276" w:lineRule="auto"/>
              <w:rPr>
                <w:rFonts w:eastAsia="Calibri"/>
              </w:rPr>
            </w:pPr>
          </w:p>
        </w:tc>
        <w:tc>
          <w:tcPr>
            <w:tcW w:w="567" w:type="dxa"/>
          </w:tcPr>
          <w:p w14:paraId="227F8F77" w14:textId="77777777" w:rsidR="006A46FF" w:rsidRPr="00F2361D" w:rsidRDefault="006A46FF" w:rsidP="00A4737E">
            <w:pPr>
              <w:spacing w:before="120" w:after="120" w:line="276" w:lineRule="auto"/>
              <w:rPr>
                <w:rFonts w:eastAsia="Calibri"/>
              </w:rPr>
            </w:pPr>
          </w:p>
        </w:tc>
        <w:tc>
          <w:tcPr>
            <w:tcW w:w="567" w:type="dxa"/>
          </w:tcPr>
          <w:p w14:paraId="12AF8167" w14:textId="77777777" w:rsidR="006A46FF" w:rsidRPr="00F2361D" w:rsidRDefault="006A46FF" w:rsidP="00A4737E">
            <w:pPr>
              <w:spacing w:before="120" w:after="120" w:line="276" w:lineRule="auto"/>
              <w:rPr>
                <w:rFonts w:eastAsia="Calibri"/>
              </w:rPr>
            </w:pPr>
          </w:p>
        </w:tc>
        <w:tc>
          <w:tcPr>
            <w:tcW w:w="709" w:type="dxa"/>
          </w:tcPr>
          <w:p w14:paraId="72041698" w14:textId="77777777" w:rsidR="006A46FF" w:rsidRPr="00F2361D" w:rsidRDefault="006A46FF" w:rsidP="00A4737E">
            <w:pPr>
              <w:spacing w:before="120" w:after="120" w:line="276" w:lineRule="auto"/>
              <w:rPr>
                <w:rFonts w:eastAsia="Calibri"/>
              </w:rPr>
            </w:pPr>
          </w:p>
        </w:tc>
      </w:tr>
      <w:tr w:rsidR="006A46FF" w:rsidRPr="00F2361D" w14:paraId="04B9F3E0" w14:textId="77777777" w:rsidTr="00E3168D">
        <w:trPr>
          <w:trHeight w:val="701"/>
          <w:jc w:val="center"/>
        </w:trPr>
        <w:tc>
          <w:tcPr>
            <w:tcW w:w="3397" w:type="dxa"/>
            <w:vAlign w:val="center"/>
          </w:tcPr>
          <w:p w14:paraId="3916DD9F" w14:textId="5B5A757B" w:rsidR="006A46FF" w:rsidRPr="00F2361D" w:rsidRDefault="007C7583" w:rsidP="00A4737E">
            <w:pPr>
              <w:spacing w:before="120" w:after="120" w:line="276" w:lineRule="auto"/>
              <w:rPr>
                <w:rFonts w:eastAsia="Calibri"/>
              </w:rPr>
            </w:pPr>
            <w:r w:rsidRPr="00291006">
              <w:rPr>
                <w:rFonts w:eastAsia="Calibri" w:cstheme="minorHAnsi"/>
                <w:color w:val="000000"/>
              </w:rPr>
              <w:t>Π.3.2 Λογισμικό τηλεργασίας VPN Client</w:t>
            </w:r>
          </w:p>
        </w:tc>
        <w:tc>
          <w:tcPr>
            <w:tcW w:w="567" w:type="dxa"/>
          </w:tcPr>
          <w:p w14:paraId="3D40F062" w14:textId="77777777" w:rsidR="006A46FF" w:rsidRPr="00F2361D"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7F52AE59" w14:textId="77777777" w:rsidR="006A46FF" w:rsidRPr="00F2361D" w:rsidRDefault="006A46FF" w:rsidP="00A4737E">
            <w:pPr>
              <w:spacing w:before="120" w:after="120" w:line="276" w:lineRule="auto"/>
              <w:rPr>
                <w:rFonts w:eastAsia="Calibri"/>
              </w:rPr>
            </w:pPr>
          </w:p>
        </w:tc>
        <w:tc>
          <w:tcPr>
            <w:tcW w:w="567" w:type="dxa"/>
            <w:vAlign w:val="center"/>
          </w:tcPr>
          <w:p w14:paraId="21F788DD" w14:textId="77777777" w:rsidR="006A46FF" w:rsidRPr="00F2361D" w:rsidRDefault="006A46FF" w:rsidP="00A4737E">
            <w:pPr>
              <w:spacing w:before="120" w:after="120" w:line="276" w:lineRule="auto"/>
              <w:rPr>
                <w:rFonts w:eastAsia="Calibri"/>
              </w:rPr>
            </w:pPr>
          </w:p>
        </w:tc>
        <w:tc>
          <w:tcPr>
            <w:tcW w:w="567" w:type="dxa"/>
          </w:tcPr>
          <w:p w14:paraId="304A5BEE" w14:textId="77777777" w:rsidR="006A46FF" w:rsidRPr="00F2361D" w:rsidRDefault="006A46FF" w:rsidP="00A4737E">
            <w:pPr>
              <w:spacing w:before="120" w:after="120" w:line="276" w:lineRule="auto"/>
              <w:rPr>
                <w:rFonts w:eastAsia="Calibri"/>
              </w:rPr>
            </w:pPr>
          </w:p>
        </w:tc>
        <w:tc>
          <w:tcPr>
            <w:tcW w:w="567" w:type="dxa"/>
            <w:vAlign w:val="center"/>
          </w:tcPr>
          <w:p w14:paraId="2FB5848A" w14:textId="77777777" w:rsidR="006A46FF" w:rsidRPr="00F2361D" w:rsidRDefault="006A46FF" w:rsidP="00A4737E">
            <w:pPr>
              <w:spacing w:before="120" w:after="120" w:line="276" w:lineRule="auto"/>
              <w:rPr>
                <w:rFonts w:eastAsia="Calibri"/>
              </w:rPr>
            </w:pPr>
          </w:p>
        </w:tc>
        <w:tc>
          <w:tcPr>
            <w:tcW w:w="567" w:type="dxa"/>
            <w:vAlign w:val="center"/>
          </w:tcPr>
          <w:p w14:paraId="61AA7C1F" w14:textId="77777777" w:rsidR="006A46FF" w:rsidRPr="00F2361D" w:rsidRDefault="006A46FF" w:rsidP="00A4737E">
            <w:pPr>
              <w:spacing w:before="120" w:after="120" w:line="276" w:lineRule="auto"/>
              <w:rPr>
                <w:rFonts w:eastAsia="Calibri"/>
              </w:rPr>
            </w:pPr>
          </w:p>
        </w:tc>
        <w:tc>
          <w:tcPr>
            <w:tcW w:w="567" w:type="dxa"/>
            <w:vAlign w:val="center"/>
          </w:tcPr>
          <w:p w14:paraId="646890DE" w14:textId="77777777" w:rsidR="006A46FF" w:rsidRPr="00F2361D" w:rsidRDefault="006A46FF" w:rsidP="00A4737E">
            <w:pPr>
              <w:spacing w:before="120" w:after="120" w:line="276" w:lineRule="auto"/>
              <w:rPr>
                <w:rFonts w:eastAsia="Calibri"/>
              </w:rPr>
            </w:pPr>
          </w:p>
        </w:tc>
        <w:tc>
          <w:tcPr>
            <w:tcW w:w="567" w:type="dxa"/>
            <w:vAlign w:val="center"/>
          </w:tcPr>
          <w:p w14:paraId="1A8A8C29" w14:textId="77777777" w:rsidR="006A46FF" w:rsidRPr="00F2361D" w:rsidRDefault="006A46FF" w:rsidP="00A4737E">
            <w:pPr>
              <w:spacing w:before="120" w:after="120" w:line="276" w:lineRule="auto"/>
              <w:rPr>
                <w:rFonts w:eastAsia="Calibri"/>
              </w:rPr>
            </w:pPr>
          </w:p>
        </w:tc>
        <w:tc>
          <w:tcPr>
            <w:tcW w:w="567" w:type="dxa"/>
          </w:tcPr>
          <w:p w14:paraId="502FCFDE" w14:textId="77777777" w:rsidR="006A46FF" w:rsidRPr="00F2361D" w:rsidRDefault="006A46FF" w:rsidP="00A4737E">
            <w:pPr>
              <w:spacing w:before="120" w:after="120" w:line="276" w:lineRule="auto"/>
              <w:rPr>
                <w:rFonts w:eastAsia="Calibri"/>
              </w:rPr>
            </w:pPr>
          </w:p>
        </w:tc>
        <w:tc>
          <w:tcPr>
            <w:tcW w:w="567" w:type="dxa"/>
          </w:tcPr>
          <w:p w14:paraId="554662B8" w14:textId="77777777" w:rsidR="006A46FF" w:rsidRPr="00F2361D" w:rsidRDefault="006A46FF" w:rsidP="00A4737E">
            <w:pPr>
              <w:spacing w:before="120" w:after="120" w:line="276" w:lineRule="auto"/>
              <w:rPr>
                <w:rFonts w:eastAsia="Calibri"/>
              </w:rPr>
            </w:pPr>
          </w:p>
        </w:tc>
        <w:tc>
          <w:tcPr>
            <w:tcW w:w="709" w:type="dxa"/>
          </w:tcPr>
          <w:p w14:paraId="08461C57" w14:textId="77777777" w:rsidR="006A46FF" w:rsidRPr="00F2361D" w:rsidRDefault="006A46FF" w:rsidP="00A4737E">
            <w:pPr>
              <w:spacing w:before="120" w:after="120" w:line="276" w:lineRule="auto"/>
              <w:rPr>
                <w:rFonts w:eastAsia="Calibri"/>
              </w:rPr>
            </w:pPr>
          </w:p>
        </w:tc>
      </w:tr>
      <w:tr w:rsidR="006A46FF" w:rsidRPr="00F2361D" w14:paraId="15A16B31" w14:textId="77777777" w:rsidTr="00491589">
        <w:trPr>
          <w:trHeight w:val="701"/>
          <w:jc w:val="center"/>
        </w:trPr>
        <w:tc>
          <w:tcPr>
            <w:tcW w:w="3397" w:type="dxa"/>
            <w:vAlign w:val="center"/>
          </w:tcPr>
          <w:p w14:paraId="6CCD89AD" w14:textId="30D0BF06" w:rsidR="006A46FF" w:rsidRPr="00F2361D" w:rsidRDefault="00457162" w:rsidP="00A4737E">
            <w:pPr>
              <w:spacing w:before="120" w:after="120" w:line="276" w:lineRule="auto"/>
              <w:rPr>
                <w:rFonts w:eastAsia="Calibri"/>
              </w:rPr>
            </w:pPr>
            <w:r w:rsidRPr="00291006">
              <w:rPr>
                <w:rFonts w:eastAsia="Calibri" w:cstheme="minorHAnsi"/>
                <w:color w:val="000000"/>
              </w:rPr>
              <w:t>Π.4.1 Εγχειρίδια Εκπαίδευσης</w:t>
            </w:r>
          </w:p>
        </w:tc>
        <w:tc>
          <w:tcPr>
            <w:tcW w:w="567" w:type="dxa"/>
          </w:tcPr>
          <w:p w14:paraId="24279F9F" w14:textId="77777777" w:rsidR="006A46FF" w:rsidRPr="00F2361D" w:rsidRDefault="006A46FF" w:rsidP="00A4737E">
            <w:pPr>
              <w:spacing w:before="120" w:after="120" w:line="276" w:lineRule="auto"/>
              <w:rPr>
                <w:rFonts w:eastAsia="Calibri"/>
              </w:rPr>
            </w:pPr>
          </w:p>
        </w:tc>
        <w:tc>
          <w:tcPr>
            <w:tcW w:w="567" w:type="dxa"/>
            <w:vAlign w:val="center"/>
          </w:tcPr>
          <w:p w14:paraId="1F234E49" w14:textId="77777777" w:rsidR="006A46FF" w:rsidRPr="00F2361D" w:rsidRDefault="006A46FF" w:rsidP="00A4737E">
            <w:pPr>
              <w:spacing w:before="120" w:after="120" w:line="276" w:lineRule="auto"/>
              <w:rPr>
                <w:rFonts w:eastAsia="Calibri"/>
              </w:rPr>
            </w:pPr>
          </w:p>
        </w:tc>
        <w:tc>
          <w:tcPr>
            <w:tcW w:w="567" w:type="dxa"/>
            <w:shd w:val="clear" w:color="auto" w:fill="FBE4D5" w:themeFill="accent2" w:themeFillTint="33"/>
            <w:vAlign w:val="center"/>
          </w:tcPr>
          <w:p w14:paraId="287F10DA" w14:textId="77777777" w:rsidR="006A46FF" w:rsidRPr="00F2361D" w:rsidRDefault="006A46FF" w:rsidP="00A4737E">
            <w:pPr>
              <w:spacing w:before="120" w:after="120" w:line="276" w:lineRule="auto"/>
              <w:rPr>
                <w:rFonts w:eastAsia="Calibri"/>
              </w:rPr>
            </w:pPr>
          </w:p>
        </w:tc>
        <w:tc>
          <w:tcPr>
            <w:tcW w:w="567" w:type="dxa"/>
          </w:tcPr>
          <w:p w14:paraId="2DB635DE" w14:textId="77777777" w:rsidR="006A46FF" w:rsidRPr="00F2361D" w:rsidRDefault="006A46FF" w:rsidP="00A4737E">
            <w:pPr>
              <w:spacing w:before="120" w:after="120" w:line="276" w:lineRule="auto"/>
              <w:rPr>
                <w:rFonts w:eastAsia="Calibri"/>
              </w:rPr>
            </w:pPr>
          </w:p>
        </w:tc>
        <w:tc>
          <w:tcPr>
            <w:tcW w:w="567" w:type="dxa"/>
            <w:vAlign w:val="center"/>
          </w:tcPr>
          <w:p w14:paraId="423D41BE" w14:textId="77777777" w:rsidR="006A46FF" w:rsidRPr="00F2361D" w:rsidRDefault="006A46FF" w:rsidP="00A4737E">
            <w:pPr>
              <w:spacing w:before="120" w:after="120" w:line="276" w:lineRule="auto"/>
              <w:rPr>
                <w:rFonts w:eastAsia="Calibri"/>
              </w:rPr>
            </w:pPr>
          </w:p>
        </w:tc>
        <w:tc>
          <w:tcPr>
            <w:tcW w:w="567" w:type="dxa"/>
            <w:vAlign w:val="center"/>
          </w:tcPr>
          <w:p w14:paraId="430FE36D" w14:textId="77777777" w:rsidR="006A46FF" w:rsidRPr="00F2361D" w:rsidRDefault="006A46FF" w:rsidP="00A4737E">
            <w:pPr>
              <w:spacing w:before="120" w:after="120" w:line="276" w:lineRule="auto"/>
              <w:rPr>
                <w:rFonts w:eastAsia="Calibri"/>
              </w:rPr>
            </w:pPr>
          </w:p>
        </w:tc>
        <w:tc>
          <w:tcPr>
            <w:tcW w:w="567" w:type="dxa"/>
            <w:vAlign w:val="center"/>
          </w:tcPr>
          <w:p w14:paraId="5394986D" w14:textId="77777777" w:rsidR="006A46FF" w:rsidRPr="00F2361D" w:rsidRDefault="006A46FF" w:rsidP="00A4737E">
            <w:pPr>
              <w:spacing w:before="120" w:after="120" w:line="276" w:lineRule="auto"/>
              <w:rPr>
                <w:rFonts w:eastAsia="Calibri"/>
              </w:rPr>
            </w:pPr>
          </w:p>
        </w:tc>
        <w:tc>
          <w:tcPr>
            <w:tcW w:w="567" w:type="dxa"/>
            <w:vAlign w:val="center"/>
          </w:tcPr>
          <w:p w14:paraId="06A8608C" w14:textId="77777777" w:rsidR="006A46FF" w:rsidRPr="00F2361D" w:rsidRDefault="006A46FF" w:rsidP="00A4737E">
            <w:pPr>
              <w:spacing w:before="120" w:after="120" w:line="276" w:lineRule="auto"/>
              <w:rPr>
                <w:rFonts w:eastAsia="Calibri"/>
              </w:rPr>
            </w:pPr>
          </w:p>
        </w:tc>
        <w:tc>
          <w:tcPr>
            <w:tcW w:w="567" w:type="dxa"/>
          </w:tcPr>
          <w:p w14:paraId="048C9143" w14:textId="77777777" w:rsidR="006A46FF" w:rsidRPr="00F2361D" w:rsidRDefault="006A46FF" w:rsidP="00A4737E">
            <w:pPr>
              <w:spacing w:before="120" w:after="120" w:line="276" w:lineRule="auto"/>
              <w:rPr>
                <w:rFonts w:eastAsia="Calibri"/>
              </w:rPr>
            </w:pPr>
          </w:p>
        </w:tc>
        <w:tc>
          <w:tcPr>
            <w:tcW w:w="567" w:type="dxa"/>
          </w:tcPr>
          <w:p w14:paraId="1FAD65DF" w14:textId="77777777" w:rsidR="006A46FF" w:rsidRPr="00F2361D" w:rsidRDefault="006A46FF" w:rsidP="00A4737E">
            <w:pPr>
              <w:spacing w:before="120" w:after="120" w:line="276" w:lineRule="auto"/>
              <w:rPr>
                <w:rFonts w:eastAsia="Calibri"/>
              </w:rPr>
            </w:pPr>
          </w:p>
        </w:tc>
        <w:tc>
          <w:tcPr>
            <w:tcW w:w="709" w:type="dxa"/>
          </w:tcPr>
          <w:p w14:paraId="5A29EE22" w14:textId="77777777" w:rsidR="006A46FF" w:rsidRPr="00F2361D" w:rsidRDefault="006A46FF" w:rsidP="00A4737E">
            <w:pPr>
              <w:spacing w:before="120" w:after="120" w:line="276" w:lineRule="auto"/>
              <w:rPr>
                <w:rFonts w:eastAsia="Calibri"/>
              </w:rPr>
            </w:pPr>
          </w:p>
        </w:tc>
      </w:tr>
      <w:tr w:rsidR="00E3168D" w:rsidRPr="00F2361D" w14:paraId="28163BA2" w14:textId="77777777" w:rsidTr="00491589">
        <w:trPr>
          <w:trHeight w:val="701"/>
          <w:jc w:val="center"/>
        </w:trPr>
        <w:tc>
          <w:tcPr>
            <w:tcW w:w="3397" w:type="dxa"/>
            <w:vAlign w:val="center"/>
          </w:tcPr>
          <w:p w14:paraId="11D9F3D4" w14:textId="513D873E" w:rsidR="00E3168D" w:rsidRPr="00F2361D" w:rsidRDefault="003B03CD" w:rsidP="00A4737E">
            <w:pPr>
              <w:spacing w:before="120" w:after="120" w:line="276" w:lineRule="auto"/>
              <w:rPr>
                <w:rFonts w:eastAsia="Calibri"/>
              </w:rPr>
            </w:pPr>
            <w:r w:rsidRPr="00291006">
              <w:rPr>
                <w:rFonts w:eastAsia="Calibri" w:cstheme="minorHAnsi"/>
                <w:color w:val="000000"/>
              </w:rPr>
              <w:t>Π.4.2 Έκθεση-Αναφορά Εκπαίδευσης των διαχειριστών / χρηστών</w:t>
            </w:r>
          </w:p>
        </w:tc>
        <w:tc>
          <w:tcPr>
            <w:tcW w:w="567" w:type="dxa"/>
          </w:tcPr>
          <w:p w14:paraId="716BD598" w14:textId="77777777" w:rsidR="00E3168D" w:rsidRPr="00F2361D" w:rsidRDefault="00E3168D" w:rsidP="00A4737E">
            <w:pPr>
              <w:spacing w:before="120" w:after="120" w:line="276" w:lineRule="auto"/>
              <w:rPr>
                <w:rFonts w:eastAsia="Calibri"/>
              </w:rPr>
            </w:pPr>
          </w:p>
        </w:tc>
        <w:tc>
          <w:tcPr>
            <w:tcW w:w="567" w:type="dxa"/>
            <w:vAlign w:val="center"/>
          </w:tcPr>
          <w:p w14:paraId="50EE104B" w14:textId="77777777" w:rsidR="00E3168D" w:rsidRPr="00F2361D" w:rsidRDefault="00E3168D" w:rsidP="00A4737E">
            <w:pPr>
              <w:spacing w:before="120" w:after="120" w:line="276" w:lineRule="auto"/>
              <w:rPr>
                <w:rFonts w:eastAsia="Calibri"/>
              </w:rPr>
            </w:pPr>
          </w:p>
        </w:tc>
        <w:tc>
          <w:tcPr>
            <w:tcW w:w="567" w:type="dxa"/>
            <w:shd w:val="clear" w:color="auto" w:fill="FBE4D5" w:themeFill="accent2" w:themeFillTint="33"/>
            <w:vAlign w:val="center"/>
          </w:tcPr>
          <w:p w14:paraId="57F3F29F" w14:textId="77777777" w:rsidR="00E3168D" w:rsidRPr="00F2361D" w:rsidRDefault="00E3168D" w:rsidP="00A4737E">
            <w:pPr>
              <w:spacing w:before="120" w:after="120" w:line="276" w:lineRule="auto"/>
              <w:rPr>
                <w:rFonts w:eastAsia="Calibri"/>
              </w:rPr>
            </w:pPr>
          </w:p>
        </w:tc>
        <w:tc>
          <w:tcPr>
            <w:tcW w:w="567" w:type="dxa"/>
          </w:tcPr>
          <w:p w14:paraId="44AFB4BF" w14:textId="77777777" w:rsidR="00E3168D" w:rsidRPr="00F2361D" w:rsidRDefault="00E3168D" w:rsidP="00A4737E">
            <w:pPr>
              <w:spacing w:before="120" w:after="120" w:line="276" w:lineRule="auto"/>
              <w:rPr>
                <w:rFonts w:eastAsia="Calibri"/>
              </w:rPr>
            </w:pPr>
          </w:p>
        </w:tc>
        <w:tc>
          <w:tcPr>
            <w:tcW w:w="567" w:type="dxa"/>
            <w:vAlign w:val="center"/>
          </w:tcPr>
          <w:p w14:paraId="23B5EE50" w14:textId="77777777" w:rsidR="00E3168D" w:rsidRPr="00F2361D" w:rsidRDefault="00E3168D" w:rsidP="00A4737E">
            <w:pPr>
              <w:spacing w:before="120" w:after="120" w:line="276" w:lineRule="auto"/>
              <w:rPr>
                <w:rFonts w:eastAsia="Calibri"/>
              </w:rPr>
            </w:pPr>
          </w:p>
        </w:tc>
        <w:tc>
          <w:tcPr>
            <w:tcW w:w="567" w:type="dxa"/>
            <w:vAlign w:val="center"/>
          </w:tcPr>
          <w:p w14:paraId="15842E42" w14:textId="77777777" w:rsidR="00E3168D" w:rsidRPr="00F2361D" w:rsidRDefault="00E3168D" w:rsidP="00A4737E">
            <w:pPr>
              <w:spacing w:before="120" w:after="120" w:line="276" w:lineRule="auto"/>
              <w:rPr>
                <w:rFonts w:eastAsia="Calibri"/>
              </w:rPr>
            </w:pPr>
          </w:p>
        </w:tc>
        <w:tc>
          <w:tcPr>
            <w:tcW w:w="567" w:type="dxa"/>
            <w:vAlign w:val="center"/>
          </w:tcPr>
          <w:p w14:paraId="0AEF607D" w14:textId="77777777" w:rsidR="00E3168D" w:rsidRPr="00F2361D" w:rsidRDefault="00E3168D" w:rsidP="00A4737E">
            <w:pPr>
              <w:spacing w:before="120" w:after="120" w:line="276" w:lineRule="auto"/>
              <w:rPr>
                <w:rFonts w:eastAsia="Calibri"/>
              </w:rPr>
            </w:pPr>
          </w:p>
        </w:tc>
        <w:tc>
          <w:tcPr>
            <w:tcW w:w="567" w:type="dxa"/>
            <w:vAlign w:val="center"/>
          </w:tcPr>
          <w:p w14:paraId="1C554BF7" w14:textId="77777777" w:rsidR="00E3168D" w:rsidRPr="00F2361D" w:rsidRDefault="00E3168D" w:rsidP="00A4737E">
            <w:pPr>
              <w:spacing w:before="120" w:after="120" w:line="276" w:lineRule="auto"/>
              <w:rPr>
                <w:rFonts w:eastAsia="Calibri"/>
              </w:rPr>
            </w:pPr>
          </w:p>
        </w:tc>
        <w:tc>
          <w:tcPr>
            <w:tcW w:w="567" w:type="dxa"/>
          </w:tcPr>
          <w:p w14:paraId="0F50112F" w14:textId="77777777" w:rsidR="00E3168D" w:rsidRPr="00F2361D" w:rsidRDefault="00E3168D" w:rsidP="00A4737E">
            <w:pPr>
              <w:spacing w:before="120" w:after="120" w:line="276" w:lineRule="auto"/>
              <w:rPr>
                <w:rFonts w:eastAsia="Calibri"/>
              </w:rPr>
            </w:pPr>
          </w:p>
        </w:tc>
        <w:tc>
          <w:tcPr>
            <w:tcW w:w="567" w:type="dxa"/>
          </w:tcPr>
          <w:p w14:paraId="0DAFF25F" w14:textId="77777777" w:rsidR="00E3168D" w:rsidRPr="00F2361D" w:rsidRDefault="00E3168D" w:rsidP="00A4737E">
            <w:pPr>
              <w:spacing w:before="120" w:after="120" w:line="276" w:lineRule="auto"/>
              <w:rPr>
                <w:rFonts w:eastAsia="Calibri"/>
              </w:rPr>
            </w:pPr>
          </w:p>
        </w:tc>
        <w:tc>
          <w:tcPr>
            <w:tcW w:w="709" w:type="dxa"/>
          </w:tcPr>
          <w:p w14:paraId="31F1E621" w14:textId="77777777" w:rsidR="00E3168D" w:rsidRPr="00F2361D" w:rsidRDefault="00E3168D" w:rsidP="00A4737E">
            <w:pPr>
              <w:spacing w:before="120" w:after="120" w:line="276" w:lineRule="auto"/>
              <w:rPr>
                <w:rFonts w:eastAsia="Calibri"/>
              </w:rPr>
            </w:pPr>
          </w:p>
        </w:tc>
      </w:tr>
      <w:tr w:rsidR="000A32DC" w:rsidRPr="00F2361D" w14:paraId="5F631FD6" w14:textId="79D58132" w:rsidTr="003E3B03">
        <w:trPr>
          <w:trHeight w:val="701"/>
          <w:jc w:val="center"/>
        </w:trPr>
        <w:tc>
          <w:tcPr>
            <w:tcW w:w="3397" w:type="dxa"/>
            <w:vAlign w:val="center"/>
          </w:tcPr>
          <w:p w14:paraId="46FCEF07" w14:textId="49E55508" w:rsidR="000A32DC" w:rsidRPr="00F2361D" w:rsidRDefault="003E3B03" w:rsidP="00A4737E">
            <w:pPr>
              <w:spacing w:before="120" w:after="120" w:line="276" w:lineRule="auto"/>
              <w:rPr>
                <w:rFonts w:eastAsia="Calibri"/>
              </w:rPr>
            </w:pPr>
            <w:r w:rsidRPr="00291006">
              <w:rPr>
                <w:rFonts w:cstheme="minorHAnsi"/>
              </w:rPr>
              <w:t>Π.5.1 Έκθεση-Αναφορά Αξιολόγησης Πιλοτικής λειτουργίας</w:t>
            </w:r>
          </w:p>
        </w:tc>
        <w:tc>
          <w:tcPr>
            <w:tcW w:w="567" w:type="dxa"/>
          </w:tcPr>
          <w:p w14:paraId="706ABEED" w14:textId="77777777" w:rsidR="000A32DC" w:rsidRPr="00F2361D" w:rsidRDefault="000A32DC" w:rsidP="00A4737E">
            <w:pPr>
              <w:spacing w:before="120" w:after="120" w:line="276" w:lineRule="auto"/>
              <w:rPr>
                <w:rFonts w:eastAsia="Calibri"/>
              </w:rPr>
            </w:pPr>
          </w:p>
        </w:tc>
        <w:tc>
          <w:tcPr>
            <w:tcW w:w="567" w:type="dxa"/>
            <w:vAlign w:val="center"/>
          </w:tcPr>
          <w:p w14:paraId="4A2B6CB4" w14:textId="77777777" w:rsidR="000A32DC" w:rsidRPr="00F2361D" w:rsidRDefault="000A32DC" w:rsidP="00A4737E">
            <w:pPr>
              <w:spacing w:before="120" w:after="120" w:line="276" w:lineRule="auto"/>
              <w:rPr>
                <w:rFonts w:eastAsia="Calibri"/>
              </w:rPr>
            </w:pPr>
          </w:p>
        </w:tc>
        <w:tc>
          <w:tcPr>
            <w:tcW w:w="567" w:type="dxa"/>
            <w:shd w:val="clear" w:color="auto" w:fill="FBE4D5" w:themeFill="accent2" w:themeFillTint="33"/>
            <w:vAlign w:val="center"/>
          </w:tcPr>
          <w:p w14:paraId="7EF610BA" w14:textId="77777777" w:rsidR="000A32DC" w:rsidRPr="00F2361D" w:rsidRDefault="000A32DC" w:rsidP="00A4737E">
            <w:pPr>
              <w:spacing w:before="120" w:after="120" w:line="276" w:lineRule="auto"/>
              <w:rPr>
                <w:rFonts w:eastAsia="Calibri"/>
              </w:rPr>
            </w:pPr>
          </w:p>
        </w:tc>
        <w:tc>
          <w:tcPr>
            <w:tcW w:w="567" w:type="dxa"/>
          </w:tcPr>
          <w:p w14:paraId="40EC9985" w14:textId="77777777" w:rsidR="000A32DC" w:rsidRPr="00F2361D" w:rsidRDefault="000A32DC" w:rsidP="00A4737E">
            <w:pPr>
              <w:spacing w:before="120" w:after="120" w:line="276" w:lineRule="auto"/>
              <w:rPr>
                <w:rFonts w:eastAsia="Calibri"/>
              </w:rPr>
            </w:pPr>
          </w:p>
        </w:tc>
        <w:tc>
          <w:tcPr>
            <w:tcW w:w="567" w:type="dxa"/>
            <w:vAlign w:val="center"/>
          </w:tcPr>
          <w:p w14:paraId="4FCA5729" w14:textId="77777777" w:rsidR="000A32DC" w:rsidRPr="00F2361D" w:rsidRDefault="000A32DC" w:rsidP="00A4737E">
            <w:pPr>
              <w:spacing w:before="120" w:after="120" w:line="276" w:lineRule="auto"/>
              <w:rPr>
                <w:rFonts w:eastAsia="Calibri"/>
              </w:rPr>
            </w:pPr>
          </w:p>
        </w:tc>
        <w:tc>
          <w:tcPr>
            <w:tcW w:w="567" w:type="dxa"/>
            <w:vAlign w:val="center"/>
          </w:tcPr>
          <w:p w14:paraId="207EA38D" w14:textId="77777777" w:rsidR="000A32DC" w:rsidRPr="00F2361D" w:rsidRDefault="000A32DC" w:rsidP="00A4737E">
            <w:pPr>
              <w:spacing w:before="120" w:after="120" w:line="276" w:lineRule="auto"/>
              <w:rPr>
                <w:rFonts w:eastAsia="Calibri"/>
              </w:rPr>
            </w:pPr>
          </w:p>
        </w:tc>
        <w:tc>
          <w:tcPr>
            <w:tcW w:w="567" w:type="dxa"/>
            <w:vAlign w:val="center"/>
          </w:tcPr>
          <w:p w14:paraId="35552207" w14:textId="77777777" w:rsidR="000A32DC" w:rsidRPr="00F2361D" w:rsidRDefault="000A32DC" w:rsidP="00A4737E">
            <w:pPr>
              <w:spacing w:before="120" w:after="120" w:line="276" w:lineRule="auto"/>
              <w:rPr>
                <w:rFonts w:eastAsia="Calibri"/>
              </w:rPr>
            </w:pPr>
          </w:p>
        </w:tc>
        <w:tc>
          <w:tcPr>
            <w:tcW w:w="567" w:type="dxa"/>
            <w:vAlign w:val="center"/>
          </w:tcPr>
          <w:p w14:paraId="1E073D2A" w14:textId="77777777" w:rsidR="000A32DC" w:rsidRPr="00F2361D" w:rsidRDefault="000A32DC" w:rsidP="00A4737E">
            <w:pPr>
              <w:spacing w:before="120" w:after="120" w:line="276" w:lineRule="auto"/>
              <w:rPr>
                <w:rFonts w:eastAsia="Calibri"/>
              </w:rPr>
            </w:pPr>
          </w:p>
        </w:tc>
        <w:tc>
          <w:tcPr>
            <w:tcW w:w="567" w:type="dxa"/>
          </w:tcPr>
          <w:p w14:paraId="16C226D6" w14:textId="77777777" w:rsidR="000A32DC" w:rsidRPr="00F2361D" w:rsidRDefault="000A32DC" w:rsidP="00A4737E">
            <w:pPr>
              <w:spacing w:before="120" w:after="120" w:line="276" w:lineRule="auto"/>
              <w:rPr>
                <w:rFonts w:eastAsia="Calibri"/>
              </w:rPr>
            </w:pPr>
          </w:p>
        </w:tc>
        <w:tc>
          <w:tcPr>
            <w:tcW w:w="567" w:type="dxa"/>
          </w:tcPr>
          <w:p w14:paraId="3158AA86" w14:textId="77777777" w:rsidR="000A32DC" w:rsidRPr="00F2361D" w:rsidRDefault="000A32DC" w:rsidP="00A4737E">
            <w:pPr>
              <w:spacing w:before="120" w:after="120" w:line="276" w:lineRule="auto"/>
              <w:rPr>
                <w:rFonts w:eastAsia="Calibri"/>
              </w:rPr>
            </w:pPr>
          </w:p>
        </w:tc>
        <w:tc>
          <w:tcPr>
            <w:tcW w:w="709" w:type="dxa"/>
          </w:tcPr>
          <w:p w14:paraId="319294CC" w14:textId="77777777" w:rsidR="000A32DC" w:rsidRPr="00F2361D" w:rsidRDefault="000A32DC" w:rsidP="00A4737E">
            <w:pPr>
              <w:spacing w:before="120" w:after="120" w:line="276" w:lineRule="auto"/>
              <w:rPr>
                <w:rFonts w:eastAsia="Calibri"/>
              </w:rPr>
            </w:pPr>
          </w:p>
        </w:tc>
      </w:tr>
    </w:tbl>
    <w:p w14:paraId="01A55040" w14:textId="77777777" w:rsidR="00BA3E3B" w:rsidRPr="00F2361D" w:rsidRDefault="00BA3E3B" w:rsidP="000C6B85"/>
    <w:p w14:paraId="01E759B7" w14:textId="12C93643" w:rsidR="00BA1D4C" w:rsidRDefault="00BA1D4C" w:rsidP="00BA1D4C">
      <w:pPr>
        <w:pStyle w:val="2"/>
        <w:spacing w:before="0" w:after="160" w:line="276" w:lineRule="auto"/>
        <w:jc w:val="both"/>
        <w:rPr>
          <w:rFonts w:asciiTheme="minorHAnsi" w:hAnsiTheme="minorHAnsi" w:cstheme="minorHAnsi"/>
        </w:rPr>
      </w:pPr>
      <w:bookmarkStart w:id="758" w:name="_Toc128576458"/>
      <w:bookmarkStart w:id="759" w:name="_Toc214358317"/>
      <w:r>
        <w:rPr>
          <w:rFonts w:asciiTheme="minorHAnsi" w:hAnsiTheme="minorHAnsi" w:cstheme="minorHAnsi"/>
        </w:rPr>
        <w:t>Οριζόντιες Απαιτήσεις (για όλες τις Δράσεις)</w:t>
      </w:r>
      <w:bookmarkEnd w:id="758"/>
      <w:bookmarkEnd w:id="759"/>
    </w:p>
    <w:p w14:paraId="2369660C" w14:textId="4B39BBF6" w:rsidR="00BA1D4C" w:rsidRPr="0046788D" w:rsidRDefault="00BA1D4C" w:rsidP="00BA1D4C">
      <w:pPr>
        <w:pStyle w:val="3"/>
        <w:spacing w:before="120" w:after="120" w:line="276" w:lineRule="auto"/>
      </w:pPr>
      <w:r w:rsidRPr="00BA1D4C">
        <w:tab/>
      </w:r>
      <w:bookmarkStart w:id="760" w:name="_Toc128576459"/>
      <w:bookmarkStart w:id="761" w:name="_Toc214358318"/>
      <w:r w:rsidRPr="00BA1D4C">
        <w:t>Διαλειτουργικότητα και Διασυνδεσιμότητα</w:t>
      </w:r>
      <w:bookmarkEnd w:id="760"/>
      <w:bookmarkEnd w:id="761"/>
    </w:p>
    <w:p w14:paraId="3444169E"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t>Η διαλειτουργικότητα αφορά στην ικανότητα του προτεινόμενου</w:t>
      </w:r>
      <w:r w:rsidRPr="00B94EFB">
        <w:rPr>
          <w:rFonts w:eastAsia="Calibri" w:cstheme="minorHAnsi"/>
        </w:rPr>
        <w:t xml:space="preserve"> έργου</w:t>
      </w:r>
      <w:r w:rsidRPr="00B94EFB">
        <w:rPr>
          <w:rFonts w:eastAsia="Calibri" w:cstheme="minorHAnsi"/>
          <w:color w:val="000000"/>
        </w:rPr>
        <w:t xml:space="preserve"> για τη μεταφορά και χρησιμοποίηση της πληροφορίας – που αποθηκεύει, επεξεργάζεται και διακινεί – με άλλα πληροφοριακά συστήματα. Συγκεκριμένα αφορά σε:</w:t>
      </w:r>
    </w:p>
    <w:p w14:paraId="33248C0F"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t>Μια σαφώς προσδιορισμένη και καθορισμένη μορφή για τις πληροφορίες (πρότυπα δόμησης της πληροφορίας / δεδομένων και της μετά-πληροφορίας / δεδομένων).</w:t>
      </w:r>
    </w:p>
    <w:p w14:paraId="1C1DDB11"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t>Ένα σαφώς προσδιορισμένο και καθορισμένο τρόπο για την ανταλλαγή των πληροφοριών (τεχνολογίες επικοινωνιών και πρωτόκολλα με τα οποία μεταφέρεται η πληροφορία με την μορφή που καθορίζεται στο προηγούμενο σημείο).</w:t>
      </w:r>
    </w:p>
    <w:p w14:paraId="4069D6D2"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t>Ένα σαφώς προσδιορισμένο και καθορισμένο τρόπο για την πρόσβαση στις πληροφορίες και στα δεδομένα (ασφάλεια / έλεγχος πρόσβασης δηλαδή τεχνολογίες που χρησιμοποιούνται για την προστασία των υπηρεσιών διαλειτουργικότητας).</w:t>
      </w:r>
    </w:p>
    <w:p w14:paraId="3763003E"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t>Ένα σαφώς προσδιορισμένο και καθορισμένο τρόπο για την αναζήτηση των πληροφοριών και των δεδομένων (τεχνολογίες μεταδεδομένων, καταλόγου ή άλλες που χρησιμοποιούνται για την αναζήτηση πληροφοριών στο πλαίσιο των διαλειτουργικών υπηρεσιών).</w:t>
      </w:r>
    </w:p>
    <w:p w14:paraId="6C0D2F13"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t>Όσον αφορά στη διασυνδεσιμότητα στο πλαίσιο</w:t>
      </w:r>
      <w:r w:rsidRPr="00B94EFB">
        <w:rPr>
          <w:rFonts w:eastAsia="Calibri" w:cstheme="minorHAnsi"/>
        </w:rPr>
        <w:t xml:space="preserve"> του παρόντος έργου</w:t>
      </w:r>
      <w:r w:rsidRPr="00B94EFB">
        <w:rPr>
          <w:rFonts w:eastAsia="Calibri" w:cstheme="minorHAnsi"/>
          <w:color w:val="000000"/>
        </w:rPr>
        <w:t xml:space="preserve"> θα πρέπει να υποστηρίζε</w:t>
      </w:r>
      <w:r w:rsidRPr="00B94EFB">
        <w:rPr>
          <w:rFonts w:eastAsia="Calibri" w:cstheme="minorHAnsi"/>
        </w:rPr>
        <w:t>ται από τις παρεχόμενες λύσεις</w:t>
      </w:r>
      <w:r w:rsidRPr="00B94EFB">
        <w:rPr>
          <w:rFonts w:eastAsia="Calibri" w:cstheme="minorHAnsi"/>
          <w:color w:val="000000"/>
        </w:rPr>
        <w:t xml:space="preserve"> κατ’ ελάχιστον τα εξής:</w:t>
      </w:r>
    </w:p>
    <w:p w14:paraId="50D3E2F6"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lastRenderedPageBreak/>
        <w:t>Διασυνδεσιμότητα των εφαρμογών και των υπηρεσιών που θα αναπτυχθούν από τον Ανάδοχο</w:t>
      </w:r>
    </w:p>
    <w:p w14:paraId="6BB6E955"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bookmarkStart w:id="762" w:name="_heading=h.2et92p0"/>
      <w:bookmarkEnd w:id="762"/>
      <w:r w:rsidRPr="00B94EFB">
        <w:rPr>
          <w:rFonts w:eastAsia="Calibri" w:cstheme="minorHAnsi"/>
          <w:color w:val="000000"/>
        </w:rPr>
        <w:t>Διασυνδεσιμότητα με την υφιστάμενη υποδομή εφαρμογών και βάσεων δεδομένων</w:t>
      </w:r>
      <w:bookmarkStart w:id="763" w:name="_heading=h.i53fy3pvq436"/>
      <w:bookmarkEnd w:id="763"/>
    </w:p>
    <w:p w14:paraId="63224648" w14:textId="77777777" w:rsidR="00BA1D4C" w:rsidRPr="00B94EFB" w:rsidRDefault="00BA1D4C" w:rsidP="007C66DE">
      <w:pPr>
        <w:pStyle w:val="aff"/>
        <w:numPr>
          <w:ilvl w:val="0"/>
          <w:numId w:val="38"/>
        </w:numPr>
        <w:spacing w:before="120" w:after="120" w:line="276" w:lineRule="auto"/>
        <w:ind w:left="709" w:hanging="283"/>
        <w:jc w:val="both"/>
        <w:rPr>
          <w:rFonts w:eastAsia="Calibri" w:cstheme="minorHAnsi"/>
          <w:color w:val="000000"/>
        </w:rPr>
      </w:pPr>
      <w:r w:rsidRPr="00B94EFB">
        <w:rPr>
          <w:rFonts w:eastAsia="Calibri" w:cstheme="minorHAnsi"/>
          <w:color w:val="000000"/>
        </w:rPr>
        <w:t>Να διασφαλίζεται η διαλειτουργικότητα μεταξύ των υπό υλοποίηση ψηφιακών έργων της παρούσης και των κεντρικών ψηφιακών συστημάτων των ΟΤΑ, μέσω προγραμματιστικών διεπαφών εφαρμογών (API).</w:t>
      </w:r>
    </w:p>
    <w:p w14:paraId="34EF2148" w14:textId="77777777" w:rsidR="00BA1D4C" w:rsidRPr="00B94EFB" w:rsidRDefault="00BA1D4C" w:rsidP="00BA1D4C">
      <w:pPr>
        <w:spacing w:before="120" w:after="120" w:line="276" w:lineRule="auto"/>
        <w:jc w:val="both"/>
        <w:rPr>
          <w:rFonts w:eastAsia="Calibri" w:cstheme="minorHAnsi"/>
          <w:color w:val="000000"/>
        </w:rPr>
      </w:pPr>
      <w:bookmarkStart w:id="764" w:name="_heading=h.jxznjy4smm15"/>
      <w:bookmarkEnd w:id="764"/>
      <w:r w:rsidRPr="00B94EFB">
        <w:rPr>
          <w:rFonts w:eastAsia="Calibri" w:cstheme="minorHAnsi"/>
          <w:color w:val="000000"/>
        </w:rPr>
        <w:t xml:space="preserve">Επιπλέον, δεδομένου ότι βασικό χαρακτηριστικό συστημάτων αυτού του τύπου είναι η διαλειτουργικότητα και η επικοινωνία για αποστολή δεδομένων σε τρίτες εφαρμογές, θα πρέπει να χρησιμοποιηθούν ευρέως διαδεδομένα πρότυπα για την διασφάλιση της διαλειτουργικότητας και να υπάρχει πλήρης συμμόρφωση με το Ευρωπαϊκό Πλαίσιο Διαλειτουργικότητας (Communication CCOM (2017) 134). Ως εκ τούτου, οι τεχνολογίες που θα χρησιμοποιούνται θα πρέπει να εξασφαλίζουν αξιοπιστία, ταχύτητα και επεκτασιμότητα. </w:t>
      </w:r>
    </w:p>
    <w:p w14:paraId="12D643BD" w14:textId="48B398C1" w:rsidR="00BA1D4C" w:rsidRDefault="00BA1D4C" w:rsidP="00BA1D4C">
      <w:pPr>
        <w:jc w:val="both"/>
        <w:rPr>
          <w:rFonts w:eastAsia="Calibri" w:cstheme="minorHAnsi"/>
        </w:rPr>
      </w:pPr>
      <w:r w:rsidRPr="00B94EFB">
        <w:rPr>
          <w:rFonts w:eastAsia="Calibri" w:cstheme="minorHAnsi"/>
          <w:color w:val="000000"/>
        </w:rPr>
        <w:t xml:space="preserve">Ενδεικτικά αναφέρεται η χρήση προτύπου ανταλλαγής δεδομένων </w:t>
      </w:r>
      <w:r w:rsidRPr="00B94EFB">
        <w:rPr>
          <w:rFonts w:eastAsia="Calibri" w:cstheme="minorHAnsi"/>
        </w:rPr>
        <w:t>JSON</w:t>
      </w:r>
      <w:r w:rsidRPr="00B94EFB">
        <w:rPr>
          <w:rFonts w:eastAsia="Calibri" w:cstheme="minorHAnsi"/>
          <w:color w:val="000000"/>
        </w:rPr>
        <w:t xml:space="preserve">, </w:t>
      </w:r>
      <w:r w:rsidRPr="00B94EFB">
        <w:rPr>
          <w:rFonts w:eastAsia="Calibri" w:cstheme="minorHAnsi"/>
        </w:rPr>
        <w:t>μέσω προτύπων REST API’s, RPC, GraphQL</w:t>
      </w:r>
      <w:r w:rsidRPr="00B94EFB">
        <w:rPr>
          <w:rFonts w:eastAsia="Calibri" w:cstheme="minorHAnsi"/>
          <w:color w:val="000000"/>
        </w:rPr>
        <w:t>, για την ανταλλαγή δεδομένων με τα υπόλοιπα συστήματα, αλλά και τρίτα εξωτερικά συστήματα.</w:t>
      </w:r>
    </w:p>
    <w:p w14:paraId="1DFAE007" w14:textId="77777777" w:rsidR="002963E8" w:rsidRPr="002963E8" w:rsidRDefault="002963E8" w:rsidP="002963E8">
      <w:pPr>
        <w:rPr>
          <w:b/>
          <w:u w:val="single"/>
        </w:rPr>
      </w:pPr>
      <w:r w:rsidRPr="002963E8">
        <w:rPr>
          <w:b/>
          <w:u w:val="single"/>
        </w:rPr>
        <w:t>Ειδικότερα τα υφιστάμενα συστήματα του Δήμου Κρωπίας είναι τα εξής:</w:t>
      </w:r>
    </w:p>
    <w:p w14:paraId="3C713AEB" w14:textId="77777777" w:rsidR="002963E8" w:rsidRPr="002963E8" w:rsidRDefault="002963E8" w:rsidP="002963E8">
      <w:r w:rsidRPr="002963E8">
        <w:t>Ο Δήμος Κρωπίας ως προς την μηχανογραφική του οργάνωση, βασίζεται σε δύο κύρια συστήματα.</w:t>
      </w:r>
    </w:p>
    <w:p w14:paraId="5EEE230F" w14:textId="77777777" w:rsidR="002963E8" w:rsidRPr="002963E8" w:rsidRDefault="002963E8" w:rsidP="002963E8">
      <w:pPr>
        <w:rPr>
          <w:b/>
          <w:u w:val="single"/>
        </w:rPr>
      </w:pPr>
      <w:r w:rsidRPr="002963E8">
        <w:rPr>
          <w:b/>
          <w:u w:val="single"/>
          <w:lang w:val="en-US"/>
        </w:rPr>
        <w:t>I</w:t>
      </w:r>
      <w:r w:rsidRPr="002963E8">
        <w:rPr>
          <w:b/>
          <w:u w:val="single"/>
        </w:rPr>
        <w:t>. Σύστημα εφαρμογών οικονομικής διαχείρισης</w:t>
      </w:r>
    </w:p>
    <w:p w14:paraId="70C3E08C" w14:textId="77777777" w:rsidR="002963E8" w:rsidRPr="002963E8" w:rsidRDefault="002963E8" w:rsidP="002963E8">
      <w:r w:rsidRPr="002963E8">
        <w:rPr>
          <w:lang w:val="en-US"/>
        </w:rPr>
        <w:t>To</w:t>
      </w:r>
      <w:r w:rsidRPr="002963E8">
        <w:t xml:space="preserve"> Σύστημα εφαρμογών οικονομικής διαχείρισης αποτελείται από την κεντρική εφαρμογή και συνοδεύεται από 40 περίπου περιφερειακές εφαρμογές, όπως:</w:t>
      </w:r>
    </w:p>
    <w:p w14:paraId="258A3C7E" w14:textId="77777777" w:rsidR="002963E8" w:rsidRPr="002963E8" w:rsidRDefault="002963E8" w:rsidP="002963E8">
      <w:pPr>
        <w:numPr>
          <w:ilvl w:val="0"/>
          <w:numId w:val="141"/>
        </w:numPr>
      </w:pPr>
      <w:r w:rsidRPr="002963E8">
        <w:t xml:space="preserve">Εφαρμογή εισφοράς σχεδίου πόλης, </w:t>
      </w:r>
    </w:p>
    <w:p w14:paraId="433F7B53" w14:textId="77777777" w:rsidR="002963E8" w:rsidRPr="002963E8" w:rsidRDefault="002963E8" w:rsidP="002963E8">
      <w:pPr>
        <w:numPr>
          <w:ilvl w:val="0"/>
          <w:numId w:val="141"/>
        </w:numPr>
      </w:pPr>
      <w:r w:rsidRPr="002963E8">
        <w:t xml:space="preserve">εφαρμογή διαχείρισης ύδρευσης, </w:t>
      </w:r>
    </w:p>
    <w:p w14:paraId="756AF8EA" w14:textId="77777777" w:rsidR="002963E8" w:rsidRPr="002963E8" w:rsidRDefault="002963E8" w:rsidP="002963E8">
      <w:pPr>
        <w:numPr>
          <w:ilvl w:val="0"/>
          <w:numId w:val="141"/>
        </w:numPr>
      </w:pPr>
      <w:r w:rsidRPr="002963E8">
        <w:t xml:space="preserve">τέλος κοινόχρηστων χώρων, </w:t>
      </w:r>
    </w:p>
    <w:p w14:paraId="23DC1A14" w14:textId="77777777" w:rsidR="002963E8" w:rsidRPr="002963E8" w:rsidRDefault="002963E8" w:rsidP="002963E8">
      <w:pPr>
        <w:numPr>
          <w:ilvl w:val="0"/>
          <w:numId w:val="141"/>
        </w:numPr>
      </w:pPr>
      <w:r w:rsidRPr="002963E8">
        <w:t xml:space="preserve">εφαρμογή αυτοματοποιημένης αποστολής μηνιαίων στατιστικών σε ΥΠΕΣ , </w:t>
      </w:r>
    </w:p>
    <w:p w14:paraId="4DE1287D" w14:textId="77777777" w:rsidR="002963E8" w:rsidRPr="002963E8" w:rsidRDefault="002963E8" w:rsidP="002963E8">
      <w:pPr>
        <w:numPr>
          <w:ilvl w:val="0"/>
          <w:numId w:val="141"/>
        </w:numPr>
      </w:pPr>
      <w:r w:rsidRPr="002963E8">
        <w:t>αυτοματοποιημένη εφαρμογή διασύνδεσης μισθοδοσίας με οικονομική για αυτόματη δημιουργία ΧΕΠ μισθοδοσίας χωρίς πληκτρολόγηση (</w:t>
      </w:r>
      <w:r w:rsidRPr="002963E8">
        <w:rPr>
          <w:lang w:val="en-US"/>
        </w:rPr>
        <w:t>data entry </w:t>
      </w:r>
      <w:r w:rsidRPr="002963E8">
        <w:t xml:space="preserve">δεδομένων), </w:t>
      </w:r>
    </w:p>
    <w:p w14:paraId="51DB183A" w14:textId="77777777" w:rsidR="002963E8" w:rsidRPr="002963E8" w:rsidRDefault="002963E8" w:rsidP="002963E8">
      <w:pPr>
        <w:numPr>
          <w:ilvl w:val="0"/>
          <w:numId w:val="141"/>
        </w:numPr>
      </w:pPr>
      <w:r w:rsidRPr="002963E8">
        <w:t xml:space="preserve">διαχείριση κλήσεων οχημάτων, διαχείριση νεκροταφείων , </w:t>
      </w:r>
    </w:p>
    <w:p w14:paraId="5D3D5A96" w14:textId="77777777" w:rsidR="002963E8" w:rsidRPr="002963E8" w:rsidRDefault="002963E8" w:rsidP="002963E8">
      <w:pPr>
        <w:numPr>
          <w:ilvl w:val="0"/>
          <w:numId w:val="141"/>
        </w:numPr>
      </w:pPr>
      <w:r w:rsidRPr="002963E8">
        <w:t xml:space="preserve">τέλος Παρεπιδημούντων, </w:t>
      </w:r>
    </w:p>
    <w:p w14:paraId="15C90D74" w14:textId="77777777" w:rsidR="002963E8" w:rsidRPr="002963E8" w:rsidRDefault="002963E8" w:rsidP="002963E8">
      <w:pPr>
        <w:numPr>
          <w:ilvl w:val="0"/>
          <w:numId w:val="141"/>
        </w:numPr>
      </w:pPr>
      <w:r w:rsidRPr="002963E8">
        <w:t>άδειες καταστημάτων, τέλος ακίνητης περιουσίας,   κλπ.   </w:t>
      </w:r>
    </w:p>
    <w:p w14:paraId="5D15D043" w14:textId="77777777" w:rsidR="002963E8" w:rsidRPr="002963E8" w:rsidRDefault="002963E8" w:rsidP="002963E8">
      <w:pPr>
        <w:rPr>
          <w:b/>
          <w:u w:val="single"/>
        </w:rPr>
      </w:pPr>
      <w:r w:rsidRPr="002963E8">
        <w:rPr>
          <w:b/>
          <w:u w:val="single"/>
          <w:lang w:val="en-US"/>
        </w:rPr>
        <w:t>II</w:t>
      </w:r>
      <w:r w:rsidRPr="002963E8">
        <w:rPr>
          <w:b/>
          <w:u w:val="single"/>
        </w:rPr>
        <w:t>. Σύστημα εφαρμογών διοικητικής διαχείρισης</w:t>
      </w:r>
    </w:p>
    <w:p w14:paraId="28E3923A" w14:textId="77777777" w:rsidR="002963E8" w:rsidRPr="002963E8" w:rsidRDefault="002963E8" w:rsidP="002963E8">
      <w:r w:rsidRPr="002963E8">
        <w:rPr>
          <w:lang w:val="en-US"/>
        </w:rPr>
        <w:t>To</w:t>
      </w:r>
      <w:r w:rsidRPr="002963E8">
        <w:t xml:space="preserve"> Σύστημα εφαρμογών διοικητικής διαχείρισης αποτελείτε από περίπου 10 υποσυστήματα, όπως: </w:t>
      </w:r>
    </w:p>
    <w:p w14:paraId="3D6D8686" w14:textId="77777777" w:rsidR="002963E8" w:rsidRPr="002963E8" w:rsidRDefault="002963E8" w:rsidP="002963E8">
      <w:pPr>
        <w:numPr>
          <w:ilvl w:val="0"/>
          <w:numId w:val="142"/>
        </w:numPr>
      </w:pPr>
      <w:r w:rsidRPr="002963E8">
        <w:t>σύστημα ηλ. διακίνησης εγγράφων 3</w:t>
      </w:r>
      <w:r w:rsidRPr="002963E8">
        <w:rPr>
          <w:vertAlign w:val="superscript"/>
        </w:rPr>
        <w:t>ης</w:t>
      </w:r>
      <w:r w:rsidRPr="002963E8">
        <w:t xml:space="preserve"> γενιάς, </w:t>
      </w:r>
    </w:p>
    <w:p w14:paraId="2DCE9926" w14:textId="77777777" w:rsidR="002963E8" w:rsidRPr="002963E8" w:rsidRDefault="002963E8" w:rsidP="002963E8">
      <w:pPr>
        <w:numPr>
          <w:ilvl w:val="0"/>
          <w:numId w:val="142"/>
        </w:numPr>
      </w:pPr>
      <w:r w:rsidRPr="002963E8">
        <w:t xml:space="preserve">γραφείο προσωπικού, </w:t>
      </w:r>
    </w:p>
    <w:p w14:paraId="69D611CE" w14:textId="77777777" w:rsidR="002963E8" w:rsidRPr="002963E8" w:rsidRDefault="002963E8" w:rsidP="002963E8">
      <w:pPr>
        <w:numPr>
          <w:ilvl w:val="0"/>
          <w:numId w:val="142"/>
        </w:numPr>
      </w:pPr>
      <w:r w:rsidRPr="002963E8">
        <w:t>ΑΠΔ εφκα,  κλπ.</w:t>
      </w:r>
    </w:p>
    <w:p w14:paraId="54760538" w14:textId="77777777" w:rsidR="002963E8" w:rsidRPr="002963E8" w:rsidRDefault="002963E8" w:rsidP="002963E8">
      <w:r w:rsidRPr="002963E8">
        <w:t xml:space="preserve">Όλα τα υποσυστήματα διασυνδέονται μεταξύ τους και υπάρχει πλήρη διαλειτουργικότητα . Υπάρχει πλήρη διασύνδεση των βάσεων δεδομένων του Δήμου με υπηρεσίες της κεντρικής κυβέρνησης για </w:t>
      </w:r>
      <w:r w:rsidRPr="002963E8">
        <w:lastRenderedPageBreak/>
        <w:t>αυτοματοποιημένη άντληση δεδομένων όπως φορολογική ενημερότητα προμηθευτών, άντληση δεδομένων κατόχων οχημάτων, στοιχεία επικοινωνίας και φορολογικά στοιχεία, πολιτών μέσω ΚΕΔΕ- ΑΑΔΕ. Σύστημα αυτοματοποιημένων αναρτήσεων σε Διαύγεια .</w:t>
      </w:r>
    </w:p>
    <w:p w14:paraId="4EB31913" w14:textId="77777777" w:rsidR="002963E8" w:rsidRPr="002963E8" w:rsidRDefault="002963E8" w:rsidP="002963E8">
      <w:r w:rsidRPr="002963E8">
        <w:t xml:space="preserve">Έχουν αναπτυχθεί εκτός των web – εφαρμογών εξυπηρέτησης Πολίτη με χρήση auth2 (κωδικών taxisnet) και εφαρμογές πόρτας τύπου ΑΤΜ με λογισμικό αυτοματοποιημένης είσπραξης με χρήση τραπεζικού POS για εξυπηρέτηση είσπραξης οφειλών χιλιάδων  πολιτών ετησίως χωρίς δεξιότητες ηλεκτρονικής web πληρωμής. </w:t>
      </w:r>
    </w:p>
    <w:p w14:paraId="47D5BEAD" w14:textId="77777777" w:rsidR="002963E8" w:rsidRPr="002963E8" w:rsidRDefault="002963E8" w:rsidP="002963E8">
      <w:pPr>
        <w:rPr>
          <w:b/>
        </w:rPr>
      </w:pPr>
      <w:r w:rsidRPr="002963E8">
        <w:rPr>
          <w:b/>
          <w:u w:val="single"/>
        </w:rPr>
        <w:t>ΠΡΟΜΗΘΕΥΤΗΣ-ΚΑΤΑΣΚΕΥΑΣΤΗΣ ΕΦΑΡΜΟΓΩΝ:</w:t>
      </w:r>
      <w:r w:rsidRPr="002963E8">
        <w:rPr>
          <w:b/>
        </w:rPr>
        <w:t xml:space="preserve"> ALFAWARE A.E. και ΚΙΣΣ ΙΚΕ (για τις εφαρμογές ΣΗΔΕ και web αιτημάτων πολιτών).</w:t>
      </w:r>
    </w:p>
    <w:p w14:paraId="6E00C557" w14:textId="77777777" w:rsidR="002963E8" w:rsidRPr="002963E8" w:rsidRDefault="002963E8" w:rsidP="002963E8">
      <w:pPr>
        <w:rPr>
          <w:b/>
          <w:i/>
        </w:rPr>
      </w:pPr>
    </w:p>
    <w:p w14:paraId="2E9F9A49" w14:textId="77777777" w:rsidR="002963E8" w:rsidRPr="002963E8" w:rsidRDefault="002963E8" w:rsidP="002963E8">
      <w:pPr>
        <w:rPr>
          <w:b/>
          <w:i/>
        </w:rPr>
      </w:pPr>
    </w:p>
    <w:p w14:paraId="24FA95F9" w14:textId="77777777" w:rsidR="002963E8" w:rsidRDefault="002963E8" w:rsidP="002963E8">
      <w:pPr>
        <w:rPr>
          <w:b/>
          <w:i/>
        </w:rPr>
        <w:sectPr w:rsidR="002963E8" w:rsidSect="00987731">
          <w:headerReference w:type="even" r:id="rId32"/>
          <w:headerReference w:type="default" r:id="rId33"/>
          <w:footerReference w:type="even" r:id="rId34"/>
          <w:footerReference w:type="default" r:id="rId35"/>
          <w:headerReference w:type="first" r:id="rId36"/>
          <w:footerReference w:type="first" r:id="rId37"/>
          <w:pgSz w:w="11906" w:h="16838"/>
          <w:pgMar w:top="1134" w:right="1134" w:bottom="1134" w:left="1134" w:header="720" w:footer="709" w:gutter="0"/>
          <w:cols w:space="720"/>
          <w:titlePg/>
          <w:docGrid w:linePitch="360"/>
        </w:sectPr>
      </w:pPr>
      <w:r w:rsidRPr="002963E8">
        <w:rPr>
          <w:b/>
          <w:i/>
        </w:rPr>
        <w:t xml:space="preserve">Στον κάτωθι πίνακα αποτυπώνεται οι απαιτήσεις διασύνδεσης των προτεινόμενων δράσεων του Δήμου Κρωπίας με τις υφιστάμενες και νέες εφαρμογές, </w:t>
      </w:r>
      <w:r w:rsidRPr="002963E8">
        <w:rPr>
          <w:b/>
          <w:bCs/>
          <w:i/>
        </w:rPr>
        <w:t xml:space="preserve">στο πλαίσιο της πρόσκλησης με κωδικό: 01 , αριθ. πρωτ. 2181 /27/09/2023, </w:t>
      </w:r>
      <w:r w:rsidRPr="002963E8">
        <w:rPr>
          <w:b/>
          <w:i/>
        </w:rPr>
        <w:t>του προγράμματος Ψηφιακός Μετασχηματισμός με τίτλο: «Ψηφιακός Μετασχηματισμός των ΟΤΑ»</w:t>
      </w:r>
    </w:p>
    <w:p w14:paraId="36C06FD8" w14:textId="54503B2A" w:rsidR="00BA1D4C" w:rsidRDefault="00BA1D4C" w:rsidP="002963E8"/>
    <w:tbl>
      <w:tblPr>
        <w:tblStyle w:val="3-11"/>
        <w:tblW w:w="5000" w:type="pct"/>
        <w:tblLook w:val="04A0" w:firstRow="1" w:lastRow="0" w:firstColumn="1" w:lastColumn="0" w:noHBand="0" w:noVBand="1"/>
      </w:tblPr>
      <w:tblGrid>
        <w:gridCol w:w="2613"/>
        <w:gridCol w:w="3614"/>
        <w:gridCol w:w="2693"/>
        <w:gridCol w:w="3377"/>
        <w:gridCol w:w="2273"/>
      </w:tblGrid>
      <w:tr w:rsidR="002963E8" w:rsidRPr="002963E8" w14:paraId="1E2F56AF" w14:textId="77777777" w:rsidTr="002963E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0" w:type="pct"/>
            <w:shd w:val="clear" w:color="auto" w:fill="DBDBDB" w:themeFill="accent3" w:themeFillTint="66"/>
          </w:tcPr>
          <w:p w14:paraId="7FFDE4B3" w14:textId="77777777" w:rsidR="002963E8" w:rsidRPr="002963E8" w:rsidRDefault="002963E8" w:rsidP="002963E8">
            <w:pPr>
              <w:spacing w:before="120" w:after="120" w:line="312" w:lineRule="auto"/>
              <w:jc w:val="center"/>
            </w:pPr>
            <w:r w:rsidRPr="002963E8">
              <w:t>Δράση</w:t>
            </w:r>
          </w:p>
        </w:tc>
        <w:tc>
          <w:tcPr>
            <w:tcW w:w="1273" w:type="pct"/>
            <w:shd w:val="clear" w:color="auto" w:fill="DBDBDB" w:themeFill="accent3" w:themeFillTint="66"/>
          </w:tcPr>
          <w:p w14:paraId="4A3B90FA" w14:textId="77777777" w:rsidR="002963E8" w:rsidRPr="002963E8" w:rsidRDefault="002963E8" w:rsidP="002963E8">
            <w:pPr>
              <w:spacing w:before="120" w:after="120" w:line="312" w:lineRule="auto"/>
              <w:jc w:val="center"/>
              <w:cnfStyle w:val="100000000000" w:firstRow="1" w:lastRow="0" w:firstColumn="0" w:lastColumn="0" w:oddVBand="0" w:evenVBand="0" w:oddHBand="0" w:evenHBand="0" w:firstRowFirstColumn="0" w:firstRowLastColumn="0" w:lastRowFirstColumn="0" w:lastRowLastColumn="0"/>
            </w:pPr>
            <w:r w:rsidRPr="002963E8">
              <w:t>Υπηρεσία Δήμου</w:t>
            </w:r>
          </w:p>
        </w:tc>
        <w:tc>
          <w:tcPr>
            <w:tcW w:w="792" w:type="pct"/>
            <w:shd w:val="clear" w:color="auto" w:fill="DBDBDB" w:themeFill="accent3" w:themeFillTint="66"/>
          </w:tcPr>
          <w:p w14:paraId="6A359AAA" w14:textId="77777777" w:rsidR="002963E8" w:rsidRPr="002963E8" w:rsidRDefault="002963E8" w:rsidP="002963E8">
            <w:pPr>
              <w:spacing w:before="120" w:after="120" w:line="312" w:lineRule="auto"/>
              <w:jc w:val="center"/>
              <w:cnfStyle w:val="100000000000" w:firstRow="1" w:lastRow="0" w:firstColumn="0" w:lastColumn="0" w:oddVBand="0" w:evenVBand="0" w:oddHBand="0" w:evenHBand="0" w:firstRowFirstColumn="0" w:firstRowLastColumn="0" w:lastRowFirstColumn="0" w:lastRowLastColumn="0"/>
            </w:pPr>
            <w:r w:rsidRPr="002963E8">
              <w:t>Υφιστάμενες/νέες εφαρμογές</w:t>
            </w:r>
          </w:p>
        </w:tc>
        <w:tc>
          <w:tcPr>
            <w:tcW w:w="1192" w:type="pct"/>
            <w:shd w:val="clear" w:color="auto" w:fill="DBDBDB" w:themeFill="accent3" w:themeFillTint="66"/>
          </w:tcPr>
          <w:p w14:paraId="257B4F6A" w14:textId="77777777" w:rsidR="002963E8" w:rsidRPr="002963E8" w:rsidRDefault="002963E8" w:rsidP="002963E8">
            <w:pPr>
              <w:spacing w:before="120" w:after="120" w:line="312" w:lineRule="auto"/>
              <w:jc w:val="center"/>
              <w:cnfStyle w:val="100000000000" w:firstRow="1" w:lastRow="0" w:firstColumn="0" w:lastColumn="0" w:oddVBand="0" w:evenVBand="0" w:oddHBand="0" w:evenHBand="0" w:firstRowFirstColumn="0" w:firstRowLastColumn="0" w:lastRowFirstColumn="0" w:lastRowLastColumn="0"/>
              <w:rPr>
                <w:highlight w:val="yellow"/>
              </w:rPr>
            </w:pPr>
            <w:r w:rsidRPr="002963E8">
              <w:t>Τρόπος Διασύνδεσης</w:t>
            </w:r>
          </w:p>
        </w:tc>
        <w:tc>
          <w:tcPr>
            <w:tcW w:w="813" w:type="pct"/>
            <w:shd w:val="clear" w:color="auto" w:fill="DBDBDB" w:themeFill="accent3" w:themeFillTint="66"/>
          </w:tcPr>
          <w:p w14:paraId="06A25F51" w14:textId="77777777" w:rsidR="002963E8" w:rsidRPr="002963E8" w:rsidRDefault="002963E8" w:rsidP="002963E8">
            <w:pPr>
              <w:spacing w:before="120" w:after="120" w:line="312" w:lineRule="auto"/>
              <w:jc w:val="center"/>
              <w:cnfStyle w:val="100000000000" w:firstRow="1" w:lastRow="0" w:firstColumn="0" w:lastColumn="0" w:oddVBand="0" w:evenVBand="0" w:oddHBand="0" w:evenHBand="0" w:firstRowFirstColumn="0" w:firstRowLastColumn="0" w:lastRowFirstColumn="0" w:lastRowLastColumn="0"/>
            </w:pPr>
            <w:r w:rsidRPr="002963E8">
              <w:t>Τρίτα συστήματα</w:t>
            </w:r>
          </w:p>
        </w:tc>
      </w:tr>
      <w:tr w:rsidR="002963E8" w:rsidRPr="002963E8" w14:paraId="3405392A" w14:textId="77777777" w:rsidTr="00296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 w:type="pct"/>
          </w:tcPr>
          <w:p w14:paraId="191D2A27" w14:textId="77777777" w:rsidR="002963E8" w:rsidRPr="002963E8" w:rsidRDefault="002963E8" w:rsidP="002963E8">
            <w:pPr>
              <w:spacing w:after="120" w:line="312" w:lineRule="auto"/>
              <w:jc w:val="both"/>
            </w:pPr>
            <w:r w:rsidRPr="002963E8">
              <w:rPr>
                <w:b/>
              </w:rPr>
              <w:t>Δράση 11</w:t>
            </w:r>
            <w:r w:rsidRPr="002963E8">
              <w:t xml:space="preserve"> «Έξυπνος Οδηγός Δήμου Κρωπίας με καταγραφή τοπικών επιχειρήσεων»</w:t>
            </w:r>
          </w:p>
        </w:tc>
        <w:tc>
          <w:tcPr>
            <w:tcW w:w="1273" w:type="pct"/>
          </w:tcPr>
          <w:p w14:paraId="0EE6E4F3"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r w:rsidRPr="002963E8">
              <w:t xml:space="preserve">Θα πρέπει να υλοποιηθεί η διαλειτουργικότητα και εξασφαλιστεί η επικοινωνία με το Αυτοτελές Τμήμα Προγραμματισμού Οργάνωσης και Πληροφορικής του Δήμου. O Δήμος έχει την ευθύνη και υποχρεούται να εξασφαλίσει τη διαλειτουργικότητα με παροχή APIs προς τον Ανάδοχο για την συνεργασία με τις παρακάτω εφαρμογές </w:t>
            </w:r>
          </w:p>
        </w:tc>
        <w:tc>
          <w:tcPr>
            <w:tcW w:w="792" w:type="pct"/>
          </w:tcPr>
          <w:p w14:paraId="4AE9FC64" w14:textId="77777777" w:rsidR="002963E8" w:rsidRPr="002963E8" w:rsidRDefault="002963E8" w:rsidP="002963E8">
            <w:pPr>
              <w:numPr>
                <w:ilvl w:val="0"/>
                <w:numId w:val="145"/>
              </w:numPr>
              <w:spacing w:before="120" w:after="120" w:line="312" w:lineRule="auto"/>
              <w:contextualSpacing/>
              <w:jc w:val="both"/>
              <w:cnfStyle w:val="000000100000" w:firstRow="0" w:lastRow="0" w:firstColumn="0" w:lastColumn="0" w:oddVBand="0" w:evenVBand="0" w:oddHBand="1" w:evenHBand="0" w:firstRowFirstColumn="0" w:firstRowLastColumn="0" w:lastRowFirstColumn="0" w:lastRowLastColumn="0"/>
            </w:pPr>
            <w:r w:rsidRPr="002963E8">
              <w:t xml:space="preserve">Ιστοσελίδα του Δήμου Κρωπίας:  </w:t>
            </w:r>
            <w:r w:rsidRPr="002963E8">
              <w:rPr>
                <w:color w:val="0563C1" w:themeColor="hyperlink"/>
                <w:u w:val="single"/>
              </w:rPr>
              <w:t>https://www.koropi.gr/</w:t>
            </w:r>
            <w:r w:rsidRPr="002963E8">
              <w:t xml:space="preserve"> </w:t>
            </w:r>
          </w:p>
        </w:tc>
        <w:tc>
          <w:tcPr>
            <w:tcW w:w="1192" w:type="pct"/>
          </w:tcPr>
          <w:p w14:paraId="0D84786D"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p>
        </w:tc>
        <w:tc>
          <w:tcPr>
            <w:tcW w:w="813" w:type="pct"/>
          </w:tcPr>
          <w:p w14:paraId="2E0C96E2"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p>
        </w:tc>
      </w:tr>
      <w:tr w:rsidR="002963E8" w:rsidRPr="002963E8" w14:paraId="1BF46FE1" w14:textId="77777777" w:rsidTr="002963E8">
        <w:tc>
          <w:tcPr>
            <w:cnfStyle w:val="001000000000" w:firstRow="0" w:lastRow="0" w:firstColumn="1" w:lastColumn="0" w:oddVBand="0" w:evenVBand="0" w:oddHBand="0" w:evenHBand="0" w:firstRowFirstColumn="0" w:firstRowLastColumn="0" w:lastRowFirstColumn="0" w:lastRowLastColumn="0"/>
            <w:tcW w:w="930" w:type="pct"/>
          </w:tcPr>
          <w:p w14:paraId="476ECAA9" w14:textId="77777777" w:rsidR="002963E8" w:rsidRPr="002963E8" w:rsidRDefault="002963E8" w:rsidP="002963E8">
            <w:pPr>
              <w:spacing w:after="120" w:line="312" w:lineRule="auto"/>
              <w:jc w:val="both"/>
            </w:pPr>
            <w:r w:rsidRPr="002963E8">
              <w:rPr>
                <w:b/>
              </w:rPr>
              <w:t>Δράση 12</w:t>
            </w:r>
            <w:r w:rsidRPr="002963E8">
              <w:t xml:space="preserve"> «Σύστημα διαχείρισης δημοτικών κοιμητηρίων και ψηφιοποίηση φακέλων δήμου Κρωπίας»</w:t>
            </w:r>
          </w:p>
        </w:tc>
        <w:tc>
          <w:tcPr>
            <w:tcW w:w="1273" w:type="pct"/>
          </w:tcPr>
          <w:p w14:paraId="00619D66" w14:textId="77777777" w:rsidR="002963E8" w:rsidRPr="002963E8" w:rsidRDefault="002963E8" w:rsidP="002963E8">
            <w:pPr>
              <w:spacing w:after="120" w:line="312" w:lineRule="auto"/>
              <w:jc w:val="both"/>
              <w:cnfStyle w:val="000000000000" w:firstRow="0" w:lastRow="0" w:firstColumn="0" w:lastColumn="0" w:oddVBand="0" w:evenVBand="0" w:oddHBand="0" w:evenHBand="0" w:firstRowFirstColumn="0" w:firstRowLastColumn="0" w:lastRowFirstColumn="0" w:lastRowLastColumn="0"/>
            </w:pPr>
            <w:r w:rsidRPr="002963E8">
              <w:t xml:space="preserve">Θα πρέπει να υλοποιηθεί η διαλειτουργικότητα και εξασφαλιστεί η επικοινωνία με τη Διεύθυνση Οικονομικών Υπηρεσιών και τη Διεύθυνση Διοικητικών Υπηρεσιών του  Δήμου. O Δήμος έχει την ευθύνη και υποχρεούται να εξασφαλίσει τη διαλειτουργικότητα με παροχή APIs προς τον Ανάδοχο για την συνεργασία </w:t>
            </w:r>
            <w:r w:rsidRPr="002963E8">
              <w:lastRenderedPageBreak/>
              <w:t>με τις παρακάτω εφαρμογές της εταιρείας ALFAWARE A.E.</w:t>
            </w:r>
          </w:p>
        </w:tc>
        <w:tc>
          <w:tcPr>
            <w:tcW w:w="792" w:type="pct"/>
          </w:tcPr>
          <w:p w14:paraId="3BE00A07" w14:textId="77777777" w:rsidR="002963E8" w:rsidRPr="002963E8" w:rsidRDefault="002963E8" w:rsidP="002963E8">
            <w:pPr>
              <w:numPr>
                <w:ilvl w:val="0"/>
                <w:numId w:val="144"/>
              </w:numPr>
              <w:spacing w:before="120" w:after="120" w:line="312" w:lineRule="auto"/>
              <w:contextualSpacing/>
              <w:jc w:val="both"/>
              <w:cnfStyle w:val="000000000000" w:firstRow="0" w:lastRow="0" w:firstColumn="0" w:lastColumn="0" w:oddVBand="0" w:evenVBand="0" w:oddHBand="0" w:evenHBand="0" w:firstRowFirstColumn="0" w:firstRowLastColumn="0" w:lastRowFirstColumn="0" w:lastRowLastColumn="0"/>
            </w:pPr>
            <w:r w:rsidRPr="002963E8">
              <w:lastRenderedPageBreak/>
              <w:t>Σύστημα εφαρμογών οικονομικής διαχείρισης</w:t>
            </w:r>
          </w:p>
          <w:p w14:paraId="1CED7C53" w14:textId="77777777" w:rsidR="002963E8" w:rsidRPr="002963E8" w:rsidRDefault="002963E8" w:rsidP="002963E8">
            <w:pPr>
              <w:numPr>
                <w:ilvl w:val="0"/>
                <w:numId w:val="144"/>
              </w:numPr>
              <w:spacing w:before="120" w:after="120" w:line="312" w:lineRule="auto"/>
              <w:contextualSpacing/>
              <w:jc w:val="both"/>
              <w:cnfStyle w:val="000000000000" w:firstRow="0" w:lastRow="0" w:firstColumn="0" w:lastColumn="0" w:oddVBand="0" w:evenVBand="0" w:oddHBand="0" w:evenHBand="0" w:firstRowFirstColumn="0" w:firstRowLastColumn="0" w:lastRowFirstColumn="0" w:lastRowLastColumn="0"/>
            </w:pPr>
            <w:r w:rsidRPr="002963E8">
              <w:t>Σύστημα εφαρμογών διοικητικής διαχείρισης</w:t>
            </w:r>
          </w:p>
        </w:tc>
        <w:tc>
          <w:tcPr>
            <w:tcW w:w="1192" w:type="pct"/>
          </w:tcPr>
          <w:p w14:paraId="5DC72C7B" w14:textId="77777777" w:rsidR="002963E8" w:rsidRPr="002963E8" w:rsidRDefault="002963E8" w:rsidP="002963E8">
            <w:pPr>
              <w:spacing w:after="120" w:line="312" w:lineRule="auto"/>
              <w:jc w:val="both"/>
              <w:cnfStyle w:val="000000000000" w:firstRow="0" w:lastRow="0" w:firstColumn="0" w:lastColumn="0" w:oddVBand="0" w:evenVBand="0" w:oddHBand="0" w:evenHBand="0" w:firstRowFirstColumn="0" w:firstRowLastColumn="0" w:lastRowFirstColumn="0" w:lastRowLastColumn="0"/>
              <w:rPr>
                <w:highlight w:val="yellow"/>
              </w:rPr>
            </w:pPr>
            <w:r w:rsidRPr="002963E8">
              <w:t>Το σύστημα υποστηρίζει τη διασύνδεση τρίτων πηγών δεδομένων με πολλαπλές επιλογές, βάσει διεθνών standards (XML, SOAP, UDDI, JSON), με τις ακόλουθες επιλογές: HTTP αιτήματα σε API τρίτων (Pull), HTTP αιτήματα τρίτων στο λογισμικό (Push).</w:t>
            </w:r>
          </w:p>
        </w:tc>
        <w:tc>
          <w:tcPr>
            <w:tcW w:w="813" w:type="pct"/>
          </w:tcPr>
          <w:p w14:paraId="3D024A98" w14:textId="77777777" w:rsidR="002963E8" w:rsidRPr="002963E8" w:rsidRDefault="002963E8" w:rsidP="002963E8">
            <w:pPr>
              <w:numPr>
                <w:ilvl w:val="0"/>
                <w:numId w:val="143"/>
              </w:numPr>
              <w:spacing w:before="120" w:after="120" w:line="312" w:lineRule="auto"/>
              <w:ind w:left="273" w:hanging="273"/>
              <w:contextualSpacing/>
              <w:jc w:val="both"/>
              <w:cnfStyle w:val="000000000000" w:firstRow="0" w:lastRow="0" w:firstColumn="0" w:lastColumn="0" w:oddVBand="0" w:evenVBand="0" w:oddHBand="0" w:evenHBand="0" w:firstRowFirstColumn="0" w:firstRowLastColumn="0" w:lastRowFirstColumn="0" w:lastRowLastColumn="0"/>
            </w:pPr>
            <w:r w:rsidRPr="002963E8">
              <w:t>Ανεξάρτητη Αρχή Δημοσίων Εσόδων (</w:t>
            </w:r>
            <w:r w:rsidRPr="002963E8">
              <w:rPr>
                <w:b/>
                <w:bCs/>
              </w:rPr>
              <w:t>ΑΑΔΕ</w:t>
            </w:r>
            <w:r w:rsidRPr="002963E8">
              <w:t>) μέσω του GOV Hub της ΚΕΔΕ για τα στοιχεία του Πολίτη</w:t>
            </w:r>
          </w:p>
        </w:tc>
      </w:tr>
      <w:tr w:rsidR="002963E8" w:rsidRPr="002963E8" w14:paraId="073ADD2C" w14:textId="77777777" w:rsidTr="00296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 w:type="pct"/>
          </w:tcPr>
          <w:p w14:paraId="0B74C93B" w14:textId="77777777" w:rsidR="002963E8" w:rsidRPr="002963E8" w:rsidRDefault="002963E8" w:rsidP="002963E8">
            <w:pPr>
              <w:spacing w:after="120" w:line="312" w:lineRule="auto"/>
              <w:jc w:val="both"/>
            </w:pPr>
            <w:r w:rsidRPr="002963E8">
              <w:rPr>
                <w:b/>
              </w:rPr>
              <w:t>Δράση 21</w:t>
            </w:r>
            <w:r w:rsidRPr="002963E8">
              <w:t xml:space="preserve"> «Εγκατάσταση έξυπνων συστημάτων μέτρησης ποιότητας αέρα στην επικράτεια του δήμου Κρωπίας»</w:t>
            </w:r>
          </w:p>
        </w:tc>
        <w:tc>
          <w:tcPr>
            <w:tcW w:w="1273" w:type="pct"/>
          </w:tcPr>
          <w:p w14:paraId="1A58A2A5"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r w:rsidRPr="002963E8">
              <w:t xml:space="preserve">Θα πρέπει να υλοποιηθεί η διαλειτουργικότητα και εξασφαλιστεί η επικοινωνία με το Αυτοτελές Τμήμα Προγραμματισμού Οργάνωσης και Πληροφορικής του Δήμου. O Δήμος έχει την ευθύνη και υποχρεούται να εξασφαλίσει τη διαλειτουργικότητα με παροχή APIs προς τον Ανάδοχο για την συνεργασία με τις παρακάτω εφαρμογές </w:t>
            </w:r>
          </w:p>
        </w:tc>
        <w:tc>
          <w:tcPr>
            <w:tcW w:w="792" w:type="pct"/>
          </w:tcPr>
          <w:p w14:paraId="55644EFC" w14:textId="77777777" w:rsidR="002963E8" w:rsidRPr="002963E8" w:rsidRDefault="002963E8" w:rsidP="002963E8">
            <w:pPr>
              <w:numPr>
                <w:ilvl w:val="0"/>
                <w:numId w:val="143"/>
              </w:numPr>
              <w:spacing w:before="120" w:after="120" w:line="312" w:lineRule="auto"/>
              <w:contextualSpacing/>
              <w:jc w:val="both"/>
              <w:cnfStyle w:val="000000100000" w:firstRow="0" w:lastRow="0" w:firstColumn="0" w:lastColumn="0" w:oddVBand="0" w:evenVBand="0" w:oddHBand="1" w:evenHBand="0" w:firstRowFirstColumn="0" w:firstRowLastColumn="0" w:lastRowFirstColumn="0" w:lastRowLastColumn="0"/>
            </w:pPr>
            <w:r w:rsidRPr="002963E8">
              <w:t xml:space="preserve">Ιστοσελίδα του Δήμου Κρωπίας:  </w:t>
            </w:r>
            <w:r w:rsidRPr="002963E8">
              <w:rPr>
                <w:color w:val="0563C1" w:themeColor="hyperlink"/>
                <w:u w:val="single"/>
              </w:rPr>
              <w:t>https://www.koropi.gr/</w:t>
            </w:r>
          </w:p>
        </w:tc>
        <w:tc>
          <w:tcPr>
            <w:tcW w:w="1192" w:type="pct"/>
          </w:tcPr>
          <w:p w14:paraId="0436F87C"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rPr>
                <w:highlight w:val="yellow"/>
              </w:rPr>
            </w:pPr>
          </w:p>
        </w:tc>
        <w:tc>
          <w:tcPr>
            <w:tcW w:w="813" w:type="pct"/>
          </w:tcPr>
          <w:p w14:paraId="4BE765D8" w14:textId="77777777" w:rsidR="002963E8" w:rsidRPr="002963E8" w:rsidRDefault="002963E8" w:rsidP="002963E8">
            <w:pPr>
              <w:spacing w:after="120" w:line="312" w:lineRule="auto"/>
              <w:ind w:left="273"/>
              <w:contextualSpacing/>
              <w:jc w:val="both"/>
              <w:cnfStyle w:val="000000100000" w:firstRow="0" w:lastRow="0" w:firstColumn="0" w:lastColumn="0" w:oddVBand="0" w:evenVBand="0" w:oddHBand="1" w:evenHBand="0" w:firstRowFirstColumn="0" w:firstRowLastColumn="0" w:lastRowFirstColumn="0" w:lastRowLastColumn="0"/>
            </w:pPr>
          </w:p>
        </w:tc>
      </w:tr>
      <w:tr w:rsidR="002963E8" w:rsidRPr="002963E8" w14:paraId="0859B825" w14:textId="77777777" w:rsidTr="002963E8">
        <w:tc>
          <w:tcPr>
            <w:cnfStyle w:val="001000000000" w:firstRow="0" w:lastRow="0" w:firstColumn="1" w:lastColumn="0" w:oddVBand="0" w:evenVBand="0" w:oddHBand="0" w:evenHBand="0" w:firstRowFirstColumn="0" w:firstRowLastColumn="0" w:lastRowFirstColumn="0" w:lastRowLastColumn="0"/>
            <w:tcW w:w="930" w:type="pct"/>
          </w:tcPr>
          <w:p w14:paraId="7843A252" w14:textId="77777777" w:rsidR="002963E8" w:rsidRPr="002963E8" w:rsidRDefault="002963E8" w:rsidP="002963E8">
            <w:pPr>
              <w:spacing w:after="120" w:line="312" w:lineRule="auto"/>
              <w:jc w:val="both"/>
            </w:pPr>
            <w:r w:rsidRPr="002963E8">
              <w:rPr>
                <w:b/>
              </w:rPr>
              <w:t>Δράση 22</w:t>
            </w:r>
            <w:r w:rsidRPr="002963E8">
              <w:t xml:space="preserve"> «Εγκατάσταση έξυπνων συστημάτων μέτρησης ποιότητας υδάτων (πόσιμου, θαλασσών και σε βιομηχανικές εφαρμογές) του δήμου Κρωπίας»</w:t>
            </w:r>
          </w:p>
        </w:tc>
        <w:tc>
          <w:tcPr>
            <w:tcW w:w="1273" w:type="pct"/>
          </w:tcPr>
          <w:p w14:paraId="55B70C9D" w14:textId="77777777" w:rsidR="002963E8" w:rsidRPr="002963E8" w:rsidRDefault="002963E8" w:rsidP="002963E8">
            <w:pPr>
              <w:spacing w:after="120" w:line="312" w:lineRule="auto"/>
              <w:jc w:val="both"/>
              <w:cnfStyle w:val="000000000000" w:firstRow="0" w:lastRow="0" w:firstColumn="0" w:lastColumn="0" w:oddVBand="0" w:evenVBand="0" w:oddHBand="0" w:evenHBand="0" w:firstRowFirstColumn="0" w:firstRowLastColumn="0" w:lastRowFirstColumn="0" w:lastRowLastColumn="0"/>
            </w:pPr>
            <w:r w:rsidRPr="002963E8">
              <w:t xml:space="preserve">Θα πρέπει να υλοποιηθεί η διαλειτουργικότητα και εξασφαλιστεί η επικοινωνία με το Αυτοτελές Τμήμα Προγραμματισμού Οργάνωσης και Πληροφορικής του Δήμου. O Δήμος έχει την ευθύνη και υποχρεούται να εξασφαλίσει τη διαλειτουργικότητα με παροχή APIs προς τον Ανάδοχο για </w:t>
            </w:r>
            <w:r w:rsidRPr="002963E8">
              <w:lastRenderedPageBreak/>
              <w:t xml:space="preserve">την συνεργασία με τις παρακάτω εφαρμογές </w:t>
            </w:r>
          </w:p>
        </w:tc>
        <w:tc>
          <w:tcPr>
            <w:tcW w:w="792" w:type="pct"/>
          </w:tcPr>
          <w:p w14:paraId="6A6BC15E" w14:textId="77777777" w:rsidR="002963E8" w:rsidRPr="002963E8" w:rsidRDefault="002963E8" w:rsidP="002963E8">
            <w:pPr>
              <w:numPr>
                <w:ilvl w:val="0"/>
                <w:numId w:val="143"/>
              </w:numPr>
              <w:spacing w:before="120" w:after="120" w:line="312" w:lineRule="auto"/>
              <w:contextualSpacing/>
              <w:jc w:val="both"/>
              <w:cnfStyle w:val="000000000000" w:firstRow="0" w:lastRow="0" w:firstColumn="0" w:lastColumn="0" w:oddVBand="0" w:evenVBand="0" w:oddHBand="0" w:evenHBand="0" w:firstRowFirstColumn="0" w:firstRowLastColumn="0" w:lastRowFirstColumn="0" w:lastRowLastColumn="0"/>
            </w:pPr>
            <w:r w:rsidRPr="002963E8">
              <w:lastRenderedPageBreak/>
              <w:t xml:space="preserve">Ιστοσελίδα του Δήμου Κρωπίας:  </w:t>
            </w:r>
            <w:r w:rsidRPr="002963E8">
              <w:rPr>
                <w:color w:val="0563C1" w:themeColor="hyperlink"/>
                <w:u w:val="single"/>
              </w:rPr>
              <w:t>https://www.koropi.gr/</w:t>
            </w:r>
          </w:p>
        </w:tc>
        <w:tc>
          <w:tcPr>
            <w:tcW w:w="1192" w:type="pct"/>
          </w:tcPr>
          <w:p w14:paraId="42E6274A" w14:textId="77777777" w:rsidR="002963E8" w:rsidRPr="002963E8" w:rsidRDefault="002963E8" w:rsidP="002963E8">
            <w:pPr>
              <w:spacing w:after="120" w:line="312" w:lineRule="auto"/>
              <w:jc w:val="both"/>
              <w:cnfStyle w:val="000000000000" w:firstRow="0" w:lastRow="0" w:firstColumn="0" w:lastColumn="0" w:oddVBand="0" w:evenVBand="0" w:oddHBand="0" w:evenHBand="0" w:firstRowFirstColumn="0" w:firstRowLastColumn="0" w:lastRowFirstColumn="0" w:lastRowLastColumn="0"/>
              <w:rPr>
                <w:highlight w:val="yellow"/>
              </w:rPr>
            </w:pPr>
          </w:p>
        </w:tc>
        <w:tc>
          <w:tcPr>
            <w:tcW w:w="813" w:type="pct"/>
          </w:tcPr>
          <w:p w14:paraId="127E0A31" w14:textId="77777777" w:rsidR="002963E8" w:rsidRPr="002963E8" w:rsidRDefault="002963E8" w:rsidP="002963E8">
            <w:pPr>
              <w:spacing w:after="120" w:line="312" w:lineRule="auto"/>
              <w:ind w:left="273"/>
              <w:contextualSpacing/>
              <w:jc w:val="both"/>
              <w:cnfStyle w:val="000000000000" w:firstRow="0" w:lastRow="0" w:firstColumn="0" w:lastColumn="0" w:oddVBand="0" w:evenVBand="0" w:oddHBand="0" w:evenHBand="0" w:firstRowFirstColumn="0" w:firstRowLastColumn="0" w:lastRowFirstColumn="0" w:lastRowLastColumn="0"/>
            </w:pPr>
          </w:p>
        </w:tc>
      </w:tr>
      <w:tr w:rsidR="002963E8" w:rsidRPr="002963E8" w14:paraId="309B1AFB" w14:textId="77777777" w:rsidTr="00296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 w:type="pct"/>
          </w:tcPr>
          <w:p w14:paraId="74FA1BB6" w14:textId="77777777" w:rsidR="002963E8" w:rsidRPr="002963E8" w:rsidRDefault="002963E8" w:rsidP="002963E8">
            <w:pPr>
              <w:spacing w:after="120" w:line="312" w:lineRule="auto"/>
              <w:jc w:val="both"/>
            </w:pPr>
            <w:r w:rsidRPr="002963E8">
              <w:rPr>
                <w:b/>
              </w:rPr>
              <w:t>Δράση 34</w:t>
            </w:r>
            <w:r w:rsidRPr="002963E8">
              <w:t xml:space="preserve"> «Ολοκληρωμένη υποδομή  προστασίας από κυβερνοεπιθέσεις  (Network Firewall, Endpoint security, κ.λπ.) και παροχή συστήματος τηλεργασίας στο δήμο Κρωπίας»</w:t>
            </w:r>
          </w:p>
        </w:tc>
        <w:tc>
          <w:tcPr>
            <w:tcW w:w="1273" w:type="pct"/>
          </w:tcPr>
          <w:p w14:paraId="3A05FEC4"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r w:rsidRPr="002963E8">
              <w:t>Θα πρέπει να υλοποιηθεί η διαλειτουργικότητα και εξασφαλιστεί η επικοινωνία με τις αρμόδιες Διευθύνσεις του Δήμου. O Δήμος έχει την ευθύνη και υποχρεούται να εξασφαλίσει τη διαλειτουργικότητα με παροχή APIs προς τον Ανάδοχο για την συνεργασία με παραπάνω εφαρμογές</w:t>
            </w:r>
          </w:p>
        </w:tc>
        <w:tc>
          <w:tcPr>
            <w:tcW w:w="792" w:type="pct"/>
          </w:tcPr>
          <w:p w14:paraId="130B838A"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r w:rsidRPr="002963E8">
              <w:t>Όλες οι παραπάνω αναφερόμενες Υφιστάμενες και Νέες εφαρμογές του Δήμου.</w:t>
            </w:r>
          </w:p>
        </w:tc>
        <w:tc>
          <w:tcPr>
            <w:tcW w:w="1192" w:type="pct"/>
          </w:tcPr>
          <w:p w14:paraId="3BC212E9"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pPr>
          </w:p>
        </w:tc>
        <w:tc>
          <w:tcPr>
            <w:tcW w:w="813" w:type="pct"/>
          </w:tcPr>
          <w:p w14:paraId="1F5C3CF4" w14:textId="77777777" w:rsidR="002963E8" w:rsidRPr="002963E8" w:rsidRDefault="002963E8" w:rsidP="002963E8">
            <w:pPr>
              <w:spacing w:after="120" w:line="312" w:lineRule="auto"/>
              <w:jc w:val="both"/>
              <w:cnfStyle w:val="000000100000" w:firstRow="0" w:lastRow="0" w:firstColumn="0" w:lastColumn="0" w:oddVBand="0" w:evenVBand="0" w:oddHBand="1" w:evenHBand="0" w:firstRowFirstColumn="0" w:firstRowLastColumn="0" w:lastRowFirstColumn="0" w:lastRowLastColumn="0"/>
              <w:rPr>
                <w:lang w:val="en-US"/>
              </w:rPr>
            </w:pPr>
            <w:r w:rsidRPr="002963E8">
              <w:rPr>
                <w:lang w:val="en-US"/>
              </w:rPr>
              <w:t>-</w:t>
            </w:r>
          </w:p>
        </w:tc>
      </w:tr>
    </w:tbl>
    <w:p w14:paraId="0DC23E26" w14:textId="77777777" w:rsidR="002963E8" w:rsidRDefault="002963E8" w:rsidP="00BA1D4C"/>
    <w:p w14:paraId="6FD6EBE1" w14:textId="77777777" w:rsidR="002963E8" w:rsidRDefault="002963E8" w:rsidP="00BA1D4C"/>
    <w:p w14:paraId="1E70A0C6" w14:textId="77777777" w:rsidR="002963E8" w:rsidRDefault="002963E8" w:rsidP="00BA1D4C">
      <w:pPr>
        <w:sectPr w:rsidR="002963E8" w:rsidSect="002963E8">
          <w:pgSz w:w="16838" w:h="11906" w:orient="landscape"/>
          <w:pgMar w:top="1134" w:right="1134" w:bottom="1134" w:left="1134" w:header="720" w:footer="709" w:gutter="0"/>
          <w:cols w:space="720"/>
          <w:titlePg/>
          <w:docGrid w:linePitch="360"/>
        </w:sectPr>
      </w:pPr>
    </w:p>
    <w:p w14:paraId="3632BFAE" w14:textId="77777777" w:rsidR="002963E8" w:rsidRDefault="002963E8" w:rsidP="00BA1D4C"/>
    <w:p w14:paraId="2350C673" w14:textId="239D8A25" w:rsidR="00BA1D4C" w:rsidRPr="0046788D" w:rsidRDefault="00BA1D4C" w:rsidP="00BA1D4C">
      <w:pPr>
        <w:pStyle w:val="3"/>
        <w:spacing w:before="120" w:after="120" w:line="276" w:lineRule="auto"/>
      </w:pPr>
      <w:r w:rsidRPr="00BA1D4C">
        <w:tab/>
      </w:r>
      <w:bookmarkStart w:id="766" w:name="_Toc128576460"/>
      <w:bookmarkStart w:id="767" w:name="_Toc214358319"/>
      <w:r w:rsidRPr="00BA1D4C">
        <w:t>Υποδομές Λειτουργίας και Δίκτυα</w:t>
      </w:r>
      <w:bookmarkEnd w:id="766"/>
      <w:bookmarkEnd w:id="767"/>
    </w:p>
    <w:p w14:paraId="2B4F12BE" w14:textId="77777777" w:rsidR="00BA1D4C" w:rsidRPr="00B94EFB" w:rsidRDefault="00BA1D4C" w:rsidP="00BA1D4C">
      <w:pPr>
        <w:spacing w:before="120" w:after="120" w:line="276" w:lineRule="auto"/>
        <w:jc w:val="both"/>
        <w:rPr>
          <w:rFonts w:eastAsia="Calibri" w:cstheme="minorHAnsi"/>
        </w:rPr>
      </w:pPr>
      <w:r w:rsidRPr="00B94EFB">
        <w:rPr>
          <w:rFonts w:eastAsia="Calibri" w:cstheme="minorHAnsi"/>
        </w:rPr>
        <w:t>O Ανάδοχος είναι υποχρεωμένος να εγκαταστήσει και να λειτουργήσει το προσφερόμενο Λογισμικό, σε Δημόσιο Ψηφιακό Κέντρο Δεδομένων το οποίο θα του υποδειχθεί από τον Δήμο. Για τον λόγο αυτό ο Ανάδοχος θα παραδώσει στο Δήμο τις απαιτήσεις των υποδομών για την ορθή λειτουργία της εφαρμογής.</w:t>
      </w:r>
    </w:p>
    <w:p w14:paraId="138EDA8B" w14:textId="77777777" w:rsidR="00BA1D4C" w:rsidRPr="00B94EFB" w:rsidRDefault="00BA1D4C" w:rsidP="00BA1D4C">
      <w:pPr>
        <w:spacing w:before="120" w:after="120" w:line="276" w:lineRule="auto"/>
        <w:jc w:val="both"/>
        <w:rPr>
          <w:rFonts w:eastAsia="Calibri" w:cstheme="minorHAnsi"/>
        </w:rPr>
      </w:pPr>
      <w:r w:rsidRPr="00B94EFB">
        <w:rPr>
          <w:rFonts w:eastAsia="Calibri" w:cstheme="minorHAnsi"/>
        </w:rPr>
        <w:t>Μέχρι την υπόδειξη από το Δήμο, του Ψηφιακού Κέντρου Δεδομένων στο οποίο τελικά θα εγκατασταθεί και θα φιλοξενηθεί η εφαρμογή, ο ανάδοχος δεσμεύεται να φιλοξενήσει την εφαρμογή, σε εγκατάσταση ευθύνης του ή σε ειδικό κέντρο φιλοξενίας δεδομένων (host center) χωρίς επιπλέον κόστος για το Δήμο.</w:t>
      </w:r>
    </w:p>
    <w:p w14:paraId="6A62BFF7" w14:textId="3677E7B0" w:rsidR="00BA1D4C" w:rsidRPr="00B94EFB" w:rsidRDefault="00BA1D4C" w:rsidP="00BA1D4C">
      <w:pPr>
        <w:spacing w:before="120" w:after="120" w:line="276" w:lineRule="auto"/>
        <w:jc w:val="both"/>
        <w:rPr>
          <w:rFonts w:eastAsia="Calibri" w:cstheme="minorHAnsi"/>
        </w:rPr>
      </w:pPr>
      <w:r w:rsidRPr="00B94EFB">
        <w:rPr>
          <w:rFonts w:eastAsia="Calibri" w:cstheme="minorHAnsi"/>
        </w:rPr>
        <w:t xml:space="preserve">Το </w:t>
      </w:r>
      <w:r w:rsidR="00A973B9">
        <w:rPr>
          <w:rFonts w:eastAsia="Calibri" w:cstheme="minorHAnsi"/>
        </w:rPr>
        <w:t xml:space="preserve">ελάχιστο </w:t>
      </w:r>
      <w:r w:rsidRPr="00B94EFB">
        <w:rPr>
          <w:rFonts w:eastAsia="Calibri" w:cstheme="minorHAnsi"/>
        </w:rPr>
        <w:t>χρονικό διάστημα φιλοξενίας από τον ανάδοχο θα είναι πέντε (5) έτη  από την ημερομηνία παράδοσης της εφαρμογής. Σε αυτό το χρονικό διάστημα ο ανάδοχος υποχρεούται να κάνει μετάπτωση (migration) της εφαρμογής στο Ψηφιακό Κέντρο Δεδομένων που θα του υποδειχθεί.</w:t>
      </w:r>
    </w:p>
    <w:p w14:paraId="696B4CC8" w14:textId="58A2AA9C" w:rsidR="00BA1D4C" w:rsidRDefault="00BA1D4C" w:rsidP="00BA1D4C">
      <w:pPr>
        <w:spacing w:before="120" w:after="120" w:line="276" w:lineRule="auto"/>
        <w:jc w:val="both"/>
        <w:rPr>
          <w:rFonts w:eastAsia="Calibri" w:cstheme="minorHAnsi"/>
        </w:rPr>
      </w:pPr>
      <w:r w:rsidRPr="00B94EFB">
        <w:rPr>
          <w:rFonts w:eastAsia="Calibri" w:cstheme="minorHAnsi"/>
        </w:rPr>
        <w:t>Ειδικότερα θα πρέπει να διασφαλίζεται για τουλάχιστον μια 5-ετία η εγκατάσταση/ φιλοξενία της παραγωγικής λειτουργίας της πράξης σε υπολογιστικές υποδομές, και να διευκρινίζεται από τον δικαιούχο ποιες είναι αυτές: Κυβερνητικό Νέφος Δημόσιου Τομέα ή/και -μέχρι να καταστεί δυνατή η μετάπτωση στο Κυβερνητικό Νέφος - υποδομές που θα υποδείξει ο δικαιούχος δήμος (πχ υποδομές που ήδη διαθέτει, φιλοξενία σε υποδομές του αναδόχου, κλπ), και να είναι σαφείς οι σχετικοί όροι και προϋποθέσεις, μεταξύ του κυρίου της πράξης, των φορέων λειτουργίας και συντήρησης της πράξης και του φορέα λειτουργίας και συντήρησης των εν λόγω υποδομών, εφόσον οι τελευταίοι δεν ταυτίζονται.</w:t>
      </w:r>
    </w:p>
    <w:p w14:paraId="6C99C7DF" w14:textId="13D54328" w:rsidR="00F94FC7" w:rsidRPr="00A0265C" w:rsidRDefault="00F94FC7" w:rsidP="00F94FC7">
      <w:pPr>
        <w:spacing w:before="120" w:after="120" w:line="276" w:lineRule="auto"/>
        <w:jc w:val="both"/>
        <w:rPr>
          <w:rFonts w:eastAsia="Calibri"/>
        </w:rPr>
      </w:pPr>
      <w:r w:rsidRPr="00A0265C">
        <w:rPr>
          <w:rFonts w:eastAsia="Calibri"/>
        </w:rPr>
        <w:t xml:space="preserve">Κατά την υλοποίηση του έργου η πλατφόρμα διαχείρισης θα εγκατασταθεί από τον Ανάδοχο σε εξειδικευμένες υποδομές φιλοξενίας οι οποίες θα εξασφαλίζουν τη βιωσιμότητα του Συστήματος, με συγκεκριμένα χαρακτηριστικά για την υπηρεσία φιλοξενίας. Η προτεινόμενη λύση θα πρέπει να είναι κατάλληλα προσαρμοσμένη στις υποδομές και στο περιβάλλον λειτουργίας του G-Cloud ή γενικά του Cloud και να συμμορφώνεται με τις τεχνικο-επιχειρησιακές προδιαγραφές που διέπουν τη λειτουργία τους. Ειδικότερα θα πρέπει να περιλαμβάνουν: </w:t>
      </w:r>
    </w:p>
    <w:p w14:paraId="6295B5B0" w14:textId="07CCD8E6" w:rsidR="00F94FC7" w:rsidRPr="00A0265C" w:rsidRDefault="00F94FC7" w:rsidP="007C66DE">
      <w:pPr>
        <w:pStyle w:val="aff"/>
        <w:numPr>
          <w:ilvl w:val="0"/>
          <w:numId w:val="29"/>
        </w:numPr>
        <w:spacing w:before="120" w:after="120" w:line="276" w:lineRule="auto"/>
        <w:jc w:val="both"/>
        <w:rPr>
          <w:rFonts w:cs="Calibri"/>
        </w:rPr>
      </w:pPr>
      <w:r w:rsidRPr="00A0265C">
        <w:rPr>
          <w:rFonts w:cs="Calibri"/>
        </w:rPr>
        <w:t xml:space="preserve">Εγκατάσταση λογισμικού βάσης </w:t>
      </w:r>
      <w:r w:rsidR="00ED124C">
        <w:rPr>
          <w:rFonts w:cs="Calibri"/>
        </w:rPr>
        <w:t>δ</w:t>
      </w:r>
      <w:r w:rsidRPr="00A0265C">
        <w:rPr>
          <w:rFonts w:cs="Calibri"/>
        </w:rPr>
        <w:t>εδομένων,</w:t>
      </w:r>
    </w:p>
    <w:p w14:paraId="24680E8F" w14:textId="3A45D492" w:rsidR="00F94FC7" w:rsidRPr="00A0265C" w:rsidRDefault="00F94FC7" w:rsidP="007C66DE">
      <w:pPr>
        <w:pStyle w:val="aff"/>
        <w:numPr>
          <w:ilvl w:val="0"/>
          <w:numId w:val="29"/>
        </w:numPr>
        <w:spacing w:before="120" w:after="120" w:line="276" w:lineRule="auto"/>
        <w:jc w:val="both"/>
        <w:rPr>
          <w:rFonts w:cs="Calibri"/>
        </w:rPr>
      </w:pPr>
      <w:r w:rsidRPr="00A0265C">
        <w:rPr>
          <w:rFonts w:cs="Calibri"/>
        </w:rPr>
        <w:t xml:space="preserve">Εγκατάσταση του λογισμικού </w:t>
      </w:r>
      <w:r w:rsidR="00ED124C">
        <w:rPr>
          <w:rFonts w:cs="Calibri"/>
        </w:rPr>
        <w:t>δ</w:t>
      </w:r>
      <w:r w:rsidRPr="00A0265C">
        <w:rPr>
          <w:rFonts w:cs="Calibri"/>
        </w:rPr>
        <w:t xml:space="preserve">ιαχείρισης </w:t>
      </w:r>
      <w:r w:rsidR="00ED124C">
        <w:rPr>
          <w:rFonts w:cs="Calibri"/>
        </w:rPr>
        <w:t>του αντίστοιχου συστήματος</w:t>
      </w:r>
      <w:r w:rsidRPr="00A0265C">
        <w:rPr>
          <w:rFonts w:cs="Calibri"/>
        </w:rPr>
        <w:t>,</w:t>
      </w:r>
    </w:p>
    <w:p w14:paraId="470353D3" w14:textId="77777777" w:rsidR="00F94FC7" w:rsidRPr="00A0265C" w:rsidRDefault="00F94FC7" w:rsidP="007C66DE">
      <w:pPr>
        <w:pStyle w:val="aff"/>
        <w:numPr>
          <w:ilvl w:val="0"/>
          <w:numId w:val="29"/>
        </w:numPr>
        <w:spacing w:before="120" w:after="120" w:line="276" w:lineRule="auto"/>
        <w:jc w:val="both"/>
        <w:rPr>
          <w:rFonts w:cs="Calibri"/>
        </w:rPr>
      </w:pPr>
      <w:r w:rsidRPr="00A0265C">
        <w:rPr>
          <w:rFonts w:cs="Calibri"/>
        </w:rPr>
        <w:t>Το έλεγχο της υποδομής cloud,</w:t>
      </w:r>
    </w:p>
    <w:p w14:paraId="65B39141" w14:textId="77777777" w:rsidR="00F94FC7" w:rsidRPr="00A0265C" w:rsidRDefault="00F94FC7" w:rsidP="007C66DE">
      <w:pPr>
        <w:pStyle w:val="aff"/>
        <w:numPr>
          <w:ilvl w:val="0"/>
          <w:numId w:val="29"/>
        </w:numPr>
        <w:spacing w:before="120" w:after="120" w:line="276" w:lineRule="auto"/>
        <w:ind w:left="714" w:hanging="357"/>
        <w:jc w:val="both"/>
        <w:rPr>
          <w:rFonts w:cs="Calibri"/>
        </w:rPr>
      </w:pPr>
      <w:r w:rsidRPr="00A0265C">
        <w:rPr>
          <w:rFonts w:cs="Calibri"/>
        </w:rPr>
        <w:t xml:space="preserve">Το στήσιμο του μηχανισμού αντιγράφων ασφαλείας. </w:t>
      </w:r>
    </w:p>
    <w:p w14:paraId="23A2C3DA" w14:textId="5763F357" w:rsidR="00BA1D4C" w:rsidRDefault="00BA1D4C" w:rsidP="00BA1D4C"/>
    <w:p w14:paraId="0AF98384" w14:textId="69740EE5" w:rsidR="00BA1D4C" w:rsidRPr="0046788D" w:rsidRDefault="00A74F6B" w:rsidP="00BA1D4C">
      <w:pPr>
        <w:pStyle w:val="3"/>
        <w:spacing w:before="120" w:after="120" w:line="276" w:lineRule="auto"/>
      </w:pPr>
      <w:bookmarkStart w:id="768" w:name="_Toc128576461"/>
      <w:bookmarkStart w:id="769" w:name="_Toc214358320"/>
      <w:r>
        <w:t xml:space="preserve">Ρευματοδότηση και </w:t>
      </w:r>
      <w:r w:rsidR="00BA1D4C" w:rsidRPr="00BA1D4C">
        <w:tab/>
        <w:t>Τηλεπικοινωνιακές Συνδέσεις</w:t>
      </w:r>
      <w:bookmarkEnd w:id="768"/>
      <w:bookmarkEnd w:id="769"/>
    </w:p>
    <w:p w14:paraId="1E4300DF" w14:textId="6301A70F" w:rsidR="00BA1D4C" w:rsidRDefault="00BA1D4C" w:rsidP="00BA1D4C">
      <w:pPr>
        <w:spacing w:before="120" w:after="120" w:line="276" w:lineRule="auto"/>
        <w:jc w:val="both"/>
        <w:rPr>
          <w:rFonts w:eastAsia="Calibri" w:cstheme="minorHAnsi"/>
        </w:rPr>
      </w:pPr>
      <w:r w:rsidRPr="00B94EFB">
        <w:rPr>
          <w:rFonts w:eastAsia="Calibri" w:cstheme="minorHAnsi"/>
        </w:rPr>
        <w:t>Για την κάλυψη των αναγκών επικοινωνίας αισθητήρων και εξοπλισμού στο πεδίο προτείνεται η χρήση συνδέσεων μέσω δικτύου κινητής τηλεφωνίας ή με αποδεδειγμένα λειτουργικό δίκτυο που θα παρέχει ο δικαιούχος. Στην περίπτωση αυτή ο δικαιούχος θα πρέπει να αναφέρει στη διακήρυξη το είδος και την αρχιτεκτονική του δικτύου που θα παρασχεθεί για τις ανάγκες του έργου. Ο ανάδοχος αντίστοιχα θα πρέπει να προσαρμόσει την προσφορά του στο παρεχόμενο δίκτυο.</w:t>
      </w:r>
    </w:p>
    <w:p w14:paraId="5172D2D3" w14:textId="3FA670D1" w:rsidR="00A74F6B" w:rsidRDefault="00A74F6B" w:rsidP="00BA1D4C">
      <w:pPr>
        <w:spacing w:before="120" w:after="120" w:line="276" w:lineRule="auto"/>
        <w:jc w:val="both"/>
        <w:rPr>
          <w:rFonts w:eastAsia="Calibri" w:cstheme="minorHAnsi"/>
        </w:rPr>
      </w:pPr>
      <w:r w:rsidRPr="00A74F6B">
        <w:rPr>
          <w:rFonts w:eastAsia="Calibri" w:cstheme="minorHAnsi"/>
        </w:rPr>
        <w:t xml:space="preserve">Αναφορικά με την παροχή ενέργειας η κάλυψη εφόσον επαρκεί προτείνεται να καλύπτεται με εναλλακτικές πηγές ενέργειας που να καλύπτουν την αυτονομία του προς ρευματοδότηση συστήματος, Σε άλλες </w:t>
      </w:r>
      <w:r w:rsidRPr="00A74F6B">
        <w:rPr>
          <w:rFonts w:eastAsia="Calibri" w:cstheme="minorHAnsi"/>
        </w:rPr>
        <w:lastRenderedPageBreak/>
        <w:t>περιπτώσεις η ευθύνη ρευματοδότησης αφορά τον δικαιούχο. Ο ανάδοχος στην προσφορά του στην περίπτωση αυτή θα πρέπει να αναφέρει αναλυτικά τις ανάγκες ρευματοδότησης των συσκευών.</w:t>
      </w:r>
    </w:p>
    <w:p w14:paraId="307B2C78" w14:textId="39AD933C" w:rsidR="00BA1D4C" w:rsidRDefault="00BA1D4C" w:rsidP="00BA1D4C"/>
    <w:p w14:paraId="1E3FD486" w14:textId="3D04216C" w:rsidR="00BA1D4C" w:rsidRPr="0046788D" w:rsidRDefault="00BA1D4C" w:rsidP="00BA1D4C">
      <w:pPr>
        <w:pStyle w:val="3"/>
        <w:spacing w:before="120" w:after="120" w:line="276" w:lineRule="auto"/>
      </w:pPr>
      <w:r w:rsidRPr="00BA1D4C">
        <w:tab/>
      </w:r>
      <w:bookmarkStart w:id="770" w:name="_Toc128576462"/>
      <w:bookmarkStart w:id="771" w:name="_Toc214358321"/>
      <w:r>
        <w:t>Απαιτήσεις Ασφαλείας</w:t>
      </w:r>
      <w:bookmarkEnd w:id="770"/>
      <w:bookmarkEnd w:id="771"/>
    </w:p>
    <w:p w14:paraId="4DE3691D"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t>Ο ανάδοχος του έργου θα πρέπει να λάβει ειδική μέριμνα και να δρομολογήσει τις κατάλληλες δράσεις για την ασφάλεια του πληροφοριακού συστήματος και υποδομών. Αρχικά, αυτή εξασφαλίζεται μέσω των δυνατοτήτων που παρέχει ο διακομιστής (server), στον οποίο και θα φιλοξενείται η βάση, παρέχοντας μέγιστη ασφάλεια, γρήγορη διαχείριση και επεξεργασία μεγάλων όγκων αρχείων.</w:t>
      </w:r>
    </w:p>
    <w:p w14:paraId="28445BCC" w14:textId="11DF6BB3" w:rsidR="00BA1D4C" w:rsidRPr="00B94EFB" w:rsidRDefault="00BA1D4C" w:rsidP="008455C2">
      <w:pPr>
        <w:spacing w:before="120" w:after="120" w:line="276" w:lineRule="auto"/>
        <w:jc w:val="both"/>
        <w:rPr>
          <w:rFonts w:eastAsia="Calibri" w:cstheme="minorHAnsi"/>
          <w:color w:val="000000"/>
        </w:rPr>
      </w:pPr>
      <w:bookmarkStart w:id="772" w:name="_heading=h.tyjcwt"/>
      <w:bookmarkEnd w:id="772"/>
      <w:r w:rsidRPr="00B94EFB">
        <w:rPr>
          <w:rFonts w:eastAsia="Calibri" w:cstheme="minorHAnsi"/>
          <w:color w:val="000000"/>
        </w:rPr>
        <w:t xml:space="preserve">Το Σύστημα, οφείλει να συμμορφώνεται με τον </w:t>
      </w:r>
      <w:r w:rsidRPr="00B94EFB">
        <w:rPr>
          <w:rFonts w:eastAsia="Calibri" w:cstheme="minorHAnsi"/>
          <w:b/>
          <w:color w:val="000000"/>
        </w:rPr>
        <w:t>Γενικό Κανονισμό Προστασίας Δεδομένων</w:t>
      </w:r>
      <w:r w:rsidRPr="00B94EFB">
        <w:rPr>
          <w:rFonts w:eastAsia="Calibri" w:cstheme="minorHAnsi"/>
          <w:color w:val="000000"/>
        </w:rPr>
        <w:t xml:space="preserve"> της ΕΕ (</w:t>
      </w:r>
      <w:r w:rsidRPr="00B94EFB">
        <w:rPr>
          <w:rFonts w:eastAsia="Calibri" w:cstheme="minorHAnsi"/>
          <w:b/>
          <w:color w:val="000000"/>
        </w:rPr>
        <w:t>GDPR</w:t>
      </w:r>
      <w:r w:rsidRPr="00B94EFB">
        <w:rPr>
          <w:rFonts w:eastAsia="Calibri" w:cstheme="minorHAnsi"/>
          <w:color w:val="000000"/>
        </w:rPr>
        <w:t>), που έχει ως στόχο να διευρύνει την προστασία των δεδομένων στην εποχή των big</w:t>
      </w:r>
      <w:r w:rsidR="008E78A4">
        <w:rPr>
          <w:rFonts w:eastAsia="Calibri" w:cstheme="minorHAnsi"/>
          <w:color w:val="000000"/>
        </w:rPr>
        <w:t xml:space="preserve"> </w:t>
      </w:r>
      <w:r w:rsidRPr="00B94EFB">
        <w:rPr>
          <w:rFonts w:eastAsia="Calibri" w:cstheme="minorHAnsi"/>
          <w:color w:val="000000"/>
        </w:rPr>
        <w:t>data και του cloud</w:t>
      </w:r>
      <w:r w:rsidR="008E78A4">
        <w:rPr>
          <w:rFonts w:eastAsia="Calibri" w:cstheme="minorHAnsi"/>
          <w:color w:val="000000"/>
        </w:rPr>
        <w:t xml:space="preserve"> </w:t>
      </w:r>
      <w:r w:rsidRPr="00B94EFB">
        <w:rPr>
          <w:rFonts w:eastAsia="Calibri" w:cstheme="minorHAnsi"/>
          <w:color w:val="000000"/>
        </w:rPr>
        <w:t xml:space="preserve">computing, εξασφαλίζοντας ότι η προστασία των δεδομένων αποτελεί θεμελιώδες βασικό δικαίωμα, το οποίο θα ρυθμίζεται με συνέπεια σε όλη την Ευρώπη. </w:t>
      </w:r>
    </w:p>
    <w:p w14:paraId="618267EA" w14:textId="42182AE1" w:rsidR="00BA1D4C" w:rsidRPr="00B94EFB" w:rsidRDefault="00BA1D4C" w:rsidP="008455C2">
      <w:pPr>
        <w:spacing w:before="120" w:after="120" w:line="276" w:lineRule="auto"/>
        <w:jc w:val="both"/>
        <w:rPr>
          <w:rFonts w:eastAsia="Calibri" w:cstheme="minorHAnsi"/>
          <w:color w:val="000000"/>
        </w:rPr>
      </w:pPr>
      <w:r w:rsidRPr="00B94EFB">
        <w:rPr>
          <w:rFonts w:eastAsia="Calibri" w:cstheme="minorHAnsi"/>
          <w:color w:val="000000"/>
        </w:rPr>
        <w:t>Επίσης το Σύστημα θα πρέπει να ακολουθεί τον σχεδιασμό “digital</w:t>
      </w:r>
      <w:r w:rsidR="008E78A4">
        <w:rPr>
          <w:rFonts w:eastAsia="Calibri" w:cstheme="minorHAnsi"/>
          <w:color w:val="000000"/>
        </w:rPr>
        <w:t xml:space="preserve"> </w:t>
      </w:r>
      <w:r w:rsidRPr="00B94EFB">
        <w:rPr>
          <w:rFonts w:eastAsia="Calibri" w:cstheme="minorHAnsi"/>
          <w:color w:val="000000"/>
        </w:rPr>
        <w:t>by</w:t>
      </w:r>
      <w:r w:rsidR="008E78A4">
        <w:rPr>
          <w:rFonts w:eastAsia="Calibri" w:cstheme="minorHAnsi"/>
          <w:color w:val="000000"/>
        </w:rPr>
        <w:t xml:space="preserve"> </w:t>
      </w:r>
      <w:r w:rsidRPr="00B94EFB">
        <w:rPr>
          <w:rFonts w:eastAsia="Calibri" w:cstheme="minorHAnsi"/>
          <w:color w:val="000000"/>
        </w:rPr>
        <w:t>default” με την εφαρμογή των αρχών «Προστασία των Δεδομένων ήδη από το Σχεδιασμό και εξ Ορισμού» (Guidelines 4/2019 on Article 25 Data Protection by</w:t>
      </w:r>
      <w:r w:rsidR="008E78A4">
        <w:rPr>
          <w:rFonts w:eastAsia="Calibri" w:cstheme="minorHAnsi"/>
          <w:color w:val="000000"/>
        </w:rPr>
        <w:t xml:space="preserve"> </w:t>
      </w:r>
      <w:r w:rsidRPr="00B94EFB">
        <w:rPr>
          <w:rFonts w:eastAsia="Calibri" w:cstheme="minorHAnsi"/>
          <w:color w:val="000000"/>
        </w:rPr>
        <w:t>Design and by</w:t>
      </w:r>
      <w:r w:rsidR="008E78A4">
        <w:rPr>
          <w:rFonts w:eastAsia="Calibri" w:cstheme="minorHAnsi"/>
          <w:color w:val="000000"/>
        </w:rPr>
        <w:t xml:space="preserve"> </w:t>
      </w:r>
      <w:r w:rsidRPr="00B94EFB">
        <w:rPr>
          <w:rFonts w:eastAsia="Calibri" w:cstheme="minorHAnsi"/>
          <w:color w:val="000000"/>
        </w:rPr>
        <w:t>Default), του Κανονισμού 679/2016 (GDPR).</w:t>
      </w:r>
    </w:p>
    <w:p w14:paraId="62D96ECC" w14:textId="77777777" w:rsidR="00BA1D4C" w:rsidRPr="00B94EFB" w:rsidRDefault="00BA1D4C" w:rsidP="00BA1D4C">
      <w:pPr>
        <w:spacing w:before="120" w:after="120" w:line="276" w:lineRule="auto"/>
        <w:rPr>
          <w:rFonts w:eastAsia="Calibri" w:cstheme="minorHAnsi"/>
          <w:color w:val="000000"/>
        </w:rPr>
      </w:pPr>
      <w:r w:rsidRPr="00B94EFB">
        <w:rPr>
          <w:rFonts w:eastAsia="Calibri" w:cstheme="minorHAnsi"/>
          <w:color w:val="000000"/>
        </w:rPr>
        <w:t xml:space="preserve">Για το σχεδιασμό του Έργου ο Ανάδοχος θα λάβει ειδική μέριμνα και να δρομολογήσει τις ακόλουθες δράσεις για: </w:t>
      </w:r>
    </w:p>
    <w:p w14:paraId="4A7C6C70"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Ασφάλεια Πληροφοριακών Συστημάτων και Εφαρμογών </w:t>
      </w:r>
    </w:p>
    <w:p w14:paraId="2258E6D8"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Προστασία της ακεραιότητας και της παροχής των πληροφοριών </w:t>
      </w:r>
    </w:p>
    <w:p w14:paraId="479CC45C"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Προστασία των εμπεριεχομένων δεδομένων αναζητώντας και εντοπίζοντας με μεθοδικό τρόπο τα τεχνικά μέτρα και τις οργανωτικές και διοικητικές διαδικασίες. </w:t>
      </w:r>
    </w:p>
    <w:p w14:paraId="6425D9BB"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t xml:space="preserve">Για το σχεδιασμό και την υλοποίηση των τεχνικών μέτρων ασφαλείας του Έργου, ο Ανάδοχος θα λάβει υπόψη του: </w:t>
      </w:r>
    </w:p>
    <w:p w14:paraId="1B1ED2BF"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Το θεσμικό και νομικό πλαίσιο που ισχύει (π.χ. Προστασία Πνευματικών Δεδομένων) </w:t>
      </w:r>
    </w:p>
    <w:p w14:paraId="0887ADE0"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Τις σύγχρονες εξελίξεις στον τομέα Τεχνολογιών Πληροφορικής και επικοινωνιών (ΤΠΕ),</w:t>
      </w:r>
    </w:p>
    <w:p w14:paraId="58261E99" w14:textId="3431DF6B"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Τις βέλτιστες πρακτικές στο χώρο ασφάλειας των ΤΠΕ (best</w:t>
      </w:r>
      <w:r w:rsidR="008E78A4">
        <w:rPr>
          <w:rFonts w:eastAsia="Calibri" w:cstheme="minorHAnsi"/>
          <w:color w:val="000000"/>
        </w:rPr>
        <w:t xml:space="preserve"> </w:t>
      </w:r>
      <w:r w:rsidRPr="00B94EFB">
        <w:rPr>
          <w:rFonts w:eastAsia="Calibri" w:cstheme="minorHAnsi"/>
          <w:color w:val="000000"/>
        </w:rPr>
        <w:t xml:space="preserve">practices) </w:t>
      </w:r>
    </w:p>
    <w:p w14:paraId="4970C493"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Τυχόν διεθνή de facto ή de jure σχετικά πρότυπα. </w:t>
      </w:r>
    </w:p>
    <w:p w14:paraId="063211F3"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bookmarkStart w:id="773" w:name="_heading=h.3dy6vkm"/>
      <w:bookmarkEnd w:id="773"/>
      <w:r w:rsidRPr="00B94EFB">
        <w:rPr>
          <w:rFonts w:eastAsia="Calibri" w:cstheme="minorHAnsi"/>
          <w:color w:val="000000"/>
        </w:rPr>
        <w:t xml:space="preserve">Τα επαρκέστερα διατιθέμενα προϊόντα λογισμικού και υλικού και θα παραδίδει Πλάνο Ενεργειών για την Ασφάλεια του Συστήματος. </w:t>
      </w:r>
    </w:p>
    <w:p w14:paraId="49E742E3" w14:textId="77777777" w:rsidR="00BA1D4C" w:rsidRPr="00B94EFB" w:rsidRDefault="00BA1D4C" w:rsidP="00BA1D4C">
      <w:pPr>
        <w:spacing w:before="120" w:after="120" w:line="276" w:lineRule="auto"/>
        <w:rPr>
          <w:rFonts w:eastAsia="Calibri" w:cstheme="minorHAnsi"/>
          <w:color w:val="000000"/>
          <w:u w:val="single"/>
        </w:rPr>
      </w:pPr>
      <w:r w:rsidRPr="00B94EFB">
        <w:rPr>
          <w:rFonts w:eastAsia="Calibri" w:cstheme="minorHAnsi"/>
          <w:color w:val="000000"/>
          <w:u w:val="single"/>
        </w:rPr>
        <w:t>Κυβερνοασφάλεια</w:t>
      </w:r>
    </w:p>
    <w:p w14:paraId="47FDCD5D" w14:textId="77777777" w:rsidR="00BA1D4C" w:rsidRPr="00B94EFB" w:rsidRDefault="00BA1D4C" w:rsidP="00BA1D4C">
      <w:pPr>
        <w:spacing w:before="120" w:after="120" w:line="276" w:lineRule="auto"/>
        <w:rPr>
          <w:rFonts w:eastAsia="Calibri" w:cstheme="minorHAnsi"/>
          <w:color w:val="000000"/>
        </w:rPr>
      </w:pPr>
      <w:r w:rsidRPr="00B94EFB">
        <w:rPr>
          <w:rFonts w:eastAsia="Calibri" w:cstheme="minorHAnsi"/>
          <w:color w:val="000000"/>
        </w:rPr>
        <w:t>Θα πρέπει να ληφθούν υπόψη από τον Ανάδοχο:</w:t>
      </w:r>
    </w:p>
    <w:p w14:paraId="6EBC4CE3"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Η Εθνική Στρατηγική Κυβερνοασφάλειας 2020-2025 (ΑΔΑ: 6ΙΒΕ46ΜΤΛΠ-ΦΜ5 12/2020), μέσω της οποίας αναπτύσσεται ο κεντρικός σχεδιασμός της Ελληνικής Πολιτείας αναφορικά με τον τομέα της ασφάλειας στον κυβερνοχώρο. </w:t>
      </w:r>
    </w:p>
    <w:p w14:paraId="48DE9414"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Τα τεχνικά μέτρα ασφάλειας θα πρέπει να υλοποιηθούν από τον Ανάδοχο στα πλαίσια της υλοποίησης του έργου.</w:t>
      </w:r>
    </w:p>
    <w:p w14:paraId="1DE3A799"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lastRenderedPageBreak/>
        <w:t>Η πρόσβαση στα πληροφοριακά συστήματα πρέπει να γίνεται πάντα μέσω κρυπτογράφηση των επικοινωνιών με πρωτόκολλα όπως το SSL</w:t>
      </w:r>
    </w:p>
    <w:p w14:paraId="41A15460"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Στο σύνολό του, το έργο θα πρέπει να υποστηρίζει σύστημα ασφάλειας που θα λαμβάνει υπόψη ομάδες χρηστών με διαφορετικά/διαβαθμισμένα δικαιώματα, όσον αφορά την πρόσβαση στην πληροφορία.  Για την επίτευξη του παραπάνω στόχου απαιτούνται:</w:t>
      </w:r>
    </w:p>
    <w:p w14:paraId="652EBEC4" w14:textId="77777777" w:rsidR="00BA1D4C" w:rsidRPr="00B94EFB" w:rsidRDefault="00BA1D4C" w:rsidP="007C66DE">
      <w:pPr>
        <w:pStyle w:val="aff"/>
        <w:numPr>
          <w:ilvl w:val="0"/>
          <w:numId w:val="40"/>
        </w:numPr>
        <w:spacing w:before="120" w:after="120" w:line="276" w:lineRule="auto"/>
        <w:ind w:left="993" w:hanging="284"/>
        <w:jc w:val="both"/>
        <w:rPr>
          <w:rFonts w:eastAsia="Calibri" w:cstheme="minorHAnsi"/>
        </w:rPr>
      </w:pPr>
      <w:r w:rsidRPr="00B94EFB">
        <w:rPr>
          <w:rFonts w:eastAsia="Calibri" w:cstheme="minorHAnsi"/>
          <w:color w:val="000000"/>
        </w:rPr>
        <w:t>Ο καθο</w:t>
      </w:r>
      <w:r w:rsidRPr="00B94EFB">
        <w:rPr>
          <w:rFonts w:eastAsia="Calibri" w:cstheme="minorHAnsi"/>
        </w:rPr>
        <w:t xml:space="preserve">ρισμός χρηστών και δικαιωμάτων θα πρέπει να είναι συμβατός με την υφιστάμενη πολιτική χρήσης των υπηρεσιών. Σε περίπτωση απουσίας πολιτικής ο ανάδοχος οφείλει να παραδώσει σχετική μελέτη στην οποία κατ ελάχιστων θα πρέπει να περιγράφονται το σύνολο των χρηστών του φορέα, η εφαρμογή / εφαρμογές που εμπλέκονται με το παρόν έργο καθώς και τα δικαιώματα/ρόλοι που αντίστοιχα απαιτούνται. Η πολιτική χρήσης θα είναι σε μορφή τέτοια που θα δύναται να επεκταθεί για το σύνολο του φορέα. </w:t>
      </w:r>
    </w:p>
    <w:p w14:paraId="4D594184" w14:textId="77777777" w:rsidR="00BA1D4C" w:rsidRPr="00B94EFB" w:rsidRDefault="00BA1D4C" w:rsidP="007C66DE">
      <w:pPr>
        <w:pStyle w:val="aff"/>
        <w:numPr>
          <w:ilvl w:val="0"/>
          <w:numId w:val="40"/>
        </w:numPr>
        <w:spacing w:before="120" w:after="120" w:line="276" w:lineRule="auto"/>
        <w:ind w:left="993" w:hanging="284"/>
        <w:jc w:val="both"/>
        <w:rPr>
          <w:rFonts w:eastAsia="Calibri" w:cstheme="minorHAnsi"/>
        </w:rPr>
      </w:pPr>
      <w:r w:rsidRPr="00B94EFB">
        <w:rPr>
          <w:rFonts w:eastAsia="Calibri" w:cstheme="minorHAnsi"/>
        </w:rPr>
        <w:t xml:space="preserve">Το σύνολο του έργου θα πρέπει να υποστηρίζει είτε σε επίπεδο προγραμματιστικής διεπαφής (API) είτε σε επίπεδο περιβάλλοντος χρήστη (UI) δυνατότητα πρόσβασης μέσω πρωτοκόλλων Oauth2, SAML2 ή αντίστοιχου. </w:t>
      </w:r>
    </w:p>
    <w:p w14:paraId="74333666" w14:textId="4368EA7C" w:rsidR="00BA1D4C" w:rsidRPr="00B94EFB" w:rsidRDefault="00BA1D4C" w:rsidP="007C66DE">
      <w:pPr>
        <w:pStyle w:val="aff"/>
        <w:numPr>
          <w:ilvl w:val="0"/>
          <w:numId w:val="40"/>
        </w:numPr>
        <w:spacing w:before="120" w:after="120" w:line="276" w:lineRule="auto"/>
        <w:ind w:left="993" w:hanging="284"/>
        <w:jc w:val="both"/>
        <w:rPr>
          <w:rFonts w:eastAsia="Calibri" w:cstheme="minorHAnsi"/>
        </w:rPr>
      </w:pPr>
      <w:r w:rsidRPr="00B94EFB">
        <w:rPr>
          <w:rFonts w:eastAsia="Calibri" w:cstheme="minorHAnsi"/>
        </w:rPr>
        <w:t>Πέραν των τοπικών χρηστών θα πρέπει να λαμβάνεται υπ</w:t>
      </w:r>
      <w:r w:rsidR="008E78A4">
        <w:rPr>
          <w:rFonts w:eastAsia="Calibri" w:cstheme="minorHAnsi"/>
        </w:rPr>
        <w:t>’</w:t>
      </w:r>
      <w:r w:rsidRPr="00B94EFB">
        <w:rPr>
          <w:rFonts w:eastAsia="Calibri" w:cstheme="minorHAnsi"/>
        </w:rPr>
        <w:t xml:space="preserve"> όψη για δυνατότητα χρήσης χρηστών από τρίτα συστήματα όπως ταυτοποίηση πολιτών  και επιχειρήσεων μέσω TaxisNET και ταυτοποίηση δημοσίων υπαλλήλων μέσω TaxisNET.</w:t>
      </w:r>
    </w:p>
    <w:p w14:paraId="6BBAD1E6" w14:textId="7854D200"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Απαγορεύεται ρητά η παραλαβή λογισμικού του οποίου οι ρυθμίσεις σύνδεσης σε βάσεις δεδομένων και λοιπών κωδικών πρόσβασης αποθηκεύονται σε αναγνώσιμη μη κρυπ</w:t>
      </w:r>
      <w:r w:rsidR="008E78A4">
        <w:rPr>
          <w:rFonts w:eastAsia="Calibri" w:cstheme="minorHAnsi"/>
          <w:color w:val="000000"/>
        </w:rPr>
        <w:t>τ</w:t>
      </w:r>
      <w:r w:rsidRPr="00B94EFB">
        <w:rPr>
          <w:rFonts w:eastAsia="Calibri" w:cstheme="minorHAnsi"/>
          <w:color w:val="000000"/>
        </w:rPr>
        <w:t>ογραφημένη μορφή σε αρχεία του λειτουργικού συστήματος.</w:t>
      </w:r>
    </w:p>
    <w:p w14:paraId="791365A7" w14:textId="77777777" w:rsidR="00BA1D4C" w:rsidRPr="00B94EFB" w:rsidRDefault="00BA1D4C" w:rsidP="007C66DE">
      <w:pPr>
        <w:pStyle w:val="aff"/>
        <w:numPr>
          <w:ilvl w:val="0"/>
          <w:numId w:val="39"/>
        </w:numPr>
        <w:spacing w:before="120" w:after="120" w:line="276" w:lineRule="auto"/>
        <w:ind w:left="567" w:hanging="283"/>
        <w:jc w:val="both"/>
        <w:rPr>
          <w:rFonts w:eastAsia="Calibri" w:cstheme="minorHAnsi"/>
          <w:color w:val="000000"/>
        </w:rPr>
      </w:pPr>
      <w:r w:rsidRPr="00B94EFB">
        <w:rPr>
          <w:rFonts w:eastAsia="Calibri" w:cstheme="minorHAnsi"/>
          <w:color w:val="000000"/>
        </w:rPr>
        <w:t xml:space="preserve">Απαγορεύεται ρητά η παραλαβή οποιουδήποτε λογισμικού στο οποίο είναι ενεργοί και λειτουργικοί οι χρήστες και οι κωδικοί αρχικής εγκατάστασης. </w:t>
      </w:r>
    </w:p>
    <w:p w14:paraId="52F62CF4" w14:textId="795E82E0" w:rsidR="00BA1D4C" w:rsidRPr="00407451" w:rsidRDefault="00BA1D4C" w:rsidP="00BA1D4C"/>
    <w:p w14:paraId="49690B72" w14:textId="387A102F" w:rsidR="00BA1D4C" w:rsidRPr="0046788D" w:rsidRDefault="00BA1D4C" w:rsidP="00BA1D4C">
      <w:pPr>
        <w:pStyle w:val="3"/>
        <w:spacing w:before="120" w:after="120" w:line="276" w:lineRule="auto"/>
      </w:pPr>
      <w:bookmarkStart w:id="774" w:name="_Toc59464981"/>
      <w:bookmarkEnd w:id="235"/>
      <w:bookmarkEnd w:id="242"/>
      <w:r w:rsidRPr="00BA1D4C">
        <w:tab/>
      </w:r>
      <w:bookmarkStart w:id="775" w:name="_Toc128576463"/>
      <w:bookmarkStart w:id="776" w:name="_Toc214358322"/>
      <w:r>
        <w:t>Υπηρεσίες Εκπαίδευσης</w:t>
      </w:r>
      <w:r w:rsidR="0079068B" w:rsidRPr="004A121A">
        <w:t xml:space="preserve"> (</w:t>
      </w:r>
      <w:r w:rsidR="004A121A">
        <w:t>με εξειδίκευση για συγκεκριμένες Δράσεις)</w:t>
      </w:r>
      <w:bookmarkEnd w:id="775"/>
      <w:bookmarkEnd w:id="776"/>
    </w:p>
    <w:p w14:paraId="7A1C165E"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t>Ο ανάδοχος θα παρέχει υπηρεσίες εκπαίδευσης στους διαχειριστές του Έργου. Η εκπαίδευση των χρηστών εντάσσεται στο πλαίσιο της υποχρέωσης του Αναδόχου για την ένταξη/αξιοποίηση του συστήματος σε λειτουργία. Στόχος της εκπαίδευσης είναι η γρήγορη αφομοίωση των διαδικασιών για τη λειτουργία, τη συντήρηση, την επικαιροποίηση των δεδομένων καθώς και την επίλυση προβλημάτων. Ειδικότερα, οι στόχοι της εκπαίδευσης είναι οι εξής:</w:t>
      </w:r>
    </w:p>
    <w:p w14:paraId="2292FAF4" w14:textId="77777777" w:rsidR="00BA1D4C" w:rsidRPr="00B94EFB" w:rsidRDefault="00BA1D4C"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η κατάρτιση και εκπαίδευση </w:t>
      </w:r>
      <w:r w:rsidRPr="00B94EFB">
        <w:rPr>
          <w:rFonts w:eastAsia="Calibri" w:cstheme="minorHAnsi"/>
        </w:rPr>
        <w:t>2 τουλάχιστον</w:t>
      </w:r>
      <w:r w:rsidRPr="00B94EFB">
        <w:rPr>
          <w:rFonts w:eastAsia="Calibri" w:cstheme="minorHAnsi"/>
          <w:color w:val="000000"/>
        </w:rPr>
        <w:t xml:space="preserve"> στελεχών </w:t>
      </w:r>
      <w:r w:rsidRPr="00B94EFB">
        <w:rPr>
          <w:rFonts w:eastAsia="Calibri" w:cstheme="minorHAnsi"/>
        </w:rPr>
        <w:t>ή συνεργατών</w:t>
      </w:r>
      <w:r w:rsidRPr="00B94EFB">
        <w:rPr>
          <w:rFonts w:eastAsia="Calibri" w:cstheme="minorHAnsi"/>
          <w:color w:val="000000"/>
        </w:rPr>
        <w:t xml:space="preserve"> του Φορέα Λειτουργίας, που θα αναλάβουν την υποστήριξη του συστήματος.</w:t>
      </w:r>
    </w:p>
    <w:p w14:paraId="7BB21E35" w14:textId="77777777" w:rsidR="00BA1D4C" w:rsidRPr="00B94EFB" w:rsidRDefault="00BA1D4C"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η ολοκληρωμένη μεταφορά τεχνογνωσίας προς έναν ικανό πυρήνα στελεχών </w:t>
      </w:r>
      <w:r w:rsidRPr="00B94EFB">
        <w:rPr>
          <w:rFonts w:eastAsia="Calibri" w:cstheme="minorHAnsi"/>
        </w:rPr>
        <w:t xml:space="preserve">ή συνεργατών </w:t>
      </w:r>
      <w:r w:rsidRPr="00B94EFB">
        <w:rPr>
          <w:rFonts w:eastAsia="Calibri" w:cstheme="minorHAnsi"/>
          <w:color w:val="000000"/>
        </w:rPr>
        <w:t>του Φορέα Υλοποίησης και των συνεργαζόμενων φορέων, οι οποίοι θα αναλάβουν μετά το πέρας τη διαχείριση και την υποστήριξη όλων των λειτουργικών Ενοτήτων σε συνεργασία με τον Ανάδοχο.</w:t>
      </w:r>
    </w:p>
    <w:p w14:paraId="7B3DC09A" w14:textId="77777777" w:rsidR="00BA1D4C" w:rsidRPr="00B94EFB" w:rsidRDefault="00BA1D4C"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η ανάπτυξη των κατάλληλων δεξιοτήτων στους διαχειριστές του προτεινόμενου συστήματος, ώστε να υποστηριχθεί η διαδικασία της πλήρους ένταξής του σε παραγωγική λειτουργία.</w:t>
      </w:r>
    </w:p>
    <w:p w14:paraId="0B12BCC6" w14:textId="77777777" w:rsidR="00BA1D4C" w:rsidRPr="00B94EFB" w:rsidRDefault="00BA1D4C"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η επίλυση προβλημάτων που σχετίζονται με την αρχική εξοικείωση των χρηστών και διαχειριστών του συστήματος και τη συστηματική υποστήριξη της προσαρμογής τους στα  νέα εργαλεία.</w:t>
      </w:r>
    </w:p>
    <w:p w14:paraId="68E0AFE6" w14:textId="77777777" w:rsidR="00BA1D4C" w:rsidRPr="00B94EFB" w:rsidRDefault="00BA1D4C" w:rsidP="00BA1D4C">
      <w:pPr>
        <w:spacing w:before="120" w:after="120" w:line="276" w:lineRule="auto"/>
        <w:jc w:val="both"/>
        <w:rPr>
          <w:rFonts w:eastAsia="Calibri" w:cstheme="minorHAnsi"/>
          <w:color w:val="000000"/>
        </w:rPr>
      </w:pPr>
      <w:r w:rsidRPr="00B94EFB">
        <w:rPr>
          <w:rFonts w:eastAsia="Calibri" w:cstheme="minorHAnsi"/>
          <w:color w:val="000000"/>
        </w:rPr>
        <w:lastRenderedPageBreak/>
        <w:t xml:space="preserve">Ο Ανάδοχος θα συντάξει έντυπο </w:t>
      </w:r>
      <w:r w:rsidRPr="00B94EFB">
        <w:rPr>
          <w:rFonts w:eastAsia="Calibri" w:cstheme="minorHAnsi"/>
        </w:rPr>
        <w:t>ή άλλο υλικό όπως video</w:t>
      </w:r>
      <w:r w:rsidRPr="00B94EFB">
        <w:rPr>
          <w:rFonts w:eastAsia="Calibri" w:cstheme="minorHAnsi"/>
          <w:color w:val="000000"/>
        </w:rPr>
        <w:t xml:space="preserve"> σε ηλεκτρονική μορφή εκπαιδευτικό υλικό, ως εγχειρίδια χρήσης</w:t>
      </w:r>
      <w:r w:rsidRPr="00B94EFB">
        <w:rPr>
          <w:rFonts w:eastAsia="Calibri" w:cstheme="minorHAnsi"/>
        </w:rPr>
        <w:t xml:space="preserve">. </w:t>
      </w:r>
      <w:r w:rsidRPr="00B94EFB">
        <w:rPr>
          <w:rFonts w:eastAsia="Calibri" w:cstheme="minorHAnsi"/>
          <w:color w:val="000000"/>
        </w:rPr>
        <w:t>Το υλικό θα συνταχθεί στην Ελληνική γλώσσα.</w:t>
      </w:r>
    </w:p>
    <w:p w14:paraId="3AFCA36A" w14:textId="1C17EA96" w:rsidR="00B41585" w:rsidRDefault="00BA1D4C" w:rsidP="00BA1D4C">
      <w:pPr>
        <w:pStyle w:val="normalwithoutspacing"/>
        <w:spacing w:after="160" w:line="276" w:lineRule="auto"/>
        <w:jc w:val="both"/>
        <w:rPr>
          <w:rFonts w:eastAsia="Calibri" w:cstheme="minorHAnsi"/>
          <w:color w:val="000000"/>
        </w:rPr>
      </w:pPr>
      <w:r w:rsidRPr="00B94EFB">
        <w:rPr>
          <w:rFonts w:eastAsia="Calibri" w:cstheme="minorHAnsi"/>
          <w:color w:val="000000"/>
        </w:rPr>
        <w:t>Ο υποψήφιος ανάδοχος, θα πρέπει να παρουσιάσει στην προσφορά του ολοκληρωμένο προτεινόμενο πρόγραμμα κατάρτισης το οποίο δεν θα ξεπερνά τις 20 ώρες.</w:t>
      </w:r>
    </w:p>
    <w:p w14:paraId="4A12C184" w14:textId="2BF8862B" w:rsidR="0022775A" w:rsidRPr="009E6C64" w:rsidRDefault="0022775A" w:rsidP="00BA1D4C">
      <w:pPr>
        <w:pStyle w:val="normalwithoutspacing"/>
        <w:spacing w:after="160" w:line="276" w:lineRule="auto"/>
        <w:jc w:val="both"/>
        <w:rPr>
          <w:rFonts w:eastAsia="Calibri" w:cstheme="minorHAnsi"/>
          <w:i/>
          <w:iCs/>
          <w:color w:val="000000"/>
        </w:rPr>
      </w:pPr>
      <w:r w:rsidRPr="009E6C64">
        <w:rPr>
          <w:rFonts w:eastAsia="Calibri" w:cstheme="minorHAnsi"/>
          <w:i/>
          <w:iCs/>
          <w:color w:val="000000"/>
        </w:rPr>
        <w:t xml:space="preserve">Ειδικά για τις Δράσεις: </w:t>
      </w:r>
      <w:r w:rsidR="00AB3F1D" w:rsidRPr="009E6C64">
        <w:rPr>
          <w:rFonts w:eastAsia="Calibri" w:cstheme="minorHAnsi"/>
          <w:i/>
          <w:iCs/>
          <w:color w:val="000000"/>
        </w:rPr>
        <w:t xml:space="preserve">Δράση </w:t>
      </w:r>
      <w:r w:rsidR="00957A89">
        <w:rPr>
          <w:rFonts w:eastAsia="Calibri" w:cstheme="minorHAnsi"/>
          <w:i/>
          <w:iCs/>
          <w:color w:val="000000"/>
        </w:rPr>
        <w:t>21</w:t>
      </w:r>
      <w:r w:rsidR="00AB3F1D" w:rsidRPr="009E6C64">
        <w:rPr>
          <w:rFonts w:eastAsia="Calibri" w:cstheme="minorHAnsi"/>
          <w:i/>
          <w:iCs/>
          <w:color w:val="000000"/>
        </w:rPr>
        <w:t xml:space="preserve">: «Εγκατάσταση έξυπνων συστημάτων μέτρησης ποιότητας αέρα στην επικράτεια του Δήμου Κρωπίας» και </w:t>
      </w:r>
      <w:r w:rsidR="00610803" w:rsidRPr="009E6C64">
        <w:rPr>
          <w:rFonts w:eastAsia="Calibri" w:cstheme="minorHAnsi"/>
          <w:i/>
          <w:iCs/>
          <w:color w:val="000000"/>
        </w:rPr>
        <w:t xml:space="preserve">Δράση </w:t>
      </w:r>
      <w:r w:rsidR="00957A89">
        <w:rPr>
          <w:rFonts w:eastAsia="Calibri" w:cstheme="minorHAnsi"/>
          <w:i/>
          <w:iCs/>
          <w:color w:val="000000"/>
        </w:rPr>
        <w:t>22</w:t>
      </w:r>
      <w:r w:rsidR="00610803" w:rsidRPr="009E6C64">
        <w:rPr>
          <w:rFonts w:eastAsia="Calibri" w:cstheme="minorHAnsi"/>
          <w:i/>
          <w:iCs/>
          <w:color w:val="000000"/>
        </w:rPr>
        <w:t>: «Εγκατάσταση έξυπνων συστημάτων μέτρησης ποιότητας υδάτων (πόσιμου, θαλασσών και σε βιομηχανικές εφαρμογές) του Δήμου Κρωπίας»:</w:t>
      </w:r>
    </w:p>
    <w:p w14:paraId="7ED1D60E" w14:textId="77777777" w:rsidR="009E6C64" w:rsidRPr="0042510C" w:rsidRDefault="009E6C64" w:rsidP="009E6C64">
      <w:pPr>
        <w:spacing w:before="120" w:after="120" w:line="276" w:lineRule="auto"/>
      </w:pPr>
      <w:r w:rsidRPr="0042510C">
        <w:t>Η εκπαίδευση θα περιλαμβάνει όλα τα μέρη της λύσης:</w:t>
      </w:r>
    </w:p>
    <w:p w14:paraId="530DDA22" w14:textId="77777777" w:rsidR="009E6C64" w:rsidRPr="0042510C" w:rsidRDefault="009E6C64" w:rsidP="007C66DE">
      <w:pPr>
        <w:pStyle w:val="aff"/>
        <w:numPr>
          <w:ilvl w:val="0"/>
          <w:numId w:val="121"/>
        </w:numPr>
        <w:spacing w:before="120" w:after="120" w:line="276" w:lineRule="auto"/>
        <w:jc w:val="both"/>
        <w:rPr>
          <w:rFonts w:cstheme="minorHAnsi"/>
        </w:rPr>
      </w:pPr>
      <w:r w:rsidRPr="0042510C">
        <w:rPr>
          <w:rFonts w:cstheme="minorHAnsi"/>
        </w:rPr>
        <w:t>Σταθμοί αισθητήρων (εγκατάσταση, λειτουργία, διασύνδεση)</w:t>
      </w:r>
    </w:p>
    <w:p w14:paraId="55763EB7" w14:textId="77777777" w:rsidR="009E6C64" w:rsidRPr="0042510C" w:rsidRDefault="009E6C64" w:rsidP="007C66DE">
      <w:pPr>
        <w:pStyle w:val="aff"/>
        <w:numPr>
          <w:ilvl w:val="0"/>
          <w:numId w:val="121"/>
        </w:numPr>
        <w:spacing w:before="120" w:after="120" w:line="276" w:lineRule="auto"/>
        <w:jc w:val="both"/>
        <w:rPr>
          <w:rFonts w:cstheme="minorHAnsi"/>
        </w:rPr>
      </w:pPr>
      <w:r w:rsidRPr="0042510C">
        <w:rPr>
          <w:rFonts w:cstheme="minorHAnsi"/>
        </w:rPr>
        <w:t>Πλατφόρμα (εγκατάσταση, λειτουργία)</w:t>
      </w:r>
    </w:p>
    <w:p w14:paraId="3450CFB1" w14:textId="77777777" w:rsidR="009E6C64" w:rsidRPr="0042510C" w:rsidRDefault="009E6C64" w:rsidP="007C66DE">
      <w:pPr>
        <w:pStyle w:val="aff"/>
        <w:numPr>
          <w:ilvl w:val="0"/>
          <w:numId w:val="121"/>
        </w:numPr>
        <w:spacing w:before="120" w:after="120" w:line="276" w:lineRule="auto"/>
        <w:jc w:val="both"/>
        <w:rPr>
          <w:rFonts w:cstheme="minorHAnsi"/>
        </w:rPr>
      </w:pPr>
      <w:r w:rsidRPr="0042510C">
        <w:rPr>
          <w:rFonts w:cstheme="minorHAnsi"/>
        </w:rPr>
        <w:t>Συντήρηση και αντιμετώπιση προβλημάτων.</w:t>
      </w:r>
    </w:p>
    <w:p w14:paraId="1B3C91A5" w14:textId="77777777" w:rsidR="009E6C64" w:rsidRPr="0042510C" w:rsidRDefault="009E6C64" w:rsidP="009E6C64">
      <w:pPr>
        <w:spacing w:before="120" w:after="120" w:line="276" w:lineRule="auto"/>
      </w:pPr>
      <w:r w:rsidRPr="0042510C">
        <w:t>Όλοι οι χρήστες και εμπλεκόμενοι στη λύση θα ενημερωθούν για τα παραπάνω και θα λάβουν τα κατάλληλα εγχειρίδια. Ειδική μέριμνα θα ληφθεί για τους διαχειριστές ώστε να είναι σε θέση να αντιμετωπίσουν οτιδήποτε προκύψει.</w:t>
      </w:r>
    </w:p>
    <w:p w14:paraId="7DAC2055" w14:textId="77777777" w:rsidR="009E6C64" w:rsidRPr="0042510C" w:rsidRDefault="009E6C64" w:rsidP="009E6C64">
      <w:pPr>
        <w:spacing w:before="120" w:after="120" w:line="276" w:lineRule="auto"/>
      </w:pPr>
      <w:r w:rsidRPr="0042510C">
        <w:t xml:space="preserve">Οι συνεδρίες εκπαίδευσης μπορούν να πραγματοποιηθούν δια ζώσης ή </w:t>
      </w:r>
      <w:r w:rsidRPr="0042510C">
        <w:rPr>
          <w:lang w:val="en-US"/>
        </w:rPr>
        <w:t>On</w:t>
      </w:r>
      <w:r w:rsidRPr="0042510C">
        <w:t xml:space="preserve"> </w:t>
      </w:r>
      <w:r w:rsidRPr="0042510C">
        <w:rPr>
          <w:lang w:val="en-US"/>
        </w:rPr>
        <w:t>line</w:t>
      </w:r>
      <w:r w:rsidRPr="0042510C">
        <w:t>.</w:t>
      </w:r>
    </w:p>
    <w:p w14:paraId="2BF9F9ED" w14:textId="23F24448" w:rsidR="00B41585" w:rsidRDefault="00B41585" w:rsidP="00EC55C7">
      <w:pPr>
        <w:pStyle w:val="normalwithoutspacing"/>
        <w:spacing w:after="160" w:line="276" w:lineRule="auto"/>
        <w:jc w:val="both"/>
        <w:rPr>
          <w:rFonts w:cstheme="minorHAnsi"/>
          <w:b/>
          <w:color w:val="002060"/>
        </w:rPr>
      </w:pPr>
    </w:p>
    <w:p w14:paraId="4247B2C5" w14:textId="701900D6" w:rsidR="00BA1D4C" w:rsidRDefault="00BA1D4C" w:rsidP="00BA1D4C">
      <w:pPr>
        <w:pStyle w:val="3"/>
        <w:spacing w:before="120" w:after="120" w:line="276" w:lineRule="auto"/>
      </w:pPr>
      <w:r w:rsidRPr="00BA1D4C">
        <w:tab/>
      </w:r>
      <w:bookmarkStart w:id="777" w:name="_Toc128576464"/>
      <w:bookmarkStart w:id="778" w:name="_Toc214358323"/>
      <w:r>
        <w:t>Υπηρεσίες Πιλοτικής Λειτουργίας</w:t>
      </w:r>
      <w:bookmarkEnd w:id="777"/>
      <w:bookmarkEnd w:id="778"/>
    </w:p>
    <w:p w14:paraId="50FF3560"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Μετά την επιτυχή ολοκλήρωση όλων των ελέγχων και την αποδοχή τους από τους αρμόδιους υπαλλήλους του  Δήμου, αρχίζει η Περίοδος Πιλοτικής Λειτουργίας. Στην περίοδο αυτή το σύστημα θα εγκατασταθεί και θα λειτουργήσει σε πραγματικές συνθήκες εργασίας.</w:t>
      </w:r>
    </w:p>
    <w:p w14:paraId="69AF8102"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 xml:space="preserve">Ο Ανάδοχος υποχρεούται να υποστηρίξει την λειτουργία του συστήματος και τους χρήστες κάτω από πραγματικές συνθήκες λειτουργίας εξασφαλίζοντας την απαιτούμενη διαθεσιμότητα για χρονικό διάστημα 30 ημερών (πιλοτική λειτουργία). Κατά την περίοδο αυτή ο Ανάδοχος θα βρίσκεται σε συνεχή συνεργασία με τους υπεύθυνους του Δήμου, δίχως να είναι απαραίτητη η φυσική παρουσία στις εγκαταστάσεις του Δήμου. </w:t>
      </w:r>
    </w:p>
    <w:p w14:paraId="0CF52177"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Στη φάση της Πιλοτικής λειτουργίας ο Ανάδοχος υποχρεούται να προσφέρει τις εξής υπηρεσίες:</w:t>
      </w:r>
    </w:p>
    <w:p w14:paraId="33118FBF"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Βελτιώσεις της εφαρμογής </w:t>
      </w:r>
    </w:p>
    <w:p w14:paraId="43C47119"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Επίλυση προβλημάτων – υποστήριξη χρηστών </w:t>
      </w:r>
    </w:p>
    <w:p w14:paraId="62339656"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Συλλογή παρατηρήσεων από τους χρήστες </w:t>
      </w:r>
    </w:p>
    <w:p w14:paraId="701B3B4E"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Διόρθωση / Διαχείριση λαθών </w:t>
      </w:r>
    </w:p>
    <w:p w14:paraId="6148C77B" w14:textId="77777777" w:rsidR="00A85526"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Υποστήριξη στον χειρισμό και λειτουργία των υπολογιστών, κλπ. </w:t>
      </w:r>
    </w:p>
    <w:p w14:paraId="5FBF05E9" w14:textId="0E432E79"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Υποστήριξη της λειτουργίας του εξοπλισμού.</w:t>
      </w:r>
    </w:p>
    <w:p w14:paraId="3E52AF1C" w14:textId="3EB62A97" w:rsidR="00A85526"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Ο υποψήφιος Ανάδοχος στην τεχνική προσφορά του υποχρεούται να περιγράψει αναλυτικά την δομή και οργάνωση της παραπάνω υπηρεσίας.</w:t>
      </w:r>
    </w:p>
    <w:p w14:paraId="6D8CBAAB" w14:textId="4AE22DD4" w:rsidR="00A85526" w:rsidRDefault="00A85526" w:rsidP="00A85526">
      <w:pPr>
        <w:spacing w:before="120" w:after="120" w:line="276" w:lineRule="auto"/>
        <w:jc w:val="both"/>
        <w:rPr>
          <w:rFonts w:eastAsia="Calibri" w:cstheme="minorHAnsi"/>
          <w:color w:val="000000"/>
        </w:rPr>
      </w:pPr>
    </w:p>
    <w:p w14:paraId="73046578" w14:textId="5D20BF6A" w:rsidR="00A85526" w:rsidRDefault="00A85526" w:rsidP="00A85526">
      <w:pPr>
        <w:pStyle w:val="3"/>
        <w:spacing w:before="120" w:after="120" w:line="276" w:lineRule="auto"/>
      </w:pPr>
      <w:r w:rsidRPr="00BA1D4C">
        <w:lastRenderedPageBreak/>
        <w:tab/>
      </w:r>
      <w:bookmarkStart w:id="779" w:name="_Toc128576465"/>
      <w:bookmarkStart w:id="780" w:name="_Toc214358324"/>
      <w:r>
        <w:t>Διασφάλιση Ποιότητας</w:t>
      </w:r>
      <w:bookmarkEnd w:id="779"/>
      <w:bookmarkEnd w:id="780"/>
    </w:p>
    <w:p w14:paraId="1EA3AA9F"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 xml:space="preserve">Το Έργο θα πρέπει να υλοποιηθεί με γνώμονα το Ελληνικό Πλαίσιο Διαλειτουργικότητας &amp; Υπηρεσιών Ηλεκτρονικών Συναλλαγών (Έκδοση 4.0 Μάρτιος 2012) και το Πλαίσιο Παροχής Υπηρεσιών Ηλεκτρονικής Διακυβέρνησης (υπ’αριθμ. ΥΑΠ/Φ.40.4/1/989 απόφαση, ΦΕΚ 1301 Β΄ 2012). </w:t>
      </w:r>
    </w:p>
    <w:p w14:paraId="07D5463E" w14:textId="2AF85DB5" w:rsidR="00A85526" w:rsidRPr="00B94EFB" w:rsidRDefault="00A85526" w:rsidP="00A85526">
      <w:pPr>
        <w:spacing w:before="120" w:after="120" w:line="276" w:lineRule="auto"/>
        <w:jc w:val="both"/>
        <w:rPr>
          <w:rFonts w:eastAsia="Calibri" w:cstheme="minorHAnsi"/>
          <w:color w:val="000000"/>
        </w:rPr>
      </w:pPr>
      <w:bookmarkStart w:id="781" w:name="_heading=h.4d34og8"/>
      <w:bookmarkEnd w:id="781"/>
      <w:r w:rsidRPr="00B94EFB">
        <w:rPr>
          <w:rFonts w:eastAsia="Calibri" w:cstheme="minorHAnsi"/>
          <w:color w:val="000000"/>
        </w:rPr>
        <w:t xml:space="preserve">Ο Ανάδοχος θα πρέπει </w:t>
      </w:r>
      <w:r w:rsidRPr="00B94EFB">
        <w:rPr>
          <w:rFonts w:eastAsia="Calibri" w:cstheme="minorHAnsi"/>
        </w:rPr>
        <w:t xml:space="preserve">για τις διεπαφές χρήστη, </w:t>
      </w:r>
      <w:r w:rsidRPr="00B94EFB">
        <w:rPr>
          <w:rFonts w:eastAsia="Calibri" w:cstheme="minorHAnsi"/>
          <w:color w:val="000000"/>
        </w:rPr>
        <w:t>να προβεί σε αξιολόγηση της προσβασιμότητας βάση προτύπων W3C (οδηγίες WCAG 2.</w:t>
      </w:r>
      <w:r w:rsidR="00B00C86">
        <w:rPr>
          <w:rFonts w:eastAsia="Calibri" w:cstheme="minorHAnsi"/>
          <w:color w:val="000000"/>
        </w:rPr>
        <w:t>1</w:t>
      </w:r>
      <w:r w:rsidRPr="00B94EFB">
        <w:rPr>
          <w:rFonts w:eastAsia="Calibri" w:cstheme="minorHAnsi"/>
          <w:color w:val="000000"/>
        </w:rPr>
        <w:t>) όλων των σελίδων και της ορθότητας της σύνταξης HTML 5 και CSS 3, με χρήση πρόσφορων αξιόπιστων και ανεξάρτητων μεθόδων-εργαλείων όπως: των Online εργαλείων αξιολόγησης του W3C5, την αξιολόγηση συμμόρφωσης από το ελληνικό γραφείο του W3C του Ινστιτούτου Τεχνολογίας και Έρευνας (ITE). Στα σημεία που τυχόν θα προκύψουν, θα πρέπει να παρέμβει κατάλληλα (και σε επίπεδο κώδικα).</w:t>
      </w:r>
    </w:p>
    <w:p w14:paraId="1BF48002"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rPr>
        <w:t xml:space="preserve">Οι διεπαφές χρήστη  οφείλουν να είναι προσβάσιμες μέσω φυλλομετρητή ή/και μέσω κινητών συσκευών. Οι διεπαφές χρήστη μέσω φυλλομετρητή πρέπει να είναι συμβατές με τις τελευταίες εκδόσεις τουλάχιστον εκ των δημοφιλέστερων φυλλομετρητών. Αντίστοιχα οι εφαρμογές κινητών συσκευών θα πρέπει να είναι διαθέσιμες στην τελευταία έκδοση κατ ελάχιστον του λειτουργικού συστήματος Android και του λειτουργικού συστήματος </w:t>
      </w:r>
      <w:r w:rsidRPr="00B94EFB">
        <w:rPr>
          <w:rFonts w:eastAsia="Calibri" w:cstheme="minorHAnsi"/>
          <w:lang w:val="en-US"/>
        </w:rPr>
        <w:t>i</w:t>
      </w:r>
      <w:r w:rsidRPr="00B94EFB">
        <w:rPr>
          <w:rFonts w:eastAsia="Calibri" w:cstheme="minorHAnsi"/>
        </w:rPr>
        <w:t>O</w:t>
      </w:r>
      <w:r w:rsidRPr="00B94EFB">
        <w:rPr>
          <w:rFonts w:eastAsia="Calibri" w:cstheme="minorHAnsi"/>
          <w:lang w:val="en-US"/>
        </w:rPr>
        <w:t>S</w:t>
      </w:r>
      <w:r w:rsidRPr="00B94EFB">
        <w:rPr>
          <w:rFonts w:eastAsia="Calibri" w:cstheme="minorHAnsi"/>
        </w:rPr>
        <w:t>.</w:t>
      </w:r>
      <w:r w:rsidRPr="00B94EFB">
        <w:rPr>
          <w:rFonts w:eastAsia="Calibri" w:cstheme="minorHAnsi"/>
          <w:color w:val="000000"/>
        </w:rPr>
        <w:t xml:space="preserve"> </w:t>
      </w:r>
    </w:p>
    <w:p w14:paraId="0DDF8B25" w14:textId="28019421"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Θα πρέπει να είναι πλήρως προσβάσιμ</w:t>
      </w:r>
      <w:r w:rsidRPr="00B94EFB">
        <w:rPr>
          <w:rFonts w:eastAsia="Calibri" w:cstheme="minorHAnsi"/>
        </w:rPr>
        <w:t>ες</w:t>
      </w:r>
      <w:r w:rsidRPr="00B94EFB">
        <w:rPr>
          <w:rFonts w:eastAsia="Calibri" w:cstheme="minorHAnsi"/>
          <w:color w:val="000000"/>
        </w:rPr>
        <w:t xml:space="preserve"> και να σχεδιαστ</w:t>
      </w:r>
      <w:r w:rsidRPr="00B94EFB">
        <w:rPr>
          <w:rFonts w:eastAsia="Calibri" w:cstheme="minorHAnsi"/>
        </w:rPr>
        <w:t>ούν</w:t>
      </w:r>
      <w:r w:rsidRPr="00B94EFB">
        <w:rPr>
          <w:rFonts w:eastAsia="Calibri" w:cstheme="minorHAnsi"/>
          <w:color w:val="000000"/>
        </w:rPr>
        <w:t xml:space="preserve"> έτσι ώστε να ικανοποιεί όλα τα σημεία ελέγχου προτεραιότητας 1 και 2 των "Οδηγιών για την Προσβασιμότητα του Περιεχομένου του Ιστού 2.</w:t>
      </w:r>
      <w:r w:rsidR="003D57AB">
        <w:rPr>
          <w:rFonts w:eastAsia="Calibri" w:cstheme="minorHAnsi"/>
          <w:color w:val="000000"/>
        </w:rPr>
        <w:t>1</w:t>
      </w:r>
      <w:r w:rsidRPr="00B94EFB">
        <w:rPr>
          <w:rFonts w:eastAsia="Calibri" w:cstheme="minorHAnsi"/>
          <w:color w:val="000000"/>
        </w:rPr>
        <w:t>" (WCAG 2.</w:t>
      </w:r>
      <w:r w:rsidR="00B00C86">
        <w:rPr>
          <w:rFonts w:eastAsia="Calibri" w:cstheme="minorHAnsi"/>
          <w:color w:val="000000"/>
        </w:rPr>
        <w:t>1</w:t>
      </w:r>
      <w:r w:rsidRPr="00B94EFB">
        <w:rPr>
          <w:rFonts w:eastAsia="Calibri" w:cstheme="minorHAnsi"/>
          <w:color w:val="000000"/>
        </w:rPr>
        <w:t>), τα οποία αφορούν τους απόλυτους και τους ουσιώδεις περιορισμούς για την πρόσβαση στο περιεχόμενο ενός ιστότοπου (Συμμόρφωση με τις οδηγίες WCAG 2.</w:t>
      </w:r>
      <w:r w:rsidR="00B00C86">
        <w:rPr>
          <w:rFonts w:eastAsia="Calibri" w:cstheme="minorHAnsi"/>
          <w:color w:val="000000"/>
        </w:rPr>
        <w:t>1</w:t>
      </w:r>
      <w:r w:rsidRPr="00B94EFB">
        <w:rPr>
          <w:rFonts w:eastAsia="Calibri" w:cstheme="minorHAnsi"/>
          <w:color w:val="000000"/>
        </w:rPr>
        <w:t xml:space="preserve">, Επίπεδο AA). </w:t>
      </w:r>
      <w:r w:rsidRPr="00B94EFB">
        <w:rPr>
          <w:rFonts w:eastAsia="Calibri" w:cstheme="minorHAnsi"/>
        </w:rPr>
        <w:t xml:space="preserve">Οι διεπαφές χρήστη θα πρέπει να διατίθενται κατ ελάχιστον στην ελληνική γλώσσα. Ο ανάδοχος οφείλει να επιδείξει στην τεχνική προσφορά του ενδεικτικά </w:t>
      </w:r>
      <w:r w:rsidRPr="00B94EFB">
        <w:rPr>
          <w:rFonts w:eastAsia="Calibri" w:cstheme="minorHAnsi"/>
          <w:lang w:val="en-US"/>
        </w:rPr>
        <w:t>mockups</w:t>
      </w:r>
      <w:r w:rsidRPr="00B94EFB">
        <w:rPr>
          <w:rFonts w:eastAsia="Calibri" w:cstheme="minorHAnsi"/>
        </w:rPr>
        <w:t xml:space="preserve"> της προτεινόμενης λύσης.</w:t>
      </w:r>
    </w:p>
    <w:p w14:paraId="53E9C9AE" w14:textId="77777777" w:rsidR="00A85526" w:rsidRPr="00B94EFB" w:rsidRDefault="00A85526" w:rsidP="00A85526">
      <w:pPr>
        <w:spacing w:before="120" w:after="120" w:line="276" w:lineRule="auto"/>
        <w:jc w:val="both"/>
        <w:rPr>
          <w:rFonts w:eastAsia="Calibri" w:cstheme="minorHAnsi"/>
          <w:color w:val="000000"/>
        </w:rPr>
      </w:pPr>
      <w:bookmarkStart w:id="782" w:name="_heading=h.2s8eyo1"/>
      <w:bookmarkEnd w:id="782"/>
      <w:r w:rsidRPr="00B94EFB">
        <w:rPr>
          <w:rFonts w:eastAsia="Calibri" w:cstheme="minorHAnsi"/>
          <w:color w:val="000000"/>
        </w:rPr>
        <w:t>Ο Ανάδοχος πρέπει να λάβει μέριμνα ώστε να διασφαλίζονται οι απαιτήσεις προστασίας των αποθηκευμένων και προς αξιοποίηση προσωπικών δεδομένων (Διαχειριστών, χρηστών και επισκεπτών) που έχουν τεθεί από τον ισχύοντα Γενικό Κανονισμό για την Προστασία των Δεδομένων (General Data Protection Regulation, GDPR, Κανονισμός της ΕΕ) και της απαίτησης Διασφάλισης της ιδιωτικότητας και της προστασίας προσωπικών δεδομένων από το Πλαίσιο Διαλειτουργικότητας &amp; Υπηρεσιών Ηλεκτρονικών Συναλλαγών (Έκδοση 4.0) και τους σχετικούς νόμους (ν.2472/97 όπως έχει τροποποιηθεί και ισχύει). Ο Ανάδοχος θα πρέπει μεταξύ των ελέγχων που θα διενεργήσει (βλέπε κεφάλαιο «Απαιτήσεις Ασφαλείας»), να αναφερθεί στα αποτελέσματα και στις μεθόδους που αξιοποίησε για τη διασφάλιση των ανωτέρω απαιτήσεων. Ο Ανάδοχος, κατά τη φάση της παραγωγικής λειτουργίας, οφείλει εφόσον του ζητηθεί, να παράσχει τη συνεργασία του στον Δήμο, εφ’ όσον χρειαστεί να υποβάλει σχετικό φάκελο για τη χορήγηση άδειας του Ιστότοπου από την Αρχή Προστασίας Δεδομένων Προσωπικού Χαρακτήρα.</w:t>
      </w:r>
    </w:p>
    <w:p w14:paraId="4AEAFDBD" w14:textId="569D9B05"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Ο Ανάδοχος πρέπει να λάβει μέριμνα έτσι ώστε το Σύστημα να συμμορφώνεται πλήρως στις απαιτήσεις του Νόμου 4624/2019 «Αρχή Προστασίας Δεδομένων Προσωπικού Χαρακτήρα, μέτρα εφαρμογής του Κανονισμού (ΕΕ) 2016/679 του Ευρωπαϊκού Κοινοβουλίου και του Συμβουλίου της 27ης Απρ</w:t>
      </w:r>
      <w:r w:rsidR="000D4CE0">
        <w:rPr>
          <w:rFonts w:eastAsia="Calibri" w:cstheme="minorHAnsi"/>
          <w:color w:val="000000"/>
        </w:rPr>
        <w:t>ιλίου</w:t>
      </w:r>
      <w:r w:rsidRPr="00B94EFB">
        <w:rPr>
          <w:rFonts w:eastAsia="Calibri" w:cstheme="minorHAnsi"/>
          <w:color w:val="000000"/>
        </w:rPr>
        <w:t xml:space="preserve"> 2016 για την προστασία των φυσικών προσώπων έναντι της επεξεργασίας δεδομένων».</w:t>
      </w:r>
    </w:p>
    <w:p w14:paraId="34151A39" w14:textId="77777777" w:rsidR="00A85526" w:rsidRPr="00B94EFB" w:rsidRDefault="00A85526" w:rsidP="00A85526">
      <w:pPr>
        <w:spacing w:before="120" w:after="120" w:line="276" w:lineRule="auto"/>
        <w:jc w:val="both"/>
        <w:rPr>
          <w:rFonts w:eastAsia="Calibri" w:cstheme="minorHAnsi"/>
          <w:color w:val="000000"/>
        </w:rPr>
      </w:pPr>
      <w:bookmarkStart w:id="783" w:name="_heading=h.17dp8vu"/>
      <w:bookmarkEnd w:id="783"/>
      <w:r w:rsidRPr="00B94EFB">
        <w:rPr>
          <w:rFonts w:eastAsia="Calibri" w:cstheme="minorHAnsi"/>
          <w:color w:val="000000"/>
        </w:rPr>
        <w:t xml:space="preserve">Ο Ανάδοχος πρέπει να λάβει μέριμνα έτσι ώστε το Σύστημα να συμμορφώνεται πλήρως στις απαιτήσεις του Νόμου 4727/2020 Ψηφιακή Διακυβέρνηση (Ενσωμάτωση στην Ελληνική Νομοθεσία της Οδηγίας (ΕΕ) 2016/2102 και της Οδηγίας (ΕΕ) 2019/1024) Ηλεκτρονικές Επικοινωνίες (Ενσωμάτωση στο Ελληνικό Δίκαιο </w:t>
      </w:r>
      <w:r w:rsidRPr="00B94EFB">
        <w:rPr>
          <w:rFonts w:eastAsia="Calibri" w:cstheme="minorHAnsi"/>
          <w:color w:val="000000"/>
        </w:rPr>
        <w:lastRenderedPageBreak/>
        <w:t>της Οδηγίας (ΕΕ) 2018/1972) και άλλες διατάξεις. Συγκεκριμένα, πρέπει να δοθεί ειδική μέριμνα σε ότι αφορά τα Άρθρα:</w:t>
      </w:r>
    </w:p>
    <w:p w14:paraId="289BB907"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Άρθρο 3. Γενικές αρχές ψηφιακής διακυβέρνησης</w:t>
      </w:r>
    </w:p>
    <w:p w14:paraId="7915FD7C"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Άρθρο 4. Δικαίωμα πρόσβασης στις πληροφορίες των φορέων του δημόσιου τομέα</w:t>
      </w:r>
    </w:p>
    <w:p w14:paraId="5BAA63E0"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Άρθρο 34. Επικοινωνία μεταξύ δημοσίων φορέων και φυσικών ή νομικών προσώπων ή νομικών οντοτήτων</w:t>
      </w:r>
    </w:p>
    <w:p w14:paraId="32C65C85"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Άρθρο 35. Ιστοσελίδες δημοσίων φορέων</w:t>
      </w:r>
    </w:p>
    <w:p w14:paraId="7ED8337A" w14:textId="77777777" w:rsidR="00A85526" w:rsidRPr="00B94EFB" w:rsidRDefault="00A85526" w:rsidP="00A85526">
      <w:pPr>
        <w:spacing w:before="120" w:after="120" w:line="276" w:lineRule="auto"/>
        <w:jc w:val="both"/>
        <w:rPr>
          <w:rFonts w:eastAsia="Calibri" w:cstheme="minorHAnsi"/>
          <w:color w:val="000000"/>
        </w:rPr>
      </w:pPr>
      <w:bookmarkStart w:id="784" w:name="_heading=h.3rdcrjn"/>
      <w:bookmarkEnd w:id="784"/>
      <w:r w:rsidRPr="00B94EFB">
        <w:rPr>
          <w:rFonts w:eastAsia="Calibri" w:cstheme="minorHAnsi"/>
          <w:color w:val="000000"/>
        </w:rPr>
        <w:t>Καθώς και το σύνολο των προδιαγραφών των Κεφαλαίων:</w:t>
      </w:r>
    </w:p>
    <w:p w14:paraId="473BD55E"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ΚΕΦΑΛΑΙΟ Η΄, Ψηφιακή προσβασιμότητα (ενσωμάτωση στην ελληνική νομοθεσία της οδηγίας (EE) 2016/2102 του ευρωπαϊκού κοινοβουλίου και του συμβουλίου, της 26ης Οκτωβρίου 2016, για την προσβασιμότητα των ισότοπων και των εφαρμογών για φορητές συσκευές των οργανισμών του δημοσίου τομέα)</w:t>
      </w:r>
    </w:p>
    <w:p w14:paraId="5D754F56"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ΚΕΦΑΛΑΙΟ Ι΄, Ανοικτά δεδομένα και περαιτέρω χρήση πληροφοριών του δημοσίου τομέα (ενσωμάτωση στην ελληνική νομοθεσία της οδηγίας (EE) 2019/1024 του ευρωπαϊκού κοινοβουλίου και του συμβουλίου, της 20ης Ιουνίου 2019, για τα ανοικτά δεδομένα και την περαιτέρω χρήση πληροφοριών του δημοσίου τομέα αναδιατύπωση)</w:t>
      </w:r>
    </w:p>
    <w:p w14:paraId="78718E6D"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ΚΕΦΑΛΑΙΟ ΙΒ΄, ΔΙΑΛΕΙΤΟΥΡΓΙΚΟΤΗΤΑ</w:t>
      </w:r>
    </w:p>
    <w:p w14:paraId="3771D2ED"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ΚΕΦΑΛΑΙΟ ΙΓ΄, ΥΠΟΔΟΜΕΣ</w:t>
      </w:r>
    </w:p>
    <w:p w14:paraId="24B59428" w14:textId="77777777" w:rsidR="00A85526" w:rsidRPr="00B94EFB" w:rsidRDefault="00A85526" w:rsidP="00A85526">
      <w:pPr>
        <w:spacing w:before="120" w:after="120" w:line="276" w:lineRule="auto"/>
        <w:jc w:val="both"/>
        <w:rPr>
          <w:rFonts w:eastAsia="Calibri" w:cstheme="minorHAnsi"/>
          <w:color w:val="000000"/>
        </w:rPr>
      </w:pPr>
      <w:r w:rsidRPr="00B94EFB">
        <w:rPr>
          <w:rFonts w:eastAsia="Calibri" w:cstheme="minorHAnsi"/>
          <w:color w:val="000000"/>
        </w:rPr>
        <w:t xml:space="preserve">Εφόσον στο πλαίσιο του Έργου παράγονται υπηρεσίες που πρόκειται να διατεθούν μέσω της Ενιαίας Ψηφιακής Πύλης του Δημοσίου </w:t>
      </w:r>
      <w:r w:rsidRPr="00B94EFB">
        <w:rPr>
          <w:rFonts w:eastAsia="Calibri" w:cstheme="minorHAnsi"/>
          <w:color w:val="000000"/>
          <w:lang w:val="en-US"/>
        </w:rPr>
        <w:t>GOV</w:t>
      </w:r>
      <w:r w:rsidRPr="00B94EFB">
        <w:rPr>
          <w:rFonts w:eastAsia="Calibri" w:cstheme="minorHAnsi"/>
          <w:color w:val="000000"/>
        </w:rPr>
        <w:t>.</w:t>
      </w:r>
      <w:r w:rsidRPr="00B94EFB">
        <w:rPr>
          <w:rFonts w:eastAsia="Calibri" w:cstheme="minorHAnsi"/>
          <w:color w:val="000000"/>
          <w:lang w:val="en-US"/>
        </w:rPr>
        <w:t>GR</w:t>
      </w:r>
      <w:r w:rsidRPr="00B94EFB">
        <w:rPr>
          <w:rFonts w:eastAsia="Calibri" w:cstheme="minorHAnsi"/>
          <w:color w:val="000000"/>
        </w:rPr>
        <w:t>, θα πρέπει να λαμβάνονται υπόψη οι απαιτήσεις της εγκυκλίου του ΥΨΗΔΙΑ με αριθμ. πρωτ. 45250/22.12.21 (ΑΔΑ Ψ7ΝΟ46ΜΤΛΠ-ΩΘ5) “Κανόνες για την παροχή ψηφιακών δημόσιων υπηρεσιών”.</w:t>
      </w:r>
    </w:p>
    <w:p w14:paraId="65019600" w14:textId="77777777" w:rsidR="00A85526" w:rsidRPr="00B94EFB" w:rsidRDefault="00A85526" w:rsidP="00A85526">
      <w:pPr>
        <w:spacing w:before="120" w:after="120" w:line="276" w:lineRule="auto"/>
        <w:jc w:val="both"/>
        <w:rPr>
          <w:rFonts w:cstheme="minorHAnsi"/>
        </w:rPr>
      </w:pPr>
      <w:r w:rsidRPr="00B94EFB">
        <w:rPr>
          <w:rFonts w:eastAsia="Calibri" w:cstheme="minorHAnsi"/>
          <w:color w:val="000000"/>
        </w:rPr>
        <w:t>Με το σχεδιασμό, την υλοποίηση και τις καθορισμένες πολιτικές (πολιτική ασφαλείας, λήψη backup, διατήρηση εναλλακτικού διαδικτυακού τόπου σε περίπτωση καταστροφής, δυνατότητα ενημέρωσης των Διαχειριστών από το σύστημα στα σημεία που εντοπίζονται κίνδυνοι-προβλήματα), ο Ανάδοχος πρέπει να διασφαλίσει την απρόσκοπτη λειτουργία και διαθεσιμότητα (availability) (στόχος: οι ηλεκτρονικές υπηρεσίες να είναι συνεχώς διαθέσιμες και να μην παρουσιάζουν προβλήματα στη λειτουργία τους, ενώ εάν συμβούν να μπορούν οι κυριότερες να αποκατασταθούν σε σύντομο- εύλογο χρόνο).</w:t>
      </w:r>
    </w:p>
    <w:p w14:paraId="6204F3A8" w14:textId="30A25468" w:rsidR="00A85526" w:rsidRDefault="00A85526" w:rsidP="00A85526">
      <w:pPr>
        <w:spacing w:before="120" w:after="120" w:line="276" w:lineRule="auto"/>
        <w:jc w:val="both"/>
        <w:rPr>
          <w:rFonts w:eastAsia="Calibri" w:cstheme="minorHAnsi"/>
          <w:color w:val="000000"/>
        </w:rPr>
      </w:pPr>
    </w:p>
    <w:p w14:paraId="5E79A2CE" w14:textId="558EF234" w:rsidR="00A85526" w:rsidRDefault="00A85526" w:rsidP="00A85526">
      <w:pPr>
        <w:pStyle w:val="2"/>
        <w:spacing w:before="0" w:after="160" w:line="276" w:lineRule="auto"/>
        <w:jc w:val="both"/>
        <w:rPr>
          <w:rFonts w:asciiTheme="minorHAnsi" w:hAnsiTheme="minorHAnsi" w:cstheme="minorHAnsi"/>
        </w:rPr>
      </w:pPr>
      <w:r w:rsidRPr="00A85526">
        <w:rPr>
          <w:rFonts w:asciiTheme="minorHAnsi" w:hAnsiTheme="minorHAnsi" w:cstheme="minorHAnsi"/>
        </w:rPr>
        <w:tab/>
      </w:r>
      <w:bookmarkStart w:id="785" w:name="_Toc128576466"/>
      <w:bookmarkStart w:id="786" w:name="_Toc214358325"/>
      <w:r w:rsidRPr="00A85526">
        <w:rPr>
          <w:rFonts w:asciiTheme="minorHAnsi" w:hAnsiTheme="minorHAnsi" w:cstheme="minorHAnsi"/>
        </w:rPr>
        <w:t xml:space="preserve">Υπηρεσίες Εγγύησης και Συντήρησης </w:t>
      </w:r>
      <w:r>
        <w:rPr>
          <w:rFonts w:asciiTheme="minorHAnsi" w:hAnsiTheme="minorHAnsi" w:cstheme="minorHAnsi"/>
        </w:rPr>
        <w:t>(για όλες τις Δράσεις)</w:t>
      </w:r>
      <w:bookmarkEnd w:id="785"/>
      <w:bookmarkEnd w:id="786"/>
    </w:p>
    <w:p w14:paraId="1910DEBC" w14:textId="77777777" w:rsidR="00A85526" w:rsidRPr="00B94EFB" w:rsidRDefault="00A85526" w:rsidP="00A85526">
      <w:pPr>
        <w:spacing w:before="120" w:after="120" w:line="276" w:lineRule="auto"/>
        <w:jc w:val="both"/>
        <w:rPr>
          <w:rFonts w:cstheme="minorHAnsi"/>
        </w:rPr>
      </w:pPr>
      <w:r w:rsidRPr="00B94EFB">
        <w:rPr>
          <w:rFonts w:cstheme="minorHAnsi"/>
        </w:rPr>
        <w:t xml:space="preserve">Στην τιμή αγοράς και για τουλάχιστον δύο έτη από την ημερομηνία παράδοσης του Έργου, ο Ανάδοχος υποχρεούται να προσφέρει δωρεάν υπηρεσίες εξ αποστάσεως Εγγύησης Καλής Λειτουργίας και Συντήρησης για το Έργο και τα υποσυστήματα του, έτσι ώστε να επιλυθούν προβλήματα δυσλειτουργίας της εφαρμογής και τυχόν σφαλμάτων. </w:t>
      </w:r>
    </w:p>
    <w:p w14:paraId="373D9AC1" w14:textId="77777777" w:rsidR="00A85526" w:rsidRPr="00B94EFB" w:rsidRDefault="00A85526" w:rsidP="00A85526">
      <w:pPr>
        <w:spacing w:before="120" w:after="120" w:line="276" w:lineRule="auto"/>
        <w:jc w:val="both"/>
        <w:rPr>
          <w:rFonts w:cstheme="minorHAnsi"/>
        </w:rPr>
      </w:pPr>
      <w:r w:rsidRPr="00B94EFB">
        <w:rPr>
          <w:rFonts w:cstheme="minorHAnsi"/>
        </w:rPr>
        <w:t>Κατά την περίοδο εγγύησης καλής λειτουργίας του συστήματος, οι προσφερόμενες υπηρεσίες του Αναδόχου είναι οι παρακάτω:</w:t>
      </w:r>
    </w:p>
    <w:p w14:paraId="5166AA64"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lastRenderedPageBreak/>
        <w:t>Διασφάλιση καλής λειτουργίας του Έργου και των υποσυστημάτων του.</w:t>
      </w:r>
    </w:p>
    <w:p w14:paraId="6AA394B8"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 xml:space="preserve">Ο χρόνος απόκρισης μετά από κλήση και αναφορά προβλήματος από το Δήμο πρέπει να είναι μικρότερος των 2 ωρών εντός των ωρών λειτουργίας του helpdesk.  </w:t>
      </w:r>
    </w:p>
    <w:p w14:paraId="208D413F"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Αποκατάσταση των ανωμαλιών λειτουργίας του λογισμικού εφαρμογών (bugs) πλήρης αποκατάσταση με κατάλληλη διορθωτική έκδοση (patch/fix). Κατόπιν έγγραφης ειδοποίησης από τον Δήμο, ο Ανάδοχος είναι υποχρεωμένος να επιλύει τα προβλήματα. Επιθυμητά ο χρόνος αποκατάστασης δεν πρέπει να ξεπερνά τις δύο (2) εργάσιμες ημέρες.</w:t>
      </w:r>
    </w:p>
    <w:p w14:paraId="660CBEAA"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Παράδοση – εγκατάσταση τυχόν νέων εκδόσεων του λογισμικού εφαρμογών.</w:t>
      </w:r>
    </w:p>
    <w:p w14:paraId="11FB631E"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Παράδοση αντιτύπων όλων των μεταβολών ή των επανεκδόσεων ή τροποποιήσεων των εγχειριδίων του υλικού και λογισμικού.</w:t>
      </w:r>
    </w:p>
    <w:p w14:paraId="741623D4"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Υπηρεσία HelpDesk για όλους τους χρήστες του συστήματος του Δήμου, διαθέσιμη από τις 9:00 – 17:00 όλες τις εργάσιμες ημέρες, η οποία να είναι προσβάσιμη μέσω φαξ ή email που θα δηλώσει ο υποψήφιος Ανάδοχος.</w:t>
      </w:r>
    </w:p>
    <w:p w14:paraId="1069631F" w14:textId="6742174A" w:rsidR="00A85526" w:rsidRDefault="00A85526" w:rsidP="00A85526">
      <w:pPr>
        <w:spacing w:before="120" w:after="120" w:line="276" w:lineRule="auto"/>
        <w:jc w:val="both"/>
        <w:rPr>
          <w:rFonts w:cstheme="minorHAnsi"/>
        </w:rPr>
      </w:pPr>
      <w:r w:rsidRPr="00B94EFB">
        <w:rPr>
          <w:rFonts w:cstheme="minorHAnsi"/>
        </w:rPr>
        <w:t xml:space="preserve">Για την ενεργοποίηση των προσφερόμενων υπηρεσιών συντήρησης, πέρας της ισχύος της εγγύησης, δύναται να καταρτιστεί ειδική σύμβαση συντήρησης. Ο χρόνος ισχύος της σύμβασης συντήρησης θα καθορισθεί από τον Δήμο. Στη σύμβαση συντήρησης θα εξειδικεύονται οι όροι και οι παρεχόμενες υπηρεσίες που αναφέρονται παραπάνω και θα ορίζεται το διάστημα σε ακέραια έτη από το πέρας ισχύος της εγγύησης καλής λειτουργίας. </w:t>
      </w:r>
    </w:p>
    <w:p w14:paraId="6D8452C3" w14:textId="0867FDBA" w:rsidR="00A85526" w:rsidRDefault="00A85526" w:rsidP="00A85526">
      <w:pPr>
        <w:spacing w:before="120" w:after="120" w:line="276" w:lineRule="auto"/>
        <w:jc w:val="both"/>
        <w:rPr>
          <w:rFonts w:cstheme="minorHAnsi"/>
        </w:rPr>
      </w:pPr>
    </w:p>
    <w:p w14:paraId="206BB147" w14:textId="215324BA" w:rsidR="00A85526" w:rsidRDefault="00A85526" w:rsidP="00A85526">
      <w:pPr>
        <w:pStyle w:val="2"/>
        <w:spacing w:before="0" w:after="160" w:line="276" w:lineRule="auto"/>
        <w:jc w:val="both"/>
        <w:rPr>
          <w:rFonts w:asciiTheme="minorHAnsi" w:hAnsiTheme="minorHAnsi" w:cstheme="minorHAnsi"/>
        </w:rPr>
      </w:pPr>
      <w:r w:rsidRPr="00A85526">
        <w:rPr>
          <w:rFonts w:asciiTheme="minorHAnsi" w:hAnsiTheme="minorHAnsi" w:cstheme="minorHAnsi"/>
        </w:rPr>
        <w:tab/>
      </w:r>
      <w:bookmarkStart w:id="787" w:name="_Toc128576467"/>
      <w:bookmarkStart w:id="788" w:name="_Toc214358326"/>
      <w:r w:rsidRPr="00A85526">
        <w:rPr>
          <w:rFonts w:asciiTheme="minorHAnsi" w:hAnsiTheme="minorHAnsi" w:cstheme="minorHAnsi"/>
        </w:rPr>
        <w:t xml:space="preserve">Σχήμα Διοίκησης, Σχεδιασμού και Υλοποίησης </w:t>
      </w:r>
      <w:r>
        <w:rPr>
          <w:rFonts w:asciiTheme="minorHAnsi" w:hAnsiTheme="minorHAnsi" w:cstheme="minorHAnsi"/>
        </w:rPr>
        <w:t>(για όλες τις Δράσεις)</w:t>
      </w:r>
      <w:bookmarkEnd w:id="787"/>
      <w:bookmarkEnd w:id="788"/>
    </w:p>
    <w:p w14:paraId="1DC386FC" w14:textId="77777777" w:rsidR="00A85526" w:rsidRPr="00B94EFB" w:rsidRDefault="00A85526" w:rsidP="00A85526">
      <w:pPr>
        <w:spacing w:before="120" w:after="120" w:line="276" w:lineRule="auto"/>
        <w:jc w:val="both"/>
        <w:rPr>
          <w:rFonts w:cstheme="minorHAnsi"/>
        </w:rPr>
      </w:pPr>
      <w:r w:rsidRPr="00B94EFB">
        <w:rPr>
          <w:rFonts w:cstheme="minorHAnsi"/>
        </w:rPr>
        <w:t>Ο υποψήφιος Ανάδοχος υποχρεούται να υποβάλλει στην προσφορά του ολοκληρωμένη πρόταση για το σχήμα διοίκησης, την οργάνωση για την υλοποίηση και το προσωπικό που θα διαθέσει (ομάδα έργου), με αναλυτική αναφορά του αντικειμένου και του χρόνου απασχόλησής τους. Τυχόν αλλαγή του προσωπικού θα τελεί υπό την έγκριση της αρμόδιας Επιτροπής Παρακολούθησης και Παραλαβής. Στην καταγραφή της ομάδας του έργου θα πρέπει ρητώς να συμπεριληφθεί ο Υπεύθυνος του έργου από την πλευρά του Αναδόχου και ο αναπληρωτής αυτού, οι οποίοι θα αναλάβουν την απευθείας επικοινωνία με την Αναθέτουσα Αρχή, το συντονισμό των εργασιών και την διευθέτηση ζητημάτων που άπτονται της παρακολούθησης, παραλαβής και πληρωμής του έργου. Πιο συγκεκριμένα ο υποψήφιος Ανάδοχος θα πρέπει να παρουσιάσει στην Προσφορά του τουλάχιστον τα ακόλουθα:</w:t>
      </w:r>
    </w:p>
    <w:p w14:paraId="711E34E8"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την διάρθρωση της Ομάδας Έργου με προσδιορισμό των ρόλων και αρμοδιοτήτων των υποομάδων εργασίας,</w:t>
      </w:r>
    </w:p>
    <w:p w14:paraId="2EE08D70"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το επίπεδο εμπειρίας του κάθε στελέχους της Ομάδας Έργου,</w:t>
      </w:r>
    </w:p>
    <w:p w14:paraId="779EBD8D" w14:textId="77777777" w:rsidR="00A85526" w:rsidRPr="00B94EFB" w:rsidRDefault="00A85526" w:rsidP="007C66DE">
      <w:pPr>
        <w:numPr>
          <w:ilvl w:val="0"/>
          <w:numId w:val="41"/>
        </w:numPr>
        <w:spacing w:before="120" w:after="120" w:line="276" w:lineRule="auto"/>
        <w:jc w:val="both"/>
        <w:rPr>
          <w:rFonts w:eastAsia="Calibri" w:cstheme="minorHAnsi"/>
          <w:color w:val="000000"/>
        </w:rPr>
      </w:pPr>
      <w:r w:rsidRPr="00B94EFB">
        <w:rPr>
          <w:rFonts w:eastAsia="Calibri" w:cstheme="minorHAnsi"/>
          <w:color w:val="000000"/>
        </w:rPr>
        <w:t>το συνολικό χρόνο απασχόλησης του εκάστοτε μέλους της Ομάδας Έργου.</w:t>
      </w:r>
    </w:p>
    <w:p w14:paraId="187D77DA" w14:textId="29FA5821" w:rsidR="00A85526" w:rsidRDefault="00A85526" w:rsidP="00A85526">
      <w:pPr>
        <w:spacing w:before="120" w:after="120" w:line="276" w:lineRule="auto"/>
        <w:jc w:val="both"/>
        <w:rPr>
          <w:rFonts w:cstheme="minorHAnsi"/>
        </w:rPr>
      </w:pPr>
    </w:p>
    <w:p w14:paraId="02724E8A" w14:textId="1650B04D" w:rsidR="00A85526" w:rsidRDefault="00A85526" w:rsidP="00A85526">
      <w:pPr>
        <w:pStyle w:val="2"/>
        <w:spacing w:before="0" w:after="160" w:line="276" w:lineRule="auto"/>
        <w:jc w:val="both"/>
        <w:rPr>
          <w:rFonts w:asciiTheme="minorHAnsi" w:hAnsiTheme="minorHAnsi" w:cstheme="minorHAnsi"/>
        </w:rPr>
      </w:pPr>
      <w:r w:rsidRPr="00A85526">
        <w:rPr>
          <w:rFonts w:asciiTheme="minorHAnsi" w:hAnsiTheme="minorHAnsi" w:cstheme="minorHAnsi"/>
        </w:rPr>
        <w:lastRenderedPageBreak/>
        <w:tab/>
      </w:r>
      <w:bookmarkStart w:id="789" w:name="_Toc128576468"/>
      <w:bookmarkStart w:id="790" w:name="_Toc214358327"/>
      <w:r>
        <w:rPr>
          <w:rFonts w:asciiTheme="minorHAnsi" w:hAnsiTheme="minorHAnsi" w:cstheme="minorHAnsi"/>
        </w:rPr>
        <w:t>Πνευματικά Δικαιώματα</w:t>
      </w:r>
      <w:r w:rsidRPr="00A85526">
        <w:rPr>
          <w:rFonts w:asciiTheme="minorHAnsi" w:hAnsiTheme="minorHAnsi" w:cstheme="minorHAnsi"/>
        </w:rPr>
        <w:t xml:space="preserve"> </w:t>
      </w:r>
      <w:r>
        <w:rPr>
          <w:rFonts w:asciiTheme="minorHAnsi" w:hAnsiTheme="minorHAnsi" w:cstheme="minorHAnsi"/>
        </w:rPr>
        <w:t>(για όλες τις Δράσεις)</w:t>
      </w:r>
      <w:bookmarkEnd w:id="789"/>
      <w:bookmarkEnd w:id="790"/>
    </w:p>
    <w:p w14:paraId="3249FDD9" w14:textId="08B0D1A4" w:rsidR="00A85526" w:rsidRDefault="00A85526" w:rsidP="00A85526">
      <w:pPr>
        <w:spacing w:before="120" w:after="120" w:line="276" w:lineRule="auto"/>
        <w:jc w:val="both"/>
        <w:rPr>
          <w:rFonts w:cstheme="minorHAnsi"/>
        </w:rPr>
      </w:pPr>
      <w:r w:rsidRPr="00B94EFB">
        <w:rPr>
          <w:rFonts w:cstheme="minorHAnsi"/>
        </w:rPr>
        <w:t>Όλα τα αποτελέσματα - μελέτες, στοιχεία και κάθε άλλο έγγραφο ή αρχείο σχετικό με το Έργο, το περιεχόμενο, o πηγαίος κώδικας (source</w:t>
      </w:r>
      <w:r>
        <w:rPr>
          <w:rFonts w:cstheme="minorHAnsi"/>
        </w:rPr>
        <w:t xml:space="preserve"> </w:t>
      </w:r>
      <w:r w:rsidRPr="00B94EFB">
        <w:rPr>
          <w:rFonts w:cstheme="minorHAnsi"/>
        </w:rPr>
        <w:t xml:space="preserve">code) με τις απαραίτητες επεξηγήσεις και οι βάσεις δεδομένων, όπου επιτρέπεται και δεν αποτελεί απλώς παραχώρηση άδειας χρήσης, καθώς και όλα τα υπόλοιπα παραδοτέα που θα αποκτηθούν ή θα αναπτυχθούν από τον Ανάδοχο με δαπάνες του Έργου, θα διαθέτουν τις κατάλληλες εκείνες άδειες, ώστε να μην μπορούν να προκύψουν μεταγενέστερες αξιώσεις αποκλειστικότητας ως προς τη χρήση και συντήρησή του (ή και να παρεμποδιστεί η διάθεσή του σε τρίτους), που μπορεί να τα διαχειρίζεται και να τα εκμεταλλεύεται (όχι εμπορικά), εκτός και αν ήδη προϋπάρχουν σχετικά πνευματικά δικαιώματα. </w:t>
      </w:r>
    </w:p>
    <w:p w14:paraId="092B3FA3" w14:textId="5B3510E0" w:rsidR="00A85526" w:rsidRDefault="00A85526" w:rsidP="00A85526">
      <w:pPr>
        <w:spacing w:before="120" w:after="120" w:line="276" w:lineRule="auto"/>
        <w:jc w:val="both"/>
        <w:rPr>
          <w:rFonts w:cstheme="minorHAnsi"/>
        </w:rPr>
      </w:pPr>
    </w:p>
    <w:p w14:paraId="1CA5EC9B" w14:textId="49B5E6FA" w:rsidR="00A85526" w:rsidRDefault="00A85526" w:rsidP="00A85526">
      <w:pPr>
        <w:pStyle w:val="2"/>
        <w:spacing w:before="0" w:after="160" w:line="276" w:lineRule="auto"/>
        <w:jc w:val="both"/>
        <w:rPr>
          <w:rFonts w:asciiTheme="minorHAnsi" w:hAnsiTheme="minorHAnsi" w:cstheme="minorHAnsi"/>
        </w:rPr>
      </w:pPr>
      <w:r w:rsidRPr="00A85526">
        <w:rPr>
          <w:rFonts w:asciiTheme="minorHAnsi" w:hAnsiTheme="minorHAnsi" w:cstheme="minorHAnsi"/>
        </w:rPr>
        <w:tab/>
      </w:r>
      <w:bookmarkStart w:id="791" w:name="_Toc128576469"/>
      <w:bookmarkStart w:id="792" w:name="_Toc214358328"/>
      <w:r>
        <w:rPr>
          <w:rFonts w:asciiTheme="minorHAnsi" w:hAnsiTheme="minorHAnsi" w:cstheme="minorHAnsi"/>
        </w:rPr>
        <w:t>Εμπιστευτικότητα</w:t>
      </w:r>
      <w:r w:rsidRPr="00A85526">
        <w:rPr>
          <w:rFonts w:asciiTheme="minorHAnsi" w:hAnsiTheme="minorHAnsi" w:cstheme="minorHAnsi"/>
        </w:rPr>
        <w:t xml:space="preserve"> </w:t>
      </w:r>
      <w:r>
        <w:rPr>
          <w:rFonts w:asciiTheme="minorHAnsi" w:hAnsiTheme="minorHAnsi" w:cstheme="minorHAnsi"/>
        </w:rPr>
        <w:t>(για όλες τις Δράσεις)</w:t>
      </w:r>
      <w:bookmarkEnd w:id="791"/>
      <w:bookmarkEnd w:id="792"/>
    </w:p>
    <w:p w14:paraId="5DF32FEA" w14:textId="77777777" w:rsidR="00A85526" w:rsidRPr="00B94EFB" w:rsidRDefault="00A85526" w:rsidP="00A85526">
      <w:pPr>
        <w:spacing w:before="120" w:after="120" w:line="276" w:lineRule="auto"/>
        <w:jc w:val="both"/>
        <w:rPr>
          <w:rFonts w:cstheme="minorHAnsi"/>
        </w:rPr>
      </w:pPr>
      <w:r w:rsidRPr="00B94EFB">
        <w:rPr>
          <w:rFonts w:cstheme="minorHAnsi"/>
        </w:rPr>
        <w:t>Ο Ανάδοχος έχει την υποχρέωση να τηρήσει εμπιστευτικές και να μην γνωστοποιήσει σε οποιοδήποτε τρίτο, πέραν των άμεσα εμπλεκομένων στην υλοποίηση, οποιαδήποτε έγγραφα ή πληροφορίες που θα περιέλθουν σε γνώση του κατά την εκτέλεση των υπηρεσιών και την εκπλήρωση των υποχρεώσεων του. Επίσης, απαγορεύεται η χρήση ή εκμετάλλευση των πληροφοριών, οι οποίες θα περιέλθουν σε γνώση του Αναδόχου καθ’ οιονδήποτε τρόπο, στα πλαίσια εκτέλεσης του παρόντος, οι οποίες είναι εμπιστευτικές για σκοπούς διαφορετικούς από την εκτέλεση του παρόντος. Ο Ανάδοχος επιβάλλει τις υποχρεώσεις αυτές στους υπεργολάβους του και στους με οποιονδήποτε τρόπο συνδεόμενους με αυτόν για την υλοποίηση. Σε περίπτωση παραβίασης, ο Δήμος επιφυλάσσεται να ασκήσει κάθε νόμιμο δικαίωμα.</w:t>
      </w:r>
    </w:p>
    <w:p w14:paraId="7786FCDB" w14:textId="77777777" w:rsidR="004C2019" w:rsidRPr="00407451" w:rsidRDefault="004C2019" w:rsidP="00EC55C7">
      <w:pPr>
        <w:spacing w:line="276" w:lineRule="auto"/>
        <w:rPr>
          <w:rFonts w:cstheme="minorHAnsi"/>
          <w:b/>
          <w:color w:val="002060"/>
        </w:rPr>
      </w:pPr>
      <w:r w:rsidRPr="00407451">
        <w:rPr>
          <w:rFonts w:cstheme="minorHAnsi"/>
          <w:b/>
          <w:color w:val="002060"/>
        </w:rPr>
        <w:br w:type="page"/>
      </w:r>
    </w:p>
    <w:p w14:paraId="3E7D961F" w14:textId="77777777" w:rsidR="00722750" w:rsidRPr="00407451" w:rsidRDefault="00722750" w:rsidP="00EC55C7">
      <w:pPr>
        <w:pStyle w:val="normalwithoutspacing"/>
        <w:spacing w:after="160" w:line="276" w:lineRule="auto"/>
        <w:jc w:val="both"/>
        <w:rPr>
          <w:rFonts w:cstheme="minorHAnsi"/>
          <w:b/>
          <w:color w:val="002060"/>
        </w:rPr>
        <w:sectPr w:rsidR="00722750" w:rsidRPr="00407451" w:rsidSect="00987731">
          <w:pgSz w:w="11906" w:h="16838"/>
          <w:pgMar w:top="1134" w:right="1134" w:bottom="1134" w:left="1134" w:header="720" w:footer="709" w:gutter="0"/>
          <w:cols w:space="720"/>
          <w:titlePg/>
          <w:docGrid w:linePitch="360"/>
        </w:sectPr>
      </w:pPr>
    </w:p>
    <w:p w14:paraId="4142CE99" w14:textId="76232CE0" w:rsidR="00B41585" w:rsidRPr="0056596F" w:rsidRDefault="00B41585" w:rsidP="00EC55C7">
      <w:pPr>
        <w:pStyle w:val="2"/>
        <w:numPr>
          <w:ilvl w:val="0"/>
          <w:numId w:val="0"/>
        </w:numPr>
        <w:spacing w:before="0" w:after="160" w:line="276" w:lineRule="auto"/>
        <w:ind w:left="576" w:hanging="576"/>
        <w:jc w:val="both"/>
        <w:rPr>
          <w:rFonts w:cstheme="minorHAnsi"/>
          <w:b w:val="0"/>
          <w:sz w:val="24"/>
          <w:szCs w:val="24"/>
        </w:rPr>
      </w:pPr>
      <w:bookmarkStart w:id="793" w:name="_Toc128576470"/>
      <w:bookmarkStart w:id="794" w:name="_Toc214358329"/>
      <w:r w:rsidRPr="0056596F">
        <w:rPr>
          <w:rFonts w:asciiTheme="minorHAnsi" w:hAnsiTheme="minorHAnsi" w:cstheme="minorHAnsi"/>
          <w:sz w:val="24"/>
          <w:szCs w:val="24"/>
        </w:rPr>
        <w:lastRenderedPageBreak/>
        <w:t xml:space="preserve">ΜΕΡΟΣ Β - </w:t>
      </w:r>
      <w:bookmarkStart w:id="795" w:name="_Hlk203614440"/>
      <w:r w:rsidRPr="0056596F">
        <w:rPr>
          <w:rFonts w:asciiTheme="minorHAnsi" w:hAnsiTheme="minorHAnsi" w:cstheme="minorHAnsi"/>
          <w:sz w:val="24"/>
          <w:szCs w:val="24"/>
        </w:rPr>
        <w:t>ΟΙΚΟΝΟΜΙΚΟ ΑΝΤΙΚΕΙΜΕΝΟ ΤΗΣ ΣΥΜΒΑΣΗΣ</w:t>
      </w:r>
      <w:bookmarkEnd w:id="793"/>
      <w:bookmarkEnd w:id="794"/>
    </w:p>
    <w:p w14:paraId="0B3CC24F" w14:textId="3959A5C0" w:rsidR="002141FF" w:rsidRPr="00B53899" w:rsidRDefault="00D8605A" w:rsidP="002141FF">
      <w:pPr>
        <w:tabs>
          <w:tab w:val="left" w:pos="720"/>
        </w:tabs>
        <w:spacing w:line="276" w:lineRule="auto"/>
        <w:jc w:val="both"/>
        <w:rPr>
          <w:rFonts w:cstheme="minorHAnsi"/>
          <w:color w:val="000000"/>
        </w:rPr>
      </w:pPr>
      <w:bookmarkStart w:id="796" w:name="_Toc60078418"/>
      <w:bookmarkEnd w:id="795"/>
      <w:r w:rsidRPr="00BA73A0">
        <w:rPr>
          <w:rFonts w:cstheme="minorHAnsi"/>
          <w:color w:val="000000"/>
        </w:rPr>
        <w:t xml:space="preserve">Η εκτιμώμενη αξία του σύμβασης ανέρχεται στο ποσό </w:t>
      </w:r>
      <w:r w:rsidR="002141FF">
        <w:rPr>
          <w:rFonts w:cstheme="minorHAnsi"/>
          <w:color w:val="000000"/>
        </w:rPr>
        <w:t xml:space="preserve">των </w:t>
      </w:r>
      <w:r w:rsidR="002141FF" w:rsidRPr="002141FF">
        <w:rPr>
          <w:rFonts w:cstheme="minorHAnsi"/>
          <w:color w:val="000000"/>
        </w:rPr>
        <w:t xml:space="preserve">τετρακοσίων </w:t>
      </w:r>
      <w:r w:rsidR="00F170FB">
        <w:rPr>
          <w:rFonts w:cstheme="minorHAnsi"/>
          <w:color w:val="000000"/>
        </w:rPr>
        <w:t>δέκ</w:t>
      </w:r>
      <w:r w:rsidR="002141FF" w:rsidRPr="002141FF">
        <w:rPr>
          <w:rFonts w:cstheme="minorHAnsi"/>
          <w:color w:val="000000"/>
        </w:rPr>
        <w:t xml:space="preserve">α </w:t>
      </w:r>
      <w:r w:rsidR="00F170FB">
        <w:rPr>
          <w:rFonts w:cstheme="minorHAnsi"/>
          <w:color w:val="000000"/>
        </w:rPr>
        <w:t>έξι</w:t>
      </w:r>
      <w:r w:rsidR="002141FF" w:rsidRPr="002141FF">
        <w:rPr>
          <w:rFonts w:cstheme="minorHAnsi"/>
          <w:color w:val="000000"/>
        </w:rPr>
        <w:t xml:space="preserve"> χιλιάδων </w:t>
      </w:r>
      <w:r w:rsidR="00F170FB">
        <w:rPr>
          <w:rFonts w:cstheme="minorHAnsi"/>
          <w:color w:val="000000"/>
        </w:rPr>
        <w:t>εξ</w:t>
      </w:r>
      <w:r w:rsidR="002141FF" w:rsidRPr="002141FF">
        <w:rPr>
          <w:rFonts w:cstheme="minorHAnsi"/>
          <w:color w:val="000000"/>
        </w:rPr>
        <w:t>ακοσίων δεκαεννέα ευρώ και δεκαεννέα λεπτών (</w:t>
      </w:r>
      <w:r w:rsidR="00C86271" w:rsidRPr="00C86271">
        <w:rPr>
          <w:rFonts w:cstheme="minorHAnsi"/>
          <w:b/>
          <w:bCs/>
          <w:color w:val="000000"/>
        </w:rPr>
        <w:t>416.619,19</w:t>
      </w:r>
      <w:r w:rsidR="00C86271">
        <w:rPr>
          <w:rFonts w:cstheme="minorHAnsi"/>
          <w:b/>
          <w:bCs/>
          <w:color w:val="000000"/>
        </w:rPr>
        <w:t xml:space="preserve"> </w:t>
      </w:r>
      <w:r w:rsidR="002141FF" w:rsidRPr="002141FF">
        <w:rPr>
          <w:rFonts w:cstheme="minorHAnsi"/>
          <w:b/>
          <w:bCs/>
          <w:color w:val="000000"/>
        </w:rPr>
        <w:t>€</w:t>
      </w:r>
      <w:r w:rsidR="002141FF" w:rsidRPr="002141FF">
        <w:rPr>
          <w:rFonts w:cstheme="minorHAnsi"/>
          <w:color w:val="000000"/>
        </w:rPr>
        <w:t xml:space="preserve">) </w:t>
      </w:r>
      <w:r w:rsidR="002141FF" w:rsidRPr="002141FF">
        <w:rPr>
          <w:rFonts w:cstheme="minorHAnsi"/>
          <w:b/>
          <w:bCs/>
          <w:color w:val="000000"/>
        </w:rPr>
        <w:t>μη συμπεριλαμβανομένου ΦΠΑ 24%</w:t>
      </w:r>
      <w:r w:rsidR="002141FF" w:rsidRPr="002141FF">
        <w:rPr>
          <w:rFonts w:cstheme="minorHAnsi"/>
          <w:color w:val="000000"/>
        </w:rPr>
        <w:t xml:space="preserve"> (εκτιμώμενη αξία συμπεριλαμβανομένου ΦΠΑ</w:t>
      </w:r>
      <w:r w:rsidR="002141FF" w:rsidRPr="002141FF">
        <w:rPr>
          <w:rFonts w:cstheme="minorHAnsi"/>
          <w:b/>
          <w:bCs/>
          <w:color w:val="000000"/>
        </w:rPr>
        <w:t>:</w:t>
      </w:r>
      <w:r w:rsidR="002141FF" w:rsidRPr="002141FF">
        <w:rPr>
          <w:rFonts w:cstheme="minorHAnsi"/>
          <w:color w:val="000000"/>
        </w:rPr>
        <w:t xml:space="preserve"> </w:t>
      </w:r>
      <w:r w:rsidR="00A541DF" w:rsidRPr="00A541DF">
        <w:rPr>
          <w:rFonts w:cstheme="minorHAnsi"/>
          <w:b/>
          <w:bCs/>
          <w:color w:val="000000"/>
        </w:rPr>
        <w:t>516.607,80</w:t>
      </w:r>
      <w:r w:rsidR="00A541DF">
        <w:rPr>
          <w:rFonts w:cstheme="minorHAnsi"/>
          <w:b/>
          <w:bCs/>
          <w:color w:val="000000"/>
        </w:rPr>
        <w:t xml:space="preserve"> </w:t>
      </w:r>
      <w:r w:rsidR="002141FF" w:rsidRPr="002141FF">
        <w:rPr>
          <w:rFonts w:cstheme="minorHAnsi"/>
          <w:b/>
          <w:bCs/>
          <w:color w:val="000000"/>
        </w:rPr>
        <w:t>€</w:t>
      </w:r>
      <w:r w:rsidR="002141FF" w:rsidRPr="002141FF">
        <w:rPr>
          <w:rFonts w:cstheme="minorHAnsi"/>
          <w:color w:val="000000"/>
        </w:rPr>
        <w:t>)</w:t>
      </w:r>
      <w:r w:rsidR="007D1B3E" w:rsidRPr="007D1B3E">
        <w:rPr>
          <w:rFonts w:cstheme="minorHAnsi"/>
          <w:color w:val="000000"/>
        </w:rPr>
        <w:t xml:space="preserve">, </w:t>
      </w:r>
      <w:r w:rsidR="007D1B3E">
        <w:rPr>
          <w:rFonts w:cstheme="minorHAnsi"/>
          <w:color w:val="000000"/>
        </w:rPr>
        <w:t>βάρος του</w:t>
      </w:r>
      <w:r w:rsidR="007D1B3E" w:rsidRPr="007D1B3E">
        <w:rPr>
          <w:rFonts w:cstheme="minorHAnsi"/>
          <w:color w:val="000000"/>
        </w:rPr>
        <w:t xml:space="preserve"> </w:t>
      </w:r>
      <w:r w:rsidR="006D0124">
        <w:rPr>
          <w:rFonts w:cstheme="minorHAnsi"/>
          <w:color w:val="000000"/>
        </w:rPr>
        <w:t>Α.Λ.</w:t>
      </w:r>
      <w:r w:rsidR="007D1B3E">
        <w:rPr>
          <w:rFonts w:cstheme="minorHAnsi"/>
          <w:color w:val="000000"/>
          <w:lang w:val="en-US"/>
        </w:rPr>
        <w:t>E</w:t>
      </w:r>
      <w:r w:rsidR="00324089">
        <w:rPr>
          <w:rFonts w:cstheme="minorHAnsi"/>
          <w:color w:val="000000"/>
        </w:rPr>
        <w:t>.</w:t>
      </w:r>
      <w:r w:rsidR="00B53899">
        <w:rPr>
          <w:rFonts w:cstheme="minorHAnsi"/>
          <w:color w:val="000000"/>
        </w:rPr>
        <w:t xml:space="preserve"> </w:t>
      </w:r>
      <w:r w:rsidR="007D1B3E">
        <w:rPr>
          <w:rFonts w:cstheme="minorHAnsi"/>
          <w:color w:val="000000"/>
        </w:rPr>
        <w:t>του πρϋπολογισμού του δήμου Κρωπίας ως εξής :</w:t>
      </w:r>
    </w:p>
    <w:tbl>
      <w:tblPr>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828"/>
        <w:gridCol w:w="1134"/>
        <w:gridCol w:w="1843"/>
        <w:gridCol w:w="4961"/>
      </w:tblGrid>
      <w:tr w:rsidR="00553F97" w:rsidRPr="00553F97" w14:paraId="4D8B8655" w14:textId="77777777" w:rsidTr="00C93A46">
        <w:trPr>
          <w:trHeight w:val="380"/>
        </w:trPr>
        <w:tc>
          <w:tcPr>
            <w:tcW w:w="9766" w:type="dxa"/>
            <w:gridSpan w:val="4"/>
            <w:tcBorders>
              <w:top w:val="single" w:sz="12" w:space="0" w:color="auto"/>
              <w:left w:val="single" w:sz="12" w:space="0" w:color="auto"/>
              <w:bottom w:val="single" w:sz="6" w:space="0" w:color="auto"/>
              <w:right w:val="single" w:sz="12" w:space="0" w:color="auto"/>
            </w:tcBorders>
            <w:shd w:val="clear" w:color="auto" w:fill="CCCCCC"/>
            <w:vAlign w:val="bottom"/>
          </w:tcPr>
          <w:p w14:paraId="309E8CC7" w14:textId="78DE0FA3" w:rsidR="00CB4ED2" w:rsidRPr="00553F97" w:rsidRDefault="006D0124" w:rsidP="00C93A46">
            <w:pPr>
              <w:spacing w:before="60" w:after="60"/>
              <w:ind w:left="142"/>
              <w:jc w:val="center"/>
              <w:rPr>
                <w:lang w:eastAsia="zh-CN"/>
              </w:rPr>
            </w:pPr>
            <w:r w:rsidRPr="00553F97">
              <w:rPr>
                <w:rFonts w:cs="Verdana"/>
                <w:b/>
                <w:sz w:val="28"/>
                <w:szCs w:val="28"/>
                <w:lang w:eastAsia="zh-CN"/>
              </w:rPr>
              <w:t>Α.Λ.Ε.</w:t>
            </w:r>
          </w:p>
        </w:tc>
      </w:tr>
      <w:tr w:rsidR="00553F97" w:rsidRPr="00553F97" w14:paraId="6D4E189D" w14:textId="77777777" w:rsidTr="00B53899">
        <w:tblPrEx>
          <w:tblBorders>
            <w:insideH w:val="single" w:sz="4" w:space="0" w:color="auto"/>
            <w:insideV w:val="single" w:sz="4" w:space="0" w:color="auto"/>
          </w:tblBorders>
        </w:tblPrEx>
        <w:trPr>
          <w:trHeight w:val="69"/>
        </w:trPr>
        <w:tc>
          <w:tcPr>
            <w:tcW w:w="1828" w:type="dxa"/>
            <w:tcBorders>
              <w:top w:val="single" w:sz="6" w:space="0" w:color="auto"/>
              <w:left w:val="single" w:sz="12" w:space="0" w:color="auto"/>
            </w:tcBorders>
            <w:shd w:val="clear" w:color="auto" w:fill="CCCCCC"/>
            <w:vAlign w:val="center"/>
          </w:tcPr>
          <w:p w14:paraId="7CAD5520" w14:textId="77777777" w:rsidR="00CB4ED2" w:rsidRPr="00553F97" w:rsidRDefault="00CB4ED2" w:rsidP="00C93A46">
            <w:pPr>
              <w:tabs>
                <w:tab w:val="left" w:pos="1950"/>
                <w:tab w:val="left" w:pos="4042"/>
              </w:tabs>
              <w:ind w:left="-57" w:right="-74"/>
              <w:jc w:val="center"/>
              <w:rPr>
                <w:rFonts w:cs="Arial"/>
                <w:b/>
                <w:i/>
                <w:sz w:val="18"/>
                <w:szCs w:val="18"/>
                <w:lang w:eastAsia="zh-CN"/>
              </w:rPr>
            </w:pPr>
            <w:r w:rsidRPr="00553F97">
              <w:rPr>
                <w:rFonts w:cs="Arial"/>
                <w:b/>
                <w:i/>
                <w:sz w:val="18"/>
                <w:szCs w:val="18"/>
                <w:lang w:eastAsia="zh-CN"/>
              </w:rPr>
              <w:t>Αριθμός</w:t>
            </w:r>
          </w:p>
        </w:tc>
        <w:tc>
          <w:tcPr>
            <w:tcW w:w="1134" w:type="dxa"/>
            <w:tcBorders>
              <w:top w:val="single" w:sz="6" w:space="0" w:color="auto"/>
            </w:tcBorders>
            <w:shd w:val="clear" w:color="auto" w:fill="CCCCCC"/>
            <w:vAlign w:val="bottom"/>
          </w:tcPr>
          <w:p w14:paraId="20A79C32" w14:textId="41FBEEE6" w:rsidR="00CB4ED2" w:rsidRPr="00553F97" w:rsidRDefault="00CB4ED2" w:rsidP="00C93A46">
            <w:pPr>
              <w:tabs>
                <w:tab w:val="left" w:pos="1950"/>
                <w:tab w:val="left" w:pos="4042"/>
              </w:tabs>
              <w:jc w:val="center"/>
              <w:rPr>
                <w:rFonts w:cs="Arial"/>
                <w:b/>
                <w:i/>
                <w:sz w:val="18"/>
                <w:szCs w:val="18"/>
                <w:lang w:eastAsia="zh-CN"/>
              </w:rPr>
            </w:pPr>
            <w:r w:rsidRPr="00553F97">
              <w:rPr>
                <w:rFonts w:cs="Arial"/>
                <w:b/>
                <w:i/>
                <w:sz w:val="18"/>
                <w:szCs w:val="18"/>
                <w:lang w:eastAsia="zh-CN"/>
              </w:rPr>
              <w:t>202</w:t>
            </w:r>
            <w:r w:rsidR="006D0124" w:rsidRPr="00553F97">
              <w:rPr>
                <w:rFonts w:cs="Arial"/>
                <w:b/>
                <w:i/>
                <w:sz w:val="18"/>
                <w:szCs w:val="18"/>
                <w:lang w:eastAsia="zh-CN"/>
              </w:rPr>
              <w:t>6</w:t>
            </w:r>
            <w:r w:rsidRPr="00553F97">
              <w:rPr>
                <w:rFonts w:cs="Arial"/>
                <w:b/>
                <w:i/>
                <w:sz w:val="18"/>
                <w:szCs w:val="18"/>
                <w:lang w:eastAsia="zh-CN"/>
              </w:rPr>
              <w:t xml:space="preserve"> (€)</w:t>
            </w:r>
          </w:p>
        </w:tc>
        <w:tc>
          <w:tcPr>
            <w:tcW w:w="1843" w:type="dxa"/>
            <w:tcBorders>
              <w:top w:val="single" w:sz="6" w:space="0" w:color="auto"/>
              <w:right w:val="single" w:sz="4" w:space="0" w:color="auto"/>
            </w:tcBorders>
            <w:shd w:val="clear" w:color="auto" w:fill="CCCCCC"/>
            <w:vAlign w:val="bottom"/>
          </w:tcPr>
          <w:p w14:paraId="591FEF79" w14:textId="634EA2E9" w:rsidR="00CB4ED2" w:rsidRPr="00553F97" w:rsidRDefault="00CB4ED2" w:rsidP="00C93A46">
            <w:pPr>
              <w:tabs>
                <w:tab w:val="left" w:pos="1950"/>
                <w:tab w:val="left" w:pos="4042"/>
              </w:tabs>
              <w:jc w:val="center"/>
              <w:rPr>
                <w:rFonts w:cs="Arial"/>
                <w:b/>
                <w:i/>
                <w:sz w:val="18"/>
                <w:szCs w:val="18"/>
                <w:lang w:eastAsia="zh-CN"/>
              </w:rPr>
            </w:pPr>
            <w:r w:rsidRPr="00553F97">
              <w:rPr>
                <w:rFonts w:cs="Arial"/>
                <w:b/>
                <w:i/>
                <w:sz w:val="18"/>
                <w:szCs w:val="18"/>
                <w:lang w:eastAsia="zh-CN"/>
              </w:rPr>
              <w:t>202</w:t>
            </w:r>
            <w:r w:rsidR="006D0124" w:rsidRPr="00553F97">
              <w:rPr>
                <w:rFonts w:cs="Arial"/>
                <w:b/>
                <w:i/>
                <w:sz w:val="18"/>
                <w:szCs w:val="18"/>
                <w:lang w:eastAsia="zh-CN"/>
              </w:rPr>
              <w:t>7</w:t>
            </w:r>
            <w:r w:rsidRPr="00553F97">
              <w:rPr>
                <w:rFonts w:cs="Arial"/>
                <w:b/>
                <w:i/>
                <w:sz w:val="18"/>
                <w:szCs w:val="18"/>
                <w:lang w:eastAsia="zh-CN"/>
              </w:rPr>
              <w:t xml:space="preserve"> (€)</w:t>
            </w:r>
          </w:p>
        </w:tc>
        <w:tc>
          <w:tcPr>
            <w:tcW w:w="4961" w:type="dxa"/>
            <w:tcBorders>
              <w:top w:val="single" w:sz="6" w:space="0" w:color="auto"/>
              <w:left w:val="single" w:sz="4" w:space="0" w:color="auto"/>
              <w:right w:val="single" w:sz="12" w:space="0" w:color="auto"/>
            </w:tcBorders>
            <w:shd w:val="clear" w:color="auto" w:fill="CCCCCC"/>
            <w:vAlign w:val="bottom"/>
          </w:tcPr>
          <w:p w14:paraId="3932CF79" w14:textId="77777777" w:rsidR="00CB4ED2" w:rsidRPr="00553F97" w:rsidRDefault="00CB4ED2" w:rsidP="00C93A46">
            <w:pPr>
              <w:tabs>
                <w:tab w:val="left" w:pos="1950"/>
                <w:tab w:val="left" w:pos="4042"/>
              </w:tabs>
              <w:jc w:val="center"/>
              <w:rPr>
                <w:rFonts w:cs="Arial"/>
                <w:b/>
                <w:i/>
                <w:sz w:val="18"/>
                <w:szCs w:val="18"/>
                <w:lang w:eastAsia="zh-CN"/>
              </w:rPr>
            </w:pPr>
            <w:r w:rsidRPr="00553F97">
              <w:rPr>
                <w:rFonts w:cs="Arial"/>
                <w:b/>
                <w:i/>
                <w:sz w:val="18"/>
                <w:szCs w:val="18"/>
                <w:lang w:eastAsia="zh-CN"/>
              </w:rPr>
              <w:t>Τίτλος</w:t>
            </w:r>
          </w:p>
        </w:tc>
      </w:tr>
      <w:tr w:rsidR="00553F97" w:rsidRPr="00553F97" w14:paraId="641E5BF6" w14:textId="77777777" w:rsidTr="00B53899">
        <w:tblPrEx>
          <w:tblBorders>
            <w:insideH w:val="single" w:sz="4" w:space="0" w:color="auto"/>
            <w:insideV w:val="single" w:sz="4" w:space="0" w:color="auto"/>
          </w:tblBorders>
        </w:tblPrEx>
        <w:trPr>
          <w:trHeight w:val="344"/>
        </w:trPr>
        <w:tc>
          <w:tcPr>
            <w:tcW w:w="1828" w:type="dxa"/>
            <w:tcBorders>
              <w:left w:val="single" w:sz="12" w:space="0" w:color="auto"/>
            </w:tcBorders>
            <w:vAlign w:val="center"/>
          </w:tcPr>
          <w:p w14:paraId="6813400F" w14:textId="36FD6CC6" w:rsidR="00CB4ED2" w:rsidRPr="00553F97" w:rsidRDefault="000D5AE1" w:rsidP="00C93A46">
            <w:pPr>
              <w:tabs>
                <w:tab w:val="left" w:pos="1950"/>
                <w:tab w:val="left" w:pos="4042"/>
              </w:tabs>
              <w:spacing w:after="0"/>
              <w:ind w:left="-57" w:right="-57"/>
              <w:jc w:val="center"/>
              <w:rPr>
                <w:rFonts w:cs="Arial"/>
                <w:sz w:val="20"/>
                <w:szCs w:val="20"/>
                <w:lang w:val="en-US" w:eastAsia="zh-CN"/>
              </w:rPr>
            </w:pPr>
            <w:r w:rsidRPr="000D5AE1">
              <w:rPr>
                <w:rFonts w:cstheme="minorHAnsi"/>
              </w:rPr>
              <w:t>3.1.7.02.01.017</w:t>
            </w:r>
          </w:p>
        </w:tc>
        <w:tc>
          <w:tcPr>
            <w:tcW w:w="1134" w:type="dxa"/>
          </w:tcPr>
          <w:p w14:paraId="458D778F" w14:textId="6DD333B4" w:rsidR="00CB4ED2" w:rsidRPr="00553F97" w:rsidRDefault="004B0D97" w:rsidP="00C93A46">
            <w:pPr>
              <w:tabs>
                <w:tab w:val="left" w:pos="1950"/>
                <w:tab w:val="left" w:pos="4042"/>
              </w:tabs>
              <w:spacing w:after="0"/>
              <w:ind w:left="-57" w:right="-57"/>
              <w:jc w:val="center"/>
              <w:rPr>
                <w:rFonts w:cs="Arial"/>
                <w:sz w:val="20"/>
                <w:szCs w:val="20"/>
                <w:lang w:eastAsia="zh-CN"/>
              </w:rPr>
            </w:pPr>
            <w:r w:rsidRPr="00553F97">
              <w:rPr>
                <w:rFonts w:cs="Arial"/>
                <w:sz w:val="20"/>
                <w:szCs w:val="20"/>
                <w:lang w:eastAsia="zh-CN"/>
              </w:rPr>
              <w:t>5</w:t>
            </w:r>
            <w:r w:rsidR="00A3584F">
              <w:rPr>
                <w:rFonts w:cs="Arial"/>
                <w:sz w:val="20"/>
                <w:szCs w:val="20"/>
                <w:lang w:eastAsia="zh-CN"/>
              </w:rPr>
              <w:t>16</w:t>
            </w:r>
            <w:r w:rsidRPr="00553F97">
              <w:rPr>
                <w:rFonts w:cs="Arial"/>
                <w:sz w:val="20"/>
                <w:szCs w:val="20"/>
                <w:lang w:eastAsia="zh-CN"/>
              </w:rPr>
              <w:t>.0</w:t>
            </w:r>
            <w:r w:rsidR="00EA20FA" w:rsidRPr="00553F97">
              <w:rPr>
                <w:rFonts w:cs="Arial"/>
                <w:sz w:val="20"/>
                <w:szCs w:val="20"/>
                <w:lang w:eastAsia="zh-CN"/>
              </w:rPr>
              <w:t>00</w:t>
            </w:r>
            <w:r w:rsidRPr="00553F97">
              <w:rPr>
                <w:rFonts w:cs="Arial"/>
                <w:sz w:val="20"/>
                <w:szCs w:val="20"/>
                <w:lang w:eastAsia="zh-CN"/>
              </w:rPr>
              <w:t>,</w:t>
            </w:r>
            <w:r w:rsidR="00EA20FA" w:rsidRPr="00553F97">
              <w:rPr>
                <w:rFonts w:cs="Arial"/>
                <w:sz w:val="20"/>
                <w:szCs w:val="20"/>
                <w:lang w:eastAsia="zh-CN"/>
              </w:rPr>
              <w:t>0</w:t>
            </w:r>
            <w:r w:rsidRPr="00553F97">
              <w:rPr>
                <w:rFonts w:cs="Arial"/>
                <w:sz w:val="20"/>
                <w:szCs w:val="20"/>
                <w:lang w:eastAsia="zh-CN"/>
              </w:rPr>
              <w:t>0</w:t>
            </w:r>
          </w:p>
        </w:tc>
        <w:tc>
          <w:tcPr>
            <w:tcW w:w="1843" w:type="dxa"/>
            <w:tcBorders>
              <w:right w:val="single" w:sz="4" w:space="0" w:color="auto"/>
            </w:tcBorders>
          </w:tcPr>
          <w:p w14:paraId="5F30894E" w14:textId="4AF74253" w:rsidR="00CB4ED2" w:rsidRPr="00553F97" w:rsidRDefault="00A3584F" w:rsidP="00C93A46">
            <w:pPr>
              <w:tabs>
                <w:tab w:val="left" w:pos="1950"/>
                <w:tab w:val="left" w:pos="4042"/>
              </w:tabs>
              <w:spacing w:after="0"/>
              <w:jc w:val="center"/>
              <w:rPr>
                <w:rFonts w:cs="Arial"/>
                <w:sz w:val="20"/>
                <w:szCs w:val="20"/>
                <w:lang w:eastAsia="zh-CN"/>
              </w:rPr>
            </w:pPr>
            <w:r>
              <w:rPr>
                <w:rFonts w:cs="Arial"/>
                <w:sz w:val="20"/>
                <w:szCs w:val="20"/>
                <w:lang w:eastAsia="zh-CN"/>
              </w:rPr>
              <w:t>607</w:t>
            </w:r>
            <w:r w:rsidR="00EA20FA" w:rsidRPr="00553F97">
              <w:rPr>
                <w:rFonts w:cs="Arial"/>
                <w:sz w:val="20"/>
                <w:szCs w:val="20"/>
                <w:lang w:eastAsia="zh-CN"/>
              </w:rPr>
              <w:t>,80</w:t>
            </w:r>
          </w:p>
        </w:tc>
        <w:tc>
          <w:tcPr>
            <w:tcW w:w="4961" w:type="dxa"/>
            <w:tcBorders>
              <w:left w:val="single" w:sz="4" w:space="0" w:color="auto"/>
              <w:right w:val="single" w:sz="12" w:space="0" w:color="auto"/>
            </w:tcBorders>
          </w:tcPr>
          <w:p w14:paraId="641065CD" w14:textId="77777777" w:rsidR="00CB4ED2" w:rsidRPr="00553F97" w:rsidRDefault="00CB4ED2" w:rsidP="00C93A46">
            <w:pPr>
              <w:tabs>
                <w:tab w:val="left" w:pos="1950"/>
                <w:tab w:val="left" w:pos="4042"/>
              </w:tabs>
              <w:spacing w:after="0"/>
              <w:ind w:left="-57"/>
              <w:rPr>
                <w:rFonts w:cs="Arial"/>
                <w:sz w:val="20"/>
                <w:szCs w:val="20"/>
                <w:lang w:eastAsia="zh-CN"/>
              </w:rPr>
            </w:pPr>
            <w:r w:rsidRPr="00553F97">
              <w:rPr>
                <w:rFonts w:cs="Arial"/>
                <w:sz w:val="20"/>
                <w:szCs w:val="20"/>
                <w:lang w:eastAsia="zh-CN"/>
              </w:rPr>
              <w:t>Δράσεις Ψηφιακού Μετασχηματισμού του Δήμου Κρωπίας</w:t>
            </w:r>
          </w:p>
        </w:tc>
      </w:tr>
    </w:tbl>
    <w:p w14:paraId="193454A6" w14:textId="77777777" w:rsidR="00CB4ED2" w:rsidRPr="00CB4ED2" w:rsidRDefault="00CB4ED2" w:rsidP="002141FF">
      <w:pPr>
        <w:tabs>
          <w:tab w:val="left" w:pos="720"/>
        </w:tabs>
        <w:spacing w:line="276" w:lineRule="auto"/>
        <w:jc w:val="both"/>
        <w:rPr>
          <w:rFonts w:cstheme="minorHAnsi"/>
          <w:color w:val="000000"/>
        </w:rPr>
      </w:pPr>
    </w:p>
    <w:p w14:paraId="26E7C0DC" w14:textId="12EE0356" w:rsidR="00CB4ED2" w:rsidRPr="00D639FB" w:rsidRDefault="00D639FB" w:rsidP="002141FF">
      <w:pPr>
        <w:tabs>
          <w:tab w:val="left" w:pos="720"/>
        </w:tabs>
        <w:spacing w:line="276" w:lineRule="auto"/>
        <w:jc w:val="both"/>
        <w:rPr>
          <w:rFonts w:cstheme="minorHAnsi"/>
          <w:color w:val="000000"/>
        </w:rPr>
      </w:pPr>
      <w:r>
        <w:rPr>
          <w:rFonts w:cstheme="minorHAnsi"/>
          <w:color w:val="000000"/>
        </w:rPr>
        <w:t xml:space="preserve">Η ανάλυση κατά </w:t>
      </w:r>
      <w:r>
        <w:rPr>
          <w:rFonts w:cstheme="minorHAnsi"/>
          <w:color w:val="000000"/>
          <w:lang w:val="en-US"/>
        </w:rPr>
        <w:t>CPV</w:t>
      </w:r>
      <w:r>
        <w:rPr>
          <w:rFonts w:cstheme="minorHAnsi"/>
          <w:color w:val="000000"/>
        </w:rPr>
        <w:t xml:space="preserve"> είναι η εξής :</w:t>
      </w:r>
    </w:p>
    <w:tbl>
      <w:tblPr>
        <w:tblW w:w="9908" w:type="dxa"/>
        <w:tblBorders>
          <w:top w:val="single" w:sz="12" w:space="0" w:color="auto"/>
          <w:left w:val="single" w:sz="12" w:space="0" w:color="auto"/>
          <w:bottom w:val="single" w:sz="12" w:space="0" w:color="auto"/>
          <w:right w:val="single" w:sz="12" w:space="0" w:color="auto"/>
          <w:insideH w:val="single" w:sz="8" w:space="0" w:color="auto"/>
          <w:insideV w:val="single" w:sz="6" w:space="0" w:color="auto"/>
        </w:tblBorders>
        <w:tblLayout w:type="fixed"/>
        <w:tblLook w:val="0000" w:firstRow="0" w:lastRow="0" w:firstColumn="0" w:lastColumn="0" w:noHBand="0" w:noVBand="0"/>
      </w:tblPr>
      <w:tblGrid>
        <w:gridCol w:w="1277"/>
        <w:gridCol w:w="1419"/>
        <w:gridCol w:w="7212"/>
      </w:tblGrid>
      <w:tr w:rsidR="001C0AF3" w:rsidRPr="00AA0C08" w14:paraId="280EB1C2" w14:textId="77777777" w:rsidTr="00C93A46">
        <w:trPr>
          <w:trHeight w:val="454"/>
        </w:trPr>
        <w:tc>
          <w:tcPr>
            <w:tcW w:w="9908" w:type="dxa"/>
            <w:gridSpan w:val="3"/>
            <w:tcBorders>
              <w:top w:val="single" w:sz="12" w:space="0" w:color="auto"/>
              <w:bottom w:val="single" w:sz="6" w:space="0" w:color="auto"/>
            </w:tcBorders>
            <w:shd w:val="clear" w:color="auto" w:fill="CCCCCC"/>
            <w:vAlign w:val="bottom"/>
          </w:tcPr>
          <w:p w14:paraId="6FFBC057" w14:textId="77777777" w:rsidR="001C0AF3" w:rsidRPr="00AA0C08" w:rsidRDefault="001C0AF3" w:rsidP="00C93A46">
            <w:pPr>
              <w:tabs>
                <w:tab w:val="left" w:pos="1950"/>
                <w:tab w:val="left" w:pos="4042"/>
              </w:tabs>
              <w:ind w:left="-57"/>
              <w:jc w:val="center"/>
              <w:rPr>
                <w:rFonts w:cs="Arial"/>
                <w:b/>
                <w:color w:val="000000"/>
                <w:sz w:val="28"/>
                <w:szCs w:val="28"/>
                <w:lang w:eastAsia="zh-CN"/>
              </w:rPr>
            </w:pPr>
            <w:bookmarkStart w:id="797" w:name="_Hlk83018060"/>
            <w:r w:rsidRPr="00AA0C08">
              <w:rPr>
                <w:rFonts w:cs="Arial"/>
                <w:b/>
                <w:color w:val="000000"/>
                <w:sz w:val="28"/>
                <w:szCs w:val="28"/>
                <w:lang w:eastAsia="zh-CN"/>
              </w:rPr>
              <w:t>CPV</w:t>
            </w:r>
          </w:p>
        </w:tc>
      </w:tr>
      <w:tr w:rsidR="001C0AF3" w:rsidRPr="00AA0C08" w14:paraId="07E3ECA8" w14:textId="77777777" w:rsidTr="00C93A46">
        <w:trPr>
          <w:trHeight w:val="284"/>
        </w:trPr>
        <w:tc>
          <w:tcPr>
            <w:tcW w:w="1277" w:type="dxa"/>
            <w:tcBorders>
              <w:top w:val="single" w:sz="6" w:space="0" w:color="auto"/>
              <w:bottom w:val="single" w:sz="6" w:space="0" w:color="auto"/>
              <w:right w:val="single" w:sz="6" w:space="0" w:color="auto"/>
            </w:tcBorders>
            <w:shd w:val="clear" w:color="auto" w:fill="CCCCCC"/>
            <w:vAlign w:val="bottom"/>
          </w:tcPr>
          <w:p w14:paraId="56C62589" w14:textId="77777777" w:rsidR="001C0AF3" w:rsidRPr="00AA0C08" w:rsidRDefault="001C0AF3" w:rsidP="00C93A46">
            <w:pPr>
              <w:ind w:left="-57" w:right="-51"/>
              <w:jc w:val="center"/>
              <w:rPr>
                <w:rFonts w:cs="Verdana"/>
                <w:color w:val="000000"/>
                <w:sz w:val="18"/>
                <w:szCs w:val="18"/>
                <w:lang w:eastAsia="zh-CN"/>
              </w:rPr>
            </w:pPr>
            <w:r w:rsidRPr="00AA0C08">
              <w:rPr>
                <w:rFonts w:cs="Arial"/>
                <w:b/>
                <w:i/>
                <w:color w:val="000000"/>
                <w:sz w:val="18"/>
                <w:szCs w:val="18"/>
                <w:lang w:eastAsia="zh-CN"/>
              </w:rPr>
              <w:t>ΚΩΔΙΚΟΣ</w:t>
            </w:r>
          </w:p>
        </w:tc>
        <w:tc>
          <w:tcPr>
            <w:tcW w:w="1419" w:type="dxa"/>
            <w:tcBorders>
              <w:top w:val="single" w:sz="6" w:space="0" w:color="auto"/>
              <w:left w:val="single" w:sz="6" w:space="0" w:color="auto"/>
              <w:bottom w:val="single" w:sz="6" w:space="0" w:color="auto"/>
              <w:right w:val="single" w:sz="6" w:space="0" w:color="auto"/>
            </w:tcBorders>
            <w:shd w:val="clear" w:color="auto" w:fill="CCCCCC"/>
            <w:vAlign w:val="bottom"/>
          </w:tcPr>
          <w:p w14:paraId="0A9ACC3E" w14:textId="77777777" w:rsidR="001C0AF3" w:rsidRPr="00AA0C08" w:rsidRDefault="001C0AF3" w:rsidP="00C93A46">
            <w:pPr>
              <w:tabs>
                <w:tab w:val="left" w:pos="1950"/>
                <w:tab w:val="left" w:pos="4042"/>
              </w:tabs>
              <w:ind w:left="-57"/>
              <w:jc w:val="center"/>
              <w:rPr>
                <w:rFonts w:cs="Arial"/>
                <w:b/>
                <w:i/>
                <w:color w:val="000000"/>
                <w:sz w:val="18"/>
                <w:szCs w:val="18"/>
                <w:lang w:eastAsia="zh-CN"/>
              </w:rPr>
            </w:pPr>
            <w:r w:rsidRPr="00AA0C08">
              <w:rPr>
                <w:rFonts w:cs="Arial"/>
                <w:b/>
                <w:i/>
                <w:color w:val="000000"/>
                <w:sz w:val="18"/>
                <w:szCs w:val="18"/>
                <w:lang w:eastAsia="zh-CN"/>
              </w:rPr>
              <w:t>ΠΟΣΟ (€)</w:t>
            </w:r>
          </w:p>
        </w:tc>
        <w:tc>
          <w:tcPr>
            <w:tcW w:w="7212" w:type="dxa"/>
            <w:tcBorders>
              <w:top w:val="single" w:sz="6" w:space="0" w:color="auto"/>
              <w:left w:val="single" w:sz="6" w:space="0" w:color="auto"/>
              <w:bottom w:val="single" w:sz="6" w:space="0" w:color="auto"/>
            </w:tcBorders>
            <w:shd w:val="clear" w:color="auto" w:fill="CCCCCC"/>
            <w:vAlign w:val="bottom"/>
          </w:tcPr>
          <w:p w14:paraId="6F9A2755" w14:textId="77777777" w:rsidR="001C0AF3" w:rsidRPr="00AA0C08" w:rsidRDefault="001C0AF3" w:rsidP="00C93A46">
            <w:pPr>
              <w:tabs>
                <w:tab w:val="left" w:pos="1950"/>
                <w:tab w:val="left" w:pos="4042"/>
              </w:tabs>
              <w:ind w:left="-57"/>
              <w:rPr>
                <w:rFonts w:cs="Arial"/>
                <w:color w:val="000000"/>
                <w:sz w:val="20"/>
                <w:szCs w:val="20"/>
                <w:lang w:eastAsia="zh-CN"/>
              </w:rPr>
            </w:pPr>
            <w:r w:rsidRPr="00AA0C08">
              <w:rPr>
                <w:rFonts w:cs="Arial"/>
                <w:b/>
                <w:i/>
                <w:color w:val="000000"/>
                <w:sz w:val="18"/>
                <w:szCs w:val="18"/>
                <w:lang w:eastAsia="zh-CN"/>
              </w:rPr>
              <w:t>Τίτλος</w:t>
            </w:r>
          </w:p>
        </w:tc>
      </w:tr>
      <w:tr w:rsidR="001C0AF3" w:rsidRPr="007370FB" w14:paraId="5D388C5A"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4DFA9769" w14:textId="77777777" w:rsidR="001C0AF3" w:rsidRPr="00AA0C08" w:rsidRDefault="001C0AF3" w:rsidP="00C93A46">
            <w:pPr>
              <w:tabs>
                <w:tab w:val="left" w:pos="1950"/>
                <w:tab w:val="left" w:pos="4042"/>
              </w:tabs>
              <w:spacing w:after="0"/>
              <w:ind w:left="-57"/>
              <w:jc w:val="center"/>
              <w:rPr>
                <w:rFonts w:cs="Arial"/>
                <w:color w:val="000000"/>
                <w:sz w:val="20"/>
                <w:szCs w:val="20"/>
                <w:lang w:eastAsia="zh-CN"/>
              </w:rPr>
            </w:pPr>
            <w:r w:rsidRPr="00242816">
              <w:rPr>
                <w:rFonts w:cstheme="minorHAnsi"/>
              </w:rPr>
              <w:t>48422000-2</w:t>
            </w:r>
          </w:p>
        </w:tc>
        <w:tc>
          <w:tcPr>
            <w:tcW w:w="1419" w:type="dxa"/>
            <w:tcBorders>
              <w:top w:val="single" w:sz="6" w:space="0" w:color="auto"/>
              <w:left w:val="single" w:sz="6" w:space="0" w:color="auto"/>
              <w:bottom w:val="single" w:sz="6" w:space="0" w:color="auto"/>
              <w:right w:val="single" w:sz="6" w:space="0" w:color="auto"/>
            </w:tcBorders>
            <w:vAlign w:val="center"/>
          </w:tcPr>
          <w:p w14:paraId="218F81B2" w14:textId="5CC46F48" w:rsidR="001C0AF3" w:rsidRPr="008F58FC" w:rsidRDefault="00205B2D" w:rsidP="00C93A46">
            <w:pPr>
              <w:tabs>
                <w:tab w:val="left" w:pos="1950"/>
                <w:tab w:val="left" w:pos="4042"/>
              </w:tabs>
              <w:spacing w:after="0"/>
              <w:ind w:left="-57"/>
              <w:jc w:val="right"/>
              <w:rPr>
                <w:rFonts w:cs="Arial"/>
                <w:color w:val="000000"/>
                <w:lang w:val="en-US" w:eastAsia="zh-CN"/>
              </w:rPr>
            </w:pPr>
            <w:r w:rsidRPr="008F58FC">
              <w:rPr>
                <w:rFonts w:cs="Arial"/>
                <w:color w:val="000000"/>
                <w:lang w:val="en-US" w:eastAsia="zh-CN"/>
              </w:rPr>
              <w:t xml:space="preserve">37.813,45 </w:t>
            </w:r>
          </w:p>
        </w:tc>
        <w:tc>
          <w:tcPr>
            <w:tcW w:w="7212" w:type="dxa"/>
            <w:tcBorders>
              <w:top w:val="single" w:sz="6" w:space="0" w:color="auto"/>
              <w:left w:val="single" w:sz="6" w:space="0" w:color="auto"/>
              <w:bottom w:val="single" w:sz="6" w:space="0" w:color="auto"/>
            </w:tcBorders>
            <w:vAlign w:val="center"/>
          </w:tcPr>
          <w:p w14:paraId="196F4862" w14:textId="77777777" w:rsidR="001C0AF3" w:rsidRPr="008B1F93" w:rsidRDefault="001C0AF3" w:rsidP="00C93A46">
            <w:pPr>
              <w:tabs>
                <w:tab w:val="left" w:pos="1950"/>
                <w:tab w:val="left" w:pos="4042"/>
              </w:tabs>
              <w:spacing w:after="0"/>
              <w:ind w:left="-57"/>
              <w:rPr>
                <w:rFonts w:cs="Arial"/>
                <w:color w:val="000000"/>
                <w:sz w:val="20"/>
                <w:szCs w:val="20"/>
                <w:lang w:eastAsia="zh-CN"/>
              </w:rPr>
            </w:pPr>
            <w:r w:rsidRPr="00242816">
              <w:rPr>
                <w:rFonts w:cstheme="minorHAnsi"/>
              </w:rPr>
              <w:t>Πλατφόρμες πακέτων λογισμικού</w:t>
            </w:r>
          </w:p>
        </w:tc>
      </w:tr>
      <w:tr w:rsidR="001C0AF3" w:rsidRPr="00352E9F" w14:paraId="38A1334D"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5D6D2DBD" w14:textId="77777777" w:rsidR="001C0AF3" w:rsidRPr="003C42DA" w:rsidRDefault="001C0AF3" w:rsidP="00C93A46">
            <w:pPr>
              <w:tabs>
                <w:tab w:val="left" w:pos="1950"/>
                <w:tab w:val="left" w:pos="4042"/>
              </w:tabs>
              <w:spacing w:after="0"/>
              <w:ind w:left="-57"/>
              <w:jc w:val="center"/>
              <w:rPr>
                <w:rFonts w:cs="Arial"/>
                <w:color w:val="000000"/>
                <w:sz w:val="20"/>
                <w:szCs w:val="20"/>
                <w:lang w:eastAsia="zh-CN"/>
              </w:rPr>
            </w:pPr>
            <w:r w:rsidRPr="00242816">
              <w:rPr>
                <w:rFonts w:cstheme="minorHAnsi"/>
              </w:rPr>
              <w:t>32580000-2</w:t>
            </w:r>
          </w:p>
        </w:tc>
        <w:tc>
          <w:tcPr>
            <w:tcW w:w="1419" w:type="dxa"/>
            <w:tcBorders>
              <w:top w:val="single" w:sz="6" w:space="0" w:color="auto"/>
              <w:left w:val="single" w:sz="6" w:space="0" w:color="auto"/>
              <w:bottom w:val="single" w:sz="6" w:space="0" w:color="auto"/>
              <w:right w:val="single" w:sz="6" w:space="0" w:color="auto"/>
            </w:tcBorders>
            <w:vAlign w:val="center"/>
          </w:tcPr>
          <w:p w14:paraId="40808BB8" w14:textId="76EE0441"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45.120,00 </w:t>
            </w:r>
          </w:p>
        </w:tc>
        <w:tc>
          <w:tcPr>
            <w:tcW w:w="7212" w:type="dxa"/>
            <w:tcBorders>
              <w:top w:val="single" w:sz="6" w:space="0" w:color="auto"/>
              <w:left w:val="single" w:sz="6" w:space="0" w:color="auto"/>
              <w:bottom w:val="single" w:sz="6" w:space="0" w:color="auto"/>
            </w:tcBorders>
            <w:vAlign w:val="center"/>
          </w:tcPr>
          <w:p w14:paraId="1E7CE671" w14:textId="77777777" w:rsidR="001C0AF3" w:rsidRPr="00587ED4" w:rsidRDefault="001C0AF3" w:rsidP="00C93A46">
            <w:pPr>
              <w:tabs>
                <w:tab w:val="left" w:pos="1950"/>
                <w:tab w:val="left" w:pos="4042"/>
              </w:tabs>
              <w:spacing w:after="0"/>
              <w:ind w:left="-57"/>
              <w:rPr>
                <w:rFonts w:cs="Arial"/>
                <w:color w:val="000000"/>
                <w:sz w:val="20"/>
                <w:szCs w:val="20"/>
                <w:lang w:eastAsia="zh-CN"/>
              </w:rPr>
            </w:pPr>
            <w:r w:rsidRPr="00242816">
              <w:rPr>
                <w:rFonts w:cstheme="minorHAnsi"/>
              </w:rPr>
              <w:t>Εξοπλισμός δικτύου δεδομένων</w:t>
            </w:r>
          </w:p>
        </w:tc>
      </w:tr>
      <w:tr w:rsidR="001C0AF3" w:rsidRPr="00352E9F" w14:paraId="28125E91"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1B39D7EF" w14:textId="77777777" w:rsidR="001C0AF3" w:rsidRPr="005D040E" w:rsidRDefault="001C0AF3" w:rsidP="00C93A46">
            <w:pPr>
              <w:tabs>
                <w:tab w:val="left" w:pos="1950"/>
                <w:tab w:val="left" w:pos="4042"/>
              </w:tabs>
              <w:spacing w:after="0"/>
              <w:ind w:left="-57"/>
              <w:jc w:val="center"/>
              <w:rPr>
                <w:rFonts w:cs="Arial"/>
                <w:color w:val="000000"/>
                <w:sz w:val="20"/>
                <w:szCs w:val="20"/>
                <w:lang w:eastAsia="zh-CN"/>
              </w:rPr>
            </w:pPr>
            <w:r w:rsidRPr="00242816">
              <w:rPr>
                <w:rFonts w:cstheme="minorHAnsi"/>
              </w:rPr>
              <w:t>35125100-7</w:t>
            </w:r>
          </w:p>
        </w:tc>
        <w:tc>
          <w:tcPr>
            <w:tcW w:w="1419" w:type="dxa"/>
            <w:tcBorders>
              <w:top w:val="single" w:sz="6" w:space="0" w:color="auto"/>
              <w:left w:val="single" w:sz="6" w:space="0" w:color="auto"/>
              <w:bottom w:val="single" w:sz="6" w:space="0" w:color="auto"/>
              <w:right w:val="single" w:sz="6" w:space="0" w:color="auto"/>
            </w:tcBorders>
            <w:vAlign w:val="center"/>
          </w:tcPr>
          <w:p w14:paraId="151D9FD4" w14:textId="24262F6B"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138.800,00 </w:t>
            </w:r>
          </w:p>
        </w:tc>
        <w:tc>
          <w:tcPr>
            <w:tcW w:w="7212" w:type="dxa"/>
            <w:tcBorders>
              <w:top w:val="single" w:sz="6" w:space="0" w:color="auto"/>
              <w:left w:val="single" w:sz="6" w:space="0" w:color="auto"/>
              <w:bottom w:val="single" w:sz="6" w:space="0" w:color="auto"/>
            </w:tcBorders>
            <w:vAlign w:val="center"/>
          </w:tcPr>
          <w:p w14:paraId="2C893DBE" w14:textId="77777777" w:rsidR="001C0AF3" w:rsidRPr="00ED6991" w:rsidRDefault="001C0AF3" w:rsidP="00C93A46">
            <w:pPr>
              <w:tabs>
                <w:tab w:val="left" w:pos="1950"/>
                <w:tab w:val="left" w:pos="4042"/>
              </w:tabs>
              <w:spacing w:after="0"/>
              <w:ind w:left="-57"/>
              <w:rPr>
                <w:rFonts w:cs="Arial"/>
                <w:color w:val="000000"/>
                <w:sz w:val="20"/>
                <w:szCs w:val="20"/>
                <w:lang w:eastAsia="zh-CN"/>
              </w:rPr>
            </w:pPr>
            <w:r w:rsidRPr="00242816">
              <w:rPr>
                <w:rFonts w:cstheme="minorHAnsi"/>
              </w:rPr>
              <w:t>Αισθητήρες</w:t>
            </w:r>
          </w:p>
        </w:tc>
      </w:tr>
      <w:tr w:rsidR="001C0AF3" w:rsidRPr="00352E9F" w14:paraId="49B867D9"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63C2B186" w14:textId="77777777" w:rsidR="001C0AF3" w:rsidRPr="00ED6991" w:rsidRDefault="001C0AF3" w:rsidP="00C93A46">
            <w:pPr>
              <w:tabs>
                <w:tab w:val="left" w:pos="1950"/>
                <w:tab w:val="left" w:pos="4042"/>
              </w:tabs>
              <w:spacing w:after="0"/>
              <w:ind w:left="-57"/>
              <w:jc w:val="center"/>
              <w:rPr>
                <w:rFonts w:cs="Arial"/>
                <w:color w:val="000000"/>
                <w:sz w:val="20"/>
                <w:szCs w:val="20"/>
                <w:lang w:eastAsia="zh-CN"/>
              </w:rPr>
            </w:pPr>
            <w:r w:rsidRPr="00242816">
              <w:rPr>
                <w:rFonts w:cstheme="minorHAnsi"/>
              </w:rPr>
              <w:t>48219300-9</w:t>
            </w:r>
          </w:p>
        </w:tc>
        <w:tc>
          <w:tcPr>
            <w:tcW w:w="1419" w:type="dxa"/>
            <w:tcBorders>
              <w:top w:val="single" w:sz="6" w:space="0" w:color="auto"/>
              <w:left w:val="single" w:sz="6" w:space="0" w:color="auto"/>
              <w:bottom w:val="single" w:sz="6" w:space="0" w:color="auto"/>
              <w:right w:val="single" w:sz="6" w:space="0" w:color="auto"/>
            </w:tcBorders>
            <w:vAlign w:val="center"/>
          </w:tcPr>
          <w:p w14:paraId="3F213B25" w14:textId="67F5F4CF"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81.922,00 </w:t>
            </w:r>
          </w:p>
        </w:tc>
        <w:tc>
          <w:tcPr>
            <w:tcW w:w="7212" w:type="dxa"/>
            <w:tcBorders>
              <w:top w:val="single" w:sz="6" w:space="0" w:color="auto"/>
              <w:left w:val="single" w:sz="6" w:space="0" w:color="auto"/>
              <w:bottom w:val="single" w:sz="6" w:space="0" w:color="auto"/>
            </w:tcBorders>
            <w:vAlign w:val="center"/>
          </w:tcPr>
          <w:p w14:paraId="78E6CFA2" w14:textId="77777777" w:rsidR="001C0AF3" w:rsidRPr="00ED6991" w:rsidRDefault="001C0AF3" w:rsidP="00C93A46">
            <w:pPr>
              <w:tabs>
                <w:tab w:val="left" w:pos="1950"/>
                <w:tab w:val="left" w:pos="4042"/>
              </w:tabs>
              <w:spacing w:after="0"/>
              <w:ind w:left="-57"/>
              <w:rPr>
                <w:rFonts w:cs="Arial"/>
                <w:color w:val="000000"/>
                <w:sz w:val="20"/>
                <w:szCs w:val="20"/>
                <w:lang w:eastAsia="zh-CN"/>
              </w:rPr>
            </w:pPr>
            <w:r w:rsidRPr="00242816">
              <w:rPr>
                <w:rFonts w:cstheme="minorHAnsi"/>
              </w:rPr>
              <w:t>Πακέτα λογισμικού διαχείρισης</w:t>
            </w:r>
          </w:p>
        </w:tc>
      </w:tr>
      <w:tr w:rsidR="001C0AF3" w:rsidRPr="00352E9F" w14:paraId="571F2776"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4274BC2F" w14:textId="77777777" w:rsidR="001C0AF3" w:rsidRPr="00242816" w:rsidRDefault="001C0AF3" w:rsidP="00C93A46">
            <w:pPr>
              <w:tabs>
                <w:tab w:val="left" w:pos="1950"/>
                <w:tab w:val="left" w:pos="4042"/>
              </w:tabs>
              <w:spacing w:after="0"/>
              <w:ind w:left="-57"/>
              <w:jc w:val="center"/>
              <w:rPr>
                <w:rFonts w:cstheme="minorHAnsi"/>
              </w:rPr>
            </w:pPr>
            <w:r w:rsidRPr="00242816">
              <w:rPr>
                <w:rFonts w:cstheme="minorHAnsi"/>
              </w:rPr>
              <w:t>48730000-4</w:t>
            </w:r>
          </w:p>
        </w:tc>
        <w:tc>
          <w:tcPr>
            <w:tcW w:w="1419" w:type="dxa"/>
            <w:tcBorders>
              <w:top w:val="single" w:sz="6" w:space="0" w:color="auto"/>
              <w:left w:val="single" w:sz="6" w:space="0" w:color="auto"/>
              <w:bottom w:val="single" w:sz="6" w:space="0" w:color="auto"/>
              <w:right w:val="single" w:sz="6" w:space="0" w:color="auto"/>
            </w:tcBorders>
            <w:vAlign w:val="center"/>
          </w:tcPr>
          <w:p w14:paraId="13643470" w14:textId="61BD9A57"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2.795,74 </w:t>
            </w:r>
          </w:p>
        </w:tc>
        <w:tc>
          <w:tcPr>
            <w:tcW w:w="7212" w:type="dxa"/>
            <w:tcBorders>
              <w:top w:val="single" w:sz="6" w:space="0" w:color="auto"/>
              <w:left w:val="single" w:sz="6" w:space="0" w:color="auto"/>
              <w:bottom w:val="single" w:sz="6" w:space="0" w:color="auto"/>
            </w:tcBorders>
            <w:vAlign w:val="center"/>
          </w:tcPr>
          <w:p w14:paraId="063C6C9B" w14:textId="77777777" w:rsidR="001C0AF3" w:rsidRPr="00242816" w:rsidRDefault="001C0AF3" w:rsidP="00C93A46">
            <w:pPr>
              <w:tabs>
                <w:tab w:val="left" w:pos="1950"/>
                <w:tab w:val="left" w:pos="4042"/>
              </w:tabs>
              <w:spacing w:after="0"/>
              <w:ind w:left="-57"/>
              <w:rPr>
                <w:rFonts w:cstheme="minorHAnsi"/>
              </w:rPr>
            </w:pPr>
            <w:r w:rsidRPr="00242816">
              <w:rPr>
                <w:rFonts w:cstheme="minorHAnsi"/>
              </w:rPr>
              <w:t>Πακέτα λογισμικού ασφαλείας</w:t>
            </w:r>
          </w:p>
        </w:tc>
      </w:tr>
      <w:tr w:rsidR="001C0AF3" w:rsidRPr="00352E9F" w14:paraId="72BB366E"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6139B9B3" w14:textId="77777777" w:rsidR="001C0AF3" w:rsidRPr="00242816" w:rsidRDefault="001C0AF3" w:rsidP="00C93A46">
            <w:pPr>
              <w:tabs>
                <w:tab w:val="left" w:pos="1950"/>
                <w:tab w:val="left" w:pos="4042"/>
              </w:tabs>
              <w:spacing w:after="0"/>
              <w:ind w:left="-57"/>
              <w:jc w:val="center"/>
              <w:rPr>
                <w:rFonts w:cstheme="minorHAnsi"/>
              </w:rPr>
            </w:pPr>
            <w:r w:rsidRPr="00242816">
              <w:rPr>
                <w:rFonts w:cstheme="minorHAnsi"/>
              </w:rPr>
              <w:t>71354100-5</w:t>
            </w:r>
          </w:p>
        </w:tc>
        <w:tc>
          <w:tcPr>
            <w:tcW w:w="1419" w:type="dxa"/>
            <w:tcBorders>
              <w:top w:val="single" w:sz="6" w:space="0" w:color="auto"/>
              <w:left w:val="single" w:sz="6" w:space="0" w:color="auto"/>
              <w:bottom w:val="single" w:sz="6" w:space="0" w:color="auto"/>
              <w:right w:val="single" w:sz="6" w:space="0" w:color="auto"/>
            </w:tcBorders>
            <w:vAlign w:val="center"/>
          </w:tcPr>
          <w:p w14:paraId="7E95EE14" w14:textId="41D6E016"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20.680,00 </w:t>
            </w:r>
          </w:p>
        </w:tc>
        <w:tc>
          <w:tcPr>
            <w:tcW w:w="7212" w:type="dxa"/>
            <w:tcBorders>
              <w:top w:val="single" w:sz="6" w:space="0" w:color="auto"/>
              <w:left w:val="single" w:sz="6" w:space="0" w:color="auto"/>
              <w:bottom w:val="single" w:sz="6" w:space="0" w:color="auto"/>
            </w:tcBorders>
            <w:vAlign w:val="center"/>
          </w:tcPr>
          <w:p w14:paraId="58DB5E3D" w14:textId="77777777" w:rsidR="001C0AF3" w:rsidRPr="00242816" w:rsidRDefault="001C0AF3" w:rsidP="00C93A46">
            <w:pPr>
              <w:tabs>
                <w:tab w:val="left" w:pos="1950"/>
                <w:tab w:val="left" w:pos="4042"/>
              </w:tabs>
              <w:spacing w:after="0"/>
              <w:ind w:left="-57"/>
              <w:rPr>
                <w:rFonts w:cstheme="minorHAnsi"/>
              </w:rPr>
            </w:pPr>
            <w:r w:rsidRPr="00242816">
              <w:rPr>
                <w:rFonts w:cstheme="minorHAnsi"/>
              </w:rPr>
              <w:t>Υπηρεσίες ψηφιακής χαρτογράφησης</w:t>
            </w:r>
          </w:p>
        </w:tc>
      </w:tr>
      <w:tr w:rsidR="001C0AF3" w:rsidRPr="00352E9F" w14:paraId="7527A778"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132405DC" w14:textId="77777777" w:rsidR="001C0AF3" w:rsidRPr="00242816" w:rsidRDefault="001C0AF3" w:rsidP="00C93A46">
            <w:pPr>
              <w:tabs>
                <w:tab w:val="left" w:pos="1950"/>
                <w:tab w:val="left" w:pos="4042"/>
              </w:tabs>
              <w:spacing w:after="0"/>
              <w:ind w:left="-57"/>
              <w:jc w:val="center"/>
              <w:rPr>
                <w:rFonts w:cstheme="minorHAnsi"/>
              </w:rPr>
            </w:pPr>
            <w:r w:rsidRPr="00242816">
              <w:rPr>
                <w:rFonts w:cstheme="minorHAnsi"/>
              </w:rPr>
              <w:t>72212730-5</w:t>
            </w:r>
          </w:p>
        </w:tc>
        <w:tc>
          <w:tcPr>
            <w:tcW w:w="1419" w:type="dxa"/>
            <w:tcBorders>
              <w:top w:val="single" w:sz="6" w:space="0" w:color="auto"/>
              <w:left w:val="single" w:sz="6" w:space="0" w:color="auto"/>
              <w:bottom w:val="single" w:sz="6" w:space="0" w:color="auto"/>
              <w:right w:val="single" w:sz="6" w:space="0" w:color="auto"/>
            </w:tcBorders>
            <w:vAlign w:val="center"/>
          </w:tcPr>
          <w:p w14:paraId="680191FA" w14:textId="6B5F75B8"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19.552,00 </w:t>
            </w:r>
          </w:p>
        </w:tc>
        <w:tc>
          <w:tcPr>
            <w:tcW w:w="7212" w:type="dxa"/>
            <w:tcBorders>
              <w:top w:val="single" w:sz="6" w:space="0" w:color="auto"/>
              <w:left w:val="single" w:sz="6" w:space="0" w:color="auto"/>
              <w:bottom w:val="single" w:sz="6" w:space="0" w:color="auto"/>
            </w:tcBorders>
            <w:vAlign w:val="center"/>
          </w:tcPr>
          <w:p w14:paraId="1F4A017C" w14:textId="77777777" w:rsidR="001C0AF3" w:rsidRPr="00242816" w:rsidRDefault="001C0AF3" w:rsidP="00C93A46">
            <w:pPr>
              <w:tabs>
                <w:tab w:val="left" w:pos="1950"/>
                <w:tab w:val="left" w:pos="4042"/>
              </w:tabs>
              <w:spacing w:after="0"/>
              <w:ind w:left="-57"/>
              <w:rPr>
                <w:rFonts w:cstheme="minorHAnsi"/>
              </w:rPr>
            </w:pPr>
            <w:r w:rsidRPr="00242816">
              <w:rPr>
                <w:rFonts w:cstheme="minorHAnsi"/>
              </w:rPr>
              <w:t>Υπηρεσίες ανάπτυξης λογισμικού ασφαλείας</w:t>
            </w:r>
          </w:p>
        </w:tc>
      </w:tr>
      <w:tr w:rsidR="001C0AF3" w:rsidRPr="00352E9F" w14:paraId="69613AB0" w14:textId="77777777" w:rsidTr="00C93A46">
        <w:trPr>
          <w:trHeight w:val="397"/>
        </w:trPr>
        <w:tc>
          <w:tcPr>
            <w:tcW w:w="1277" w:type="dxa"/>
            <w:tcBorders>
              <w:top w:val="single" w:sz="6" w:space="0" w:color="auto"/>
              <w:bottom w:val="single" w:sz="6" w:space="0" w:color="auto"/>
              <w:right w:val="single" w:sz="6" w:space="0" w:color="auto"/>
            </w:tcBorders>
            <w:vAlign w:val="center"/>
          </w:tcPr>
          <w:p w14:paraId="0D5093FE" w14:textId="77777777" w:rsidR="001C0AF3" w:rsidRPr="00242816" w:rsidRDefault="001C0AF3" w:rsidP="00C93A46">
            <w:pPr>
              <w:tabs>
                <w:tab w:val="left" w:pos="1950"/>
                <w:tab w:val="left" w:pos="4042"/>
              </w:tabs>
              <w:spacing w:after="0"/>
              <w:ind w:left="-57"/>
              <w:jc w:val="center"/>
              <w:rPr>
                <w:rFonts w:cstheme="minorHAnsi"/>
                <w:lang w:val="en-US"/>
              </w:rPr>
            </w:pPr>
            <w:r w:rsidRPr="00242816">
              <w:rPr>
                <w:rFonts w:cstheme="minorHAnsi"/>
              </w:rPr>
              <w:t>72230000-</w:t>
            </w:r>
            <w:r>
              <w:rPr>
                <w:rFonts w:cstheme="minorHAnsi"/>
                <w:lang w:val="en-US"/>
              </w:rPr>
              <w:t>6</w:t>
            </w:r>
          </w:p>
        </w:tc>
        <w:tc>
          <w:tcPr>
            <w:tcW w:w="1419" w:type="dxa"/>
            <w:tcBorders>
              <w:top w:val="single" w:sz="6" w:space="0" w:color="auto"/>
              <w:left w:val="single" w:sz="6" w:space="0" w:color="auto"/>
              <w:bottom w:val="single" w:sz="6" w:space="0" w:color="auto"/>
              <w:right w:val="single" w:sz="6" w:space="0" w:color="auto"/>
            </w:tcBorders>
            <w:vAlign w:val="center"/>
          </w:tcPr>
          <w:p w14:paraId="674A323D" w14:textId="483409DB" w:rsidR="001C0AF3" w:rsidRPr="008F58FC" w:rsidRDefault="00205B2D" w:rsidP="00C93A46">
            <w:pPr>
              <w:spacing w:after="0"/>
              <w:jc w:val="right"/>
              <w:rPr>
                <w:rFonts w:cs="Arial"/>
                <w:color w:val="000000"/>
                <w:lang w:val="en-US" w:eastAsia="zh-CN"/>
              </w:rPr>
            </w:pPr>
            <w:r w:rsidRPr="008F58FC">
              <w:rPr>
                <w:rFonts w:cs="Arial"/>
                <w:color w:val="000000"/>
                <w:lang w:eastAsia="zh-CN"/>
              </w:rPr>
              <w:t xml:space="preserve">69.936,00 </w:t>
            </w:r>
          </w:p>
        </w:tc>
        <w:tc>
          <w:tcPr>
            <w:tcW w:w="7212" w:type="dxa"/>
            <w:tcBorders>
              <w:top w:val="single" w:sz="6" w:space="0" w:color="auto"/>
              <w:left w:val="single" w:sz="6" w:space="0" w:color="auto"/>
              <w:bottom w:val="single" w:sz="6" w:space="0" w:color="auto"/>
            </w:tcBorders>
            <w:vAlign w:val="center"/>
          </w:tcPr>
          <w:p w14:paraId="24764C7E" w14:textId="77777777" w:rsidR="001C0AF3" w:rsidRPr="00242816" w:rsidRDefault="001C0AF3" w:rsidP="00C93A46">
            <w:pPr>
              <w:tabs>
                <w:tab w:val="left" w:pos="1950"/>
                <w:tab w:val="left" w:pos="4042"/>
              </w:tabs>
              <w:spacing w:after="0"/>
              <w:ind w:left="-57"/>
              <w:rPr>
                <w:rFonts w:cstheme="minorHAnsi"/>
              </w:rPr>
            </w:pPr>
            <w:r w:rsidRPr="00242816">
              <w:rPr>
                <w:rFonts w:cstheme="minorHAnsi"/>
              </w:rPr>
              <w:t>Υπηρεσίες ανάπτυξης εξατομικευμένων λογισμικών</w:t>
            </w:r>
          </w:p>
        </w:tc>
      </w:tr>
      <w:bookmarkEnd w:id="797"/>
    </w:tbl>
    <w:p w14:paraId="5145708D" w14:textId="77777777" w:rsidR="001C0AF3" w:rsidRPr="001C0AF3" w:rsidRDefault="001C0AF3" w:rsidP="002141FF">
      <w:pPr>
        <w:tabs>
          <w:tab w:val="left" w:pos="720"/>
        </w:tabs>
        <w:spacing w:line="276" w:lineRule="auto"/>
        <w:jc w:val="both"/>
        <w:rPr>
          <w:rFonts w:cstheme="minorHAnsi"/>
          <w:color w:val="000000"/>
          <w:lang w:val="en-US"/>
        </w:rPr>
      </w:pPr>
    </w:p>
    <w:p w14:paraId="1BF8DB03" w14:textId="4E7D3084" w:rsidR="002A7064" w:rsidRPr="00CB4ED2" w:rsidRDefault="002A7064" w:rsidP="002A7064">
      <w:pPr>
        <w:tabs>
          <w:tab w:val="left" w:pos="720"/>
        </w:tabs>
        <w:spacing w:line="276" w:lineRule="auto"/>
        <w:jc w:val="both"/>
        <w:rPr>
          <w:rFonts w:cstheme="minorHAnsi"/>
          <w:color w:val="000000"/>
        </w:rPr>
      </w:pPr>
      <w:r>
        <w:rPr>
          <w:rFonts w:cstheme="minorHAnsi"/>
          <w:color w:val="000000"/>
        </w:rPr>
        <w:t xml:space="preserve">Η δράση χρηματοδοτείται πλήρως </w:t>
      </w:r>
      <w:r w:rsidRPr="002A7064">
        <w:rPr>
          <w:rFonts w:cstheme="minorHAnsi"/>
          <w:color w:val="000000"/>
        </w:rPr>
        <w:t>στο Πρόγραμμα</w:t>
      </w:r>
      <w:r>
        <w:rPr>
          <w:rFonts w:cstheme="minorHAnsi"/>
          <w:color w:val="000000"/>
        </w:rPr>
        <w:t xml:space="preserve"> </w:t>
      </w:r>
      <w:r w:rsidRPr="002A7064">
        <w:rPr>
          <w:rFonts w:cstheme="minorHAnsi"/>
          <w:color w:val="000000"/>
        </w:rPr>
        <w:t>«Ψηφιακός Μετασχηματισμός 2021-2027»</w:t>
      </w:r>
      <w:r>
        <w:rPr>
          <w:rFonts w:cstheme="minorHAnsi"/>
          <w:color w:val="000000"/>
        </w:rPr>
        <w:t xml:space="preserve"> με </w:t>
      </w:r>
      <w:r w:rsidRPr="002A7064">
        <w:rPr>
          <w:rFonts w:cstheme="minorHAnsi"/>
          <w:color w:val="000000"/>
        </w:rPr>
        <w:t>Κωδικό ΟΠΣ 6001562</w:t>
      </w:r>
      <w:r>
        <w:rPr>
          <w:rFonts w:cstheme="minorHAnsi"/>
          <w:color w:val="000000"/>
        </w:rPr>
        <w:t>.</w:t>
      </w:r>
    </w:p>
    <w:p w14:paraId="4A778CB7" w14:textId="77777777" w:rsidR="00CB4ED2" w:rsidRPr="00CB4ED2" w:rsidRDefault="00CB4ED2" w:rsidP="002A7064">
      <w:pPr>
        <w:tabs>
          <w:tab w:val="left" w:pos="720"/>
        </w:tabs>
        <w:spacing w:line="276" w:lineRule="auto"/>
        <w:jc w:val="both"/>
        <w:rPr>
          <w:rFonts w:cstheme="minorHAnsi"/>
          <w:color w:val="000000"/>
        </w:rPr>
      </w:pPr>
    </w:p>
    <w:p w14:paraId="54E6B1E3" w14:textId="08AB335B" w:rsidR="00D8605A" w:rsidRPr="009E5F01" w:rsidRDefault="00D8605A" w:rsidP="00D8605A">
      <w:pPr>
        <w:tabs>
          <w:tab w:val="left" w:pos="720"/>
        </w:tabs>
        <w:spacing w:line="276" w:lineRule="auto"/>
        <w:jc w:val="both"/>
        <w:rPr>
          <w:rFonts w:cstheme="minorHAnsi"/>
          <w:color w:val="000000"/>
        </w:rPr>
      </w:pPr>
      <w:r w:rsidRPr="00844BED">
        <w:rPr>
          <w:rFonts w:cstheme="minorHAnsi"/>
          <w:color w:val="000000"/>
        </w:rPr>
        <w:t xml:space="preserve">Η διάρκεια της σύμβασης ορίζεται  σε </w:t>
      </w:r>
      <w:r w:rsidR="002141FF">
        <w:rPr>
          <w:rFonts w:cstheme="minorHAnsi"/>
          <w:b/>
          <w:color w:val="000000"/>
        </w:rPr>
        <w:t>εννέα</w:t>
      </w:r>
      <w:r w:rsidR="002141FF" w:rsidRPr="00842BAB">
        <w:rPr>
          <w:rFonts w:cstheme="minorHAnsi"/>
          <w:b/>
          <w:color w:val="000000"/>
        </w:rPr>
        <w:t xml:space="preserve"> </w:t>
      </w:r>
      <w:r w:rsidRPr="00842BAB">
        <w:rPr>
          <w:rFonts w:cstheme="minorHAnsi"/>
          <w:b/>
          <w:color w:val="000000"/>
        </w:rPr>
        <w:t>(</w:t>
      </w:r>
      <w:r w:rsidR="002141FF">
        <w:rPr>
          <w:rFonts w:cstheme="minorHAnsi"/>
          <w:b/>
          <w:color w:val="000000"/>
        </w:rPr>
        <w:t>9</w:t>
      </w:r>
      <w:r w:rsidRPr="00842BAB">
        <w:rPr>
          <w:rFonts w:cstheme="minorHAnsi"/>
          <w:b/>
          <w:color w:val="000000"/>
        </w:rPr>
        <w:t>) μήνες</w:t>
      </w:r>
      <w:r w:rsidRPr="00844BED">
        <w:rPr>
          <w:rFonts w:cstheme="minorHAnsi"/>
          <w:color w:val="000000"/>
        </w:rPr>
        <w:t>.</w:t>
      </w:r>
    </w:p>
    <w:p w14:paraId="20D8FB27" w14:textId="77777777" w:rsidR="00CB4ED2" w:rsidRPr="009E5F01" w:rsidRDefault="00CB4ED2" w:rsidP="00D8605A">
      <w:pPr>
        <w:tabs>
          <w:tab w:val="left" w:pos="720"/>
        </w:tabs>
        <w:spacing w:line="276" w:lineRule="auto"/>
        <w:jc w:val="both"/>
        <w:rPr>
          <w:rFonts w:cstheme="minorHAnsi"/>
          <w:color w:val="000000"/>
        </w:rPr>
      </w:pPr>
    </w:p>
    <w:p w14:paraId="764C2E47" w14:textId="77777777" w:rsidR="00CB4ED2" w:rsidRPr="009E5F01" w:rsidRDefault="00CB4ED2" w:rsidP="00D8605A">
      <w:pPr>
        <w:tabs>
          <w:tab w:val="left" w:pos="720"/>
        </w:tabs>
        <w:spacing w:line="276" w:lineRule="auto"/>
        <w:jc w:val="both"/>
        <w:rPr>
          <w:rFonts w:cstheme="minorHAnsi"/>
          <w:color w:val="000000"/>
        </w:rPr>
      </w:pPr>
    </w:p>
    <w:p w14:paraId="00E3787C" w14:textId="0B9ACAF2" w:rsidR="00F05810" w:rsidRDefault="00F05810">
      <w:pPr>
        <w:rPr>
          <w:rFonts w:cstheme="minorHAnsi"/>
          <w:color w:val="000000"/>
        </w:rPr>
      </w:pPr>
      <w:r>
        <w:rPr>
          <w:rFonts w:cstheme="minorHAnsi"/>
          <w:color w:val="000000"/>
        </w:rPr>
        <w:br w:type="page"/>
      </w:r>
    </w:p>
    <w:p w14:paraId="4C684AEE" w14:textId="77777777" w:rsidR="008F58FC" w:rsidRPr="00A875C0" w:rsidRDefault="008F58FC" w:rsidP="00D8605A">
      <w:pPr>
        <w:tabs>
          <w:tab w:val="left" w:pos="720"/>
        </w:tabs>
        <w:spacing w:line="276" w:lineRule="auto"/>
        <w:jc w:val="both"/>
        <w:rPr>
          <w:rFonts w:cstheme="minorHAnsi"/>
          <w:color w:val="000000"/>
        </w:rPr>
      </w:pPr>
    </w:p>
    <w:p w14:paraId="2A58CDE9" w14:textId="74C69232" w:rsidR="002A7064" w:rsidRDefault="00CA4EB2" w:rsidP="00D8605A">
      <w:pPr>
        <w:tabs>
          <w:tab w:val="left" w:pos="720"/>
        </w:tabs>
        <w:spacing w:line="276" w:lineRule="auto"/>
        <w:jc w:val="both"/>
        <w:rPr>
          <w:rFonts w:cstheme="minorHAnsi"/>
          <w:color w:val="000000"/>
        </w:rPr>
      </w:pPr>
      <w:r>
        <w:rPr>
          <w:rFonts w:cstheme="minorHAnsi"/>
          <w:color w:val="000000"/>
        </w:rPr>
        <w:t>Η ανάλυση του προϋπολογισμού έχει ως εξής :</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7951"/>
        <w:gridCol w:w="1395"/>
      </w:tblGrid>
      <w:tr w:rsidR="000C5FFD" w:rsidRPr="000C5FFD" w14:paraId="23B7A525" w14:textId="77777777" w:rsidTr="00CF4008">
        <w:trPr>
          <w:trHeight w:val="300"/>
        </w:trPr>
        <w:tc>
          <w:tcPr>
            <w:tcW w:w="719" w:type="dxa"/>
          </w:tcPr>
          <w:p w14:paraId="015CC401" w14:textId="460D28B8" w:rsidR="000C5FFD" w:rsidRPr="000C5FFD" w:rsidRDefault="000C5FFD" w:rsidP="000C5FFD">
            <w:pPr>
              <w:spacing w:after="0" w:line="240" w:lineRule="auto"/>
              <w:jc w:val="center"/>
              <w:rPr>
                <w:rFonts w:ascii="Calibri" w:eastAsia="Times New Roman" w:hAnsi="Calibri" w:cs="Calibri"/>
                <w:b/>
                <w:bCs/>
                <w:color w:val="000000"/>
              </w:rPr>
            </w:pPr>
            <w:r w:rsidRPr="000C5FFD">
              <w:rPr>
                <w:rFonts w:ascii="Calibri" w:eastAsia="Times New Roman" w:hAnsi="Calibri" w:cs="Calibri"/>
                <w:b/>
                <w:bCs/>
                <w:color w:val="000000"/>
              </w:rPr>
              <w:t>Α/Α</w:t>
            </w:r>
          </w:p>
        </w:tc>
        <w:tc>
          <w:tcPr>
            <w:tcW w:w="7951" w:type="dxa"/>
            <w:noWrap/>
            <w:vAlign w:val="bottom"/>
          </w:tcPr>
          <w:p w14:paraId="0C8DE769" w14:textId="47970969" w:rsidR="000C5FFD" w:rsidRPr="000C5FFD" w:rsidRDefault="000C5FFD" w:rsidP="000C5FFD">
            <w:pPr>
              <w:spacing w:after="0" w:line="240" w:lineRule="auto"/>
              <w:jc w:val="center"/>
              <w:rPr>
                <w:rFonts w:ascii="Calibri" w:eastAsia="Times New Roman" w:hAnsi="Calibri" w:cs="Calibri"/>
                <w:b/>
                <w:bCs/>
                <w:color w:val="000000"/>
              </w:rPr>
            </w:pPr>
            <w:r w:rsidRPr="000C5FFD">
              <w:rPr>
                <w:rFonts w:ascii="Calibri" w:eastAsia="Times New Roman" w:hAnsi="Calibri" w:cs="Calibri"/>
                <w:b/>
                <w:bCs/>
                <w:color w:val="000000"/>
              </w:rPr>
              <w:t>ΔΡΑΣΗ</w:t>
            </w:r>
          </w:p>
        </w:tc>
        <w:tc>
          <w:tcPr>
            <w:tcW w:w="1395" w:type="dxa"/>
            <w:noWrap/>
            <w:vAlign w:val="bottom"/>
          </w:tcPr>
          <w:p w14:paraId="3AF352AE" w14:textId="46CFFF03" w:rsidR="000C5FFD" w:rsidRPr="000C5FFD" w:rsidRDefault="000C5FFD" w:rsidP="000C5FFD">
            <w:pPr>
              <w:spacing w:after="0" w:line="240" w:lineRule="auto"/>
              <w:jc w:val="center"/>
              <w:rPr>
                <w:rFonts w:ascii="Calibri" w:eastAsia="Times New Roman" w:hAnsi="Calibri" w:cs="Calibri"/>
                <w:b/>
                <w:bCs/>
                <w:color w:val="000000"/>
              </w:rPr>
            </w:pPr>
            <w:r w:rsidRPr="000C5FFD">
              <w:rPr>
                <w:rFonts w:ascii="Calibri" w:eastAsia="Times New Roman" w:hAnsi="Calibri" w:cs="Calibri"/>
                <w:b/>
                <w:bCs/>
                <w:color w:val="000000"/>
              </w:rPr>
              <w:t>ΔΑΠΑΝΗ</w:t>
            </w:r>
            <w:r>
              <w:rPr>
                <w:rFonts w:ascii="Calibri" w:eastAsia="Times New Roman" w:hAnsi="Calibri" w:cs="Calibri"/>
                <w:b/>
                <w:bCs/>
                <w:color w:val="000000"/>
              </w:rPr>
              <w:t xml:space="preserve"> (</w:t>
            </w:r>
            <w:r w:rsidRPr="00CA4EB2">
              <w:rPr>
                <w:rFonts w:ascii="Calibri" w:eastAsia="Times New Roman" w:hAnsi="Calibri" w:cs="Calibri"/>
                <w:color w:val="000000"/>
              </w:rPr>
              <w:t>€</w:t>
            </w:r>
            <w:r>
              <w:rPr>
                <w:rFonts w:ascii="Calibri" w:eastAsia="Times New Roman" w:hAnsi="Calibri" w:cs="Calibri"/>
                <w:color w:val="000000"/>
              </w:rPr>
              <w:t>)</w:t>
            </w:r>
          </w:p>
        </w:tc>
      </w:tr>
      <w:tr w:rsidR="00404128" w:rsidRPr="00CA4EB2" w14:paraId="3BF1BBCD" w14:textId="77777777" w:rsidTr="00CF4008">
        <w:trPr>
          <w:trHeight w:val="300"/>
        </w:trPr>
        <w:tc>
          <w:tcPr>
            <w:tcW w:w="719" w:type="dxa"/>
          </w:tcPr>
          <w:p w14:paraId="222D3C0E" w14:textId="66131201" w:rsidR="00404128" w:rsidRPr="00CA4EB2" w:rsidRDefault="00404128" w:rsidP="00404128">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7951" w:type="dxa"/>
            <w:noWrap/>
            <w:vAlign w:val="bottom"/>
            <w:hideMark/>
          </w:tcPr>
          <w:p w14:paraId="2B1F4A37" w14:textId="5ED811BC" w:rsidR="00404128" w:rsidRPr="00CA4EB2" w:rsidRDefault="00404128" w:rsidP="00404128">
            <w:pPr>
              <w:spacing w:after="0" w:line="240" w:lineRule="auto"/>
              <w:rPr>
                <w:rFonts w:ascii="Calibri" w:eastAsia="Times New Roman" w:hAnsi="Calibri" w:cs="Calibri"/>
                <w:color w:val="000000"/>
              </w:rPr>
            </w:pPr>
            <w:r w:rsidRPr="00CA4EB2">
              <w:rPr>
                <w:rFonts w:ascii="Calibri" w:eastAsia="Times New Roman" w:hAnsi="Calibri" w:cs="Calibri"/>
                <w:color w:val="000000"/>
              </w:rPr>
              <w:t>ΔΡΑΣΗ 11</w:t>
            </w:r>
            <w:r>
              <w:rPr>
                <w:rFonts w:ascii="Calibri" w:eastAsia="Times New Roman" w:hAnsi="Calibri" w:cs="Calibri"/>
                <w:color w:val="000000"/>
              </w:rPr>
              <w:t xml:space="preserve"> : </w:t>
            </w:r>
            <w:r w:rsidRPr="000C5FFD">
              <w:rPr>
                <w:rFonts w:ascii="Calibri" w:eastAsia="Times New Roman" w:hAnsi="Calibri" w:cs="Calibri"/>
                <w:color w:val="000000"/>
              </w:rPr>
              <w:t>«ΈΞΥΠΝΟΣ ΟΔΗΓΟΣ ΔΗΜΟΥ ΚΡΩΠΙΑΣ ΜΕ ΚΑΤΑΓΡΑΦΗ ΤΟΠΙΚΩΝ ΕΠΙΧΕΙΡΗΣΕΩΝ»</w:t>
            </w:r>
          </w:p>
        </w:tc>
        <w:tc>
          <w:tcPr>
            <w:tcW w:w="1395" w:type="dxa"/>
            <w:noWrap/>
            <w:vAlign w:val="bottom"/>
            <w:hideMark/>
          </w:tcPr>
          <w:p w14:paraId="6A6EE91C" w14:textId="0F6AF3B3" w:rsidR="00404128" w:rsidRPr="00404128" w:rsidRDefault="00205B2D" w:rsidP="00404128">
            <w:pPr>
              <w:spacing w:after="0" w:line="240" w:lineRule="auto"/>
              <w:jc w:val="right"/>
              <w:rPr>
                <w:rFonts w:ascii="Calibri" w:eastAsia="Times New Roman" w:hAnsi="Calibri" w:cs="Calibri"/>
                <w:color w:val="000000"/>
                <w:lang w:val="en-US"/>
              </w:rPr>
            </w:pPr>
            <w:r w:rsidRPr="00205B2D">
              <w:rPr>
                <w:rFonts w:ascii="Calibri" w:hAnsi="Calibri" w:cs="Calibri"/>
                <w:color w:val="000000"/>
              </w:rPr>
              <w:t xml:space="preserve">52.477,45 </w:t>
            </w:r>
          </w:p>
        </w:tc>
      </w:tr>
      <w:tr w:rsidR="00404128" w:rsidRPr="00CA4EB2" w14:paraId="389625DC" w14:textId="77777777" w:rsidTr="00CF4008">
        <w:trPr>
          <w:trHeight w:val="300"/>
        </w:trPr>
        <w:tc>
          <w:tcPr>
            <w:tcW w:w="719" w:type="dxa"/>
          </w:tcPr>
          <w:p w14:paraId="24A28F8F" w14:textId="04A6AD7F" w:rsidR="00404128" w:rsidRPr="00CA4EB2" w:rsidRDefault="00404128" w:rsidP="00404128">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7951" w:type="dxa"/>
            <w:noWrap/>
            <w:vAlign w:val="bottom"/>
            <w:hideMark/>
          </w:tcPr>
          <w:p w14:paraId="43BE7F24" w14:textId="3C65B376" w:rsidR="00404128" w:rsidRPr="00CA4EB2" w:rsidRDefault="00404128" w:rsidP="00404128">
            <w:pPr>
              <w:spacing w:after="0" w:line="240" w:lineRule="auto"/>
              <w:rPr>
                <w:rFonts w:ascii="Calibri" w:eastAsia="Times New Roman" w:hAnsi="Calibri" w:cs="Calibri"/>
                <w:color w:val="000000"/>
              </w:rPr>
            </w:pPr>
            <w:r w:rsidRPr="00CA4EB2">
              <w:rPr>
                <w:rFonts w:ascii="Calibri" w:eastAsia="Times New Roman" w:hAnsi="Calibri" w:cs="Calibri"/>
                <w:color w:val="000000"/>
              </w:rPr>
              <w:t>ΔΡΑΣΗ 12</w:t>
            </w:r>
            <w:r>
              <w:rPr>
                <w:rFonts w:ascii="Calibri" w:eastAsia="Times New Roman" w:hAnsi="Calibri" w:cs="Calibri"/>
                <w:color w:val="000000"/>
              </w:rPr>
              <w:t xml:space="preserve"> : </w:t>
            </w:r>
            <w:r w:rsidRPr="000C5FFD">
              <w:rPr>
                <w:rFonts w:ascii="Calibri" w:eastAsia="Times New Roman" w:hAnsi="Calibri" w:cs="Calibri"/>
                <w:color w:val="000000"/>
              </w:rPr>
              <w:t>«ΣΥΣΤΗΜΑ ΔΙΑΧΕΙΡΙΣΗΣ ΔΗΜΟΤΙΚΩΝ ΚΟΙΜΗΤΗΡΙΩΝ ΚΑΙ ΨΗΦΙΟΠΟΙΗΣΗ ΦΑΚΕΛΩΝ ΔΗΜΟΥ ΚΡΩΠΙΑΣ»</w:t>
            </w:r>
          </w:p>
        </w:tc>
        <w:tc>
          <w:tcPr>
            <w:tcW w:w="1395" w:type="dxa"/>
            <w:noWrap/>
            <w:vAlign w:val="bottom"/>
          </w:tcPr>
          <w:p w14:paraId="7E204F7B" w14:textId="1513C50A" w:rsidR="00404128" w:rsidRPr="00404128" w:rsidRDefault="00205B2D" w:rsidP="00404128">
            <w:pPr>
              <w:spacing w:after="0" w:line="240" w:lineRule="auto"/>
              <w:jc w:val="right"/>
              <w:rPr>
                <w:rFonts w:ascii="Calibri" w:eastAsia="Times New Roman" w:hAnsi="Calibri" w:cs="Calibri"/>
                <w:color w:val="000000"/>
                <w:lang w:val="en-US"/>
              </w:rPr>
            </w:pPr>
            <w:r w:rsidRPr="00205B2D">
              <w:rPr>
                <w:rFonts w:ascii="Calibri" w:hAnsi="Calibri" w:cs="Calibri"/>
                <w:color w:val="000000"/>
              </w:rPr>
              <w:t xml:space="preserve">37.882,00 </w:t>
            </w:r>
          </w:p>
        </w:tc>
      </w:tr>
      <w:tr w:rsidR="00404128" w:rsidRPr="00CA4EB2" w14:paraId="7C7AD7ED" w14:textId="77777777" w:rsidTr="00CF4008">
        <w:trPr>
          <w:trHeight w:val="300"/>
        </w:trPr>
        <w:tc>
          <w:tcPr>
            <w:tcW w:w="719" w:type="dxa"/>
          </w:tcPr>
          <w:p w14:paraId="020E2F36" w14:textId="095AA1A7" w:rsidR="00404128" w:rsidRPr="00CA4EB2" w:rsidRDefault="00404128" w:rsidP="00404128">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7951" w:type="dxa"/>
            <w:noWrap/>
            <w:vAlign w:val="bottom"/>
            <w:hideMark/>
          </w:tcPr>
          <w:p w14:paraId="73372C48" w14:textId="0B6A24B0" w:rsidR="00404128" w:rsidRPr="00CA4EB2" w:rsidRDefault="00404128" w:rsidP="00404128">
            <w:pPr>
              <w:spacing w:after="0" w:line="240" w:lineRule="auto"/>
              <w:rPr>
                <w:rFonts w:ascii="Calibri" w:eastAsia="Times New Roman" w:hAnsi="Calibri" w:cs="Calibri"/>
                <w:color w:val="000000"/>
              </w:rPr>
            </w:pPr>
            <w:r w:rsidRPr="00CA4EB2">
              <w:rPr>
                <w:rFonts w:ascii="Calibri" w:eastAsia="Times New Roman" w:hAnsi="Calibri" w:cs="Calibri"/>
                <w:color w:val="000000"/>
              </w:rPr>
              <w:t>ΔΡΑΣΗ 21</w:t>
            </w:r>
            <w:r>
              <w:rPr>
                <w:rFonts w:ascii="Calibri" w:eastAsia="Times New Roman" w:hAnsi="Calibri" w:cs="Calibri"/>
                <w:color w:val="000000"/>
              </w:rPr>
              <w:t xml:space="preserve"> : </w:t>
            </w:r>
            <w:r w:rsidRPr="000C5FFD">
              <w:rPr>
                <w:rFonts w:ascii="Calibri" w:eastAsia="Times New Roman" w:hAnsi="Calibri" w:cs="Calibri"/>
                <w:color w:val="000000"/>
              </w:rPr>
              <w:t>«ΕΓΚΑΤΑΣΤΑΣΗ ΕΞΥΠΝΩΝ ΣΥΣΤΗΜΑΤΩΝ ΜΕΤΡΗΣΗΣ ΠΟΙΟΤΗΤΑΣ ΑΕΡΑ ΣΤΗΝ ΕΠΙΚΡΑΤΕΙΑ ΤΟΥ ΔΗΜΟΥ ΚΡΩΠΙΑΣ»</w:t>
            </w:r>
          </w:p>
        </w:tc>
        <w:tc>
          <w:tcPr>
            <w:tcW w:w="1395" w:type="dxa"/>
            <w:noWrap/>
            <w:vAlign w:val="bottom"/>
          </w:tcPr>
          <w:p w14:paraId="26AAAB50" w14:textId="327ACE26" w:rsidR="00404128" w:rsidRPr="00404128" w:rsidRDefault="00205B2D" w:rsidP="00404128">
            <w:pPr>
              <w:spacing w:after="0" w:line="240" w:lineRule="auto"/>
              <w:jc w:val="right"/>
              <w:rPr>
                <w:rFonts w:ascii="Calibri" w:eastAsia="Times New Roman" w:hAnsi="Calibri" w:cs="Calibri"/>
                <w:color w:val="000000"/>
                <w:lang w:val="en-US"/>
              </w:rPr>
            </w:pPr>
            <w:r w:rsidRPr="00205B2D">
              <w:rPr>
                <w:rFonts w:ascii="Calibri" w:hAnsi="Calibri" w:cs="Calibri"/>
                <w:color w:val="000000"/>
              </w:rPr>
              <w:t xml:space="preserve">114.210,00 </w:t>
            </w:r>
          </w:p>
        </w:tc>
      </w:tr>
      <w:tr w:rsidR="00404128" w:rsidRPr="00CA4EB2" w14:paraId="2EDDEFBF" w14:textId="77777777" w:rsidTr="00CF4008">
        <w:trPr>
          <w:trHeight w:val="300"/>
        </w:trPr>
        <w:tc>
          <w:tcPr>
            <w:tcW w:w="719" w:type="dxa"/>
          </w:tcPr>
          <w:p w14:paraId="2CBBC5BC" w14:textId="74F84634" w:rsidR="00404128" w:rsidRPr="00CA4EB2" w:rsidRDefault="00404128" w:rsidP="00404128">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7951" w:type="dxa"/>
            <w:noWrap/>
            <w:vAlign w:val="bottom"/>
            <w:hideMark/>
          </w:tcPr>
          <w:p w14:paraId="0FBAA453" w14:textId="7535D1BA" w:rsidR="00404128" w:rsidRPr="00CA4EB2" w:rsidRDefault="00404128" w:rsidP="00404128">
            <w:pPr>
              <w:spacing w:after="0" w:line="240" w:lineRule="auto"/>
              <w:rPr>
                <w:rFonts w:ascii="Calibri" w:eastAsia="Times New Roman" w:hAnsi="Calibri" w:cs="Calibri"/>
                <w:color w:val="000000"/>
              </w:rPr>
            </w:pPr>
            <w:r w:rsidRPr="00CA4EB2">
              <w:rPr>
                <w:rFonts w:ascii="Calibri" w:eastAsia="Times New Roman" w:hAnsi="Calibri" w:cs="Calibri"/>
                <w:color w:val="000000"/>
              </w:rPr>
              <w:t>ΔΡΑΣΗ 22</w:t>
            </w:r>
            <w:r>
              <w:rPr>
                <w:rFonts w:ascii="Calibri" w:eastAsia="Times New Roman" w:hAnsi="Calibri" w:cs="Calibri"/>
                <w:color w:val="000000"/>
              </w:rPr>
              <w:t xml:space="preserve"> : </w:t>
            </w:r>
            <w:r w:rsidRPr="000C5FFD">
              <w:rPr>
                <w:rFonts w:ascii="Calibri" w:eastAsia="Times New Roman" w:hAnsi="Calibri" w:cs="Calibri"/>
                <w:color w:val="000000"/>
              </w:rPr>
              <w:t>«ΕΓΚΑΤΑΣΤΑΣΗ ΕΞΥΠΝΩΝ ΣΥΣΤΗΜΑΤΩΝ ΜΕΤΡΗΣΗΣ ΠΟΙΟΤΗΤΑΣ ΥΔΑΤΩΝ (ΠΟΣΙΜΟΥ, ΘΑΛΑΣΣΩΝ ΚΑΙ ΣΕ ΒΙΟΜΗΧΑΝΙΚΕΣ ΕΦΑΡΜΟΓΕΣ) ΤΟΥ ΔΗΜΟΥ ΚΡΩΠΙΑΣ»</w:t>
            </w:r>
          </w:p>
        </w:tc>
        <w:tc>
          <w:tcPr>
            <w:tcW w:w="1395" w:type="dxa"/>
            <w:noWrap/>
            <w:vAlign w:val="bottom"/>
          </w:tcPr>
          <w:p w14:paraId="063EB622" w14:textId="2C436684" w:rsidR="00404128" w:rsidRPr="00404128" w:rsidRDefault="00205B2D" w:rsidP="00404128">
            <w:pPr>
              <w:spacing w:after="0" w:line="240" w:lineRule="auto"/>
              <w:jc w:val="right"/>
              <w:rPr>
                <w:rFonts w:ascii="Calibri" w:eastAsia="Times New Roman" w:hAnsi="Calibri" w:cs="Calibri"/>
                <w:color w:val="000000"/>
                <w:lang w:val="en-US"/>
              </w:rPr>
            </w:pPr>
            <w:r w:rsidRPr="00205B2D">
              <w:rPr>
                <w:rFonts w:ascii="Calibri" w:hAnsi="Calibri" w:cs="Calibri"/>
                <w:color w:val="000000"/>
              </w:rPr>
              <w:t xml:space="preserve">144.582,00 </w:t>
            </w:r>
          </w:p>
        </w:tc>
      </w:tr>
      <w:tr w:rsidR="00404128" w:rsidRPr="00CA4EB2" w14:paraId="74066A26" w14:textId="77777777" w:rsidTr="00CF4008">
        <w:trPr>
          <w:trHeight w:val="300"/>
        </w:trPr>
        <w:tc>
          <w:tcPr>
            <w:tcW w:w="719" w:type="dxa"/>
          </w:tcPr>
          <w:p w14:paraId="46C818E9" w14:textId="73AA1E1E" w:rsidR="00404128" w:rsidRPr="00CA4EB2" w:rsidRDefault="00404128" w:rsidP="00404128">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7951" w:type="dxa"/>
            <w:noWrap/>
            <w:vAlign w:val="bottom"/>
            <w:hideMark/>
          </w:tcPr>
          <w:p w14:paraId="3CB6F6ED" w14:textId="3A9D7CC3" w:rsidR="00404128" w:rsidRPr="00CA4EB2" w:rsidRDefault="00404128" w:rsidP="00404128">
            <w:pPr>
              <w:spacing w:after="0" w:line="240" w:lineRule="auto"/>
              <w:rPr>
                <w:rFonts w:ascii="Calibri" w:eastAsia="Times New Roman" w:hAnsi="Calibri" w:cs="Calibri"/>
                <w:color w:val="000000"/>
              </w:rPr>
            </w:pPr>
            <w:r w:rsidRPr="00CA4EB2">
              <w:rPr>
                <w:rFonts w:ascii="Calibri" w:eastAsia="Times New Roman" w:hAnsi="Calibri" w:cs="Calibri"/>
                <w:color w:val="000000"/>
              </w:rPr>
              <w:t>ΔΡΑΣΗ 34</w:t>
            </w:r>
            <w:r>
              <w:rPr>
                <w:rFonts w:ascii="Calibri" w:eastAsia="Times New Roman" w:hAnsi="Calibri" w:cs="Calibri"/>
                <w:color w:val="000000"/>
              </w:rPr>
              <w:t xml:space="preserve"> : </w:t>
            </w:r>
            <w:r w:rsidRPr="000C5FFD">
              <w:rPr>
                <w:rFonts w:ascii="Calibri" w:eastAsia="Times New Roman" w:hAnsi="Calibri" w:cs="Calibri"/>
                <w:color w:val="000000"/>
              </w:rPr>
              <w:t>ΔΡΑΣΗ 34: «ΟΛΟΚΛΗΡΩΜΕΝΗ ΥΠΟΔΟΜΗ  ΠΡΟΣΤΑΣΙΑΣ ΑΠΟ ΚΥΒΕΡΝΟΕΠΙΘΕΣΕΙΣ  (NETWORK FIREWALL, ENDPOINT SECURITY, Κ.ΛΠ.) ΚΑΙ ΠΑΡΟΧΗ ΣΥΣΤΗΜΑΤΟΣ ΤΗΛΕΡΓΑΣΙΑΣ ΣΤΟ ΔΗΜΟ ΚΡΩΠΙΑΣ»</w:t>
            </w:r>
            <w:r w:rsidRPr="000C5FFD">
              <w:rPr>
                <w:rFonts w:ascii="Calibri" w:eastAsia="Times New Roman" w:hAnsi="Calibri" w:cs="Calibri"/>
                <w:color w:val="000000"/>
              </w:rPr>
              <w:tab/>
            </w:r>
          </w:p>
        </w:tc>
        <w:tc>
          <w:tcPr>
            <w:tcW w:w="1395" w:type="dxa"/>
            <w:noWrap/>
            <w:vAlign w:val="bottom"/>
          </w:tcPr>
          <w:p w14:paraId="522BC3E1" w14:textId="30C0A035" w:rsidR="00404128" w:rsidRPr="00404128" w:rsidRDefault="00205B2D" w:rsidP="00404128">
            <w:pPr>
              <w:spacing w:after="0" w:line="240" w:lineRule="auto"/>
              <w:jc w:val="right"/>
              <w:rPr>
                <w:rFonts w:ascii="Calibri" w:eastAsia="Times New Roman" w:hAnsi="Calibri" w:cs="Calibri"/>
                <w:color w:val="000000"/>
                <w:lang w:val="en-US"/>
              </w:rPr>
            </w:pPr>
            <w:r w:rsidRPr="00205B2D">
              <w:rPr>
                <w:rFonts w:ascii="Calibri" w:hAnsi="Calibri" w:cs="Calibri"/>
                <w:color w:val="000000"/>
              </w:rPr>
              <w:t xml:space="preserve">67.467,74 </w:t>
            </w:r>
          </w:p>
        </w:tc>
      </w:tr>
      <w:tr w:rsidR="000C5FFD" w:rsidRPr="00CA4EB2" w14:paraId="77F51B1D" w14:textId="77777777" w:rsidTr="00CF4008">
        <w:trPr>
          <w:trHeight w:val="300"/>
        </w:trPr>
        <w:tc>
          <w:tcPr>
            <w:tcW w:w="719" w:type="dxa"/>
          </w:tcPr>
          <w:p w14:paraId="19A9708D" w14:textId="77777777" w:rsidR="000C5FFD" w:rsidRDefault="000C5FFD" w:rsidP="00CA4EB2">
            <w:pPr>
              <w:spacing w:after="0" w:line="240" w:lineRule="auto"/>
              <w:rPr>
                <w:rFonts w:ascii="Calibri" w:eastAsia="Times New Roman" w:hAnsi="Calibri" w:cs="Calibri"/>
                <w:color w:val="000000"/>
              </w:rPr>
            </w:pPr>
          </w:p>
        </w:tc>
        <w:tc>
          <w:tcPr>
            <w:tcW w:w="7951" w:type="dxa"/>
            <w:noWrap/>
            <w:vAlign w:val="bottom"/>
          </w:tcPr>
          <w:p w14:paraId="144F817B" w14:textId="1A78A2CA" w:rsidR="000C5FFD" w:rsidRPr="00CF4008" w:rsidRDefault="000C5FFD" w:rsidP="00205B2D">
            <w:pPr>
              <w:spacing w:after="0" w:line="240" w:lineRule="auto"/>
              <w:jc w:val="right"/>
              <w:rPr>
                <w:rFonts w:ascii="Calibri" w:eastAsia="Times New Roman" w:hAnsi="Calibri" w:cs="Calibri"/>
                <w:b/>
                <w:bCs/>
                <w:color w:val="000000"/>
              </w:rPr>
            </w:pPr>
            <w:r w:rsidRPr="00CF4008">
              <w:rPr>
                <w:rFonts w:ascii="Calibri" w:eastAsia="Times New Roman" w:hAnsi="Calibri" w:cs="Calibri"/>
                <w:b/>
                <w:bCs/>
                <w:color w:val="000000"/>
              </w:rPr>
              <w:t>ΣΥΝΟΛΟ</w:t>
            </w:r>
          </w:p>
        </w:tc>
        <w:tc>
          <w:tcPr>
            <w:tcW w:w="1395" w:type="dxa"/>
            <w:noWrap/>
            <w:vAlign w:val="bottom"/>
          </w:tcPr>
          <w:p w14:paraId="4926FE43" w14:textId="2B39039A" w:rsidR="000C5FFD" w:rsidRPr="00CA4EB2" w:rsidRDefault="008D102D" w:rsidP="00CA4EB2">
            <w:pPr>
              <w:spacing w:after="0" w:line="240" w:lineRule="auto"/>
              <w:jc w:val="right"/>
              <w:rPr>
                <w:rFonts w:ascii="Calibri" w:eastAsia="Times New Roman" w:hAnsi="Calibri" w:cs="Calibri"/>
                <w:color w:val="000000"/>
              </w:rPr>
            </w:pPr>
            <w:r w:rsidRPr="008D102D">
              <w:rPr>
                <w:rFonts w:ascii="Calibri" w:eastAsia="Times New Roman" w:hAnsi="Calibri" w:cs="Calibri"/>
                <w:color w:val="000000"/>
              </w:rPr>
              <w:t>416.619,19</w:t>
            </w:r>
          </w:p>
        </w:tc>
      </w:tr>
      <w:tr w:rsidR="000C5FFD" w:rsidRPr="00CA4EB2" w14:paraId="5A17408F" w14:textId="77777777" w:rsidTr="00CF4008">
        <w:trPr>
          <w:trHeight w:val="300"/>
        </w:trPr>
        <w:tc>
          <w:tcPr>
            <w:tcW w:w="719" w:type="dxa"/>
          </w:tcPr>
          <w:p w14:paraId="1DEA0113" w14:textId="77777777" w:rsidR="000C5FFD" w:rsidRDefault="000C5FFD" w:rsidP="00CA4EB2">
            <w:pPr>
              <w:spacing w:after="0" w:line="240" w:lineRule="auto"/>
              <w:rPr>
                <w:rFonts w:ascii="Calibri" w:eastAsia="Times New Roman" w:hAnsi="Calibri" w:cs="Calibri"/>
                <w:color w:val="000000"/>
              </w:rPr>
            </w:pPr>
          </w:p>
        </w:tc>
        <w:tc>
          <w:tcPr>
            <w:tcW w:w="7951" w:type="dxa"/>
            <w:noWrap/>
            <w:vAlign w:val="bottom"/>
          </w:tcPr>
          <w:p w14:paraId="3537FFA2" w14:textId="45AE9EDD" w:rsidR="000C5FFD" w:rsidRPr="00CF4008" w:rsidRDefault="000C5FFD" w:rsidP="00205B2D">
            <w:pPr>
              <w:spacing w:after="0" w:line="240" w:lineRule="auto"/>
              <w:jc w:val="right"/>
              <w:rPr>
                <w:rFonts w:ascii="Calibri" w:eastAsia="Times New Roman" w:hAnsi="Calibri" w:cs="Calibri"/>
                <w:b/>
                <w:bCs/>
                <w:color w:val="000000"/>
              </w:rPr>
            </w:pPr>
            <w:r w:rsidRPr="00CF4008">
              <w:rPr>
                <w:rFonts w:ascii="Calibri" w:eastAsia="Times New Roman" w:hAnsi="Calibri" w:cs="Calibri"/>
                <w:b/>
                <w:bCs/>
                <w:color w:val="000000"/>
              </w:rPr>
              <w:t>Φ</w:t>
            </w:r>
            <w:r w:rsidR="00213A03" w:rsidRPr="00CF4008">
              <w:rPr>
                <w:rFonts w:ascii="Calibri" w:eastAsia="Times New Roman" w:hAnsi="Calibri" w:cs="Calibri"/>
                <w:b/>
                <w:bCs/>
                <w:color w:val="000000"/>
              </w:rPr>
              <w:t>.</w:t>
            </w:r>
            <w:r w:rsidRPr="00CF4008">
              <w:rPr>
                <w:rFonts w:ascii="Calibri" w:eastAsia="Times New Roman" w:hAnsi="Calibri" w:cs="Calibri"/>
                <w:b/>
                <w:bCs/>
                <w:color w:val="000000"/>
              </w:rPr>
              <w:t>Π</w:t>
            </w:r>
            <w:r w:rsidR="00213A03" w:rsidRPr="00CF4008">
              <w:rPr>
                <w:rFonts w:ascii="Calibri" w:eastAsia="Times New Roman" w:hAnsi="Calibri" w:cs="Calibri"/>
                <w:b/>
                <w:bCs/>
                <w:color w:val="000000"/>
              </w:rPr>
              <w:t>.</w:t>
            </w:r>
            <w:r w:rsidRPr="00CF4008">
              <w:rPr>
                <w:rFonts w:ascii="Calibri" w:eastAsia="Times New Roman" w:hAnsi="Calibri" w:cs="Calibri"/>
                <w:b/>
                <w:bCs/>
                <w:color w:val="000000"/>
              </w:rPr>
              <w:t>Α</w:t>
            </w:r>
            <w:r w:rsidR="00213A03" w:rsidRPr="00CF4008">
              <w:rPr>
                <w:rFonts w:ascii="Calibri" w:eastAsia="Times New Roman" w:hAnsi="Calibri" w:cs="Calibri"/>
                <w:b/>
                <w:bCs/>
                <w:color w:val="000000"/>
              </w:rPr>
              <w:t>.</w:t>
            </w:r>
          </w:p>
        </w:tc>
        <w:tc>
          <w:tcPr>
            <w:tcW w:w="1395" w:type="dxa"/>
            <w:noWrap/>
            <w:vAlign w:val="bottom"/>
          </w:tcPr>
          <w:p w14:paraId="4056B980" w14:textId="35035E70" w:rsidR="000C5FFD" w:rsidRPr="00CA4EB2" w:rsidRDefault="008D102D" w:rsidP="00CA4EB2">
            <w:pPr>
              <w:spacing w:after="0" w:line="240" w:lineRule="auto"/>
              <w:jc w:val="right"/>
              <w:rPr>
                <w:rFonts w:ascii="Calibri" w:eastAsia="Times New Roman" w:hAnsi="Calibri" w:cs="Calibri"/>
                <w:color w:val="000000"/>
              </w:rPr>
            </w:pPr>
            <w:r w:rsidRPr="008D102D">
              <w:rPr>
                <w:rFonts w:ascii="Calibri" w:eastAsia="Times New Roman" w:hAnsi="Calibri" w:cs="Calibri"/>
                <w:color w:val="000000"/>
              </w:rPr>
              <w:t>99.988,61</w:t>
            </w:r>
          </w:p>
        </w:tc>
      </w:tr>
      <w:tr w:rsidR="000C5FFD" w:rsidRPr="00CA4EB2" w14:paraId="2728529E" w14:textId="77777777" w:rsidTr="00CF4008">
        <w:trPr>
          <w:trHeight w:val="300"/>
        </w:trPr>
        <w:tc>
          <w:tcPr>
            <w:tcW w:w="719" w:type="dxa"/>
          </w:tcPr>
          <w:p w14:paraId="1A3190FA" w14:textId="77777777" w:rsidR="000C5FFD" w:rsidRDefault="000C5FFD" w:rsidP="00CA4EB2">
            <w:pPr>
              <w:spacing w:after="0" w:line="240" w:lineRule="auto"/>
              <w:rPr>
                <w:rFonts w:ascii="Calibri" w:eastAsia="Times New Roman" w:hAnsi="Calibri" w:cs="Calibri"/>
                <w:color w:val="000000"/>
              </w:rPr>
            </w:pPr>
          </w:p>
        </w:tc>
        <w:tc>
          <w:tcPr>
            <w:tcW w:w="7951" w:type="dxa"/>
            <w:noWrap/>
            <w:vAlign w:val="bottom"/>
          </w:tcPr>
          <w:p w14:paraId="7A939198" w14:textId="588DE322" w:rsidR="000C5FFD" w:rsidRPr="00CF4008" w:rsidRDefault="000C5FFD" w:rsidP="00205B2D">
            <w:pPr>
              <w:spacing w:after="0" w:line="240" w:lineRule="auto"/>
              <w:jc w:val="right"/>
              <w:rPr>
                <w:rFonts w:ascii="Calibri" w:eastAsia="Times New Roman" w:hAnsi="Calibri" w:cs="Calibri"/>
                <w:b/>
                <w:bCs/>
                <w:color w:val="000000"/>
              </w:rPr>
            </w:pPr>
            <w:r w:rsidRPr="00CF4008">
              <w:rPr>
                <w:rFonts w:ascii="Calibri" w:eastAsia="Times New Roman" w:hAnsi="Calibri" w:cs="Calibri"/>
                <w:b/>
                <w:bCs/>
                <w:color w:val="000000"/>
              </w:rPr>
              <w:t>ΓΕΝΙΚΟ ΣΥΝΟΛΟ</w:t>
            </w:r>
          </w:p>
        </w:tc>
        <w:tc>
          <w:tcPr>
            <w:tcW w:w="1395" w:type="dxa"/>
            <w:noWrap/>
            <w:vAlign w:val="bottom"/>
          </w:tcPr>
          <w:p w14:paraId="0A457F11" w14:textId="17772647" w:rsidR="000C5FFD" w:rsidRPr="00CF4008" w:rsidRDefault="008D102D" w:rsidP="00CA4EB2">
            <w:pPr>
              <w:spacing w:after="0" w:line="240" w:lineRule="auto"/>
              <w:jc w:val="right"/>
              <w:rPr>
                <w:rFonts w:ascii="Calibri" w:eastAsia="Times New Roman" w:hAnsi="Calibri" w:cs="Calibri"/>
                <w:b/>
                <w:bCs/>
                <w:color w:val="000000"/>
              </w:rPr>
            </w:pPr>
            <w:r w:rsidRPr="008D102D">
              <w:rPr>
                <w:rFonts w:ascii="Calibri" w:eastAsia="Times New Roman" w:hAnsi="Calibri" w:cs="Calibri"/>
                <w:b/>
                <w:bCs/>
                <w:color w:val="000000"/>
              </w:rPr>
              <w:t>516.607,80</w:t>
            </w:r>
          </w:p>
        </w:tc>
      </w:tr>
    </w:tbl>
    <w:p w14:paraId="62F578F3" w14:textId="77777777" w:rsidR="00CA4EB2" w:rsidRDefault="00CA4EB2" w:rsidP="00D8605A">
      <w:pPr>
        <w:tabs>
          <w:tab w:val="left" w:pos="720"/>
        </w:tabs>
        <w:spacing w:line="276" w:lineRule="auto"/>
        <w:jc w:val="both"/>
        <w:rPr>
          <w:rFonts w:cstheme="minorHAnsi"/>
          <w:color w:val="000000"/>
        </w:rPr>
      </w:pPr>
    </w:p>
    <w:p w14:paraId="61C75268" w14:textId="77777777" w:rsidR="00CA4EB2" w:rsidRDefault="00CA4EB2" w:rsidP="00D8605A">
      <w:pPr>
        <w:tabs>
          <w:tab w:val="left" w:pos="720"/>
        </w:tabs>
        <w:spacing w:line="276" w:lineRule="auto"/>
        <w:jc w:val="both"/>
        <w:rPr>
          <w:rFonts w:cstheme="minorHAnsi"/>
          <w:color w:val="000000"/>
        </w:rPr>
      </w:pPr>
    </w:p>
    <w:p w14:paraId="53FFB717" w14:textId="77777777" w:rsidR="002A7064" w:rsidRDefault="002A7064" w:rsidP="00D8605A">
      <w:pPr>
        <w:tabs>
          <w:tab w:val="left" w:pos="720"/>
        </w:tabs>
        <w:spacing w:line="276" w:lineRule="auto"/>
        <w:jc w:val="both"/>
        <w:rPr>
          <w:rFonts w:cstheme="minorHAnsi"/>
          <w:color w:val="000000"/>
        </w:rPr>
      </w:pPr>
    </w:p>
    <w:p w14:paraId="60E8E413" w14:textId="77777777" w:rsidR="00A73E8F" w:rsidRPr="00403791" w:rsidRDefault="00A73E8F" w:rsidP="001355C9"/>
    <w:p w14:paraId="116EE0EE" w14:textId="77777777" w:rsidR="001355C9" w:rsidRDefault="001355C9" w:rsidP="00AC627B">
      <w:pPr>
        <w:tabs>
          <w:tab w:val="left" w:pos="720"/>
        </w:tabs>
        <w:spacing w:line="276" w:lineRule="auto"/>
        <w:jc w:val="both"/>
        <w:rPr>
          <w:rFonts w:cstheme="minorHAnsi"/>
          <w:color w:val="000000"/>
        </w:rPr>
      </w:pPr>
    </w:p>
    <w:tbl>
      <w:tblPr>
        <w:tblpPr w:leftFromText="180" w:rightFromText="180" w:vertAnchor="text" w:horzAnchor="margin" w:tblpY="73"/>
        <w:tblW w:w="9781" w:type="dxa"/>
        <w:tblLayout w:type="fixed"/>
        <w:tblLook w:val="0000" w:firstRow="0" w:lastRow="0" w:firstColumn="0" w:lastColumn="0" w:noHBand="0" w:noVBand="0"/>
      </w:tblPr>
      <w:tblGrid>
        <w:gridCol w:w="1526"/>
        <w:gridCol w:w="1843"/>
        <w:gridCol w:w="3010"/>
        <w:gridCol w:w="1700"/>
        <w:gridCol w:w="1702"/>
      </w:tblGrid>
      <w:tr w:rsidR="00FE3458" w:rsidRPr="003819AD" w14:paraId="1AD41C28" w14:textId="77777777" w:rsidTr="006E01B3">
        <w:trPr>
          <w:trHeight w:val="231"/>
        </w:trPr>
        <w:tc>
          <w:tcPr>
            <w:tcW w:w="3369" w:type="dxa"/>
            <w:gridSpan w:val="2"/>
          </w:tcPr>
          <w:p w14:paraId="59BDD15D" w14:textId="77777777" w:rsidR="00FE3458" w:rsidRPr="003819AD" w:rsidRDefault="00FE3458" w:rsidP="006E01B3">
            <w:pPr>
              <w:spacing w:after="0" w:line="240" w:lineRule="exact"/>
              <w:ind w:right="-108"/>
              <w:jc w:val="center"/>
              <w:rPr>
                <w:rFonts w:cs="Arial"/>
                <w:i/>
                <w:color w:val="000000"/>
                <w:sz w:val="20"/>
                <w:szCs w:val="20"/>
              </w:rPr>
            </w:pPr>
          </w:p>
        </w:tc>
        <w:tc>
          <w:tcPr>
            <w:tcW w:w="3010" w:type="dxa"/>
            <w:vMerge w:val="restart"/>
          </w:tcPr>
          <w:p w14:paraId="6215B161"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3402" w:type="dxa"/>
            <w:gridSpan w:val="2"/>
          </w:tcPr>
          <w:p w14:paraId="7542B2D9" w14:textId="77777777" w:rsidR="00FE3458" w:rsidRPr="003819AD" w:rsidRDefault="00FE3458" w:rsidP="006E01B3">
            <w:pPr>
              <w:spacing w:after="0" w:line="240" w:lineRule="exact"/>
              <w:jc w:val="center"/>
              <w:rPr>
                <w:i/>
                <w:color w:val="000000"/>
                <w:sz w:val="20"/>
                <w:szCs w:val="20"/>
              </w:rPr>
            </w:pPr>
            <w:r w:rsidRPr="003819AD">
              <w:rPr>
                <w:i/>
                <w:color w:val="000000"/>
                <w:sz w:val="20"/>
                <w:szCs w:val="20"/>
              </w:rPr>
              <w:t>Θεωρήθηκε</w:t>
            </w:r>
          </w:p>
        </w:tc>
      </w:tr>
      <w:tr w:rsidR="00FE3458" w:rsidRPr="003819AD" w14:paraId="6C69179B" w14:textId="77777777" w:rsidTr="006E01B3">
        <w:trPr>
          <w:trHeight w:val="258"/>
        </w:trPr>
        <w:tc>
          <w:tcPr>
            <w:tcW w:w="1526" w:type="dxa"/>
          </w:tcPr>
          <w:p w14:paraId="5648DE9B" w14:textId="77777777" w:rsidR="00FE3458" w:rsidRPr="003819AD" w:rsidRDefault="00FE3458" w:rsidP="006E01B3">
            <w:pPr>
              <w:spacing w:after="0" w:line="240" w:lineRule="exact"/>
              <w:jc w:val="right"/>
              <w:rPr>
                <w:rFonts w:cs="Arial"/>
                <w:i/>
                <w:color w:val="000000"/>
                <w:sz w:val="20"/>
                <w:szCs w:val="20"/>
              </w:rPr>
            </w:pPr>
          </w:p>
        </w:tc>
        <w:tc>
          <w:tcPr>
            <w:tcW w:w="1843" w:type="dxa"/>
          </w:tcPr>
          <w:p w14:paraId="4490C35D" w14:textId="77777777" w:rsidR="00FE3458" w:rsidRPr="001F2DF7" w:rsidRDefault="00FE3458" w:rsidP="006E01B3">
            <w:pPr>
              <w:spacing w:after="0" w:line="240" w:lineRule="exact"/>
              <w:ind w:right="-108"/>
              <w:rPr>
                <w:rFonts w:cs="Arial"/>
                <w:i/>
                <w:color w:val="000000"/>
                <w:sz w:val="20"/>
                <w:szCs w:val="20"/>
              </w:rPr>
            </w:pPr>
          </w:p>
        </w:tc>
        <w:tc>
          <w:tcPr>
            <w:tcW w:w="3010" w:type="dxa"/>
            <w:vMerge/>
          </w:tcPr>
          <w:p w14:paraId="00A3A593"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1700" w:type="dxa"/>
          </w:tcPr>
          <w:p w14:paraId="2113A343" w14:textId="77777777" w:rsidR="00FE3458" w:rsidRPr="003819AD" w:rsidRDefault="00FE3458" w:rsidP="006E01B3">
            <w:pPr>
              <w:spacing w:after="0" w:line="240" w:lineRule="exact"/>
              <w:jc w:val="right"/>
              <w:rPr>
                <w:rFonts w:cs="Arial"/>
                <w:i/>
                <w:color w:val="000000"/>
                <w:sz w:val="20"/>
                <w:szCs w:val="20"/>
              </w:rPr>
            </w:pPr>
            <w:r w:rsidRPr="003819AD">
              <w:rPr>
                <w:rFonts w:cs="Arial"/>
                <w:i/>
                <w:color w:val="000000"/>
                <w:sz w:val="20"/>
                <w:szCs w:val="20"/>
              </w:rPr>
              <w:t>Κορωπί</w:t>
            </w:r>
            <w:r>
              <w:rPr>
                <w:rFonts w:cs="Arial"/>
                <w:i/>
                <w:color w:val="000000"/>
                <w:sz w:val="20"/>
                <w:szCs w:val="20"/>
              </w:rPr>
              <w:t>,</w:t>
            </w:r>
          </w:p>
        </w:tc>
        <w:tc>
          <w:tcPr>
            <w:tcW w:w="1702" w:type="dxa"/>
          </w:tcPr>
          <w:p w14:paraId="096B174A" w14:textId="292E9F1D" w:rsidR="00FE3458" w:rsidRPr="001F2DF7" w:rsidRDefault="000B6CBE" w:rsidP="006E01B3">
            <w:pPr>
              <w:spacing w:after="0" w:line="240" w:lineRule="exact"/>
              <w:rPr>
                <w:i/>
                <w:color w:val="000000"/>
                <w:sz w:val="20"/>
                <w:szCs w:val="20"/>
              </w:rPr>
            </w:pPr>
            <w:r>
              <w:rPr>
                <w:rFonts w:cs="Arial"/>
                <w:i/>
                <w:color w:val="000000"/>
                <w:sz w:val="20"/>
                <w:szCs w:val="20"/>
              </w:rPr>
              <w:t>1</w:t>
            </w:r>
            <w:r w:rsidR="00A875C0">
              <w:rPr>
                <w:rFonts w:cs="Arial"/>
                <w:i/>
                <w:color w:val="000000"/>
                <w:sz w:val="20"/>
                <w:szCs w:val="20"/>
                <w:lang w:val="en-US"/>
              </w:rPr>
              <w:t>8</w:t>
            </w:r>
            <w:r w:rsidR="00FE3458">
              <w:rPr>
                <w:rFonts w:cs="Arial"/>
                <w:i/>
                <w:color w:val="000000"/>
                <w:sz w:val="20"/>
                <w:szCs w:val="20"/>
              </w:rPr>
              <w:t>-</w:t>
            </w:r>
            <w:r w:rsidR="00DB7042">
              <w:rPr>
                <w:rFonts w:cs="Arial"/>
                <w:i/>
                <w:color w:val="000000"/>
                <w:sz w:val="20"/>
                <w:szCs w:val="20"/>
              </w:rPr>
              <w:t>0</w:t>
            </w:r>
            <w:r w:rsidR="00A875C0">
              <w:rPr>
                <w:rFonts w:cs="Arial"/>
                <w:i/>
                <w:color w:val="000000"/>
                <w:sz w:val="20"/>
                <w:szCs w:val="20"/>
                <w:lang w:val="en-US"/>
              </w:rPr>
              <w:t>9</w:t>
            </w:r>
            <w:r w:rsidR="00FE3458">
              <w:rPr>
                <w:rFonts w:cs="Arial"/>
                <w:i/>
                <w:color w:val="000000"/>
                <w:sz w:val="20"/>
                <w:szCs w:val="20"/>
              </w:rPr>
              <w:t>-202</w:t>
            </w:r>
            <w:r w:rsidR="00DB7042">
              <w:rPr>
                <w:rFonts w:cs="Arial"/>
                <w:i/>
                <w:color w:val="000000"/>
                <w:sz w:val="20"/>
                <w:szCs w:val="20"/>
              </w:rPr>
              <w:t>6</w:t>
            </w:r>
          </w:p>
        </w:tc>
      </w:tr>
      <w:tr w:rsidR="00FE3458" w:rsidRPr="00B2703B" w14:paraId="39CFF4F1" w14:textId="77777777" w:rsidTr="006E01B3">
        <w:trPr>
          <w:trHeight w:val="1486"/>
        </w:trPr>
        <w:tc>
          <w:tcPr>
            <w:tcW w:w="3369" w:type="dxa"/>
            <w:gridSpan w:val="2"/>
          </w:tcPr>
          <w:p w14:paraId="16BB93D4" w14:textId="77777777" w:rsidR="00FE3458" w:rsidRPr="003819AD" w:rsidRDefault="00FE3458" w:rsidP="006E01B3">
            <w:pPr>
              <w:spacing w:after="0" w:line="240" w:lineRule="exact"/>
              <w:ind w:right="-108"/>
              <w:jc w:val="center"/>
              <w:rPr>
                <w:rFonts w:cs="Arial"/>
                <w:i/>
                <w:color w:val="000000"/>
                <w:sz w:val="20"/>
                <w:szCs w:val="20"/>
              </w:rPr>
            </w:pPr>
          </w:p>
        </w:tc>
        <w:tc>
          <w:tcPr>
            <w:tcW w:w="3010" w:type="dxa"/>
            <w:vMerge/>
          </w:tcPr>
          <w:p w14:paraId="3522E749"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3402" w:type="dxa"/>
            <w:gridSpan w:val="2"/>
          </w:tcPr>
          <w:p w14:paraId="170FA900" w14:textId="77777777" w:rsidR="00FE3458" w:rsidRPr="001F2DF7" w:rsidRDefault="00FE3458" w:rsidP="006E01B3">
            <w:pPr>
              <w:spacing w:after="0"/>
              <w:jc w:val="center"/>
              <w:rPr>
                <w:rFonts w:cs="Arial"/>
                <w:i/>
                <w:color w:val="000000"/>
                <w:sz w:val="18"/>
                <w:szCs w:val="18"/>
              </w:rPr>
            </w:pPr>
            <w:r w:rsidRPr="001F2DF7">
              <w:rPr>
                <w:rFonts w:cs="Arial"/>
                <w:i/>
                <w:color w:val="000000"/>
                <w:sz w:val="18"/>
                <w:szCs w:val="18"/>
              </w:rPr>
              <w:t>Ο Αναπληρωτής Προϊστάμενος</w:t>
            </w:r>
          </w:p>
          <w:p w14:paraId="4ED3116F" w14:textId="77777777" w:rsidR="00FE3458" w:rsidRPr="001F2DF7" w:rsidRDefault="00FE3458" w:rsidP="006E01B3">
            <w:pPr>
              <w:spacing w:after="0"/>
              <w:jc w:val="center"/>
              <w:rPr>
                <w:i/>
                <w:color w:val="000000"/>
                <w:sz w:val="20"/>
                <w:szCs w:val="20"/>
              </w:rPr>
            </w:pPr>
            <w:r w:rsidRPr="001F2DF7">
              <w:rPr>
                <w:rFonts w:cs="Arial"/>
                <w:i/>
                <w:color w:val="000000"/>
                <w:sz w:val="18"/>
                <w:szCs w:val="18"/>
              </w:rPr>
              <w:t>Διεύθυνσης Τεχνικών Υπηρεσιών</w:t>
            </w:r>
          </w:p>
          <w:p w14:paraId="12509E27" w14:textId="77777777" w:rsidR="00FE3458" w:rsidRPr="00497669" w:rsidRDefault="00FE3458" w:rsidP="006E01B3">
            <w:pPr>
              <w:spacing w:after="0"/>
              <w:jc w:val="center"/>
              <w:rPr>
                <w:i/>
                <w:color w:val="000000"/>
                <w:sz w:val="20"/>
                <w:szCs w:val="20"/>
              </w:rPr>
            </w:pPr>
          </w:p>
        </w:tc>
      </w:tr>
      <w:tr w:rsidR="00FE3458" w:rsidRPr="00B2703B" w14:paraId="1B53C089" w14:textId="77777777" w:rsidTr="006E01B3">
        <w:trPr>
          <w:trHeight w:val="381"/>
        </w:trPr>
        <w:tc>
          <w:tcPr>
            <w:tcW w:w="3369" w:type="dxa"/>
            <w:gridSpan w:val="2"/>
            <w:vAlign w:val="bottom"/>
          </w:tcPr>
          <w:p w14:paraId="79F492EB" w14:textId="77777777" w:rsidR="00FE3458" w:rsidRPr="001F2DF7" w:rsidRDefault="00FE3458" w:rsidP="006E01B3">
            <w:pPr>
              <w:spacing w:after="0"/>
              <w:jc w:val="center"/>
              <w:rPr>
                <w:rFonts w:cs="Arial"/>
                <w:i/>
                <w:color w:val="000000"/>
                <w:sz w:val="20"/>
                <w:szCs w:val="20"/>
              </w:rPr>
            </w:pPr>
          </w:p>
        </w:tc>
        <w:tc>
          <w:tcPr>
            <w:tcW w:w="3010" w:type="dxa"/>
            <w:vAlign w:val="bottom"/>
          </w:tcPr>
          <w:p w14:paraId="36B54B9D" w14:textId="77777777" w:rsidR="00FE3458" w:rsidRPr="001F2DF7" w:rsidRDefault="00FE3458" w:rsidP="006E01B3">
            <w:pPr>
              <w:snapToGrid w:val="0"/>
              <w:spacing w:after="0"/>
              <w:jc w:val="center"/>
              <w:rPr>
                <w:rFonts w:cs="Arial"/>
                <w:i/>
                <w:color w:val="000000"/>
                <w:sz w:val="20"/>
                <w:szCs w:val="20"/>
              </w:rPr>
            </w:pPr>
          </w:p>
        </w:tc>
        <w:tc>
          <w:tcPr>
            <w:tcW w:w="3402" w:type="dxa"/>
            <w:gridSpan w:val="2"/>
            <w:vAlign w:val="bottom"/>
          </w:tcPr>
          <w:p w14:paraId="6422A4D1" w14:textId="77777777" w:rsidR="00FE3458" w:rsidRPr="009311EF" w:rsidRDefault="00FE3458" w:rsidP="006E01B3">
            <w:pPr>
              <w:spacing w:after="0"/>
              <w:jc w:val="center"/>
              <w:rPr>
                <w:rFonts w:cs="Arial"/>
                <w:i/>
                <w:color w:val="000000"/>
                <w:sz w:val="20"/>
                <w:szCs w:val="20"/>
              </w:rPr>
            </w:pPr>
            <w:r w:rsidRPr="009311EF">
              <w:rPr>
                <w:rFonts w:cs="Arial"/>
                <w:i/>
                <w:color w:val="000000"/>
                <w:sz w:val="20"/>
                <w:szCs w:val="20"/>
              </w:rPr>
              <w:t>Σπ</w:t>
            </w:r>
            <w:r>
              <w:rPr>
                <w:rFonts w:cs="Arial"/>
                <w:i/>
                <w:color w:val="000000"/>
                <w:sz w:val="20"/>
                <w:szCs w:val="20"/>
              </w:rPr>
              <w:t>ύ</w:t>
            </w:r>
            <w:r w:rsidRPr="009311EF">
              <w:rPr>
                <w:rFonts w:cs="Arial"/>
                <w:i/>
                <w:color w:val="000000"/>
                <w:sz w:val="20"/>
                <w:szCs w:val="20"/>
              </w:rPr>
              <w:t xml:space="preserve">ρος </w:t>
            </w:r>
            <w:r>
              <w:rPr>
                <w:rFonts w:cs="Arial"/>
                <w:i/>
                <w:color w:val="000000"/>
                <w:sz w:val="20"/>
                <w:szCs w:val="20"/>
              </w:rPr>
              <w:t>Σ</w:t>
            </w:r>
            <w:r w:rsidRPr="009311EF">
              <w:rPr>
                <w:rFonts w:cs="Arial"/>
                <w:i/>
                <w:color w:val="000000"/>
                <w:sz w:val="20"/>
                <w:szCs w:val="20"/>
              </w:rPr>
              <w:t>ιο</w:t>
            </w:r>
            <w:r>
              <w:rPr>
                <w:rFonts w:cs="Arial"/>
                <w:i/>
                <w:color w:val="000000"/>
                <w:sz w:val="20"/>
                <w:szCs w:val="20"/>
              </w:rPr>
              <w:t>ύ</w:t>
            </w:r>
            <w:r w:rsidRPr="009311EF">
              <w:rPr>
                <w:rFonts w:cs="Arial"/>
                <w:i/>
                <w:color w:val="000000"/>
                <w:sz w:val="20"/>
                <w:szCs w:val="20"/>
              </w:rPr>
              <w:t>ντρης</w:t>
            </w:r>
          </w:p>
          <w:p w14:paraId="2019DD83" w14:textId="77777777" w:rsidR="00FE3458" w:rsidRPr="001F2DF7" w:rsidRDefault="00FE3458" w:rsidP="006E01B3">
            <w:pPr>
              <w:spacing w:after="0"/>
              <w:jc w:val="center"/>
              <w:rPr>
                <w:i/>
                <w:color w:val="000000"/>
                <w:sz w:val="20"/>
                <w:szCs w:val="20"/>
              </w:rPr>
            </w:pPr>
            <w:r w:rsidRPr="009311EF">
              <w:rPr>
                <w:rFonts w:cs="Arial"/>
                <w:i/>
                <w:color w:val="000000"/>
                <w:sz w:val="20"/>
                <w:szCs w:val="20"/>
              </w:rPr>
              <w:t>Τοπογρ</w:t>
            </w:r>
            <w:r>
              <w:rPr>
                <w:rFonts w:cs="Arial"/>
                <w:i/>
                <w:color w:val="000000"/>
                <w:sz w:val="20"/>
                <w:szCs w:val="20"/>
              </w:rPr>
              <w:t>ά</w:t>
            </w:r>
            <w:r w:rsidRPr="009311EF">
              <w:rPr>
                <w:rFonts w:cs="Arial"/>
                <w:i/>
                <w:color w:val="000000"/>
                <w:sz w:val="20"/>
                <w:szCs w:val="20"/>
              </w:rPr>
              <w:t xml:space="preserve">φος </w:t>
            </w:r>
            <w:r>
              <w:rPr>
                <w:rFonts w:cs="Arial"/>
                <w:i/>
                <w:color w:val="000000"/>
                <w:sz w:val="20"/>
                <w:szCs w:val="20"/>
              </w:rPr>
              <w:t>Μ</w:t>
            </w:r>
            <w:r w:rsidRPr="009311EF">
              <w:rPr>
                <w:rFonts w:cs="Arial"/>
                <w:i/>
                <w:color w:val="000000"/>
                <w:sz w:val="20"/>
                <w:szCs w:val="20"/>
              </w:rPr>
              <w:t>ηχανικ</w:t>
            </w:r>
            <w:r>
              <w:rPr>
                <w:rFonts w:cs="Arial"/>
                <w:i/>
                <w:color w:val="000000"/>
                <w:sz w:val="20"/>
                <w:szCs w:val="20"/>
              </w:rPr>
              <w:t>ό</w:t>
            </w:r>
            <w:r w:rsidRPr="009311EF">
              <w:rPr>
                <w:rFonts w:cs="Arial"/>
                <w:i/>
                <w:color w:val="000000"/>
                <w:sz w:val="20"/>
                <w:szCs w:val="20"/>
              </w:rPr>
              <w:t xml:space="preserve">ς </w:t>
            </w:r>
            <w:r>
              <w:rPr>
                <w:rFonts w:cs="Arial"/>
                <w:i/>
                <w:color w:val="000000"/>
                <w:sz w:val="20"/>
                <w:szCs w:val="20"/>
              </w:rPr>
              <w:t>ΠΕ</w:t>
            </w:r>
            <w:r w:rsidRPr="009311EF">
              <w:rPr>
                <w:rFonts w:cs="Arial"/>
                <w:i/>
                <w:color w:val="000000"/>
                <w:sz w:val="20"/>
                <w:szCs w:val="20"/>
              </w:rPr>
              <w:t>6/</w:t>
            </w:r>
            <w:r>
              <w:rPr>
                <w:rFonts w:cs="Arial"/>
                <w:i/>
                <w:color w:val="000000"/>
                <w:sz w:val="20"/>
                <w:szCs w:val="20"/>
              </w:rPr>
              <w:t>Α</w:t>
            </w:r>
            <w:r w:rsidRPr="009311EF">
              <w:rPr>
                <w:rFonts w:cs="Arial"/>
                <w:i/>
                <w:color w:val="000000"/>
                <w:sz w:val="20"/>
                <w:szCs w:val="20"/>
              </w:rPr>
              <w:t xml:space="preserve">  </w:t>
            </w:r>
          </w:p>
        </w:tc>
      </w:tr>
    </w:tbl>
    <w:p w14:paraId="15DB77EE" w14:textId="77777777" w:rsidR="00D626D4" w:rsidRDefault="00D626D4" w:rsidP="00AC627B">
      <w:pPr>
        <w:tabs>
          <w:tab w:val="left" w:pos="720"/>
        </w:tabs>
        <w:spacing w:line="276" w:lineRule="auto"/>
        <w:jc w:val="both"/>
        <w:rPr>
          <w:rFonts w:cstheme="minorHAnsi"/>
          <w:color w:val="000000"/>
        </w:rPr>
        <w:sectPr w:rsidR="00D626D4" w:rsidSect="000931F6">
          <w:pgSz w:w="11906" w:h="16838"/>
          <w:pgMar w:top="1134" w:right="1134" w:bottom="1134" w:left="1134" w:header="720" w:footer="709" w:gutter="0"/>
          <w:cols w:space="720"/>
          <w:titlePg/>
          <w:docGrid w:linePitch="360"/>
        </w:sectPr>
      </w:pPr>
    </w:p>
    <w:p w14:paraId="47B93EAC" w14:textId="067B7A7F" w:rsidR="000368EE" w:rsidRPr="00E371BA" w:rsidRDefault="000368EE" w:rsidP="00EC55C7">
      <w:pPr>
        <w:pStyle w:val="2"/>
        <w:numPr>
          <w:ilvl w:val="0"/>
          <w:numId w:val="0"/>
        </w:numPr>
        <w:spacing w:before="0" w:after="160" w:line="276" w:lineRule="auto"/>
        <w:ind w:left="576" w:hanging="576"/>
        <w:jc w:val="both"/>
        <w:rPr>
          <w:rFonts w:asciiTheme="minorHAnsi" w:hAnsiTheme="minorHAnsi" w:cstheme="minorHAnsi"/>
        </w:rPr>
      </w:pPr>
      <w:bookmarkStart w:id="798" w:name="_Toc128576471"/>
      <w:bookmarkStart w:id="799" w:name="_Toc214358330"/>
      <w:bookmarkEnd w:id="774"/>
      <w:bookmarkEnd w:id="796"/>
      <w:r w:rsidRPr="00E371BA">
        <w:rPr>
          <w:rFonts w:asciiTheme="minorHAnsi" w:hAnsiTheme="minorHAnsi" w:cstheme="minorHAnsi"/>
        </w:rPr>
        <w:lastRenderedPageBreak/>
        <w:t>ΠΑΡΑΡΤΗΜΑ ΙΙ – Πίνακες Συμμόρφωσης</w:t>
      </w:r>
      <w:r w:rsidR="00BC063D">
        <w:rPr>
          <w:rFonts w:asciiTheme="minorHAnsi" w:hAnsiTheme="minorHAnsi" w:cstheme="minorHAnsi"/>
        </w:rPr>
        <w:t xml:space="preserve"> </w:t>
      </w:r>
      <w:r w:rsidRPr="00E371BA">
        <w:rPr>
          <w:rFonts w:asciiTheme="minorHAnsi" w:hAnsiTheme="minorHAnsi" w:cstheme="minorHAnsi"/>
        </w:rPr>
        <w:t>-</w:t>
      </w:r>
      <w:r w:rsidR="00BC063D">
        <w:rPr>
          <w:rFonts w:asciiTheme="minorHAnsi" w:hAnsiTheme="minorHAnsi" w:cstheme="minorHAnsi"/>
        </w:rPr>
        <w:t xml:space="preserve"> </w:t>
      </w:r>
      <w:r w:rsidRPr="00E371BA">
        <w:rPr>
          <w:rFonts w:asciiTheme="minorHAnsi" w:hAnsiTheme="minorHAnsi" w:cstheme="minorHAnsi"/>
        </w:rPr>
        <w:t>Τεχνικές Προδιαγραφές</w:t>
      </w:r>
      <w:r w:rsidR="00BC063D">
        <w:rPr>
          <w:rFonts w:asciiTheme="minorHAnsi" w:hAnsiTheme="minorHAnsi" w:cstheme="minorHAnsi"/>
        </w:rPr>
        <w:t xml:space="preserve"> </w:t>
      </w:r>
      <w:r w:rsidRPr="00E371BA">
        <w:rPr>
          <w:rFonts w:asciiTheme="minorHAnsi" w:hAnsiTheme="minorHAnsi" w:cstheme="minorHAnsi"/>
        </w:rPr>
        <w:t>-</w:t>
      </w:r>
      <w:r w:rsidR="00BC063D">
        <w:rPr>
          <w:rFonts w:asciiTheme="minorHAnsi" w:hAnsiTheme="minorHAnsi" w:cstheme="minorHAnsi"/>
        </w:rPr>
        <w:t xml:space="preserve"> </w:t>
      </w:r>
      <w:r w:rsidRPr="00E371BA">
        <w:rPr>
          <w:rFonts w:asciiTheme="minorHAnsi" w:hAnsiTheme="minorHAnsi" w:cstheme="minorHAnsi"/>
        </w:rPr>
        <w:t>Απαιτήσεις της Αναθέτουσας Αρχής</w:t>
      </w:r>
      <w:bookmarkEnd w:id="798"/>
      <w:bookmarkEnd w:id="799"/>
    </w:p>
    <w:p w14:paraId="2A5DCC28" w14:textId="5A0EDE0B" w:rsidR="000368EE" w:rsidRDefault="000368EE" w:rsidP="00EC55C7">
      <w:pPr>
        <w:autoSpaceDE w:val="0"/>
        <w:spacing w:line="276" w:lineRule="auto"/>
        <w:jc w:val="both"/>
        <w:rPr>
          <w:rFonts w:eastAsia="Times New Roman" w:cstheme="minorHAnsi"/>
        </w:rPr>
      </w:pPr>
      <w:r w:rsidRPr="00E371BA">
        <w:rPr>
          <w:rFonts w:eastAsia="Times New Roman" w:cstheme="minorHAnsi"/>
        </w:rPr>
        <w:t>Οι οικονομικοί φορείς συμπληρώνουν τους παρακάτω Πίνακες συμμόρφωσης με την απόλυτη ευθύνη της ακρίβειας των δεδομένων</w:t>
      </w:r>
      <w:r w:rsidR="00BC063D">
        <w:rPr>
          <w:rFonts w:eastAsia="Times New Roman" w:cstheme="minorHAnsi"/>
        </w:rPr>
        <w:t>.</w:t>
      </w:r>
    </w:p>
    <w:p w14:paraId="114D2BF6" w14:textId="77777777" w:rsidR="00BC063D" w:rsidRPr="000F7329" w:rsidRDefault="00BC063D" w:rsidP="00BC063D">
      <w:pPr>
        <w:rPr>
          <w:u w:val="single"/>
        </w:rPr>
      </w:pPr>
      <w:r w:rsidRPr="000F7329">
        <w:rPr>
          <w:u w:val="single"/>
        </w:rPr>
        <w:t>Επεξήγηση των στηλών των πινάκων:</w:t>
      </w:r>
    </w:p>
    <w:p w14:paraId="589C2FB1" w14:textId="77777777" w:rsidR="00BC063D" w:rsidRPr="000F7329" w:rsidRDefault="00BC063D" w:rsidP="00BC063D">
      <w:pPr>
        <w:jc w:val="both"/>
      </w:pPr>
      <w:r w:rsidRPr="000F7329">
        <w:t xml:space="preserve">Στήλη </w:t>
      </w:r>
      <w:r w:rsidRPr="000F7329">
        <w:rPr>
          <w:b/>
        </w:rPr>
        <w:t>ΠΡΟΔΙΑΓΡΑΦΗ</w:t>
      </w:r>
    </w:p>
    <w:p w14:paraId="7ADE8365" w14:textId="77777777" w:rsidR="00BC063D" w:rsidRPr="000F7329" w:rsidRDefault="00BC063D" w:rsidP="00BC063D">
      <w:pPr>
        <w:jc w:val="both"/>
      </w:pPr>
      <w:r w:rsidRPr="000F7329">
        <w:t>Στα κελιά της στήλης αυτής περιγράφονται αναλυτικά οι αντίστοιχοι τεχνικοί όροι, υποχρεώσεις ή επεξηγήσεις, για τα οποία θα πρέπει να δοθούν αντίστοιχες απαντήσεις.</w:t>
      </w:r>
    </w:p>
    <w:p w14:paraId="4563C1B0" w14:textId="77777777" w:rsidR="00BC063D" w:rsidRPr="000F7329" w:rsidRDefault="00BC063D" w:rsidP="00BC063D">
      <w:pPr>
        <w:jc w:val="both"/>
      </w:pPr>
      <w:r w:rsidRPr="000F7329">
        <w:t xml:space="preserve">Στήλη </w:t>
      </w:r>
      <w:r w:rsidRPr="000F7329">
        <w:rPr>
          <w:b/>
        </w:rPr>
        <w:t>ΑΠΑΙΤΗΣΗ</w:t>
      </w:r>
    </w:p>
    <w:p w14:paraId="1F0A4A7E" w14:textId="77777777" w:rsidR="00BC063D" w:rsidRPr="000F7329" w:rsidRDefault="00BC063D" w:rsidP="00BC063D">
      <w:pPr>
        <w:jc w:val="both"/>
      </w:pPr>
      <w:r w:rsidRPr="000F7329">
        <w:t>Στα κελιά της στήλης αυτής έχει συμπληρωθεί η λέξη “ΝΑΙ”, που σημαίνει ότι η αντίστοιχη προδιαγραφή είναι υποχρεωτική για τον Υποψήφιο Ανάδοχο.</w:t>
      </w:r>
    </w:p>
    <w:p w14:paraId="68D8772C" w14:textId="77777777" w:rsidR="00BC063D" w:rsidRPr="000F7329" w:rsidRDefault="00BC063D" w:rsidP="00BC063D">
      <w:pPr>
        <w:jc w:val="both"/>
      </w:pPr>
      <w:r w:rsidRPr="000F7329">
        <w:t xml:space="preserve">Στήλη </w:t>
      </w:r>
      <w:r w:rsidRPr="000F7329">
        <w:rPr>
          <w:b/>
        </w:rPr>
        <w:t>ΑΠΑΝΤΗΣΗ</w:t>
      </w:r>
    </w:p>
    <w:p w14:paraId="5360C40D" w14:textId="77777777" w:rsidR="00BC063D" w:rsidRPr="000F7329" w:rsidRDefault="00BC063D" w:rsidP="00BC063D">
      <w:pPr>
        <w:jc w:val="both"/>
      </w:pPr>
      <w:r w:rsidRPr="000F7329">
        <w:t>Στα κελιά της στήλης αυτής σημειώνεται υποχρεωτικά η απάντηση του Υποψήφιου Αναδόχου που θα έχει την ένδειξη “ΝΑΙ” εάν από την προσφορά πληρείται η αντίστοιχη προδιαγραφή ή αναλαμβάνεται η συγκεκριμένη υποχρέωση ή την ένδειξη “ΟΧΙ” σε αντίθετη περίπτωση.</w:t>
      </w:r>
    </w:p>
    <w:p w14:paraId="424E043C" w14:textId="77777777" w:rsidR="00BC063D" w:rsidRPr="000F7329" w:rsidRDefault="00BC063D" w:rsidP="00BC063D">
      <w:pPr>
        <w:jc w:val="both"/>
      </w:pPr>
      <w:r w:rsidRPr="000F7329">
        <w:t>Απλή κατάφαση ή επεξήγηση δεν αποτελεί απόδειξη εκπλήρωσης της προδιαγραφής και η επιτροπή αξιολόγησης κατά την κρίση της μπορεί να τη δεχθεί ή όχι.</w:t>
      </w:r>
    </w:p>
    <w:p w14:paraId="46053FA6" w14:textId="3FB948AB" w:rsidR="00BC063D" w:rsidRPr="000F7329" w:rsidRDefault="00BC063D" w:rsidP="00BC063D">
      <w:pPr>
        <w:jc w:val="both"/>
      </w:pPr>
      <w:r w:rsidRPr="000F7329">
        <w:t xml:space="preserve">Στήλη </w:t>
      </w:r>
      <w:r w:rsidRPr="000F7329">
        <w:rPr>
          <w:b/>
        </w:rPr>
        <w:t>ΠΑΡΑΠΟΜΠΗ</w:t>
      </w:r>
    </w:p>
    <w:p w14:paraId="52679294" w14:textId="77777777" w:rsidR="00BC063D" w:rsidRPr="000F7329" w:rsidRDefault="00BC063D" w:rsidP="00BC063D">
      <w:pPr>
        <w:jc w:val="both"/>
      </w:pPr>
      <w:r w:rsidRPr="000F7329">
        <w:t>Στη στήλη αυτή αναγράφονται υποχρεωτικά οι παραπομπές ανά κελί, σε άλλα σημεία της προσφοράς, τεχνικά φυλλάδια, εγχειρίδια ή φωτοτυπίες τμημάτων τους, δημοσιεύματα κλπ. από τα οποία τεκμηριώνονται και αιτιολογούνται πλήρως οι απαντήσεις της προηγούμενης στήλης της προσφοράς.</w:t>
      </w:r>
    </w:p>
    <w:p w14:paraId="076922D7" w14:textId="3340D6FD" w:rsidR="00BC063D" w:rsidRDefault="00BC063D" w:rsidP="00BC063D">
      <w:pPr>
        <w:autoSpaceDE w:val="0"/>
        <w:spacing w:line="276" w:lineRule="auto"/>
        <w:jc w:val="both"/>
      </w:pPr>
      <w:r w:rsidRPr="000F7329">
        <w:t>Τονίζεται ότι είναι υποχρεωτική η απάντηση και η αντίστοιχη παραπομπή, σε όλα τα σημεία των πινάκων και η παροχή όλων των πληροφοριών που ζητούνται.</w:t>
      </w:r>
    </w:p>
    <w:p w14:paraId="5984850B" w14:textId="77777777" w:rsidR="00BC063D" w:rsidRDefault="00BC063D">
      <w:r>
        <w:br w:type="page"/>
      </w:r>
    </w:p>
    <w:p w14:paraId="09F196FB" w14:textId="77777777" w:rsidR="00D57BC8" w:rsidRPr="00E371BA" w:rsidRDefault="00D57BC8" w:rsidP="00EC55C7">
      <w:pPr>
        <w:autoSpaceDE w:val="0"/>
        <w:spacing w:line="276" w:lineRule="auto"/>
        <w:jc w:val="both"/>
        <w:rPr>
          <w:rFonts w:eastAsia="Times New Roman" w:cstheme="minorHAnsi"/>
        </w:rPr>
      </w:pPr>
    </w:p>
    <w:p w14:paraId="1BD9D987" w14:textId="75122DD7" w:rsidR="007C4773" w:rsidRDefault="007C4773" w:rsidP="008253C8">
      <w:pPr>
        <w:pStyle w:val="3"/>
        <w:numPr>
          <w:ilvl w:val="3"/>
          <w:numId w:val="31"/>
        </w:numPr>
        <w:autoSpaceDE w:val="0"/>
        <w:spacing w:before="0" w:after="160" w:line="276" w:lineRule="auto"/>
        <w:ind w:left="426"/>
        <w:jc w:val="both"/>
        <w:rPr>
          <w:rFonts w:asciiTheme="minorHAnsi" w:hAnsiTheme="minorHAnsi" w:cstheme="minorHAnsi"/>
        </w:rPr>
      </w:pPr>
      <w:bookmarkStart w:id="800" w:name="_Toc128576472"/>
      <w:bookmarkStart w:id="801" w:name="_Toc214358331"/>
      <w:r w:rsidRPr="007C4773">
        <w:rPr>
          <w:rFonts w:asciiTheme="minorHAnsi" w:hAnsiTheme="minorHAnsi" w:cstheme="minorHAnsi"/>
        </w:rPr>
        <w:t>Δράση 1</w:t>
      </w:r>
      <w:r w:rsidR="00DD11FA">
        <w:rPr>
          <w:rFonts w:asciiTheme="minorHAnsi" w:hAnsiTheme="minorHAnsi" w:cstheme="minorHAnsi"/>
        </w:rPr>
        <w:t>1</w:t>
      </w:r>
      <w:r w:rsidRPr="007C4773">
        <w:rPr>
          <w:rFonts w:asciiTheme="minorHAnsi" w:hAnsiTheme="minorHAnsi" w:cstheme="minorHAnsi"/>
        </w:rPr>
        <w:t>: «</w:t>
      </w:r>
      <w:r w:rsidR="00567732" w:rsidRPr="00567732">
        <w:rPr>
          <w:rFonts w:asciiTheme="minorHAnsi" w:hAnsiTheme="minorHAnsi" w:cstheme="minorHAnsi"/>
        </w:rPr>
        <w:t>Έξυπνος Οδηγός Δήμου Κρωπίας με καταγραφή τοπικών επιχειρήσεων</w:t>
      </w:r>
      <w:r w:rsidRPr="007C4773">
        <w:rPr>
          <w:rFonts w:asciiTheme="minorHAnsi" w:hAnsiTheme="minorHAnsi" w:cstheme="minorHAnsi"/>
        </w:rPr>
        <w:t>»</w:t>
      </w:r>
      <w:bookmarkStart w:id="802" w:name="_heading=h.fgab5i57aytr"/>
      <w:bookmarkStart w:id="803" w:name="_Toc122168142"/>
      <w:bookmarkEnd w:id="800"/>
      <w:bookmarkEnd w:id="801"/>
      <w:bookmarkEnd w:id="802"/>
    </w:p>
    <w:p w14:paraId="630AFC45" w14:textId="77777777" w:rsidR="000576E1" w:rsidRPr="000576E1" w:rsidRDefault="000576E1" w:rsidP="000576E1"/>
    <w:p w14:paraId="00D3AB73" w14:textId="1998EAAC" w:rsidR="007C4773" w:rsidRPr="007C4773" w:rsidRDefault="000576E1" w:rsidP="007C4773">
      <w:pPr>
        <w:pStyle w:val="3"/>
        <w:numPr>
          <w:ilvl w:val="0"/>
          <w:numId w:val="0"/>
        </w:numPr>
        <w:autoSpaceDE w:val="0"/>
        <w:spacing w:before="0" w:after="160" w:line="276" w:lineRule="auto"/>
        <w:ind w:left="720" w:hanging="720"/>
        <w:jc w:val="both"/>
        <w:rPr>
          <w:rFonts w:asciiTheme="minorHAnsi" w:hAnsiTheme="minorHAnsi" w:cstheme="minorHAnsi"/>
        </w:rPr>
      </w:pPr>
      <w:bookmarkStart w:id="804" w:name="_Toc119662468"/>
      <w:bookmarkStart w:id="805" w:name="_Toc122168143"/>
      <w:bookmarkStart w:id="806" w:name="_Toc128576473"/>
      <w:bookmarkStart w:id="807" w:name="_Toc214358332"/>
      <w:bookmarkEnd w:id="803"/>
      <w:r>
        <w:rPr>
          <w:rFonts w:asciiTheme="minorHAnsi" w:hAnsiTheme="minorHAnsi" w:cstheme="minorHAnsi"/>
        </w:rPr>
        <w:t>1.1</w:t>
      </w:r>
      <w:bookmarkEnd w:id="804"/>
      <w:bookmarkEnd w:id="805"/>
      <w:r w:rsidR="00567732">
        <w:rPr>
          <w:rFonts w:asciiTheme="minorHAnsi" w:hAnsiTheme="minorHAnsi" w:cstheme="minorHAnsi"/>
        </w:rPr>
        <w:t xml:space="preserve"> </w:t>
      </w:r>
      <w:r w:rsidR="00567732" w:rsidRPr="00567732">
        <w:rPr>
          <w:rFonts w:asciiTheme="minorHAnsi" w:hAnsiTheme="minorHAnsi" w:cstheme="minorHAnsi"/>
        </w:rPr>
        <w:t>Πλατφόρμα Προώθησης των τοπικών Επιχειρήσεων και αλληλεπίδρασης επισκεπτών</w:t>
      </w:r>
      <w:bookmarkEnd w:id="806"/>
      <w:bookmarkEnd w:id="807"/>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06"/>
        <w:gridCol w:w="3907"/>
        <w:gridCol w:w="1539"/>
        <w:gridCol w:w="1606"/>
        <w:gridCol w:w="1870"/>
      </w:tblGrid>
      <w:tr w:rsidR="00567732" w:rsidRPr="003342C4" w14:paraId="282924B7" w14:textId="77777777" w:rsidTr="008253C8">
        <w:tc>
          <w:tcPr>
            <w:tcW w:w="367" w:type="pct"/>
            <w:tcBorders>
              <w:top w:val="single" w:sz="4" w:space="0" w:color="auto"/>
              <w:left w:val="single" w:sz="4" w:space="0" w:color="auto"/>
              <w:bottom w:val="single" w:sz="4" w:space="0" w:color="auto"/>
              <w:right w:val="single" w:sz="4" w:space="0" w:color="auto"/>
            </w:tcBorders>
            <w:shd w:val="clear" w:color="auto" w:fill="D9D9D9"/>
            <w:vAlign w:val="center"/>
          </w:tcPr>
          <w:p w14:paraId="5A0A55ED" w14:textId="77777777" w:rsidR="00567732" w:rsidRPr="003342C4" w:rsidRDefault="00567732" w:rsidP="00A4737E">
            <w:pPr>
              <w:spacing w:before="120" w:after="120" w:line="276" w:lineRule="auto"/>
              <w:jc w:val="center"/>
              <w:rPr>
                <w:rFonts w:cstheme="minorHAnsi"/>
                <w:b/>
              </w:rPr>
            </w:pPr>
            <w:r w:rsidRPr="003342C4">
              <w:rPr>
                <w:rFonts w:cstheme="minorHAnsi"/>
                <w:b/>
              </w:rPr>
              <w:t>Α/Α</w:t>
            </w:r>
          </w:p>
        </w:tc>
        <w:tc>
          <w:tcPr>
            <w:tcW w:w="2029" w:type="pct"/>
            <w:tcBorders>
              <w:top w:val="single" w:sz="4" w:space="0" w:color="auto"/>
              <w:left w:val="single" w:sz="4" w:space="0" w:color="auto"/>
              <w:bottom w:val="single" w:sz="4" w:space="0" w:color="auto"/>
              <w:right w:val="single" w:sz="4" w:space="0" w:color="auto"/>
            </w:tcBorders>
            <w:shd w:val="clear" w:color="auto" w:fill="D9D9D9"/>
            <w:vAlign w:val="center"/>
          </w:tcPr>
          <w:p w14:paraId="598F48E7" w14:textId="77777777" w:rsidR="00567732" w:rsidRPr="003342C4" w:rsidRDefault="00567732" w:rsidP="00A4737E">
            <w:pPr>
              <w:spacing w:before="120" w:after="120" w:line="276" w:lineRule="auto"/>
              <w:jc w:val="center"/>
              <w:rPr>
                <w:rFonts w:cstheme="minorHAnsi"/>
                <w:b/>
              </w:rPr>
            </w:pPr>
            <w:r w:rsidRPr="003342C4">
              <w:rPr>
                <w:rFonts w:cstheme="minorHAnsi"/>
                <w:b/>
              </w:rPr>
              <w:t>ΠΡΟΔΙΑΓΡΑΦΗ</w:t>
            </w:r>
          </w:p>
        </w:tc>
        <w:tc>
          <w:tcPr>
            <w:tcW w:w="799" w:type="pct"/>
            <w:tcBorders>
              <w:top w:val="single" w:sz="4" w:space="0" w:color="auto"/>
              <w:left w:val="single" w:sz="4" w:space="0" w:color="auto"/>
              <w:bottom w:val="single" w:sz="4" w:space="0" w:color="auto"/>
              <w:right w:val="single" w:sz="4" w:space="0" w:color="auto"/>
            </w:tcBorders>
            <w:shd w:val="clear" w:color="auto" w:fill="D9D9D9"/>
            <w:vAlign w:val="center"/>
          </w:tcPr>
          <w:p w14:paraId="68EC9DA8" w14:textId="77777777" w:rsidR="00567732" w:rsidRPr="003342C4" w:rsidRDefault="00567732" w:rsidP="00A4737E">
            <w:pPr>
              <w:spacing w:before="120" w:after="120" w:line="276" w:lineRule="auto"/>
              <w:jc w:val="center"/>
              <w:rPr>
                <w:rFonts w:cstheme="minorHAnsi"/>
                <w:b/>
              </w:rPr>
            </w:pPr>
            <w:r w:rsidRPr="003342C4">
              <w:rPr>
                <w:rFonts w:cstheme="minorHAnsi"/>
                <w:b/>
              </w:rPr>
              <w:t>ΑΠΑΙΤΗΣΗ</w:t>
            </w:r>
          </w:p>
        </w:tc>
        <w:tc>
          <w:tcPr>
            <w:tcW w:w="834" w:type="pct"/>
            <w:tcBorders>
              <w:top w:val="single" w:sz="4" w:space="0" w:color="auto"/>
              <w:left w:val="single" w:sz="4" w:space="0" w:color="auto"/>
              <w:bottom w:val="single" w:sz="4" w:space="0" w:color="auto"/>
              <w:right w:val="single" w:sz="4" w:space="0" w:color="auto"/>
            </w:tcBorders>
            <w:shd w:val="clear" w:color="auto" w:fill="D9D9D9"/>
            <w:vAlign w:val="center"/>
          </w:tcPr>
          <w:p w14:paraId="58692AC5" w14:textId="77777777" w:rsidR="00567732" w:rsidRPr="003342C4" w:rsidRDefault="00567732" w:rsidP="00A4737E">
            <w:pPr>
              <w:spacing w:before="120" w:after="120" w:line="276" w:lineRule="auto"/>
              <w:jc w:val="center"/>
              <w:rPr>
                <w:rFonts w:cstheme="minorHAnsi"/>
                <w:b/>
              </w:rPr>
            </w:pPr>
            <w:r w:rsidRPr="003342C4">
              <w:rPr>
                <w:rFonts w:cstheme="minorHAnsi"/>
                <w:b/>
              </w:rPr>
              <w:t>ΑΠΑΝΤΗΣΗ</w:t>
            </w:r>
          </w:p>
        </w:tc>
        <w:tc>
          <w:tcPr>
            <w:tcW w:w="970" w:type="pct"/>
            <w:tcBorders>
              <w:top w:val="single" w:sz="4" w:space="0" w:color="auto"/>
              <w:left w:val="single" w:sz="4" w:space="0" w:color="auto"/>
              <w:bottom w:val="single" w:sz="4" w:space="0" w:color="auto"/>
              <w:right w:val="single" w:sz="4" w:space="0" w:color="auto"/>
            </w:tcBorders>
            <w:shd w:val="clear" w:color="auto" w:fill="D9D9D9"/>
            <w:vAlign w:val="center"/>
          </w:tcPr>
          <w:p w14:paraId="559AA141" w14:textId="77777777" w:rsidR="00567732" w:rsidRPr="003342C4" w:rsidRDefault="00567732" w:rsidP="00A4737E">
            <w:pPr>
              <w:spacing w:before="120" w:after="120" w:line="276" w:lineRule="auto"/>
              <w:jc w:val="center"/>
              <w:rPr>
                <w:rFonts w:cstheme="minorHAnsi"/>
                <w:b/>
              </w:rPr>
            </w:pPr>
            <w:r w:rsidRPr="003342C4">
              <w:rPr>
                <w:rFonts w:cstheme="minorHAnsi"/>
                <w:b/>
              </w:rPr>
              <w:t>ΠΑΡΑΠΟΜΠΗ</w:t>
            </w:r>
          </w:p>
        </w:tc>
      </w:tr>
      <w:tr w:rsidR="00567732" w:rsidRPr="003342C4" w14:paraId="326B023A"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F2F2F2"/>
          </w:tcPr>
          <w:p w14:paraId="4D723BC0" w14:textId="77777777" w:rsidR="00567732" w:rsidRPr="003342C4" w:rsidRDefault="00567732" w:rsidP="00A4737E">
            <w:pPr>
              <w:spacing w:before="120" w:after="120" w:line="276" w:lineRule="auto"/>
              <w:rPr>
                <w:rFonts w:cstheme="minorHAnsi"/>
                <w:b/>
              </w:rPr>
            </w:pPr>
            <w:r w:rsidRPr="003342C4">
              <w:rPr>
                <w:rFonts w:cstheme="minorHAnsi"/>
                <w:b/>
              </w:rPr>
              <w:t>ΓΕΝΙΚΕΣ ΑΡΧΕΣ ΣΧΕΔΙΑΣΜΟΥ ΚΑΙ ΛΕΙΤΟΥΡΓΙΑΣ</w:t>
            </w:r>
          </w:p>
        </w:tc>
      </w:tr>
      <w:tr w:rsidR="00567732" w:rsidRPr="003342C4" w14:paraId="283B0B40"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E413DDE" w14:textId="77777777" w:rsidR="00567732" w:rsidRPr="003342C4" w:rsidRDefault="00567732" w:rsidP="00A4737E">
            <w:pPr>
              <w:spacing w:before="120" w:after="120" w:line="276" w:lineRule="auto"/>
              <w:jc w:val="center"/>
              <w:rPr>
                <w:rFonts w:cstheme="minorHAnsi"/>
              </w:rPr>
            </w:pPr>
            <w:r w:rsidRPr="003342C4">
              <w:rPr>
                <w:rFonts w:cstheme="minorHAnsi"/>
              </w:rPr>
              <w:t>1</w:t>
            </w:r>
          </w:p>
        </w:tc>
        <w:tc>
          <w:tcPr>
            <w:tcW w:w="2029" w:type="pct"/>
            <w:tcBorders>
              <w:top w:val="single" w:sz="4" w:space="0" w:color="auto"/>
              <w:left w:val="single" w:sz="4" w:space="0" w:color="auto"/>
              <w:bottom w:val="single" w:sz="4" w:space="0" w:color="auto"/>
              <w:right w:val="single" w:sz="4" w:space="0" w:color="auto"/>
            </w:tcBorders>
          </w:tcPr>
          <w:p w14:paraId="37EF3C79" w14:textId="77777777" w:rsidR="00567732" w:rsidRPr="003342C4" w:rsidRDefault="00567732" w:rsidP="00A4737E">
            <w:pPr>
              <w:spacing w:before="120" w:after="120" w:line="276" w:lineRule="auto"/>
              <w:rPr>
                <w:rFonts w:cstheme="minorHAnsi"/>
              </w:rPr>
            </w:pPr>
            <w:r w:rsidRPr="003342C4">
              <w:rPr>
                <w:rFonts w:cstheme="minorHAnsi"/>
              </w:rPr>
              <w:t>Η πλατφόρμα θα πρέπει να καλύπτει τις ανάγκες διαφορετικών ομάδων χρηστών. Η κάθε ομάδα θα έχει διαφορετικές απαιτήσεις από το σύστημα αλλά και διαφορετικές δυνατότητες πρόσβασης σε αυτό.</w:t>
            </w:r>
          </w:p>
        </w:tc>
        <w:tc>
          <w:tcPr>
            <w:tcW w:w="799" w:type="pct"/>
            <w:tcBorders>
              <w:top w:val="single" w:sz="4" w:space="0" w:color="auto"/>
              <w:left w:val="single" w:sz="4" w:space="0" w:color="auto"/>
              <w:bottom w:val="single" w:sz="4" w:space="0" w:color="auto"/>
              <w:right w:val="single" w:sz="4" w:space="0" w:color="auto"/>
            </w:tcBorders>
            <w:vAlign w:val="center"/>
          </w:tcPr>
          <w:p w14:paraId="6FEFCB17"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D4F2917"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0E83B63" w14:textId="77777777" w:rsidR="00567732" w:rsidRPr="003342C4" w:rsidRDefault="00567732" w:rsidP="00A4737E">
            <w:pPr>
              <w:spacing w:before="120" w:after="120" w:line="276" w:lineRule="auto"/>
              <w:rPr>
                <w:rFonts w:cstheme="minorHAnsi"/>
              </w:rPr>
            </w:pPr>
          </w:p>
        </w:tc>
      </w:tr>
      <w:tr w:rsidR="00567732" w:rsidRPr="003342C4" w14:paraId="4F8441CA"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C2B5842" w14:textId="77777777" w:rsidR="00567732" w:rsidRPr="003342C4" w:rsidRDefault="00567732" w:rsidP="00A4737E">
            <w:pPr>
              <w:spacing w:before="120" w:after="120" w:line="276" w:lineRule="auto"/>
              <w:jc w:val="center"/>
              <w:rPr>
                <w:rFonts w:cstheme="minorHAnsi"/>
              </w:rPr>
            </w:pPr>
            <w:r w:rsidRPr="003342C4">
              <w:rPr>
                <w:rFonts w:cstheme="minorHAnsi"/>
              </w:rPr>
              <w:t>2</w:t>
            </w:r>
          </w:p>
        </w:tc>
        <w:tc>
          <w:tcPr>
            <w:tcW w:w="2029" w:type="pct"/>
            <w:tcBorders>
              <w:top w:val="single" w:sz="4" w:space="0" w:color="auto"/>
              <w:left w:val="single" w:sz="4" w:space="0" w:color="auto"/>
              <w:bottom w:val="single" w:sz="4" w:space="0" w:color="auto"/>
              <w:right w:val="single" w:sz="4" w:space="0" w:color="auto"/>
            </w:tcBorders>
          </w:tcPr>
          <w:p w14:paraId="25E5DD28" w14:textId="77777777" w:rsidR="00567732" w:rsidRPr="003342C4" w:rsidRDefault="00567732" w:rsidP="00A4737E">
            <w:pPr>
              <w:spacing w:before="120" w:after="120" w:line="276" w:lineRule="auto"/>
              <w:rPr>
                <w:rFonts w:cstheme="minorHAnsi"/>
              </w:rPr>
            </w:pPr>
            <w:r w:rsidRPr="003342C4">
              <w:rPr>
                <w:rFonts w:cstheme="minorHAnsi"/>
              </w:rPr>
              <w:t>Το περιβάλλον εργασίας του χρήστη θα είναι πλήρως γραφικό (GUI) χρησιμοποιώντας όλα τα γνωστά χαρακτηριστικά.</w:t>
            </w:r>
          </w:p>
        </w:tc>
        <w:tc>
          <w:tcPr>
            <w:tcW w:w="799" w:type="pct"/>
            <w:tcBorders>
              <w:top w:val="single" w:sz="4" w:space="0" w:color="auto"/>
              <w:left w:val="single" w:sz="4" w:space="0" w:color="auto"/>
              <w:bottom w:val="single" w:sz="4" w:space="0" w:color="auto"/>
              <w:right w:val="single" w:sz="4" w:space="0" w:color="auto"/>
            </w:tcBorders>
            <w:vAlign w:val="center"/>
          </w:tcPr>
          <w:p w14:paraId="7E6200B3"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0C1C393"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4788B48" w14:textId="77777777" w:rsidR="00567732" w:rsidRPr="003342C4" w:rsidRDefault="00567732" w:rsidP="00A4737E">
            <w:pPr>
              <w:spacing w:before="120" w:after="120" w:line="276" w:lineRule="auto"/>
              <w:rPr>
                <w:rFonts w:cstheme="minorHAnsi"/>
              </w:rPr>
            </w:pPr>
          </w:p>
        </w:tc>
      </w:tr>
      <w:tr w:rsidR="00567732" w:rsidRPr="003342C4" w14:paraId="4808125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FDCCD4F" w14:textId="77777777" w:rsidR="00567732" w:rsidRPr="003342C4" w:rsidRDefault="00567732" w:rsidP="00A4737E">
            <w:pPr>
              <w:spacing w:before="120" w:after="120" w:line="276" w:lineRule="auto"/>
              <w:jc w:val="center"/>
              <w:rPr>
                <w:rFonts w:cstheme="minorHAnsi"/>
              </w:rPr>
            </w:pPr>
            <w:r w:rsidRPr="003342C4">
              <w:rPr>
                <w:rFonts w:cstheme="minorHAnsi"/>
              </w:rPr>
              <w:t>3</w:t>
            </w:r>
          </w:p>
        </w:tc>
        <w:tc>
          <w:tcPr>
            <w:tcW w:w="2029" w:type="pct"/>
            <w:tcBorders>
              <w:top w:val="single" w:sz="4" w:space="0" w:color="auto"/>
              <w:left w:val="single" w:sz="4" w:space="0" w:color="auto"/>
              <w:bottom w:val="single" w:sz="4" w:space="0" w:color="auto"/>
              <w:right w:val="single" w:sz="4" w:space="0" w:color="auto"/>
            </w:tcBorders>
          </w:tcPr>
          <w:p w14:paraId="74BD0AE4" w14:textId="77777777" w:rsidR="00567732" w:rsidRPr="003342C4" w:rsidRDefault="00567732" w:rsidP="00A4737E">
            <w:pPr>
              <w:spacing w:before="120" w:after="120" w:line="276" w:lineRule="auto"/>
              <w:rPr>
                <w:rFonts w:cstheme="minorHAnsi"/>
                <w:lang w:eastAsia="ar-SA"/>
              </w:rPr>
            </w:pPr>
            <w:r w:rsidRPr="003342C4">
              <w:rPr>
                <w:rFonts w:cstheme="minorHAnsi"/>
              </w:rPr>
              <w:t>Όλες οι λειτουργίες θα πρέπει να προσφέρονται μέσω web interface, ενώ η διεπαφή θα πρέπει να αναπτυχθεί χρησιμοποιώντας τις τελευταίες δυνατότητες των τεχνολογιών διεπαφών.</w:t>
            </w:r>
          </w:p>
        </w:tc>
        <w:tc>
          <w:tcPr>
            <w:tcW w:w="799" w:type="pct"/>
            <w:tcBorders>
              <w:top w:val="single" w:sz="4" w:space="0" w:color="auto"/>
              <w:left w:val="single" w:sz="4" w:space="0" w:color="auto"/>
              <w:bottom w:val="single" w:sz="4" w:space="0" w:color="auto"/>
              <w:right w:val="single" w:sz="4" w:space="0" w:color="auto"/>
            </w:tcBorders>
            <w:vAlign w:val="center"/>
          </w:tcPr>
          <w:p w14:paraId="1357B9B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77BDF0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627983C" w14:textId="77777777" w:rsidR="00567732" w:rsidRPr="003342C4" w:rsidRDefault="00567732" w:rsidP="00A4737E">
            <w:pPr>
              <w:spacing w:before="120" w:after="120" w:line="276" w:lineRule="auto"/>
              <w:rPr>
                <w:rFonts w:cstheme="minorHAnsi"/>
              </w:rPr>
            </w:pPr>
          </w:p>
        </w:tc>
      </w:tr>
      <w:tr w:rsidR="00567732" w:rsidRPr="003342C4" w14:paraId="173754EE" w14:textId="77777777" w:rsidTr="008253C8">
        <w:trPr>
          <w:trHeight w:val="2412"/>
        </w:trPr>
        <w:tc>
          <w:tcPr>
            <w:tcW w:w="367" w:type="pct"/>
            <w:tcBorders>
              <w:top w:val="single" w:sz="4" w:space="0" w:color="auto"/>
              <w:left w:val="single" w:sz="4" w:space="0" w:color="auto"/>
              <w:bottom w:val="single" w:sz="4" w:space="0" w:color="auto"/>
              <w:right w:val="single" w:sz="4" w:space="0" w:color="auto"/>
            </w:tcBorders>
            <w:vAlign w:val="center"/>
          </w:tcPr>
          <w:p w14:paraId="78B42D3A" w14:textId="77777777" w:rsidR="00567732" w:rsidRPr="003342C4" w:rsidRDefault="00567732" w:rsidP="00A4737E">
            <w:pPr>
              <w:spacing w:before="120" w:after="120" w:line="276" w:lineRule="auto"/>
              <w:jc w:val="center"/>
              <w:rPr>
                <w:rFonts w:cstheme="minorHAnsi"/>
              </w:rPr>
            </w:pPr>
            <w:r w:rsidRPr="003342C4">
              <w:rPr>
                <w:rFonts w:cstheme="minorHAnsi"/>
              </w:rPr>
              <w:t>4</w:t>
            </w:r>
          </w:p>
        </w:tc>
        <w:tc>
          <w:tcPr>
            <w:tcW w:w="2029" w:type="pct"/>
            <w:tcBorders>
              <w:top w:val="single" w:sz="4" w:space="0" w:color="auto"/>
              <w:left w:val="single" w:sz="4" w:space="0" w:color="auto"/>
              <w:bottom w:val="single" w:sz="4" w:space="0" w:color="auto"/>
              <w:right w:val="single" w:sz="4" w:space="0" w:color="auto"/>
            </w:tcBorders>
          </w:tcPr>
          <w:p w14:paraId="33380EEB" w14:textId="77777777" w:rsidR="00567732" w:rsidRPr="003342C4" w:rsidRDefault="00567732" w:rsidP="00A4737E">
            <w:pPr>
              <w:spacing w:before="120" w:after="120" w:line="276" w:lineRule="auto"/>
              <w:rPr>
                <w:rFonts w:cstheme="minorHAnsi"/>
                <w:lang w:eastAsia="ar-SA"/>
              </w:rPr>
            </w:pPr>
            <w:r w:rsidRPr="003342C4">
              <w:rPr>
                <w:rFonts w:cstheme="minorHAnsi"/>
              </w:rPr>
              <w:t>Η πρόσβαση θα πρέπει να είναι εφικτή μέσω περισσοτέρων του ενός από τα ευρέως διαδεδομένα προγράμματα πλοήγησης στο Διαδίκτυο (Internet Explorer, Google Chrome, Mozilla Firefox, Opera, Apple Safari κλπ στις πιο πρόσφατες εκδόσεις τους) χωρίς να απαιτείται επιπλέον εγκατάσταση εφαρμογών με εξαίρεση εφαρμογές που επαυξάνουν τη λειτουργικότητα των προγραμμάτων πλοήγησης (plug ins).</w:t>
            </w:r>
          </w:p>
        </w:tc>
        <w:tc>
          <w:tcPr>
            <w:tcW w:w="799" w:type="pct"/>
            <w:tcBorders>
              <w:top w:val="single" w:sz="4" w:space="0" w:color="auto"/>
              <w:left w:val="single" w:sz="4" w:space="0" w:color="auto"/>
              <w:bottom w:val="single" w:sz="4" w:space="0" w:color="auto"/>
              <w:right w:val="single" w:sz="4" w:space="0" w:color="auto"/>
            </w:tcBorders>
            <w:vAlign w:val="center"/>
          </w:tcPr>
          <w:p w14:paraId="08A12929"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9B4D0EE"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8BFF56F" w14:textId="77777777" w:rsidR="00567732" w:rsidRPr="003342C4" w:rsidRDefault="00567732" w:rsidP="00A4737E">
            <w:pPr>
              <w:spacing w:before="120" w:after="120" w:line="276" w:lineRule="auto"/>
              <w:rPr>
                <w:rFonts w:cstheme="minorHAnsi"/>
              </w:rPr>
            </w:pPr>
          </w:p>
        </w:tc>
      </w:tr>
      <w:tr w:rsidR="00567732" w:rsidRPr="003342C4" w14:paraId="563B4E67"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0C1EB61" w14:textId="77777777" w:rsidR="00567732" w:rsidRPr="003342C4" w:rsidRDefault="00567732" w:rsidP="00A4737E">
            <w:pPr>
              <w:spacing w:before="120" w:after="120" w:line="276" w:lineRule="auto"/>
              <w:jc w:val="center"/>
              <w:rPr>
                <w:rFonts w:cstheme="minorHAnsi"/>
              </w:rPr>
            </w:pPr>
            <w:r w:rsidRPr="003342C4">
              <w:rPr>
                <w:rFonts w:cstheme="minorHAnsi"/>
              </w:rPr>
              <w:t>5</w:t>
            </w:r>
          </w:p>
        </w:tc>
        <w:tc>
          <w:tcPr>
            <w:tcW w:w="2029" w:type="pct"/>
            <w:tcBorders>
              <w:top w:val="single" w:sz="4" w:space="0" w:color="auto"/>
              <w:left w:val="single" w:sz="4" w:space="0" w:color="auto"/>
              <w:bottom w:val="single" w:sz="4" w:space="0" w:color="auto"/>
              <w:right w:val="single" w:sz="4" w:space="0" w:color="auto"/>
            </w:tcBorders>
          </w:tcPr>
          <w:p w14:paraId="6A6FB590" w14:textId="77777777" w:rsidR="00567732" w:rsidRPr="003342C4" w:rsidRDefault="00567732" w:rsidP="00A4737E">
            <w:pPr>
              <w:spacing w:before="120" w:after="120" w:line="276" w:lineRule="auto"/>
              <w:rPr>
                <w:rFonts w:cstheme="minorHAnsi"/>
                <w:lang w:eastAsia="ar-SA"/>
              </w:rPr>
            </w:pPr>
            <w:r w:rsidRPr="003342C4">
              <w:rPr>
                <w:rFonts w:cstheme="minorHAnsi"/>
              </w:rPr>
              <w:t xml:space="preserve">Θα πρέπει να υπάρχει πλήρης συμβατότητα με τα πρότυπα του WWW </w:t>
            </w:r>
            <w:r w:rsidRPr="003342C4">
              <w:rPr>
                <w:rFonts w:cstheme="minorHAnsi"/>
              </w:rPr>
              <w:lastRenderedPageBreak/>
              <w:t>Consortium (W3C) όπως CSS, HTML 4.01, XHTML 1.0 κ.λπ.</w:t>
            </w:r>
          </w:p>
        </w:tc>
        <w:tc>
          <w:tcPr>
            <w:tcW w:w="799" w:type="pct"/>
            <w:tcBorders>
              <w:top w:val="single" w:sz="4" w:space="0" w:color="auto"/>
              <w:left w:val="single" w:sz="4" w:space="0" w:color="auto"/>
              <w:bottom w:val="single" w:sz="4" w:space="0" w:color="auto"/>
              <w:right w:val="single" w:sz="4" w:space="0" w:color="auto"/>
            </w:tcBorders>
            <w:vAlign w:val="center"/>
          </w:tcPr>
          <w:p w14:paraId="5A954089"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2AD99ED6"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9AF5420" w14:textId="77777777" w:rsidR="00567732" w:rsidRPr="003342C4" w:rsidRDefault="00567732" w:rsidP="00A4737E">
            <w:pPr>
              <w:spacing w:before="120" w:after="120" w:line="276" w:lineRule="auto"/>
              <w:rPr>
                <w:rFonts w:cstheme="minorHAnsi"/>
              </w:rPr>
            </w:pPr>
          </w:p>
        </w:tc>
      </w:tr>
      <w:tr w:rsidR="00567732" w:rsidRPr="003342C4" w14:paraId="0F13D104"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C3BAC25" w14:textId="77777777" w:rsidR="00567732" w:rsidRPr="003342C4" w:rsidRDefault="00567732" w:rsidP="00A4737E">
            <w:pPr>
              <w:spacing w:before="120" w:after="120" w:line="276" w:lineRule="auto"/>
              <w:jc w:val="center"/>
              <w:rPr>
                <w:rFonts w:cstheme="minorHAnsi"/>
              </w:rPr>
            </w:pPr>
            <w:r w:rsidRPr="003342C4">
              <w:rPr>
                <w:rFonts w:cstheme="minorHAnsi"/>
              </w:rPr>
              <w:t>6</w:t>
            </w:r>
          </w:p>
        </w:tc>
        <w:tc>
          <w:tcPr>
            <w:tcW w:w="2029" w:type="pct"/>
            <w:tcBorders>
              <w:top w:val="single" w:sz="4" w:space="0" w:color="auto"/>
              <w:left w:val="single" w:sz="4" w:space="0" w:color="auto"/>
              <w:bottom w:val="single" w:sz="4" w:space="0" w:color="auto"/>
              <w:right w:val="single" w:sz="4" w:space="0" w:color="auto"/>
            </w:tcBorders>
          </w:tcPr>
          <w:p w14:paraId="5847E267" w14:textId="77777777" w:rsidR="00567732" w:rsidRPr="003342C4" w:rsidRDefault="00567732" w:rsidP="00A4737E">
            <w:pPr>
              <w:spacing w:before="120" w:after="120" w:line="276" w:lineRule="auto"/>
              <w:rPr>
                <w:rFonts w:cstheme="minorHAnsi"/>
                <w:lang w:eastAsia="ar-SA"/>
              </w:rPr>
            </w:pPr>
            <w:r w:rsidRPr="003342C4">
              <w:rPr>
                <w:rFonts w:cstheme="minorHAnsi"/>
              </w:rPr>
              <w:t>Η διεπαφή χρήστη θα πρέπει να κρύβει από τους χρήστες τις τεχνικές λεπτομέρειες του πληροφοριακού συστήματος.</w:t>
            </w:r>
          </w:p>
        </w:tc>
        <w:tc>
          <w:tcPr>
            <w:tcW w:w="799" w:type="pct"/>
            <w:tcBorders>
              <w:top w:val="single" w:sz="4" w:space="0" w:color="auto"/>
              <w:left w:val="single" w:sz="4" w:space="0" w:color="auto"/>
              <w:bottom w:val="single" w:sz="4" w:space="0" w:color="auto"/>
              <w:right w:val="single" w:sz="4" w:space="0" w:color="auto"/>
            </w:tcBorders>
            <w:vAlign w:val="center"/>
          </w:tcPr>
          <w:p w14:paraId="58C576E3"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A6ECAC4"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765950B" w14:textId="77777777" w:rsidR="00567732" w:rsidRPr="003342C4" w:rsidRDefault="00567732" w:rsidP="00A4737E">
            <w:pPr>
              <w:spacing w:before="120" w:after="120" w:line="276" w:lineRule="auto"/>
              <w:rPr>
                <w:rFonts w:cstheme="minorHAnsi"/>
              </w:rPr>
            </w:pPr>
          </w:p>
        </w:tc>
      </w:tr>
      <w:tr w:rsidR="00567732" w:rsidRPr="003342C4" w14:paraId="6484C64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6465069" w14:textId="77777777" w:rsidR="00567732" w:rsidRPr="003342C4" w:rsidRDefault="00567732" w:rsidP="00A4737E">
            <w:pPr>
              <w:spacing w:before="120" w:after="120" w:line="276" w:lineRule="auto"/>
              <w:jc w:val="center"/>
              <w:rPr>
                <w:rFonts w:cstheme="minorHAnsi"/>
              </w:rPr>
            </w:pPr>
            <w:r w:rsidRPr="003342C4">
              <w:rPr>
                <w:rFonts w:cstheme="minorHAnsi"/>
              </w:rPr>
              <w:t>7</w:t>
            </w:r>
          </w:p>
        </w:tc>
        <w:tc>
          <w:tcPr>
            <w:tcW w:w="2029" w:type="pct"/>
            <w:tcBorders>
              <w:top w:val="single" w:sz="4" w:space="0" w:color="auto"/>
              <w:left w:val="single" w:sz="4" w:space="0" w:color="auto"/>
              <w:bottom w:val="single" w:sz="4" w:space="0" w:color="auto"/>
              <w:right w:val="single" w:sz="4" w:space="0" w:color="auto"/>
            </w:tcBorders>
          </w:tcPr>
          <w:p w14:paraId="52878A56" w14:textId="77777777" w:rsidR="00567732" w:rsidRPr="003342C4" w:rsidRDefault="00567732" w:rsidP="00A4737E">
            <w:pPr>
              <w:spacing w:before="120" w:after="120" w:line="276" w:lineRule="auto"/>
              <w:rPr>
                <w:rFonts w:cstheme="minorHAnsi"/>
                <w:lang w:eastAsia="ar-SA"/>
              </w:rPr>
            </w:pPr>
            <w:r w:rsidRPr="003342C4">
              <w:rPr>
                <w:rFonts w:cstheme="minorHAnsi"/>
                <w:bCs/>
              </w:rPr>
              <w:t>Οι εφαρμογές πρέπει να έχουν ομοιόμορφη εμφάνιση και να τηρείται συνέπεια στη χρήση των λεκτικών και των συμβόλων, αλλά και στη γενικότερη παρουσίαση της διεπαφής των χρηστών.</w:t>
            </w:r>
          </w:p>
        </w:tc>
        <w:tc>
          <w:tcPr>
            <w:tcW w:w="799" w:type="pct"/>
            <w:tcBorders>
              <w:top w:val="single" w:sz="4" w:space="0" w:color="auto"/>
              <w:left w:val="single" w:sz="4" w:space="0" w:color="auto"/>
              <w:bottom w:val="single" w:sz="4" w:space="0" w:color="auto"/>
              <w:right w:val="single" w:sz="4" w:space="0" w:color="auto"/>
            </w:tcBorders>
            <w:vAlign w:val="center"/>
          </w:tcPr>
          <w:p w14:paraId="34D2D5F1"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7664A1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A34BEB3" w14:textId="77777777" w:rsidR="00567732" w:rsidRPr="003342C4" w:rsidRDefault="00567732" w:rsidP="00A4737E">
            <w:pPr>
              <w:spacing w:before="120" w:after="120" w:line="276" w:lineRule="auto"/>
              <w:rPr>
                <w:rFonts w:cstheme="minorHAnsi"/>
              </w:rPr>
            </w:pPr>
          </w:p>
        </w:tc>
      </w:tr>
      <w:tr w:rsidR="00567732" w:rsidRPr="003342C4" w14:paraId="297147EE"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54B73ED3" w14:textId="77777777" w:rsidR="00567732" w:rsidRPr="003342C4" w:rsidRDefault="00567732" w:rsidP="00A4737E">
            <w:pPr>
              <w:spacing w:before="120" w:after="120" w:line="276" w:lineRule="auto"/>
              <w:jc w:val="center"/>
              <w:rPr>
                <w:rFonts w:cstheme="minorHAnsi"/>
              </w:rPr>
            </w:pPr>
            <w:r w:rsidRPr="003342C4">
              <w:rPr>
                <w:rFonts w:cstheme="minorHAnsi"/>
              </w:rPr>
              <w:t>8</w:t>
            </w:r>
          </w:p>
        </w:tc>
        <w:tc>
          <w:tcPr>
            <w:tcW w:w="2029" w:type="pct"/>
            <w:tcBorders>
              <w:top w:val="single" w:sz="4" w:space="0" w:color="auto"/>
              <w:left w:val="single" w:sz="4" w:space="0" w:color="auto"/>
              <w:bottom w:val="single" w:sz="4" w:space="0" w:color="auto"/>
              <w:right w:val="single" w:sz="4" w:space="0" w:color="auto"/>
            </w:tcBorders>
          </w:tcPr>
          <w:p w14:paraId="14F204DD" w14:textId="77777777" w:rsidR="00567732" w:rsidRPr="003342C4" w:rsidRDefault="00567732" w:rsidP="00A4737E">
            <w:pPr>
              <w:spacing w:before="120" w:after="120" w:line="276" w:lineRule="auto"/>
              <w:rPr>
                <w:rFonts w:cstheme="minorHAnsi"/>
                <w:lang w:eastAsia="ar-SA"/>
              </w:rPr>
            </w:pPr>
            <w:r w:rsidRPr="003342C4">
              <w:rPr>
                <w:rFonts w:cstheme="minorHAnsi"/>
              </w:rPr>
              <w:t>Ο χρόνος απόκρισης του πληροφοριακού συστήματος θα πρέπει να είναι ο ελάχιστος δυνατός.</w:t>
            </w:r>
          </w:p>
        </w:tc>
        <w:tc>
          <w:tcPr>
            <w:tcW w:w="799" w:type="pct"/>
            <w:tcBorders>
              <w:top w:val="single" w:sz="4" w:space="0" w:color="auto"/>
              <w:left w:val="single" w:sz="4" w:space="0" w:color="auto"/>
              <w:bottom w:val="single" w:sz="4" w:space="0" w:color="auto"/>
              <w:right w:val="single" w:sz="4" w:space="0" w:color="auto"/>
            </w:tcBorders>
            <w:vAlign w:val="center"/>
          </w:tcPr>
          <w:p w14:paraId="23B14E7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41B8C82"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FEA454D" w14:textId="77777777" w:rsidR="00567732" w:rsidRPr="003342C4" w:rsidRDefault="00567732" w:rsidP="00A4737E">
            <w:pPr>
              <w:spacing w:before="120" w:after="120" w:line="276" w:lineRule="auto"/>
              <w:rPr>
                <w:rFonts w:cstheme="minorHAnsi"/>
              </w:rPr>
            </w:pPr>
          </w:p>
        </w:tc>
      </w:tr>
      <w:tr w:rsidR="00567732" w:rsidRPr="003342C4" w14:paraId="5FEB7471"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9E14EB3" w14:textId="77777777" w:rsidR="00567732" w:rsidRPr="003342C4" w:rsidRDefault="00567732" w:rsidP="00A4737E">
            <w:pPr>
              <w:spacing w:before="120" w:after="120" w:line="276" w:lineRule="auto"/>
              <w:jc w:val="center"/>
              <w:rPr>
                <w:rFonts w:cstheme="minorHAnsi"/>
              </w:rPr>
            </w:pPr>
            <w:r w:rsidRPr="003342C4">
              <w:rPr>
                <w:rFonts w:cstheme="minorHAnsi"/>
              </w:rPr>
              <w:t>9</w:t>
            </w:r>
          </w:p>
        </w:tc>
        <w:tc>
          <w:tcPr>
            <w:tcW w:w="2029" w:type="pct"/>
            <w:tcBorders>
              <w:top w:val="single" w:sz="4" w:space="0" w:color="auto"/>
              <w:left w:val="single" w:sz="4" w:space="0" w:color="auto"/>
              <w:bottom w:val="single" w:sz="4" w:space="0" w:color="auto"/>
              <w:right w:val="single" w:sz="4" w:space="0" w:color="auto"/>
            </w:tcBorders>
          </w:tcPr>
          <w:p w14:paraId="53950FAE" w14:textId="77777777" w:rsidR="00567732" w:rsidRPr="003342C4" w:rsidRDefault="00567732" w:rsidP="00A4737E">
            <w:pPr>
              <w:spacing w:before="120" w:after="120" w:line="276" w:lineRule="auto"/>
              <w:rPr>
                <w:rFonts w:cstheme="minorHAnsi"/>
                <w:lang w:eastAsia="ar-SA"/>
              </w:rPr>
            </w:pPr>
            <w:r w:rsidRPr="003342C4">
              <w:rPr>
                <w:rFonts w:cstheme="minorHAnsi"/>
              </w:rPr>
              <w:t>Στην περίπτωση χρονοβόρων λειτουργιών, ο χρήστης θα πρέπει να ενημερώνεται με κατάλληλα οπτικά μέσα ότι βρίσκεται σε εξέλιξη επεξεργασία.</w:t>
            </w:r>
          </w:p>
        </w:tc>
        <w:tc>
          <w:tcPr>
            <w:tcW w:w="799" w:type="pct"/>
            <w:tcBorders>
              <w:top w:val="single" w:sz="4" w:space="0" w:color="auto"/>
              <w:left w:val="single" w:sz="4" w:space="0" w:color="auto"/>
              <w:bottom w:val="single" w:sz="4" w:space="0" w:color="auto"/>
              <w:right w:val="single" w:sz="4" w:space="0" w:color="auto"/>
            </w:tcBorders>
            <w:vAlign w:val="center"/>
          </w:tcPr>
          <w:p w14:paraId="18875A5C"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BA22E3A"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7D42064" w14:textId="77777777" w:rsidR="00567732" w:rsidRPr="003342C4" w:rsidRDefault="00567732" w:rsidP="00A4737E">
            <w:pPr>
              <w:spacing w:before="120" w:after="120" w:line="276" w:lineRule="auto"/>
              <w:rPr>
                <w:rFonts w:cstheme="minorHAnsi"/>
              </w:rPr>
            </w:pPr>
          </w:p>
        </w:tc>
      </w:tr>
      <w:tr w:rsidR="00567732" w:rsidRPr="003342C4" w14:paraId="734E3EF7"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6DF0444" w14:textId="77777777" w:rsidR="00567732" w:rsidRPr="003342C4" w:rsidRDefault="00567732" w:rsidP="00A4737E">
            <w:pPr>
              <w:spacing w:before="120" w:after="120" w:line="276" w:lineRule="auto"/>
              <w:jc w:val="center"/>
              <w:rPr>
                <w:rFonts w:cstheme="minorHAnsi"/>
              </w:rPr>
            </w:pPr>
            <w:r w:rsidRPr="003342C4">
              <w:rPr>
                <w:rFonts w:cstheme="minorHAnsi"/>
              </w:rPr>
              <w:t>10</w:t>
            </w:r>
          </w:p>
        </w:tc>
        <w:tc>
          <w:tcPr>
            <w:tcW w:w="2029" w:type="pct"/>
            <w:tcBorders>
              <w:top w:val="single" w:sz="4" w:space="0" w:color="auto"/>
              <w:left w:val="single" w:sz="4" w:space="0" w:color="auto"/>
              <w:bottom w:val="single" w:sz="4" w:space="0" w:color="auto"/>
              <w:right w:val="single" w:sz="4" w:space="0" w:color="auto"/>
            </w:tcBorders>
          </w:tcPr>
          <w:p w14:paraId="14B39027" w14:textId="77777777" w:rsidR="00567732" w:rsidRPr="003342C4" w:rsidRDefault="00567732" w:rsidP="00A4737E">
            <w:pPr>
              <w:spacing w:before="120" w:after="120" w:line="276" w:lineRule="auto"/>
              <w:rPr>
                <w:rFonts w:cstheme="minorHAnsi"/>
                <w:lang w:eastAsia="ar-SA"/>
              </w:rPr>
            </w:pPr>
            <w:r w:rsidRPr="003342C4">
              <w:rPr>
                <w:rFonts w:cstheme="minorHAnsi"/>
              </w:rPr>
              <w:t>Η διαδικτυακή πύλη θα πρέπει να αποτελεί το μοναδικό σημείο εισόδου για όλες τις προσφερόμενες υπηρεσίες (ανάλογα με τα δικαιώματα που έχουν οριστεί).</w:t>
            </w:r>
          </w:p>
        </w:tc>
        <w:tc>
          <w:tcPr>
            <w:tcW w:w="799" w:type="pct"/>
            <w:tcBorders>
              <w:top w:val="single" w:sz="4" w:space="0" w:color="auto"/>
              <w:left w:val="single" w:sz="4" w:space="0" w:color="auto"/>
              <w:bottom w:val="single" w:sz="4" w:space="0" w:color="auto"/>
              <w:right w:val="single" w:sz="4" w:space="0" w:color="auto"/>
            </w:tcBorders>
            <w:vAlign w:val="center"/>
          </w:tcPr>
          <w:p w14:paraId="47ADEDC7"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687BB50"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029EBF7" w14:textId="77777777" w:rsidR="00567732" w:rsidRPr="003342C4" w:rsidRDefault="00567732" w:rsidP="00A4737E">
            <w:pPr>
              <w:spacing w:before="120" w:after="120" w:line="276" w:lineRule="auto"/>
              <w:rPr>
                <w:rFonts w:cstheme="minorHAnsi"/>
              </w:rPr>
            </w:pPr>
          </w:p>
        </w:tc>
      </w:tr>
      <w:tr w:rsidR="00567732" w:rsidRPr="003342C4" w14:paraId="1BEE1A1E"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BD27A93" w14:textId="77777777" w:rsidR="00567732" w:rsidRPr="003342C4" w:rsidRDefault="00567732" w:rsidP="00A4737E">
            <w:pPr>
              <w:spacing w:before="120" w:after="120" w:line="276" w:lineRule="auto"/>
              <w:jc w:val="center"/>
              <w:rPr>
                <w:rFonts w:cstheme="minorHAnsi"/>
              </w:rPr>
            </w:pPr>
            <w:r w:rsidRPr="003342C4">
              <w:rPr>
                <w:rFonts w:cstheme="minorHAnsi"/>
              </w:rPr>
              <w:t>11</w:t>
            </w:r>
          </w:p>
        </w:tc>
        <w:tc>
          <w:tcPr>
            <w:tcW w:w="2029" w:type="pct"/>
            <w:tcBorders>
              <w:top w:val="single" w:sz="4" w:space="0" w:color="auto"/>
              <w:left w:val="single" w:sz="4" w:space="0" w:color="auto"/>
              <w:bottom w:val="single" w:sz="4" w:space="0" w:color="auto"/>
              <w:right w:val="single" w:sz="4" w:space="0" w:color="auto"/>
            </w:tcBorders>
          </w:tcPr>
          <w:p w14:paraId="74B52228" w14:textId="77777777" w:rsidR="00567732" w:rsidRPr="003342C4" w:rsidRDefault="00567732" w:rsidP="00A4737E">
            <w:pPr>
              <w:spacing w:before="120" w:after="120" w:line="276" w:lineRule="auto"/>
              <w:rPr>
                <w:rFonts w:cstheme="minorHAnsi"/>
                <w:lang w:eastAsia="ar-SA"/>
              </w:rPr>
            </w:pPr>
            <w:r w:rsidRPr="003342C4">
              <w:rPr>
                <w:rFonts w:cstheme="minorHAnsi"/>
              </w:rPr>
              <w:t>Με την πιστοποίηση της ταυτότητας του χρήστη θα επιτρέπεται πλέον οι πρόσβαση στις ανάλογες υπηρεσίες (single sign-on) χωρίς να απαιτείται η πιστοποίηση του χρήστη για κάθε υπηρεσία ξεχωριστά.</w:t>
            </w:r>
          </w:p>
        </w:tc>
        <w:tc>
          <w:tcPr>
            <w:tcW w:w="799" w:type="pct"/>
            <w:tcBorders>
              <w:top w:val="single" w:sz="4" w:space="0" w:color="auto"/>
              <w:left w:val="single" w:sz="4" w:space="0" w:color="auto"/>
              <w:bottom w:val="single" w:sz="4" w:space="0" w:color="auto"/>
              <w:right w:val="single" w:sz="4" w:space="0" w:color="auto"/>
            </w:tcBorders>
            <w:vAlign w:val="center"/>
          </w:tcPr>
          <w:p w14:paraId="63EC40AE"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97A3FA1"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1E7FD52" w14:textId="77777777" w:rsidR="00567732" w:rsidRPr="003342C4" w:rsidRDefault="00567732" w:rsidP="00A4737E">
            <w:pPr>
              <w:spacing w:before="120" w:after="120" w:line="276" w:lineRule="auto"/>
              <w:rPr>
                <w:rFonts w:cstheme="minorHAnsi"/>
              </w:rPr>
            </w:pPr>
          </w:p>
        </w:tc>
      </w:tr>
      <w:tr w:rsidR="00567732" w:rsidRPr="003342C4" w14:paraId="36912FC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86CB6E2" w14:textId="77777777" w:rsidR="00567732" w:rsidRPr="003342C4" w:rsidRDefault="00567732" w:rsidP="00A4737E">
            <w:pPr>
              <w:spacing w:before="120" w:after="120" w:line="276" w:lineRule="auto"/>
              <w:jc w:val="center"/>
              <w:rPr>
                <w:rFonts w:cstheme="minorHAnsi"/>
              </w:rPr>
            </w:pPr>
            <w:r w:rsidRPr="003342C4">
              <w:rPr>
                <w:rFonts w:cstheme="minorHAnsi"/>
              </w:rPr>
              <w:t>12</w:t>
            </w:r>
          </w:p>
        </w:tc>
        <w:tc>
          <w:tcPr>
            <w:tcW w:w="2029" w:type="pct"/>
            <w:tcBorders>
              <w:top w:val="single" w:sz="4" w:space="0" w:color="auto"/>
              <w:left w:val="single" w:sz="4" w:space="0" w:color="auto"/>
              <w:bottom w:val="single" w:sz="4" w:space="0" w:color="auto"/>
              <w:right w:val="single" w:sz="4" w:space="0" w:color="auto"/>
            </w:tcBorders>
          </w:tcPr>
          <w:p w14:paraId="1DB0C89B" w14:textId="77777777" w:rsidR="00567732" w:rsidRPr="003342C4" w:rsidRDefault="00567732" w:rsidP="00A4737E">
            <w:pPr>
              <w:spacing w:before="120" w:after="120" w:line="276" w:lineRule="auto"/>
              <w:rPr>
                <w:rFonts w:cstheme="minorHAnsi"/>
                <w:lang w:eastAsia="ar-SA"/>
              </w:rPr>
            </w:pPr>
            <w:r w:rsidRPr="003342C4">
              <w:rPr>
                <w:rFonts w:cstheme="minorHAnsi"/>
                <w:bCs/>
              </w:rPr>
              <w:t>Παροχή «προσωποποιημένων» υπηρεσιών (personalized services) προς τελικούς χρήστες, ανάλογα με το προφίλ που οι ίδιοι θα έχουν εισάγει στο σύστημα κατά την εγγραφή τους.</w:t>
            </w:r>
          </w:p>
        </w:tc>
        <w:tc>
          <w:tcPr>
            <w:tcW w:w="799" w:type="pct"/>
            <w:tcBorders>
              <w:top w:val="single" w:sz="4" w:space="0" w:color="auto"/>
              <w:left w:val="single" w:sz="4" w:space="0" w:color="auto"/>
              <w:bottom w:val="single" w:sz="4" w:space="0" w:color="auto"/>
              <w:right w:val="single" w:sz="4" w:space="0" w:color="auto"/>
            </w:tcBorders>
            <w:vAlign w:val="center"/>
          </w:tcPr>
          <w:p w14:paraId="220CA73F"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A78D38F"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858ED36" w14:textId="77777777" w:rsidR="00567732" w:rsidRPr="003342C4" w:rsidRDefault="00567732" w:rsidP="00A4737E">
            <w:pPr>
              <w:spacing w:before="120" w:after="120" w:line="276" w:lineRule="auto"/>
              <w:rPr>
                <w:rFonts w:cstheme="minorHAnsi"/>
              </w:rPr>
            </w:pPr>
          </w:p>
        </w:tc>
      </w:tr>
      <w:tr w:rsidR="00567732" w:rsidRPr="003342C4" w14:paraId="74EF3ADE"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AE27BC5"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13</w:t>
            </w:r>
          </w:p>
        </w:tc>
        <w:tc>
          <w:tcPr>
            <w:tcW w:w="2029" w:type="pct"/>
            <w:tcBorders>
              <w:top w:val="single" w:sz="4" w:space="0" w:color="auto"/>
              <w:left w:val="single" w:sz="4" w:space="0" w:color="auto"/>
              <w:bottom w:val="single" w:sz="4" w:space="0" w:color="auto"/>
              <w:right w:val="single" w:sz="4" w:space="0" w:color="auto"/>
            </w:tcBorders>
          </w:tcPr>
          <w:p w14:paraId="5DB32149" w14:textId="77777777" w:rsidR="00567732" w:rsidRPr="003342C4" w:rsidRDefault="00567732" w:rsidP="00A4737E">
            <w:pPr>
              <w:spacing w:before="120" w:after="120" w:line="276" w:lineRule="auto"/>
              <w:rPr>
                <w:rFonts w:cstheme="minorHAnsi"/>
                <w:lang w:eastAsia="ar-SA"/>
              </w:rPr>
            </w:pPr>
            <w:r w:rsidRPr="003342C4">
              <w:rPr>
                <w:rFonts w:cstheme="minorHAnsi"/>
              </w:rPr>
              <w:t>Θα πρέπει να υπάρχει συμμόρφωση με τις οδηγίες του προτύπου W3C/WAI Web Content Accessibility Guidelines 1.0 τουλάχιστον σε επίπεδο συμμόρφωσης Level A με δυνατότητα μελλοντικής αναβάθμισης σε ανώτερα επίπεδα (AA, AAA).</w:t>
            </w:r>
          </w:p>
        </w:tc>
        <w:tc>
          <w:tcPr>
            <w:tcW w:w="799" w:type="pct"/>
            <w:tcBorders>
              <w:top w:val="single" w:sz="4" w:space="0" w:color="auto"/>
              <w:left w:val="single" w:sz="4" w:space="0" w:color="auto"/>
              <w:bottom w:val="single" w:sz="4" w:space="0" w:color="auto"/>
              <w:right w:val="single" w:sz="4" w:space="0" w:color="auto"/>
            </w:tcBorders>
            <w:vAlign w:val="center"/>
          </w:tcPr>
          <w:p w14:paraId="3C10DCF0"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DF8C0D8"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B0B209E" w14:textId="77777777" w:rsidR="00567732" w:rsidRPr="003342C4" w:rsidRDefault="00567732" w:rsidP="00A4737E">
            <w:pPr>
              <w:spacing w:before="120" w:after="120" w:line="276" w:lineRule="auto"/>
              <w:rPr>
                <w:rFonts w:cstheme="minorHAnsi"/>
              </w:rPr>
            </w:pPr>
          </w:p>
        </w:tc>
      </w:tr>
      <w:tr w:rsidR="00567732" w:rsidRPr="003342C4" w14:paraId="2C070FD1"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8B23F07" w14:textId="77777777" w:rsidR="00567732" w:rsidRPr="003342C4" w:rsidRDefault="00567732" w:rsidP="00A4737E">
            <w:pPr>
              <w:spacing w:before="120" w:after="120" w:line="276" w:lineRule="auto"/>
              <w:jc w:val="center"/>
              <w:rPr>
                <w:rFonts w:cstheme="minorHAnsi"/>
              </w:rPr>
            </w:pPr>
            <w:r w:rsidRPr="003342C4">
              <w:rPr>
                <w:rFonts w:cstheme="minorHAnsi"/>
              </w:rPr>
              <w:t>14</w:t>
            </w:r>
          </w:p>
        </w:tc>
        <w:tc>
          <w:tcPr>
            <w:tcW w:w="2029" w:type="pct"/>
            <w:tcBorders>
              <w:top w:val="single" w:sz="4" w:space="0" w:color="auto"/>
              <w:left w:val="single" w:sz="4" w:space="0" w:color="auto"/>
              <w:bottom w:val="single" w:sz="4" w:space="0" w:color="auto"/>
              <w:right w:val="single" w:sz="4" w:space="0" w:color="auto"/>
            </w:tcBorders>
          </w:tcPr>
          <w:p w14:paraId="0928A412" w14:textId="77777777" w:rsidR="00567732" w:rsidRPr="003342C4" w:rsidRDefault="00567732" w:rsidP="00A4737E">
            <w:pPr>
              <w:spacing w:before="120" w:after="120" w:line="276" w:lineRule="auto"/>
              <w:rPr>
                <w:rFonts w:cstheme="minorHAnsi"/>
                <w:lang w:eastAsia="ar-SA"/>
              </w:rPr>
            </w:pPr>
            <w:r w:rsidRPr="003342C4">
              <w:rPr>
                <w:rFonts w:cstheme="minorHAnsi"/>
              </w:rPr>
              <w:t>Το σύστημα πρέπει να είναι σχεδιασμένο και υλοποιημένο κατά τέτοιο τρόπο, που να είναι εύκολη η μελλοντική του επέκταση, όσον αφορά την κάλυψη νέων υπηρεσιών, την αύξηση του όγκου περιεχομένου,  του πλήθους εξυπηρετούμενων χρηστών κ.λπ.</w:t>
            </w:r>
          </w:p>
        </w:tc>
        <w:tc>
          <w:tcPr>
            <w:tcW w:w="799" w:type="pct"/>
            <w:tcBorders>
              <w:top w:val="single" w:sz="4" w:space="0" w:color="auto"/>
              <w:left w:val="single" w:sz="4" w:space="0" w:color="auto"/>
              <w:bottom w:val="single" w:sz="4" w:space="0" w:color="auto"/>
              <w:right w:val="single" w:sz="4" w:space="0" w:color="auto"/>
            </w:tcBorders>
            <w:vAlign w:val="center"/>
          </w:tcPr>
          <w:p w14:paraId="772B06AD"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8AC074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A9FB59D" w14:textId="77777777" w:rsidR="00567732" w:rsidRPr="003342C4" w:rsidRDefault="00567732" w:rsidP="00A4737E">
            <w:pPr>
              <w:spacing w:before="120" w:after="120" w:line="276" w:lineRule="auto"/>
              <w:rPr>
                <w:rFonts w:cstheme="minorHAnsi"/>
              </w:rPr>
            </w:pPr>
          </w:p>
        </w:tc>
      </w:tr>
      <w:tr w:rsidR="00567732" w:rsidRPr="003342C4" w14:paraId="009BAE16"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5F69F37" w14:textId="77777777" w:rsidR="00567732" w:rsidRPr="003342C4" w:rsidRDefault="00567732" w:rsidP="00A4737E">
            <w:pPr>
              <w:spacing w:before="120" w:after="120" w:line="276" w:lineRule="auto"/>
              <w:jc w:val="center"/>
              <w:rPr>
                <w:rFonts w:cstheme="minorHAnsi"/>
              </w:rPr>
            </w:pPr>
            <w:r w:rsidRPr="003342C4">
              <w:rPr>
                <w:rFonts w:cstheme="minorHAnsi"/>
              </w:rPr>
              <w:t>15</w:t>
            </w:r>
          </w:p>
        </w:tc>
        <w:tc>
          <w:tcPr>
            <w:tcW w:w="2029" w:type="pct"/>
            <w:tcBorders>
              <w:top w:val="single" w:sz="4" w:space="0" w:color="auto"/>
              <w:left w:val="single" w:sz="4" w:space="0" w:color="auto"/>
              <w:bottom w:val="single" w:sz="4" w:space="0" w:color="auto"/>
              <w:right w:val="single" w:sz="4" w:space="0" w:color="auto"/>
            </w:tcBorders>
          </w:tcPr>
          <w:p w14:paraId="0146D61A" w14:textId="77777777" w:rsidR="00567732" w:rsidRPr="003342C4" w:rsidRDefault="00567732" w:rsidP="00A4737E">
            <w:pPr>
              <w:spacing w:before="120" w:after="120" w:line="276" w:lineRule="auto"/>
              <w:rPr>
                <w:rFonts w:cstheme="minorHAnsi"/>
                <w:lang w:eastAsia="ar-SA"/>
              </w:rPr>
            </w:pPr>
            <w:r w:rsidRPr="003342C4">
              <w:rPr>
                <w:rFonts w:cstheme="minorHAnsi"/>
              </w:rPr>
              <w:t>Οι εφαρμογές / υπηρεσίες που θα υλοποιηθούν στο πλαίσιο της πλατφόρμας πρέπει να συνδέονται και να ανταλλάσσουν δεδομένα με άλλες εσωτερικές εφαρμογές / υπηρεσίες της Διαδικτυακής Πύλης καθώς και να έχουν δυνατότητα διασύνδεσης με εξωτερικές εφαρμογές.</w:t>
            </w:r>
          </w:p>
        </w:tc>
        <w:tc>
          <w:tcPr>
            <w:tcW w:w="799" w:type="pct"/>
            <w:tcBorders>
              <w:top w:val="single" w:sz="4" w:space="0" w:color="auto"/>
              <w:left w:val="single" w:sz="4" w:space="0" w:color="auto"/>
              <w:bottom w:val="single" w:sz="4" w:space="0" w:color="auto"/>
              <w:right w:val="single" w:sz="4" w:space="0" w:color="auto"/>
            </w:tcBorders>
            <w:vAlign w:val="center"/>
          </w:tcPr>
          <w:p w14:paraId="1590641D"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F5D56A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AD1E06E" w14:textId="77777777" w:rsidR="00567732" w:rsidRPr="003342C4" w:rsidRDefault="00567732" w:rsidP="00A4737E">
            <w:pPr>
              <w:spacing w:before="120" w:after="120" w:line="276" w:lineRule="auto"/>
              <w:rPr>
                <w:rFonts w:cstheme="minorHAnsi"/>
              </w:rPr>
            </w:pPr>
          </w:p>
        </w:tc>
      </w:tr>
      <w:tr w:rsidR="00567732" w:rsidRPr="003342C4" w14:paraId="04CE48A9"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F723876" w14:textId="77777777" w:rsidR="00567732" w:rsidRPr="003342C4" w:rsidRDefault="00567732" w:rsidP="00A4737E">
            <w:pPr>
              <w:spacing w:before="120" w:after="120" w:line="276" w:lineRule="auto"/>
              <w:jc w:val="center"/>
              <w:rPr>
                <w:rFonts w:cstheme="minorHAnsi"/>
              </w:rPr>
            </w:pPr>
            <w:r w:rsidRPr="003342C4">
              <w:rPr>
                <w:rFonts w:cstheme="minorHAnsi"/>
              </w:rPr>
              <w:t>16</w:t>
            </w:r>
          </w:p>
        </w:tc>
        <w:tc>
          <w:tcPr>
            <w:tcW w:w="2029" w:type="pct"/>
            <w:tcBorders>
              <w:top w:val="single" w:sz="4" w:space="0" w:color="auto"/>
              <w:left w:val="single" w:sz="4" w:space="0" w:color="auto"/>
              <w:bottom w:val="single" w:sz="4" w:space="0" w:color="auto"/>
              <w:right w:val="single" w:sz="4" w:space="0" w:color="auto"/>
            </w:tcBorders>
          </w:tcPr>
          <w:p w14:paraId="0BED0919" w14:textId="77777777" w:rsidR="00567732" w:rsidRPr="003342C4" w:rsidRDefault="00567732" w:rsidP="00A4737E">
            <w:pPr>
              <w:spacing w:before="120" w:after="120" w:line="276" w:lineRule="auto"/>
              <w:rPr>
                <w:rFonts w:cstheme="minorHAnsi"/>
                <w:lang w:eastAsia="ar-SA"/>
              </w:rPr>
            </w:pPr>
            <w:r w:rsidRPr="003342C4">
              <w:rPr>
                <w:rFonts w:cstheme="minorHAnsi"/>
              </w:rPr>
              <w:t>Το σύστημα που θα αναπτυχθεί πρέπει να είναι σύμφωνο με την εθνική νομοθεσία και τις απαιτήσεις και τις συστάσεις, της Ευρωπαϊκής Ένωσης σε θέματα σχεδίασης ιστοτόπων, θέματα προστασίας προσωπικών και ευαίσθητων δεδομένων κλπ. και να συμμορφώνεται με την οδηγία GDPR καθώς και να καλύπτει την πολιτική ασφάλειας του G-Cloud.</w:t>
            </w:r>
          </w:p>
        </w:tc>
        <w:tc>
          <w:tcPr>
            <w:tcW w:w="799" w:type="pct"/>
            <w:tcBorders>
              <w:top w:val="single" w:sz="4" w:space="0" w:color="auto"/>
              <w:left w:val="single" w:sz="4" w:space="0" w:color="auto"/>
              <w:bottom w:val="single" w:sz="4" w:space="0" w:color="auto"/>
              <w:right w:val="single" w:sz="4" w:space="0" w:color="auto"/>
            </w:tcBorders>
            <w:vAlign w:val="center"/>
          </w:tcPr>
          <w:p w14:paraId="1F82B743"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4BD3B23"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A929797" w14:textId="77777777" w:rsidR="00567732" w:rsidRPr="003342C4" w:rsidRDefault="00567732" w:rsidP="00A4737E">
            <w:pPr>
              <w:spacing w:before="120" w:after="120" w:line="276" w:lineRule="auto"/>
              <w:rPr>
                <w:rFonts w:cstheme="minorHAnsi"/>
              </w:rPr>
            </w:pPr>
          </w:p>
        </w:tc>
      </w:tr>
      <w:tr w:rsidR="00567732" w:rsidRPr="003342C4" w14:paraId="670C46A7"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F2F2F2"/>
          </w:tcPr>
          <w:p w14:paraId="78C635D6" w14:textId="77777777" w:rsidR="00567732" w:rsidRPr="003342C4" w:rsidRDefault="00567732" w:rsidP="00A4737E">
            <w:pPr>
              <w:spacing w:before="120" w:after="120" w:line="276" w:lineRule="auto"/>
              <w:rPr>
                <w:rFonts w:cstheme="minorHAnsi"/>
                <w:b/>
                <w:i/>
                <w:u w:val="single"/>
              </w:rPr>
            </w:pPr>
            <w:r w:rsidRPr="003342C4">
              <w:rPr>
                <w:rFonts w:cstheme="minorHAnsi"/>
                <w:b/>
                <w:i/>
                <w:u w:val="single"/>
              </w:rPr>
              <w:t>Υπηρεσίες Αυθεντικοποίησης και Πιστοποίησης Χρηστών</w:t>
            </w:r>
          </w:p>
        </w:tc>
      </w:tr>
      <w:tr w:rsidR="00567732" w:rsidRPr="003342C4" w14:paraId="1E40F6F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5CFF74DE" w14:textId="77777777" w:rsidR="00567732" w:rsidRPr="003342C4" w:rsidRDefault="00567732" w:rsidP="00A4737E">
            <w:pPr>
              <w:spacing w:before="120" w:after="120" w:line="276" w:lineRule="auto"/>
              <w:jc w:val="center"/>
              <w:rPr>
                <w:rFonts w:cstheme="minorHAnsi"/>
                <w:lang w:val="en-US"/>
              </w:rPr>
            </w:pPr>
            <w:r w:rsidRPr="003342C4">
              <w:rPr>
                <w:rFonts w:cstheme="minorHAnsi"/>
              </w:rPr>
              <w:t>1</w:t>
            </w:r>
            <w:r w:rsidRPr="003342C4">
              <w:rPr>
                <w:rFonts w:cstheme="minorHAnsi"/>
                <w:lang w:val="en-US"/>
              </w:rPr>
              <w:t>7</w:t>
            </w:r>
          </w:p>
        </w:tc>
        <w:tc>
          <w:tcPr>
            <w:tcW w:w="2029" w:type="pct"/>
            <w:tcBorders>
              <w:top w:val="single" w:sz="4" w:space="0" w:color="auto"/>
              <w:left w:val="single" w:sz="4" w:space="0" w:color="auto"/>
              <w:bottom w:val="single" w:sz="4" w:space="0" w:color="auto"/>
              <w:right w:val="single" w:sz="4" w:space="0" w:color="auto"/>
            </w:tcBorders>
          </w:tcPr>
          <w:p w14:paraId="4F3360AF" w14:textId="77777777" w:rsidR="00567732" w:rsidRPr="003342C4" w:rsidRDefault="00567732" w:rsidP="00A4737E">
            <w:pPr>
              <w:spacing w:before="120" w:after="120" w:line="276" w:lineRule="auto"/>
              <w:rPr>
                <w:rFonts w:cstheme="minorHAnsi"/>
              </w:rPr>
            </w:pPr>
            <w:r w:rsidRPr="00DD11FA">
              <w:rPr>
                <w:rFonts w:cstheme="minorHAnsi"/>
              </w:rPr>
              <w:t xml:space="preserve">Το σύστημα θα πρέπει να παρέχει λειτουργίες καταχώρησης, διαχείρισης και εξουσιοδότησης χρηστών. Η καταχώρηση και διαχείριση των </w:t>
            </w:r>
            <w:r w:rsidRPr="00DD11FA">
              <w:rPr>
                <w:rFonts w:cstheme="minorHAnsi"/>
              </w:rPr>
              <w:lastRenderedPageBreak/>
              <w:t>χρηστών στο σύστημα θα γίνεται από τον κεντρικό διαχειριστή του. Σε κάθε εγγεγραμμένο χρήστη θα παρέχονται: ένα μοναδικό</w:t>
            </w:r>
            <w:r w:rsidRPr="003342C4">
              <w:rPr>
                <w:rFonts w:cstheme="minorHAnsi"/>
              </w:rPr>
              <w:t xml:space="preserve"> αναγνωριστικό συνθηματικό (username) και κωδικός (password) για την αυθεντικοποίηση και πρόσβαση στο σύστημα.</w:t>
            </w:r>
          </w:p>
        </w:tc>
        <w:tc>
          <w:tcPr>
            <w:tcW w:w="799" w:type="pct"/>
            <w:tcBorders>
              <w:top w:val="single" w:sz="4" w:space="0" w:color="auto"/>
              <w:left w:val="single" w:sz="4" w:space="0" w:color="auto"/>
              <w:bottom w:val="single" w:sz="4" w:space="0" w:color="auto"/>
              <w:right w:val="single" w:sz="4" w:space="0" w:color="auto"/>
            </w:tcBorders>
            <w:vAlign w:val="center"/>
          </w:tcPr>
          <w:p w14:paraId="0110F2F8"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0245BBF6"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84871C2" w14:textId="77777777" w:rsidR="00567732" w:rsidRPr="003342C4" w:rsidRDefault="00567732" w:rsidP="00A4737E">
            <w:pPr>
              <w:spacing w:before="120" w:after="120" w:line="276" w:lineRule="auto"/>
              <w:rPr>
                <w:rFonts w:cstheme="minorHAnsi"/>
              </w:rPr>
            </w:pPr>
          </w:p>
        </w:tc>
      </w:tr>
      <w:tr w:rsidR="00567732" w:rsidRPr="003342C4" w14:paraId="2A557178"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D4EC735" w14:textId="77777777" w:rsidR="00567732" w:rsidRPr="003342C4" w:rsidRDefault="00567732" w:rsidP="00A4737E">
            <w:pPr>
              <w:spacing w:before="120" w:after="120" w:line="276" w:lineRule="auto"/>
              <w:jc w:val="center"/>
              <w:rPr>
                <w:rFonts w:cstheme="minorHAnsi"/>
                <w:lang w:val="en-US"/>
              </w:rPr>
            </w:pPr>
            <w:r w:rsidRPr="003342C4">
              <w:rPr>
                <w:rFonts w:cstheme="minorHAnsi"/>
              </w:rPr>
              <w:t>1</w:t>
            </w:r>
            <w:r w:rsidRPr="003342C4">
              <w:rPr>
                <w:rFonts w:cstheme="minorHAnsi"/>
                <w:lang w:val="en-US"/>
              </w:rPr>
              <w:t>8</w:t>
            </w:r>
          </w:p>
        </w:tc>
        <w:tc>
          <w:tcPr>
            <w:tcW w:w="2029" w:type="pct"/>
            <w:tcBorders>
              <w:top w:val="single" w:sz="4" w:space="0" w:color="auto"/>
              <w:left w:val="single" w:sz="4" w:space="0" w:color="auto"/>
              <w:bottom w:val="single" w:sz="4" w:space="0" w:color="auto"/>
              <w:right w:val="single" w:sz="4" w:space="0" w:color="auto"/>
            </w:tcBorders>
          </w:tcPr>
          <w:p w14:paraId="123D0A8F" w14:textId="77777777" w:rsidR="00567732" w:rsidRPr="003342C4" w:rsidRDefault="00567732" w:rsidP="00A4737E">
            <w:pPr>
              <w:spacing w:before="120" w:after="120" w:line="276" w:lineRule="auto"/>
              <w:rPr>
                <w:rFonts w:cstheme="minorHAnsi"/>
              </w:rPr>
            </w:pPr>
            <w:r w:rsidRPr="003342C4">
              <w:rPr>
                <w:rFonts w:cstheme="minorHAnsi"/>
              </w:rPr>
              <w:t>Όλες οι εφαρμογές και οι ηλεκτρονικές υπηρεσίες που θα είναι προσβάσιμες μέσω της διαδικτυακής πύλης (restricted access), χωρίς την απαίτηση για επαναληπτική καταχώρηση των αναγνωριστικών στοιχείων.</w:t>
            </w:r>
          </w:p>
        </w:tc>
        <w:tc>
          <w:tcPr>
            <w:tcW w:w="799" w:type="pct"/>
            <w:tcBorders>
              <w:top w:val="single" w:sz="4" w:space="0" w:color="auto"/>
              <w:left w:val="single" w:sz="4" w:space="0" w:color="auto"/>
              <w:bottom w:val="single" w:sz="4" w:space="0" w:color="auto"/>
              <w:right w:val="single" w:sz="4" w:space="0" w:color="auto"/>
            </w:tcBorders>
            <w:vAlign w:val="center"/>
          </w:tcPr>
          <w:p w14:paraId="4ACABC4E"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EA6EA8E"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4812AD8" w14:textId="77777777" w:rsidR="00567732" w:rsidRPr="003342C4" w:rsidRDefault="00567732" w:rsidP="00A4737E">
            <w:pPr>
              <w:spacing w:before="120" w:after="120" w:line="276" w:lineRule="auto"/>
              <w:rPr>
                <w:rFonts w:cstheme="minorHAnsi"/>
              </w:rPr>
            </w:pPr>
          </w:p>
        </w:tc>
      </w:tr>
      <w:tr w:rsidR="00567732" w:rsidRPr="003342C4" w14:paraId="0509779C"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AEEC9A2" w14:textId="77777777" w:rsidR="00567732" w:rsidRPr="003342C4" w:rsidRDefault="00567732" w:rsidP="00A4737E">
            <w:pPr>
              <w:spacing w:before="120" w:after="120" w:line="276" w:lineRule="auto"/>
              <w:jc w:val="center"/>
              <w:rPr>
                <w:rFonts w:cstheme="minorHAnsi"/>
                <w:lang w:val="en-US"/>
              </w:rPr>
            </w:pPr>
            <w:r w:rsidRPr="003342C4">
              <w:rPr>
                <w:rFonts w:cstheme="minorHAnsi"/>
                <w:lang w:val="en-US"/>
              </w:rPr>
              <w:t>19</w:t>
            </w:r>
          </w:p>
        </w:tc>
        <w:tc>
          <w:tcPr>
            <w:tcW w:w="2029" w:type="pct"/>
            <w:tcBorders>
              <w:top w:val="single" w:sz="4" w:space="0" w:color="auto"/>
              <w:left w:val="single" w:sz="4" w:space="0" w:color="auto"/>
              <w:bottom w:val="single" w:sz="4" w:space="0" w:color="auto"/>
              <w:right w:val="single" w:sz="4" w:space="0" w:color="auto"/>
            </w:tcBorders>
          </w:tcPr>
          <w:p w14:paraId="25BA18CE" w14:textId="77777777" w:rsidR="00567732" w:rsidRPr="003342C4" w:rsidRDefault="00567732" w:rsidP="00A4737E">
            <w:pPr>
              <w:spacing w:before="120" w:after="120" w:line="276" w:lineRule="auto"/>
              <w:rPr>
                <w:rFonts w:cstheme="minorHAnsi"/>
                <w:lang w:eastAsia="ar-SA"/>
              </w:rPr>
            </w:pPr>
            <w:r w:rsidRPr="003342C4">
              <w:rPr>
                <w:rFonts w:cstheme="minorHAnsi"/>
              </w:rPr>
              <w:t>Το υποσύστημα διαχείρισης χρηστών θα πρέπει να παρέχει δυνατότητες καθορισμού δικαιωμάτων πρόσβασης και αξιοποίησης υπηρεσιών και δεδομένων του συστήματος μέσω του προσδιορισμού και της ανάθεσης ρόλων στους εγγεγραμμένους χρήστες.</w:t>
            </w:r>
          </w:p>
        </w:tc>
        <w:tc>
          <w:tcPr>
            <w:tcW w:w="799" w:type="pct"/>
            <w:tcBorders>
              <w:top w:val="single" w:sz="4" w:space="0" w:color="auto"/>
              <w:left w:val="single" w:sz="4" w:space="0" w:color="auto"/>
              <w:bottom w:val="single" w:sz="4" w:space="0" w:color="auto"/>
              <w:right w:val="single" w:sz="4" w:space="0" w:color="auto"/>
            </w:tcBorders>
            <w:vAlign w:val="center"/>
          </w:tcPr>
          <w:p w14:paraId="6F565F37"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F8FACA7"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25DF5D42" w14:textId="77777777" w:rsidR="00567732" w:rsidRPr="003342C4" w:rsidRDefault="00567732" w:rsidP="00A4737E">
            <w:pPr>
              <w:spacing w:before="120" w:after="120" w:line="276" w:lineRule="auto"/>
              <w:rPr>
                <w:rFonts w:cstheme="minorHAnsi"/>
              </w:rPr>
            </w:pPr>
          </w:p>
        </w:tc>
      </w:tr>
      <w:tr w:rsidR="00567732" w:rsidRPr="003342C4" w14:paraId="0BF0BC2C"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F2F2F2"/>
          </w:tcPr>
          <w:p w14:paraId="573E4BDA" w14:textId="77777777" w:rsidR="00567732" w:rsidRPr="003342C4" w:rsidRDefault="00567732" w:rsidP="00A4737E">
            <w:pPr>
              <w:spacing w:before="120" w:after="120" w:line="276" w:lineRule="auto"/>
              <w:rPr>
                <w:rFonts w:cstheme="minorHAnsi"/>
                <w:b/>
                <w:i/>
                <w:u w:val="single"/>
              </w:rPr>
            </w:pPr>
            <w:r w:rsidRPr="003342C4">
              <w:rPr>
                <w:rFonts w:cstheme="minorHAnsi"/>
                <w:b/>
                <w:i/>
                <w:u w:val="single"/>
              </w:rPr>
              <w:t>Υπηρεσία αποτύπωσης πληροφορίας σε ψηφιακό χάρτη</w:t>
            </w:r>
          </w:p>
        </w:tc>
      </w:tr>
      <w:tr w:rsidR="00567732" w:rsidRPr="003342C4" w14:paraId="7EC7ACE7"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D6F8C86" w14:textId="77777777" w:rsidR="00567732" w:rsidRPr="003342C4" w:rsidRDefault="00567732" w:rsidP="00A4737E">
            <w:pPr>
              <w:spacing w:before="120" w:after="120" w:line="276" w:lineRule="auto"/>
              <w:jc w:val="center"/>
              <w:rPr>
                <w:rFonts w:cstheme="minorHAnsi"/>
              </w:rPr>
            </w:pPr>
            <w:r w:rsidRPr="003342C4">
              <w:rPr>
                <w:rFonts w:cstheme="minorHAnsi"/>
              </w:rPr>
              <w:t>1</w:t>
            </w:r>
          </w:p>
        </w:tc>
        <w:tc>
          <w:tcPr>
            <w:tcW w:w="2029" w:type="pct"/>
            <w:tcBorders>
              <w:top w:val="single" w:sz="4" w:space="0" w:color="auto"/>
              <w:left w:val="single" w:sz="4" w:space="0" w:color="auto"/>
              <w:bottom w:val="single" w:sz="4" w:space="0" w:color="auto"/>
              <w:right w:val="single" w:sz="4" w:space="0" w:color="auto"/>
            </w:tcBorders>
          </w:tcPr>
          <w:p w14:paraId="2B6EAE6C" w14:textId="77777777" w:rsidR="00567732" w:rsidRPr="003342C4" w:rsidRDefault="00567732" w:rsidP="00A4737E">
            <w:pPr>
              <w:spacing w:before="120" w:after="120" w:line="276" w:lineRule="auto"/>
              <w:rPr>
                <w:rFonts w:cstheme="minorHAnsi"/>
                <w:lang w:eastAsia="ar-SA"/>
              </w:rPr>
            </w:pPr>
            <w:r w:rsidRPr="003342C4">
              <w:rPr>
                <w:rFonts w:cstheme="minorHAnsi"/>
              </w:rPr>
              <w:t>Η Διαδικτυακή Πύλη θα παρέχει χάρτη της περιοχής κάλυψης. Βασικό στοιχείο για την χαρτογράφηση και αποτύπωση του Έργου, είναι επίσης η λεπτομερής καταγραφή των συμβεβλημένων επιχειρήσεων που συμμετέχουν στην Πλατφόρμα Επιβράβευσης, καθώς και η κατηγοριοποίησή τους τόσο ανάλογα με το αντικείμενο δραστηριότητάς τους (γαστρονομικού ενδιαφέροντος  πχ. οικοτεχνίες, εργαστήρια, παραδοσιακά καφενεία – ταβέρνες, κ.λπ.), όσο και με άλλα χαρακτηριστικά, προκειμένου να υποστηριχθεί ο καταναλωτής στις αναζητήσεις του.</w:t>
            </w:r>
          </w:p>
        </w:tc>
        <w:tc>
          <w:tcPr>
            <w:tcW w:w="799" w:type="pct"/>
            <w:tcBorders>
              <w:top w:val="single" w:sz="4" w:space="0" w:color="auto"/>
              <w:left w:val="single" w:sz="4" w:space="0" w:color="auto"/>
              <w:bottom w:val="single" w:sz="4" w:space="0" w:color="auto"/>
              <w:right w:val="single" w:sz="4" w:space="0" w:color="auto"/>
            </w:tcBorders>
            <w:vAlign w:val="center"/>
          </w:tcPr>
          <w:p w14:paraId="5026327C"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46BA34D"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0649C2A" w14:textId="77777777" w:rsidR="00567732" w:rsidRPr="003342C4" w:rsidRDefault="00567732" w:rsidP="00A4737E">
            <w:pPr>
              <w:spacing w:before="120" w:after="120" w:line="276" w:lineRule="auto"/>
              <w:rPr>
                <w:rFonts w:cstheme="minorHAnsi"/>
              </w:rPr>
            </w:pPr>
          </w:p>
        </w:tc>
      </w:tr>
      <w:tr w:rsidR="00567732" w:rsidRPr="003342C4" w14:paraId="43B21074"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D411C38" w14:textId="77777777" w:rsidR="00567732" w:rsidRPr="003342C4" w:rsidRDefault="00567732" w:rsidP="00A4737E">
            <w:pPr>
              <w:spacing w:before="120" w:after="120" w:line="276" w:lineRule="auto"/>
              <w:jc w:val="center"/>
              <w:rPr>
                <w:rFonts w:cstheme="minorHAnsi"/>
              </w:rPr>
            </w:pPr>
            <w:r w:rsidRPr="003342C4">
              <w:rPr>
                <w:rFonts w:cstheme="minorHAnsi"/>
              </w:rPr>
              <w:t>2</w:t>
            </w:r>
          </w:p>
        </w:tc>
        <w:tc>
          <w:tcPr>
            <w:tcW w:w="2029" w:type="pct"/>
            <w:tcBorders>
              <w:top w:val="single" w:sz="4" w:space="0" w:color="auto"/>
              <w:left w:val="single" w:sz="4" w:space="0" w:color="auto"/>
              <w:bottom w:val="single" w:sz="4" w:space="0" w:color="auto"/>
              <w:right w:val="single" w:sz="4" w:space="0" w:color="auto"/>
            </w:tcBorders>
          </w:tcPr>
          <w:p w14:paraId="55E46563" w14:textId="77777777" w:rsidR="00567732" w:rsidRPr="003342C4" w:rsidRDefault="00567732" w:rsidP="00A4737E">
            <w:pPr>
              <w:spacing w:before="120" w:after="120" w:line="276" w:lineRule="auto"/>
              <w:rPr>
                <w:rFonts w:cstheme="minorHAnsi"/>
                <w:lang w:eastAsia="ar-SA"/>
              </w:rPr>
            </w:pPr>
            <w:r w:rsidRPr="003342C4">
              <w:rPr>
                <w:rFonts w:cstheme="minorHAnsi"/>
              </w:rPr>
              <w:t xml:space="preserve">Η υπηρεσία θα πρέπει να αξιοποιεί τη δορυφορική απεικόνιση (Google Maps) </w:t>
            </w:r>
            <w:r w:rsidRPr="003342C4">
              <w:rPr>
                <w:rFonts w:cstheme="minorHAnsi"/>
              </w:rPr>
              <w:lastRenderedPageBreak/>
              <w:t>για την αποτύπωση των σημείων Ενδιαφέροντος στον Υμηττό (σημεία Εισόδου, σημεία Φυσικού Κάλλους, Εκκλησάκια, Μοναστήρια, κ.α.), πεζοπορικών διαδρομών, αλλά και των συμβεβλημένων επιχειρήσεων στο χάρτη και την εύκολη και πλήρη κατατόπιση του επισκέπτη.</w:t>
            </w:r>
          </w:p>
        </w:tc>
        <w:tc>
          <w:tcPr>
            <w:tcW w:w="799" w:type="pct"/>
            <w:tcBorders>
              <w:top w:val="single" w:sz="4" w:space="0" w:color="auto"/>
              <w:left w:val="single" w:sz="4" w:space="0" w:color="auto"/>
              <w:bottom w:val="single" w:sz="4" w:space="0" w:color="auto"/>
              <w:right w:val="single" w:sz="4" w:space="0" w:color="auto"/>
            </w:tcBorders>
            <w:vAlign w:val="center"/>
          </w:tcPr>
          <w:p w14:paraId="36126706"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7B0725C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C40F98A" w14:textId="77777777" w:rsidR="00567732" w:rsidRPr="003342C4" w:rsidRDefault="00567732" w:rsidP="00A4737E">
            <w:pPr>
              <w:spacing w:before="120" w:after="120" w:line="276" w:lineRule="auto"/>
              <w:rPr>
                <w:rFonts w:cstheme="minorHAnsi"/>
              </w:rPr>
            </w:pPr>
          </w:p>
        </w:tc>
      </w:tr>
      <w:tr w:rsidR="00567732" w:rsidRPr="003342C4" w14:paraId="7EA28CF2"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F2F2F2"/>
          </w:tcPr>
          <w:p w14:paraId="212E0C82" w14:textId="77777777" w:rsidR="00567732" w:rsidRPr="003342C4" w:rsidRDefault="00567732" w:rsidP="00A4737E">
            <w:pPr>
              <w:spacing w:before="120" w:after="120" w:line="276" w:lineRule="auto"/>
              <w:rPr>
                <w:rFonts w:cstheme="minorHAnsi"/>
                <w:b/>
                <w:i/>
                <w:u w:val="single"/>
              </w:rPr>
            </w:pPr>
            <w:r w:rsidRPr="003342C4">
              <w:rPr>
                <w:rFonts w:cstheme="minorHAnsi"/>
                <w:b/>
                <w:i/>
                <w:u w:val="single"/>
              </w:rPr>
              <w:t xml:space="preserve">Υπηρεσίες προβολής συμβεβλημένων επιχειρήσεων </w:t>
            </w:r>
          </w:p>
        </w:tc>
      </w:tr>
      <w:tr w:rsidR="00567732" w:rsidRPr="003342C4" w14:paraId="065A385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D06292F" w14:textId="77777777" w:rsidR="00567732" w:rsidRPr="003342C4" w:rsidRDefault="00567732" w:rsidP="00A4737E">
            <w:pPr>
              <w:spacing w:before="120" w:after="120" w:line="276" w:lineRule="auto"/>
              <w:jc w:val="center"/>
              <w:rPr>
                <w:rFonts w:cstheme="minorHAnsi"/>
              </w:rPr>
            </w:pPr>
            <w:r w:rsidRPr="003342C4">
              <w:rPr>
                <w:rFonts w:cstheme="minorHAnsi"/>
              </w:rPr>
              <w:t>1</w:t>
            </w:r>
          </w:p>
        </w:tc>
        <w:tc>
          <w:tcPr>
            <w:tcW w:w="2029" w:type="pct"/>
            <w:tcBorders>
              <w:top w:val="single" w:sz="4" w:space="0" w:color="auto"/>
              <w:left w:val="single" w:sz="4" w:space="0" w:color="auto"/>
              <w:bottom w:val="single" w:sz="4" w:space="0" w:color="auto"/>
              <w:right w:val="single" w:sz="4" w:space="0" w:color="auto"/>
            </w:tcBorders>
          </w:tcPr>
          <w:p w14:paraId="3066C0EC" w14:textId="77777777" w:rsidR="00567732" w:rsidRPr="003342C4" w:rsidRDefault="00567732" w:rsidP="00A4737E">
            <w:pPr>
              <w:spacing w:before="120" w:after="120" w:line="276" w:lineRule="auto"/>
              <w:rPr>
                <w:rFonts w:cstheme="minorHAnsi"/>
                <w:lang w:eastAsia="ar-SA"/>
              </w:rPr>
            </w:pPr>
            <w:r w:rsidRPr="003342C4">
              <w:rPr>
                <w:rFonts w:cstheme="minorHAnsi"/>
              </w:rPr>
              <w:t>Ο ανάδοχος θα προβεί στη συλλογή και στην καταχώρηση στη Δικτυακή Πύλη ψηφιακού υλικού και στη δημιουργία ιστοσελίδων για όλες τις συμβεβλημένες επιχειρήσεις, αλλά και για τα σημεία ειδικού ενδιαφέροντος. Η πληροφορία που θα περιλαμβάνεται για κάθε επιχείρηση θα περιλαμβάνει: profile επιχείρησης έως 500 λέξεις, λογότυπο, και έως πέντε φωτογραφίες.</w:t>
            </w:r>
          </w:p>
        </w:tc>
        <w:tc>
          <w:tcPr>
            <w:tcW w:w="799" w:type="pct"/>
            <w:tcBorders>
              <w:top w:val="single" w:sz="4" w:space="0" w:color="auto"/>
              <w:left w:val="single" w:sz="4" w:space="0" w:color="auto"/>
              <w:bottom w:val="single" w:sz="4" w:space="0" w:color="auto"/>
              <w:right w:val="single" w:sz="4" w:space="0" w:color="auto"/>
            </w:tcBorders>
            <w:vAlign w:val="center"/>
          </w:tcPr>
          <w:p w14:paraId="7103F732"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02F34B9"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E0664E9" w14:textId="77777777" w:rsidR="00567732" w:rsidRPr="003342C4" w:rsidRDefault="00567732" w:rsidP="00A4737E">
            <w:pPr>
              <w:spacing w:before="120" w:after="120" w:line="276" w:lineRule="auto"/>
              <w:rPr>
                <w:rFonts w:cstheme="minorHAnsi"/>
              </w:rPr>
            </w:pPr>
          </w:p>
        </w:tc>
      </w:tr>
      <w:tr w:rsidR="00567732" w:rsidRPr="003342C4" w14:paraId="5C632E13"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E2FC7C1" w14:textId="77777777" w:rsidR="00567732" w:rsidRPr="003342C4" w:rsidRDefault="00567732" w:rsidP="00A4737E">
            <w:pPr>
              <w:spacing w:before="120" w:after="120" w:line="276" w:lineRule="auto"/>
              <w:jc w:val="center"/>
              <w:rPr>
                <w:rFonts w:cstheme="minorHAnsi"/>
              </w:rPr>
            </w:pPr>
            <w:r w:rsidRPr="003342C4">
              <w:rPr>
                <w:rFonts w:cstheme="minorHAnsi"/>
              </w:rPr>
              <w:t>2</w:t>
            </w:r>
          </w:p>
        </w:tc>
        <w:tc>
          <w:tcPr>
            <w:tcW w:w="2029" w:type="pct"/>
            <w:tcBorders>
              <w:top w:val="single" w:sz="4" w:space="0" w:color="auto"/>
              <w:left w:val="single" w:sz="4" w:space="0" w:color="auto"/>
              <w:bottom w:val="single" w:sz="4" w:space="0" w:color="auto"/>
              <w:right w:val="single" w:sz="4" w:space="0" w:color="auto"/>
            </w:tcBorders>
          </w:tcPr>
          <w:p w14:paraId="1A0F1DC5" w14:textId="77777777" w:rsidR="00567732" w:rsidRPr="003342C4" w:rsidRDefault="00567732" w:rsidP="00A4737E">
            <w:pPr>
              <w:spacing w:before="120" w:after="120" w:line="276" w:lineRule="auto"/>
              <w:rPr>
                <w:rFonts w:cstheme="minorHAnsi"/>
                <w:lang w:eastAsia="ar-SA"/>
              </w:rPr>
            </w:pPr>
            <w:r w:rsidRPr="003342C4">
              <w:rPr>
                <w:rFonts w:cstheme="minorHAnsi"/>
              </w:rPr>
              <w:t>Σε κάθε ιστοσελίδα θα πρέπει να εμφανίζεται ψηφιακός χάρτης (google map), με σημειωμένη τη θέση της επιχείρησης στην ευρύτερη περιοχή του Δήμου Χ.</w:t>
            </w:r>
          </w:p>
        </w:tc>
        <w:tc>
          <w:tcPr>
            <w:tcW w:w="799" w:type="pct"/>
            <w:tcBorders>
              <w:top w:val="single" w:sz="4" w:space="0" w:color="auto"/>
              <w:left w:val="single" w:sz="4" w:space="0" w:color="auto"/>
              <w:bottom w:val="single" w:sz="4" w:space="0" w:color="auto"/>
              <w:right w:val="single" w:sz="4" w:space="0" w:color="auto"/>
            </w:tcBorders>
            <w:vAlign w:val="center"/>
          </w:tcPr>
          <w:p w14:paraId="50F5BC32"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E41BBC0"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ACCC30A" w14:textId="77777777" w:rsidR="00567732" w:rsidRPr="003342C4" w:rsidRDefault="00567732" w:rsidP="00A4737E">
            <w:pPr>
              <w:spacing w:before="120" w:after="120" w:line="276" w:lineRule="auto"/>
              <w:rPr>
                <w:rFonts w:cstheme="minorHAnsi"/>
              </w:rPr>
            </w:pPr>
          </w:p>
        </w:tc>
      </w:tr>
      <w:tr w:rsidR="00567732" w:rsidRPr="003342C4" w14:paraId="012A0F20"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3EB67C4" w14:textId="77777777" w:rsidR="00567732" w:rsidRPr="003342C4" w:rsidRDefault="00567732" w:rsidP="00A4737E">
            <w:pPr>
              <w:spacing w:before="120" w:after="120" w:line="276" w:lineRule="auto"/>
              <w:jc w:val="center"/>
              <w:rPr>
                <w:rFonts w:cstheme="minorHAnsi"/>
              </w:rPr>
            </w:pPr>
            <w:r w:rsidRPr="003342C4">
              <w:rPr>
                <w:rFonts w:cstheme="minorHAnsi"/>
              </w:rPr>
              <w:t>3</w:t>
            </w:r>
          </w:p>
        </w:tc>
        <w:tc>
          <w:tcPr>
            <w:tcW w:w="2029" w:type="pct"/>
            <w:tcBorders>
              <w:top w:val="single" w:sz="4" w:space="0" w:color="auto"/>
              <w:left w:val="single" w:sz="4" w:space="0" w:color="auto"/>
              <w:bottom w:val="single" w:sz="4" w:space="0" w:color="auto"/>
              <w:right w:val="single" w:sz="4" w:space="0" w:color="auto"/>
            </w:tcBorders>
          </w:tcPr>
          <w:p w14:paraId="58F8B460" w14:textId="77777777" w:rsidR="00567732" w:rsidRPr="003342C4" w:rsidRDefault="00567732" w:rsidP="00A4737E">
            <w:pPr>
              <w:spacing w:before="120" w:after="120" w:line="276" w:lineRule="auto"/>
              <w:rPr>
                <w:rFonts w:cstheme="minorHAnsi"/>
              </w:rPr>
            </w:pPr>
            <w:r w:rsidRPr="003342C4">
              <w:rPr>
                <w:rFonts w:cstheme="minorHAnsi"/>
              </w:rPr>
              <w:t>Σε ό,τι αφορά τις επιχειρήσεις, θα πρέπει να γίνει ταξινόμησή τους με βάση πρότυπη κατηγοριοποίηση προϊόντων και υπηρεσιών ή τον τύπο της, καθώς και την κατανομή τους στο γεωγραφικό χώρο της πόλης με την χρήση και των δεδομένων γεωγραφικής απεικόνισης της τοποθεσίας που έχει εισαχθεί για την κάθε επιχείρηση (GIS).</w:t>
            </w:r>
          </w:p>
        </w:tc>
        <w:tc>
          <w:tcPr>
            <w:tcW w:w="799" w:type="pct"/>
            <w:tcBorders>
              <w:top w:val="single" w:sz="4" w:space="0" w:color="auto"/>
              <w:left w:val="single" w:sz="4" w:space="0" w:color="auto"/>
              <w:bottom w:val="single" w:sz="4" w:space="0" w:color="auto"/>
              <w:right w:val="single" w:sz="4" w:space="0" w:color="auto"/>
            </w:tcBorders>
            <w:vAlign w:val="center"/>
          </w:tcPr>
          <w:p w14:paraId="582CAF79"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554A4AD"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B3E5404" w14:textId="77777777" w:rsidR="00567732" w:rsidRPr="003342C4" w:rsidRDefault="00567732" w:rsidP="00A4737E">
            <w:pPr>
              <w:spacing w:before="120" w:after="120" w:line="276" w:lineRule="auto"/>
              <w:rPr>
                <w:rFonts w:cstheme="minorHAnsi"/>
              </w:rPr>
            </w:pPr>
          </w:p>
        </w:tc>
      </w:tr>
      <w:tr w:rsidR="00567732" w:rsidRPr="003342C4" w14:paraId="7C32BEB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592E0CB" w14:textId="77777777" w:rsidR="00567732" w:rsidRPr="003342C4" w:rsidRDefault="00567732" w:rsidP="00A4737E">
            <w:pPr>
              <w:spacing w:before="120" w:after="120" w:line="276" w:lineRule="auto"/>
              <w:jc w:val="center"/>
              <w:rPr>
                <w:rFonts w:cstheme="minorHAnsi"/>
              </w:rPr>
            </w:pPr>
            <w:r w:rsidRPr="003342C4">
              <w:rPr>
                <w:rFonts w:cstheme="minorHAnsi"/>
              </w:rPr>
              <w:t>4</w:t>
            </w:r>
          </w:p>
        </w:tc>
        <w:tc>
          <w:tcPr>
            <w:tcW w:w="2029" w:type="pct"/>
            <w:tcBorders>
              <w:top w:val="single" w:sz="4" w:space="0" w:color="auto"/>
              <w:left w:val="single" w:sz="4" w:space="0" w:color="auto"/>
              <w:bottom w:val="single" w:sz="4" w:space="0" w:color="auto"/>
              <w:right w:val="single" w:sz="4" w:space="0" w:color="auto"/>
            </w:tcBorders>
          </w:tcPr>
          <w:p w14:paraId="2EC69EFE"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Σε ό,τι αφορά τα σημεία ειδικού ενδιαφέροντος του Υμηττού (σημεία Εισόδου, σημεία Φυσικού Κάλλους, Εκκλησάκια, Μοναστήρια, στάσεις μέσων μαζικής μεταφοράς, κ.λπ.), θα </w:t>
            </w:r>
            <w:r w:rsidRPr="003342C4">
              <w:rPr>
                <w:rFonts w:cstheme="minorHAnsi"/>
              </w:rPr>
              <w:lastRenderedPageBreak/>
              <w:t xml:space="preserve">πρέπει να κατηγοριοποιηθούν και να προσφέρονται δύο δυνατότητες προβολής τους. Η πρώτη θα περιέχει τον τίτλο, την κατηγορία και τις συντεταγμένες του σημείου, ενώ η δεύτερη θα περιέχει εκτός των παραπάνω και περιγραφή καθώς και κατάλληλο πολυμεσικό περιεχόμενο. </w:t>
            </w:r>
          </w:p>
        </w:tc>
        <w:tc>
          <w:tcPr>
            <w:tcW w:w="799" w:type="pct"/>
            <w:tcBorders>
              <w:top w:val="single" w:sz="4" w:space="0" w:color="auto"/>
              <w:left w:val="single" w:sz="4" w:space="0" w:color="auto"/>
              <w:bottom w:val="single" w:sz="4" w:space="0" w:color="auto"/>
              <w:right w:val="single" w:sz="4" w:space="0" w:color="auto"/>
            </w:tcBorders>
            <w:vAlign w:val="center"/>
          </w:tcPr>
          <w:p w14:paraId="14CE5403"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4A79B37B"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9E75EF5" w14:textId="77777777" w:rsidR="00567732" w:rsidRPr="003342C4" w:rsidRDefault="00567732" w:rsidP="00A4737E">
            <w:pPr>
              <w:spacing w:before="120" w:after="120" w:line="276" w:lineRule="auto"/>
              <w:rPr>
                <w:rFonts w:cstheme="minorHAnsi"/>
              </w:rPr>
            </w:pPr>
          </w:p>
        </w:tc>
      </w:tr>
      <w:tr w:rsidR="00567732" w:rsidRPr="003342C4" w14:paraId="21B20AEE"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1CB2090" w14:textId="77777777" w:rsidR="00567732" w:rsidRPr="003342C4" w:rsidRDefault="00567732" w:rsidP="00A4737E">
            <w:pPr>
              <w:spacing w:before="120" w:after="120" w:line="276" w:lineRule="auto"/>
              <w:jc w:val="center"/>
              <w:rPr>
                <w:rFonts w:cstheme="minorHAnsi"/>
              </w:rPr>
            </w:pPr>
            <w:r w:rsidRPr="003342C4">
              <w:rPr>
                <w:rFonts w:cstheme="minorHAnsi"/>
              </w:rPr>
              <w:t>5</w:t>
            </w:r>
          </w:p>
        </w:tc>
        <w:tc>
          <w:tcPr>
            <w:tcW w:w="2029" w:type="pct"/>
            <w:tcBorders>
              <w:top w:val="single" w:sz="4" w:space="0" w:color="auto"/>
              <w:left w:val="single" w:sz="4" w:space="0" w:color="auto"/>
              <w:bottom w:val="single" w:sz="4" w:space="0" w:color="auto"/>
              <w:right w:val="single" w:sz="4" w:space="0" w:color="auto"/>
            </w:tcBorders>
          </w:tcPr>
          <w:p w14:paraId="28AD0310" w14:textId="77777777" w:rsidR="00567732" w:rsidRPr="003342C4" w:rsidRDefault="00567732" w:rsidP="00A4737E">
            <w:pPr>
              <w:pStyle w:val="19"/>
              <w:spacing w:before="120" w:line="276" w:lineRule="auto"/>
              <w:ind w:left="0"/>
              <w:rPr>
                <w:rFonts w:cstheme="minorHAnsi"/>
              </w:rPr>
            </w:pPr>
            <w:r w:rsidRPr="003342C4">
              <w:rPr>
                <w:rFonts w:cstheme="minorHAnsi"/>
              </w:rPr>
              <w:t>Σύστημα Καταχώρησης θέσεων εργασίας τοπικών επιχειρήσεων</w:t>
            </w:r>
          </w:p>
        </w:tc>
        <w:tc>
          <w:tcPr>
            <w:tcW w:w="799" w:type="pct"/>
            <w:tcBorders>
              <w:top w:val="single" w:sz="4" w:space="0" w:color="auto"/>
              <w:left w:val="single" w:sz="4" w:space="0" w:color="auto"/>
              <w:bottom w:val="single" w:sz="4" w:space="0" w:color="auto"/>
              <w:right w:val="single" w:sz="4" w:space="0" w:color="auto"/>
            </w:tcBorders>
            <w:vAlign w:val="center"/>
          </w:tcPr>
          <w:p w14:paraId="105B52FC"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A8B3CAE"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AA39C5A" w14:textId="77777777" w:rsidR="00567732" w:rsidRPr="003342C4" w:rsidRDefault="00567732" w:rsidP="00A4737E">
            <w:pPr>
              <w:spacing w:before="120" w:after="120" w:line="276" w:lineRule="auto"/>
              <w:rPr>
                <w:rFonts w:cstheme="minorHAnsi"/>
              </w:rPr>
            </w:pPr>
          </w:p>
        </w:tc>
      </w:tr>
      <w:tr w:rsidR="00567732" w:rsidRPr="003342C4" w14:paraId="067D0333"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BFBFBF"/>
            <w:vAlign w:val="center"/>
          </w:tcPr>
          <w:p w14:paraId="465A04F5" w14:textId="77777777" w:rsidR="00567732" w:rsidRPr="003342C4" w:rsidRDefault="00567732" w:rsidP="00A4737E">
            <w:pPr>
              <w:spacing w:before="120" w:after="120" w:line="276" w:lineRule="auto"/>
              <w:rPr>
                <w:rFonts w:cstheme="minorHAnsi"/>
              </w:rPr>
            </w:pPr>
            <w:r w:rsidRPr="003342C4">
              <w:rPr>
                <w:rFonts w:cstheme="minorHAnsi"/>
                <w:b/>
                <w:i/>
                <w:u w:val="single"/>
              </w:rPr>
              <w:t>Εφαρμογές Κινητών τηλεφώνων</w:t>
            </w:r>
          </w:p>
        </w:tc>
      </w:tr>
      <w:tr w:rsidR="00567732" w:rsidRPr="003342C4" w14:paraId="726A5DE2"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4F066FD" w14:textId="77777777" w:rsidR="00567732" w:rsidRPr="003342C4" w:rsidRDefault="00567732" w:rsidP="00A4737E">
            <w:pPr>
              <w:spacing w:before="120" w:after="120" w:line="276" w:lineRule="auto"/>
              <w:jc w:val="center"/>
              <w:rPr>
                <w:rFonts w:cstheme="minorHAnsi"/>
              </w:rPr>
            </w:pPr>
            <w:r w:rsidRPr="003342C4">
              <w:rPr>
                <w:rFonts w:cstheme="minorHAnsi"/>
              </w:rPr>
              <w:t>1</w:t>
            </w:r>
          </w:p>
        </w:tc>
        <w:tc>
          <w:tcPr>
            <w:tcW w:w="2029" w:type="pct"/>
            <w:tcBorders>
              <w:top w:val="single" w:sz="4" w:space="0" w:color="auto"/>
              <w:left w:val="single" w:sz="4" w:space="0" w:color="auto"/>
              <w:bottom w:val="single" w:sz="4" w:space="0" w:color="auto"/>
              <w:right w:val="single" w:sz="4" w:space="0" w:color="auto"/>
            </w:tcBorders>
          </w:tcPr>
          <w:p w14:paraId="15ABB8E0" w14:textId="77777777" w:rsidR="00567732" w:rsidRPr="003342C4" w:rsidRDefault="00567732" w:rsidP="00A4737E">
            <w:pPr>
              <w:pStyle w:val="19"/>
              <w:spacing w:before="120" w:line="276" w:lineRule="auto"/>
              <w:ind w:left="0"/>
              <w:rPr>
                <w:rFonts w:cstheme="minorHAnsi"/>
              </w:rPr>
            </w:pPr>
            <w:r w:rsidRPr="003342C4">
              <w:rPr>
                <w:rFonts w:cstheme="minorHAnsi"/>
              </w:rPr>
              <w:t>Ο ανάδοχος θα αναπτύξει εφαρμογές έξυπνων τηλεφώνων (i-</w:t>
            </w:r>
            <w:r w:rsidRPr="003342C4">
              <w:rPr>
                <w:rFonts w:cstheme="minorHAnsi"/>
                <w:lang w:val="en-GB"/>
              </w:rPr>
              <w:t>OS</w:t>
            </w:r>
            <w:r w:rsidRPr="003342C4">
              <w:rPr>
                <w:rFonts w:cstheme="minorHAnsi"/>
              </w:rPr>
              <w:t xml:space="preserve"> &amp; android applications) του έργου με πλούσιο πληροφοριακό υλικό αλλά και ψηφιακές υπηρεσίες που θα αναπτυχθούν στο πλαίσιο του παρόντος έργου.</w:t>
            </w:r>
          </w:p>
        </w:tc>
        <w:tc>
          <w:tcPr>
            <w:tcW w:w="799" w:type="pct"/>
            <w:tcBorders>
              <w:top w:val="single" w:sz="4" w:space="0" w:color="auto"/>
              <w:left w:val="single" w:sz="4" w:space="0" w:color="auto"/>
              <w:bottom w:val="single" w:sz="4" w:space="0" w:color="auto"/>
              <w:right w:val="single" w:sz="4" w:space="0" w:color="auto"/>
            </w:tcBorders>
          </w:tcPr>
          <w:p w14:paraId="77E02F5B"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E85A8EC"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8AE511C" w14:textId="77777777" w:rsidR="00567732" w:rsidRPr="003342C4" w:rsidRDefault="00567732" w:rsidP="00A4737E">
            <w:pPr>
              <w:spacing w:before="120" w:after="120" w:line="276" w:lineRule="auto"/>
              <w:rPr>
                <w:rFonts w:cstheme="minorHAnsi"/>
              </w:rPr>
            </w:pPr>
          </w:p>
        </w:tc>
      </w:tr>
      <w:tr w:rsidR="00567732" w:rsidRPr="003342C4" w14:paraId="1514A192"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5A0A893" w14:textId="77777777" w:rsidR="00567732" w:rsidRPr="003342C4" w:rsidRDefault="00567732" w:rsidP="00A4737E">
            <w:pPr>
              <w:spacing w:before="120" w:after="120" w:line="276" w:lineRule="auto"/>
              <w:jc w:val="center"/>
              <w:rPr>
                <w:rFonts w:cstheme="minorHAnsi"/>
              </w:rPr>
            </w:pPr>
            <w:r w:rsidRPr="003342C4">
              <w:rPr>
                <w:rFonts w:cstheme="minorHAnsi"/>
              </w:rPr>
              <w:t>2</w:t>
            </w:r>
          </w:p>
        </w:tc>
        <w:tc>
          <w:tcPr>
            <w:tcW w:w="2029" w:type="pct"/>
            <w:tcBorders>
              <w:top w:val="single" w:sz="4" w:space="0" w:color="auto"/>
              <w:left w:val="single" w:sz="4" w:space="0" w:color="auto"/>
              <w:bottom w:val="single" w:sz="4" w:space="0" w:color="auto"/>
              <w:right w:val="single" w:sz="4" w:space="0" w:color="auto"/>
            </w:tcBorders>
          </w:tcPr>
          <w:p w14:paraId="2F700AD0" w14:textId="77777777" w:rsidR="00567732" w:rsidRPr="003342C4" w:rsidRDefault="00567732" w:rsidP="00A4737E">
            <w:pPr>
              <w:pStyle w:val="19"/>
              <w:spacing w:before="120" w:line="276" w:lineRule="auto"/>
              <w:ind w:left="0"/>
              <w:rPr>
                <w:rFonts w:cstheme="minorHAnsi"/>
              </w:rPr>
            </w:pPr>
            <w:r w:rsidRPr="003342C4">
              <w:rPr>
                <w:rFonts w:cstheme="minorHAnsi"/>
              </w:rPr>
              <w:t>Η εφαρμογή θα παρέχει στον Πολίτη πληροφορία ανάλογη με αυτήν του portal που αναφέρεται παραπάνω.</w:t>
            </w:r>
          </w:p>
        </w:tc>
        <w:tc>
          <w:tcPr>
            <w:tcW w:w="799" w:type="pct"/>
            <w:tcBorders>
              <w:top w:val="single" w:sz="4" w:space="0" w:color="auto"/>
              <w:left w:val="single" w:sz="4" w:space="0" w:color="auto"/>
              <w:bottom w:val="single" w:sz="4" w:space="0" w:color="auto"/>
              <w:right w:val="single" w:sz="4" w:space="0" w:color="auto"/>
            </w:tcBorders>
          </w:tcPr>
          <w:p w14:paraId="785B875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A63A370"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B81FEB2" w14:textId="77777777" w:rsidR="00567732" w:rsidRPr="003342C4" w:rsidRDefault="00567732" w:rsidP="00A4737E">
            <w:pPr>
              <w:spacing w:before="120" w:after="120" w:line="276" w:lineRule="auto"/>
              <w:rPr>
                <w:rFonts w:cstheme="minorHAnsi"/>
              </w:rPr>
            </w:pPr>
          </w:p>
        </w:tc>
      </w:tr>
      <w:tr w:rsidR="00567732" w:rsidRPr="003342C4" w14:paraId="2E96B857"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53872CA3" w14:textId="77777777" w:rsidR="00567732" w:rsidRPr="003342C4" w:rsidRDefault="00567732" w:rsidP="00A4737E">
            <w:pPr>
              <w:spacing w:before="120" w:after="120" w:line="276" w:lineRule="auto"/>
              <w:jc w:val="center"/>
              <w:rPr>
                <w:rFonts w:cstheme="minorHAnsi"/>
              </w:rPr>
            </w:pPr>
            <w:r w:rsidRPr="003342C4">
              <w:rPr>
                <w:rFonts w:cstheme="minorHAnsi"/>
              </w:rPr>
              <w:t>3</w:t>
            </w:r>
          </w:p>
        </w:tc>
        <w:tc>
          <w:tcPr>
            <w:tcW w:w="2029" w:type="pct"/>
            <w:tcBorders>
              <w:top w:val="single" w:sz="4" w:space="0" w:color="auto"/>
              <w:left w:val="single" w:sz="4" w:space="0" w:color="auto"/>
              <w:bottom w:val="single" w:sz="4" w:space="0" w:color="auto"/>
              <w:right w:val="single" w:sz="4" w:space="0" w:color="auto"/>
            </w:tcBorders>
          </w:tcPr>
          <w:p w14:paraId="03C857D0"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Θα υπάρχει ξεχωριστή σελίδα με χάρτη της περιοχής όπου θα παρουσιάζονται και οι παροχές που προσφέρονται (όπως πρόσβαση για ΑμεΑ, info-kiosk, Wi-fi, χώρους στάθμευσης για αυτοκίνητα / ποδήλατα, κλπ.), ενώ θα υπάρχει και ξεχωριστή υπο-σελίδα για κάθε συμβεβλημένη επιχείρηση, όπου θα παρουσιάζεται περιγραφικά το είδος, προφίλ της επιχείρησης και προσφορές / εκπτώσεις που παρέχει. Επιπρόσθετα θα παρέχονται οδηγίες πρόσβασης και τις δυνατότητες διαμονής επισκεπτών. </w:t>
            </w:r>
          </w:p>
        </w:tc>
        <w:tc>
          <w:tcPr>
            <w:tcW w:w="799" w:type="pct"/>
            <w:tcBorders>
              <w:top w:val="single" w:sz="4" w:space="0" w:color="auto"/>
              <w:left w:val="single" w:sz="4" w:space="0" w:color="auto"/>
              <w:bottom w:val="single" w:sz="4" w:space="0" w:color="auto"/>
              <w:right w:val="single" w:sz="4" w:space="0" w:color="auto"/>
            </w:tcBorders>
          </w:tcPr>
          <w:p w14:paraId="37DD7DEF"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7351C94"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B96430A" w14:textId="77777777" w:rsidR="00567732" w:rsidRPr="003342C4" w:rsidRDefault="00567732" w:rsidP="00A4737E">
            <w:pPr>
              <w:spacing w:before="120" w:after="120" w:line="276" w:lineRule="auto"/>
              <w:rPr>
                <w:rFonts w:cstheme="minorHAnsi"/>
              </w:rPr>
            </w:pPr>
          </w:p>
        </w:tc>
      </w:tr>
      <w:tr w:rsidR="00567732" w:rsidRPr="003342C4" w14:paraId="4B9B4FF3"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72AB60C" w14:textId="77777777" w:rsidR="00567732" w:rsidRPr="003342C4" w:rsidRDefault="00567732" w:rsidP="00A4737E">
            <w:pPr>
              <w:spacing w:before="120" w:after="120" w:line="276" w:lineRule="auto"/>
              <w:jc w:val="center"/>
              <w:rPr>
                <w:rFonts w:cstheme="minorHAnsi"/>
              </w:rPr>
            </w:pPr>
            <w:r w:rsidRPr="003342C4">
              <w:rPr>
                <w:rFonts w:cstheme="minorHAnsi"/>
              </w:rPr>
              <w:t>4</w:t>
            </w:r>
          </w:p>
        </w:tc>
        <w:tc>
          <w:tcPr>
            <w:tcW w:w="2029" w:type="pct"/>
            <w:tcBorders>
              <w:top w:val="single" w:sz="4" w:space="0" w:color="auto"/>
              <w:left w:val="single" w:sz="4" w:space="0" w:color="auto"/>
              <w:bottom w:val="single" w:sz="4" w:space="0" w:color="auto"/>
              <w:right w:val="single" w:sz="4" w:space="0" w:color="auto"/>
            </w:tcBorders>
          </w:tcPr>
          <w:p w14:paraId="6C96DF65" w14:textId="43DF96AD" w:rsidR="00567732" w:rsidRPr="003342C4" w:rsidRDefault="00567732" w:rsidP="00A4737E">
            <w:pPr>
              <w:pStyle w:val="19"/>
              <w:spacing w:before="120" w:line="276" w:lineRule="auto"/>
              <w:ind w:left="0"/>
              <w:rPr>
                <w:rFonts w:cstheme="minorHAnsi"/>
              </w:rPr>
            </w:pPr>
            <w:r w:rsidRPr="003342C4">
              <w:rPr>
                <w:rFonts w:cstheme="minorHAnsi"/>
              </w:rPr>
              <w:t xml:space="preserve">Η εφαρμογή θα είναι εύχρηστη για το μέσο </w:t>
            </w:r>
            <w:r w:rsidR="001F4A13">
              <w:rPr>
                <w:rFonts w:cstheme="minorHAnsi"/>
              </w:rPr>
              <w:t>χρήστη</w:t>
            </w:r>
            <w:r w:rsidR="001F4A13" w:rsidRPr="003342C4">
              <w:rPr>
                <w:rFonts w:cstheme="minorHAnsi"/>
              </w:rPr>
              <w:t xml:space="preserve"> </w:t>
            </w:r>
            <w:r w:rsidRPr="003342C4">
              <w:rPr>
                <w:rFonts w:cstheme="minorHAnsi"/>
              </w:rPr>
              <w:t xml:space="preserve">και θα παρέχει πληροφορίες χρήσιμες, χωρίς να τον </w:t>
            </w:r>
            <w:r w:rsidRPr="003342C4">
              <w:rPr>
                <w:rFonts w:cstheme="minorHAnsi"/>
              </w:rPr>
              <w:lastRenderedPageBreak/>
              <w:t xml:space="preserve">«βομβαρδίζει» με θέματα που δεν τον ενδιαφέρουν. Στο πλαίσιο αυτό, κάθε </w:t>
            </w:r>
            <w:r w:rsidR="001F4A13">
              <w:rPr>
                <w:rFonts w:cstheme="minorHAnsi"/>
              </w:rPr>
              <w:t>χρήστης</w:t>
            </w:r>
            <w:r w:rsidR="001F4A13" w:rsidRPr="003342C4">
              <w:rPr>
                <w:rFonts w:cstheme="minorHAnsi"/>
              </w:rPr>
              <w:t xml:space="preserve"> </w:t>
            </w:r>
            <w:r w:rsidRPr="003342C4">
              <w:rPr>
                <w:rFonts w:cstheme="minorHAnsi"/>
              </w:rPr>
              <w:t xml:space="preserve">θα αποκτά μια ψηφιακή «ταυτότητα» και η εφαρμογή θα πρέπει να διαμορφώνεται ανάλογα με τις προτιμήσεις του. </w:t>
            </w:r>
          </w:p>
          <w:p w14:paraId="73051B40"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Αυτό θα πρέπει να γίνεται με δύο τρόπους: </w:t>
            </w:r>
          </w:p>
          <w:p w14:paraId="25F3664E" w14:textId="73A4456C" w:rsidR="00567732" w:rsidRPr="003342C4" w:rsidRDefault="00567732" w:rsidP="00A4737E">
            <w:pPr>
              <w:pStyle w:val="19"/>
              <w:spacing w:before="120" w:line="276" w:lineRule="auto"/>
              <w:ind w:left="0"/>
              <w:rPr>
                <w:rFonts w:cstheme="minorHAnsi"/>
              </w:rPr>
            </w:pPr>
            <w:r w:rsidRPr="003342C4">
              <w:rPr>
                <w:rFonts w:cstheme="minorHAnsi"/>
              </w:rPr>
              <w:t xml:space="preserve">(α) αρχικά με την εγγραφή να συμπληρώνει ο χρήστης ηλεκτρονικά ένα ερωτηματολόγιο, όπου με τα βασικά στοιχεία που θα παρέχει να δημιουργείται το προφίλ του και </w:t>
            </w:r>
          </w:p>
          <w:p w14:paraId="05A88226" w14:textId="58CAACC7" w:rsidR="00567732" w:rsidRPr="003342C4" w:rsidRDefault="00567732" w:rsidP="00A4737E">
            <w:pPr>
              <w:pStyle w:val="19"/>
              <w:spacing w:before="120" w:line="276" w:lineRule="auto"/>
              <w:ind w:left="0"/>
              <w:rPr>
                <w:rFonts w:cstheme="minorHAnsi"/>
              </w:rPr>
            </w:pPr>
            <w:r w:rsidRPr="003342C4">
              <w:rPr>
                <w:rFonts w:cstheme="minorHAnsi"/>
              </w:rPr>
              <w:t xml:space="preserve">(β) </w:t>
            </w:r>
            <w:r w:rsidR="001F4A13" w:rsidRPr="001F4A13">
              <w:rPr>
                <w:rFonts w:cstheme="minorHAnsi"/>
              </w:rPr>
              <w:t>στη συνέχεια, ανάλογα με τις αγορές πουο κάθε καταναλωτής χρήστης θα μπορεί να συμμετέχει δωρεάν σε ειδικές κάνει από τις συμμετέχουσες επιχειρήσειςυπηρεσίες του Δήμου (όπως γενικές δραστηριότητες, εκδηλώσεις, επισκέψεις σε τοπικά μουσεία, κλπ.), να προβάλλονται οι προσφορές, οι εποχιακές εκπτώσεις και τα events που θα τον ενδιαφέρουν.</w:t>
            </w:r>
          </w:p>
        </w:tc>
        <w:tc>
          <w:tcPr>
            <w:tcW w:w="799" w:type="pct"/>
            <w:tcBorders>
              <w:top w:val="single" w:sz="4" w:space="0" w:color="auto"/>
              <w:left w:val="single" w:sz="4" w:space="0" w:color="auto"/>
              <w:bottom w:val="single" w:sz="4" w:space="0" w:color="auto"/>
              <w:right w:val="single" w:sz="4" w:space="0" w:color="auto"/>
            </w:tcBorders>
          </w:tcPr>
          <w:p w14:paraId="2C95AE0B"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0542A55B"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8CE40DD" w14:textId="77777777" w:rsidR="00567732" w:rsidRPr="003342C4" w:rsidRDefault="00567732" w:rsidP="00A4737E">
            <w:pPr>
              <w:spacing w:before="120" w:after="120" w:line="276" w:lineRule="auto"/>
              <w:rPr>
                <w:rFonts w:cstheme="minorHAnsi"/>
              </w:rPr>
            </w:pPr>
          </w:p>
        </w:tc>
      </w:tr>
      <w:tr w:rsidR="00567732" w:rsidRPr="003342C4" w14:paraId="37FF145C"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0570C2C" w14:textId="77777777" w:rsidR="00567732" w:rsidRPr="003342C4" w:rsidRDefault="00567732" w:rsidP="00A4737E">
            <w:pPr>
              <w:spacing w:before="120" w:after="120" w:line="276" w:lineRule="auto"/>
              <w:jc w:val="center"/>
              <w:rPr>
                <w:rFonts w:cstheme="minorHAnsi"/>
              </w:rPr>
            </w:pPr>
            <w:r w:rsidRPr="003342C4">
              <w:rPr>
                <w:rFonts w:cstheme="minorHAnsi"/>
              </w:rPr>
              <w:t>5</w:t>
            </w:r>
          </w:p>
        </w:tc>
        <w:tc>
          <w:tcPr>
            <w:tcW w:w="2029" w:type="pct"/>
            <w:tcBorders>
              <w:top w:val="single" w:sz="4" w:space="0" w:color="auto"/>
              <w:left w:val="single" w:sz="4" w:space="0" w:color="auto"/>
              <w:bottom w:val="single" w:sz="4" w:space="0" w:color="auto"/>
              <w:right w:val="single" w:sz="4" w:space="0" w:color="auto"/>
            </w:tcBorders>
          </w:tcPr>
          <w:p w14:paraId="467AC73B" w14:textId="72534354" w:rsidR="00567732" w:rsidRPr="003342C4" w:rsidRDefault="00567732" w:rsidP="00A4737E">
            <w:pPr>
              <w:spacing w:before="120" w:after="120" w:line="276" w:lineRule="auto"/>
              <w:contextualSpacing/>
              <w:rPr>
                <w:rFonts w:cstheme="minorHAnsi"/>
              </w:rPr>
            </w:pPr>
            <w:r w:rsidRPr="003342C4">
              <w:rPr>
                <w:rFonts w:cstheme="minorHAnsi"/>
              </w:rPr>
              <w:t xml:space="preserve">Η εφαρμογή θα έχει την δυνατότητα λειτουργίας μέσω διαδικτύου για την ανανέωση </w:t>
            </w:r>
            <w:r w:rsidR="001F4A13" w:rsidRPr="001F4A13">
              <w:rPr>
                <w:rFonts w:cstheme="minorHAnsi"/>
              </w:rPr>
              <w:t xml:space="preserve">της συμμετοχής του  στις ειδικές υπηρεσίες που θα παρέχονται από το Δήμο (όπως γενικές δραστηριότητες, εκδηλώσεις, επισκέψεις σε τοπικά μουσεία, κλπ.),  </w:t>
            </w:r>
            <w:r w:rsidRPr="003342C4">
              <w:rPr>
                <w:rFonts w:cstheme="minorHAnsi"/>
              </w:rPr>
              <w:t xml:space="preserve">. </w:t>
            </w:r>
          </w:p>
        </w:tc>
        <w:tc>
          <w:tcPr>
            <w:tcW w:w="799" w:type="pct"/>
            <w:tcBorders>
              <w:top w:val="single" w:sz="4" w:space="0" w:color="auto"/>
              <w:left w:val="single" w:sz="4" w:space="0" w:color="auto"/>
              <w:bottom w:val="single" w:sz="4" w:space="0" w:color="auto"/>
              <w:right w:val="single" w:sz="4" w:space="0" w:color="auto"/>
            </w:tcBorders>
          </w:tcPr>
          <w:p w14:paraId="6F39F4B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D6D882A"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E0D86F5" w14:textId="77777777" w:rsidR="00567732" w:rsidRPr="003342C4" w:rsidRDefault="00567732" w:rsidP="00A4737E">
            <w:pPr>
              <w:spacing w:before="120" w:after="120" w:line="276" w:lineRule="auto"/>
              <w:rPr>
                <w:rFonts w:cstheme="minorHAnsi"/>
              </w:rPr>
            </w:pPr>
          </w:p>
        </w:tc>
      </w:tr>
      <w:tr w:rsidR="00567732" w:rsidRPr="003342C4" w14:paraId="321213C3"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FBCDF78" w14:textId="77777777" w:rsidR="00567732" w:rsidRPr="003342C4" w:rsidRDefault="00567732" w:rsidP="00A4737E">
            <w:pPr>
              <w:spacing w:before="120" w:after="120" w:line="276" w:lineRule="auto"/>
              <w:jc w:val="center"/>
              <w:rPr>
                <w:rFonts w:cstheme="minorHAnsi"/>
              </w:rPr>
            </w:pPr>
            <w:r w:rsidRPr="003342C4">
              <w:rPr>
                <w:rFonts w:cstheme="minorHAnsi"/>
              </w:rPr>
              <w:t>6</w:t>
            </w:r>
          </w:p>
        </w:tc>
        <w:tc>
          <w:tcPr>
            <w:tcW w:w="2029" w:type="pct"/>
            <w:tcBorders>
              <w:top w:val="single" w:sz="4" w:space="0" w:color="auto"/>
              <w:left w:val="single" w:sz="4" w:space="0" w:color="auto"/>
              <w:bottom w:val="single" w:sz="4" w:space="0" w:color="auto"/>
              <w:right w:val="single" w:sz="4" w:space="0" w:color="auto"/>
            </w:tcBorders>
          </w:tcPr>
          <w:p w14:paraId="1BD5D477" w14:textId="77777777" w:rsidR="00567732" w:rsidRPr="003342C4" w:rsidRDefault="00567732" w:rsidP="00A4737E">
            <w:pPr>
              <w:pStyle w:val="19"/>
              <w:spacing w:before="120" w:line="276" w:lineRule="auto"/>
              <w:ind w:left="0"/>
              <w:rPr>
                <w:rFonts w:cstheme="minorHAnsi"/>
              </w:rPr>
            </w:pPr>
            <w:r w:rsidRPr="003342C4">
              <w:rPr>
                <w:rFonts w:cstheme="minorHAnsi"/>
              </w:rPr>
              <w:t>Η εφαρμογή / ιστοσελίδα θα πρέπει να είναι διαθέσιμη σε τουλάχιστον δύο γλώσσες, Ελληνικά και Αγγλικά, όπως επίσης και προσβάσιμη από ΑμεΑ.</w:t>
            </w:r>
          </w:p>
        </w:tc>
        <w:tc>
          <w:tcPr>
            <w:tcW w:w="799" w:type="pct"/>
            <w:tcBorders>
              <w:top w:val="single" w:sz="4" w:space="0" w:color="auto"/>
              <w:left w:val="single" w:sz="4" w:space="0" w:color="auto"/>
              <w:bottom w:val="single" w:sz="4" w:space="0" w:color="auto"/>
              <w:right w:val="single" w:sz="4" w:space="0" w:color="auto"/>
            </w:tcBorders>
          </w:tcPr>
          <w:p w14:paraId="754492D9"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2C282D2"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5B219305" w14:textId="77777777" w:rsidR="00567732" w:rsidRPr="003342C4" w:rsidRDefault="00567732" w:rsidP="00A4737E">
            <w:pPr>
              <w:spacing w:before="120" w:after="120" w:line="276" w:lineRule="auto"/>
              <w:rPr>
                <w:rFonts w:cstheme="minorHAnsi"/>
              </w:rPr>
            </w:pPr>
          </w:p>
        </w:tc>
      </w:tr>
      <w:tr w:rsidR="00567732" w:rsidRPr="003342C4" w14:paraId="0111000B"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A8CFDB9" w14:textId="77777777" w:rsidR="00567732" w:rsidRPr="003342C4" w:rsidRDefault="00567732" w:rsidP="00A4737E">
            <w:pPr>
              <w:spacing w:before="120" w:after="120" w:line="276" w:lineRule="auto"/>
              <w:jc w:val="center"/>
              <w:rPr>
                <w:rFonts w:cstheme="minorHAnsi"/>
              </w:rPr>
            </w:pPr>
            <w:r w:rsidRPr="003342C4">
              <w:rPr>
                <w:rFonts w:cstheme="minorHAnsi"/>
              </w:rPr>
              <w:t>7</w:t>
            </w:r>
          </w:p>
        </w:tc>
        <w:tc>
          <w:tcPr>
            <w:tcW w:w="2029" w:type="pct"/>
            <w:tcBorders>
              <w:top w:val="single" w:sz="4" w:space="0" w:color="auto"/>
              <w:left w:val="single" w:sz="4" w:space="0" w:color="auto"/>
              <w:bottom w:val="single" w:sz="4" w:space="0" w:color="auto"/>
              <w:right w:val="single" w:sz="4" w:space="0" w:color="auto"/>
            </w:tcBorders>
          </w:tcPr>
          <w:p w14:paraId="0DEE92E7"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Η εφαρμογή θα πρέπει να παρέχει τη δυνατότητα σύνδεσης με τα social media για την προώθηση, μέσω αναρτήσεων status, φωτογραφιών, check-in, κλπ. Η εφαρμογή θα πρέπει να είναι συμβατή με όλα τα smartphones / tablets / </w:t>
            </w:r>
            <w:r w:rsidRPr="003342C4">
              <w:rPr>
                <w:rFonts w:cstheme="minorHAnsi"/>
              </w:rPr>
              <w:lastRenderedPageBreak/>
              <w:t>υπολογιστές, άρα και με τα αντίστοιχα λογισμικά τους (Android, iOS).</w:t>
            </w:r>
          </w:p>
        </w:tc>
        <w:tc>
          <w:tcPr>
            <w:tcW w:w="799" w:type="pct"/>
            <w:tcBorders>
              <w:top w:val="single" w:sz="4" w:space="0" w:color="auto"/>
              <w:left w:val="single" w:sz="4" w:space="0" w:color="auto"/>
              <w:bottom w:val="single" w:sz="4" w:space="0" w:color="auto"/>
              <w:right w:val="single" w:sz="4" w:space="0" w:color="auto"/>
            </w:tcBorders>
          </w:tcPr>
          <w:p w14:paraId="14866297"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0280F6F4"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288E95AE" w14:textId="77777777" w:rsidR="00567732" w:rsidRPr="003342C4" w:rsidRDefault="00567732" w:rsidP="00A4737E">
            <w:pPr>
              <w:spacing w:before="120" w:after="120" w:line="276" w:lineRule="auto"/>
              <w:rPr>
                <w:rFonts w:cstheme="minorHAnsi"/>
              </w:rPr>
            </w:pPr>
          </w:p>
        </w:tc>
      </w:tr>
      <w:tr w:rsidR="00567732" w:rsidRPr="003342C4" w14:paraId="29A62A1D"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43B6996" w14:textId="77777777" w:rsidR="00567732" w:rsidRPr="003342C4" w:rsidRDefault="00567732" w:rsidP="00A4737E">
            <w:pPr>
              <w:spacing w:before="120" w:after="120" w:line="276" w:lineRule="auto"/>
              <w:jc w:val="center"/>
              <w:rPr>
                <w:rFonts w:cstheme="minorHAnsi"/>
              </w:rPr>
            </w:pPr>
            <w:r w:rsidRPr="003342C4">
              <w:rPr>
                <w:rFonts w:cstheme="minorHAnsi"/>
              </w:rPr>
              <w:t>8</w:t>
            </w:r>
          </w:p>
        </w:tc>
        <w:tc>
          <w:tcPr>
            <w:tcW w:w="2029" w:type="pct"/>
            <w:tcBorders>
              <w:top w:val="single" w:sz="4" w:space="0" w:color="auto"/>
              <w:left w:val="single" w:sz="4" w:space="0" w:color="auto"/>
              <w:bottom w:val="single" w:sz="4" w:space="0" w:color="auto"/>
              <w:right w:val="single" w:sz="4" w:space="0" w:color="auto"/>
            </w:tcBorders>
          </w:tcPr>
          <w:p w14:paraId="764E4CD2" w14:textId="77777777" w:rsidR="00567732" w:rsidRPr="003342C4" w:rsidRDefault="00567732" w:rsidP="00A4737E">
            <w:pPr>
              <w:pStyle w:val="19"/>
              <w:spacing w:before="120" w:line="276" w:lineRule="auto"/>
              <w:ind w:left="0"/>
              <w:rPr>
                <w:rFonts w:cstheme="minorHAnsi"/>
              </w:rPr>
            </w:pPr>
            <w:r w:rsidRPr="003342C4">
              <w:rPr>
                <w:rFonts w:cstheme="minorHAnsi"/>
              </w:rPr>
              <w:t>Η εφαρμογή θα πρέπει να είναι πλήρως διασυνδεδεμένη με την Υπηρεσία Επιβράβευσης και οι χρήστες να μπορούν να έχουν πλήρη λειτουργικότητα της υπηρεσίας στο κινητό τους τηλέφωνο.</w:t>
            </w:r>
          </w:p>
        </w:tc>
        <w:tc>
          <w:tcPr>
            <w:tcW w:w="799" w:type="pct"/>
            <w:tcBorders>
              <w:top w:val="single" w:sz="4" w:space="0" w:color="auto"/>
              <w:left w:val="single" w:sz="4" w:space="0" w:color="auto"/>
              <w:bottom w:val="single" w:sz="4" w:space="0" w:color="auto"/>
              <w:right w:val="single" w:sz="4" w:space="0" w:color="auto"/>
            </w:tcBorders>
          </w:tcPr>
          <w:p w14:paraId="34E61BDE"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AC7ECBC"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62D1E760" w14:textId="77777777" w:rsidR="00567732" w:rsidRPr="003342C4" w:rsidRDefault="00567732" w:rsidP="00A4737E">
            <w:pPr>
              <w:spacing w:before="120" w:after="120" w:line="276" w:lineRule="auto"/>
              <w:rPr>
                <w:rFonts w:cstheme="minorHAnsi"/>
              </w:rPr>
            </w:pPr>
          </w:p>
        </w:tc>
      </w:tr>
      <w:tr w:rsidR="00567732" w:rsidRPr="003342C4" w14:paraId="15FC9E10"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6AA6503" w14:textId="77777777" w:rsidR="00567732" w:rsidRPr="003342C4" w:rsidRDefault="00567732" w:rsidP="00A4737E">
            <w:pPr>
              <w:spacing w:before="120" w:after="120" w:line="276" w:lineRule="auto"/>
              <w:jc w:val="center"/>
              <w:rPr>
                <w:rFonts w:cstheme="minorHAnsi"/>
              </w:rPr>
            </w:pPr>
            <w:r w:rsidRPr="003342C4">
              <w:rPr>
                <w:rFonts w:cstheme="minorHAnsi"/>
              </w:rPr>
              <w:t>9</w:t>
            </w:r>
          </w:p>
        </w:tc>
        <w:tc>
          <w:tcPr>
            <w:tcW w:w="2029" w:type="pct"/>
            <w:tcBorders>
              <w:top w:val="single" w:sz="4" w:space="0" w:color="auto"/>
              <w:left w:val="single" w:sz="4" w:space="0" w:color="auto"/>
              <w:bottom w:val="single" w:sz="4" w:space="0" w:color="auto"/>
              <w:right w:val="single" w:sz="4" w:space="0" w:color="auto"/>
            </w:tcBorders>
          </w:tcPr>
          <w:p w14:paraId="31F2130F"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Υποστήριξη ανανέωσης περιεχομένου και διαχείρισης της Feedback – Survey Υπηρεσίας. </w:t>
            </w:r>
          </w:p>
        </w:tc>
        <w:tc>
          <w:tcPr>
            <w:tcW w:w="799" w:type="pct"/>
            <w:tcBorders>
              <w:top w:val="single" w:sz="4" w:space="0" w:color="auto"/>
              <w:left w:val="single" w:sz="4" w:space="0" w:color="auto"/>
              <w:bottom w:val="single" w:sz="4" w:space="0" w:color="auto"/>
              <w:right w:val="single" w:sz="4" w:space="0" w:color="auto"/>
            </w:tcBorders>
          </w:tcPr>
          <w:p w14:paraId="2ED200AA"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97047E8"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3837A6D" w14:textId="77777777" w:rsidR="00567732" w:rsidRPr="003342C4" w:rsidRDefault="00567732" w:rsidP="00A4737E">
            <w:pPr>
              <w:spacing w:before="120" w:after="120" w:line="276" w:lineRule="auto"/>
              <w:rPr>
                <w:rFonts w:cstheme="minorHAnsi"/>
              </w:rPr>
            </w:pPr>
          </w:p>
        </w:tc>
      </w:tr>
      <w:tr w:rsidR="00567732" w:rsidRPr="003342C4" w14:paraId="6B33AA2A"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7488609" w14:textId="77777777" w:rsidR="00567732" w:rsidRPr="003342C4" w:rsidRDefault="00567732" w:rsidP="00A4737E">
            <w:pPr>
              <w:spacing w:before="120" w:after="120" w:line="276" w:lineRule="auto"/>
              <w:jc w:val="center"/>
              <w:rPr>
                <w:rFonts w:cstheme="minorHAnsi"/>
              </w:rPr>
            </w:pPr>
            <w:r w:rsidRPr="003342C4">
              <w:rPr>
                <w:rFonts w:cstheme="minorHAnsi"/>
              </w:rPr>
              <w:t>10</w:t>
            </w:r>
          </w:p>
        </w:tc>
        <w:tc>
          <w:tcPr>
            <w:tcW w:w="2029" w:type="pct"/>
            <w:tcBorders>
              <w:top w:val="single" w:sz="4" w:space="0" w:color="auto"/>
              <w:left w:val="single" w:sz="4" w:space="0" w:color="auto"/>
              <w:bottom w:val="single" w:sz="4" w:space="0" w:color="auto"/>
              <w:right w:val="single" w:sz="4" w:space="0" w:color="auto"/>
            </w:tcBorders>
          </w:tcPr>
          <w:p w14:paraId="544ABFEA" w14:textId="77777777" w:rsidR="00567732" w:rsidRPr="003342C4" w:rsidRDefault="00567732" w:rsidP="00A4737E">
            <w:pPr>
              <w:pStyle w:val="19"/>
              <w:spacing w:before="120" w:line="276" w:lineRule="auto"/>
              <w:ind w:left="0"/>
              <w:rPr>
                <w:rFonts w:cstheme="minorHAnsi"/>
              </w:rPr>
            </w:pPr>
            <w:r w:rsidRPr="003342C4">
              <w:rPr>
                <w:rFonts w:cstheme="minorHAnsi"/>
              </w:rPr>
              <w:t>Υποστήριξη ανανέωσης περιεχομένου και διαχείρισης υπηρεσίας Διαφημιστικών Banners, τα οποία θα εμφανίζονται μέσα στην εφαρμογή έξυπνων κινητών.</w:t>
            </w:r>
          </w:p>
        </w:tc>
        <w:tc>
          <w:tcPr>
            <w:tcW w:w="799" w:type="pct"/>
            <w:tcBorders>
              <w:top w:val="single" w:sz="4" w:space="0" w:color="auto"/>
              <w:left w:val="single" w:sz="4" w:space="0" w:color="auto"/>
              <w:bottom w:val="single" w:sz="4" w:space="0" w:color="auto"/>
              <w:right w:val="single" w:sz="4" w:space="0" w:color="auto"/>
            </w:tcBorders>
          </w:tcPr>
          <w:p w14:paraId="52B15A22"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8DBBA4B"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2086B753" w14:textId="77777777" w:rsidR="00567732" w:rsidRPr="003342C4" w:rsidRDefault="00567732" w:rsidP="00A4737E">
            <w:pPr>
              <w:spacing w:before="120" w:after="120" w:line="276" w:lineRule="auto"/>
              <w:rPr>
                <w:rFonts w:cstheme="minorHAnsi"/>
              </w:rPr>
            </w:pPr>
          </w:p>
        </w:tc>
      </w:tr>
      <w:tr w:rsidR="00567732" w:rsidRPr="003342C4" w14:paraId="316DC18A"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814043F" w14:textId="77777777" w:rsidR="00567732" w:rsidRPr="003342C4" w:rsidRDefault="00567732" w:rsidP="00A4737E">
            <w:pPr>
              <w:spacing w:before="120" w:after="120" w:line="276" w:lineRule="auto"/>
              <w:jc w:val="center"/>
              <w:rPr>
                <w:rFonts w:cstheme="minorHAnsi"/>
              </w:rPr>
            </w:pPr>
            <w:r w:rsidRPr="003342C4">
              <w:rPr>
                <w:rFonts w:cstheme="minorHAnsi"/>
              </w:rPr>
              <w:t>11</w:t>
            </w:r>
          </w:p>
        </w:tc>
        <w:tc>
          <w:tcPr>
            <w:tcW w:w="2029" w:type="pct"/>
            <w:tcBorders>
              <w:top w:val="single" w:sz="4" w:space="0" w:color="auto"/>
              <w:left w:val="single" w:sz="4" w:space="0" w:color="auto"/>
              <w:bottom w:val="single" w:sz="4" w:space="0" w:color="auto"/>
              <w:right w:val="single" w:sz="4" w:space="0" w:color="auto"/>
            </w:tcBorders>
          </w:tcPr>
          <w:p w14:paraId="72F3A971" w14:textId="77777777" w:rsidR="00567732" w:rsidRPr="003342C4" w:rsidRDefault="00567732" w:rsidP="00A4737E">
            <w:pPr>
              <w:pStyle w:val="19"/>
              <w:spacing w:before="120" w:line="276" w:lineRule="auto"/>
              <w:ind w:left="0"/>
              <w:rPr>
                <w:rFonts w:cstheme="minorHAnsi"/>
              </w:rPr>
            </w:pPr>
            <w:r w:rsidRPr="003342C4">
              <w:rPr>
                <w:rFonts w:cstheme="minorHAnsi"/>
              </w:rPr>
              <w:t>Υποστήριξη ανανέωσης περιεχομένου και διαχείρισης της υπηρεσίας προωθητικών μηνυμάτων (push notifications) στο κινητών, τα οποία θα έχουν την δυνατότητα αναδρομολόγησης σε εσωτερικές σελίδες της εφαρμογής και εξωτερικές διαδικτυακές σελίδες</w:t>
            </w:r>
          </w:p>
        </w:tc>
        <w:tc>
          <w:tcPr>
            <w:tcW w:w="799" w:type="pct"/>
            <w:tcBorders>
              <w:top w:val="single" w:sz="4" w:space="0" w:color="auto"/>
              <w:left w:val="single" w:sz="4" w:space="0" w:color="auto"/>
              <w:bottom w:val="single" w:sz="4" w:space="0" w:color="auto"/>
              <w:right w:val="single" w:sz="4" w:space="0" w:color="auto"/>
            </w:tcBorders>
          </w:tcPr>
          <w:p w14:paraId="08B85BF9"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3AD261E"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49C0B64" w14:textId="77777777" w:rsidR="00567732" w:rsidRPr="003342C4" w:rsidRDefault="00567732" w:rsidP="00A4737E">
            <w:pPr>
              <w:spacing w:before="120" w:after="120" w:line="276" w:lineRule="auto"/>
              <w:rPr>
                <w:rFonts w:cstheme="minorHAnsi"/>
              </w:rPr>
            </w:pPr>
          </w:p>
        </w:tc>
      </w:tr>
      <w:tr w:rsidR="00567732" w:rsidRPr="003342C4" w14:paraId="48DD00D9"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5AA6862D" w14:textId="77777777" w:rsidR="00567732" w:rsidRPr="003342C4" w:rsidRDefault="00567732" w:rsidP="00A4737E">
            <w:pPr>
              <w:spacing w:before="120" w:after="120" w:line="276" w:lineRule="auto"/>
              <w:jc w:val="center"/>
              <w:rPr>
                <w:rFonts w:cstheme="minorHAnsi"/>
              </w:rPr>
            </w:pPr>
            <w:r w:rsidRPr="003342C4">
              <w:rPr>
                <w:rFonts w:cstheme="minorHAnsi"/>
              </w:rPr>
              <w:t>12</w:t>
            </w:r>
          </w:p>
        </w:tc>
        <w:tc>
          <w:tcPr>
            <w:tcW w:w="2029" w:type="pct"/>
            <w:tcBorders>
              <w:top w:val="single" w:sz="4" w:space="0" w:color="auto"/>
              <w:left w:val="single" w:sz="4" w:space="0" w:color="auto"/>
              <w:bottom w:val="single" w:sz="4" w:space="0" w:color="auto"/>
              <w:right w:val="single" w:sz="4" w:space="0" w:color="auto"/>
            </w:tcBorders>
          </w:tcPr>
          <w:p w14:paraId="41764B48" w14:textId="77777777" w:rsidR="00567732" w:rsidRPr="003342C4" w:rsidRDefault="00567732" w:rsidP="00A4737E">
            <w:pPr>
              <w:spacing w:before="120" w:after="120" w:line="276" w:lineRule="auto"/>
              <w:contextualSpacing/>
              <w:rPr>
                <w:rFonts w:cstheme="minorHAnsi"/>
              </w:rPr>
            </w:pPr>
            <w:r w:rsidRPr="003342C4">
              <w:rPr>
                <w:rFonts w:cstheme="minorHAnsi"/>
              </w:rPr>
              <w:t>Η εφαρμογή θα πρέπει να περιλαμβάνει υπηρεσία παρουσίασης των εκδηλώσεων στην περιοχή του Δήμου σε ημερήσια και εβδομαδιαία βάση.</w:t>
            </w:r>
          </w:p>
        </w:tc>
        <w:tc>
          <w:tcPr>
            <w:tcW w:w="799" w:type="pct"/>
            <w:tcBorders>
              <w:top w:val="single" w:sz="4" w:space="0" w:color="auto"/>
              <w:left w:val="single" w:sz="4" w:space="0" w:color="auto"/>
              <w:bottom w:val="single" w:sz="4" w:space="0" w:color="auto"/>
              <w:right w:val="single" w:sz="4" w:space="0" w:color="auto"/>
            </w:tcBorders>
          </w:tcPr>
          <w:p w14:paraId="7232E850"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6073921"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E276866" w14:textId="77777777" w:rsidR="00567732" w:rsidRPr="003342C4" w:rsidRDefault="00567732" w:rsidP="00A4737E">
            <w:pPr>
              <w:spacing w:before="120" w:after="120" w:line="276" w:lineRule="auto"/>
              <w:rPr>
                <w:rFonts w:cstheme="minorHAnsi"/>
              </w:rPr>
            </w:pPr>
          </w:p>
        </w:tc>
      </w:tr>
      <w:tr w:rsidR="00567732" w:rsidRPr="003342C4" w14:paraId="2BF8F5DE"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61765EF8" w14:textId="77777777" w:rsidR="00567732" w:rsidRPr="003342C4" w:rsidRDefault="00567732" w:rsidP="00A4737E">
            <w:pPr>
              <w:spacing w:before="120" w:after="120" w:line="276" w:lineRule="auto"/>
              <w:jc w:val="center"/>
              <w:rPr>
                <w:rFonts w:cstheme="minorHAnsi"/>
              </w:rPr>
            </w:pPr>
            <w:r w:rsidRPr="003342C4">
              <w:rPr>
                <w:rFonts w:cstheme="minorHAnsi"/>
              </w:rPr>
              <w:t>14</w:t>
            </w:r>
          </w:p>
        </w:tc>
        <w:tc>
          <w:tcPr>
            <w:tcW w:w="2029" w:type="pct"/>
            <w:tcBorders>
              <w:top w:val="single" w:sz="4" w:space="0" w:color="auto"/>
              <w:left w:val="single" w:sz="4" w:space="0" w:color="auto"/>
              <w:bottom w:val="single" w:sz="4" w:space="0" w:color="auto"/>
              <w:right w:val="single" w:sz="4" w:space="0" w:color="auto"/>
            </w:tcBorders>
          </w:tcPr>
          <w:p w14:paraId="15263DA4"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Η διάθεση της εφαρμογής θα πραγματοποιείται με εύκολο τρόπο, συμβατό με αυτό που είναι συνηθισμένοι και χρησιμοποιούν οι χρήστες των smartphones μέσω App Stores. Ο Ανάδοχος θα αναλάβει στο πλαίσιο του Έργου την διαδικασία υποβολής και έγκρισης στα επίσημα App Stores κάθε πλατφόρμας εκ μέρους της </w:t>
            </w:r>
            <w:r w:rsidRPr="003342C4">
              <w:rPr>
                <w:rFonts w:cstheme="minorHAnsi"/>
              </w:rPr>
              <w:lastRenderedPageBreak/>
              <w:t>Αναθέτουσας Αρχής και κάθε κόστος που σχετίζεται με την διαδικασία αυτή. Σύνδεσμοι στα συγκεκριμένα App Stores θα υπάρχουν στη Διαδικτυακή Πύλη και συνεργαζόμενους φορείς (Συνεργαζόμενοι Δήμοι, Φυσιολατρικοί και Εμπορικοί Σύλλογοι).</w:t>
            </w:r>
          </w:p>
        </w:tc>
        <w:tc>
          <w:tcPr>
            <w:tcW w:w="799" w:type="pct"/>
            <w:tcBorders>
              <w:top w:val="single" w:sz="4" w:space="0" w:color="auto"/>
              <w:left w:val="single" w:sz="4" w:space="0" w:color="auto"/>
              <w:bottom w:val="single" w:sz="4" w:space="0" w:color="auto"/>
              <w:right w:val="single" w:sz="4" w:space="0" w:color="auto"/>
            </w:tcBorders>
          </w:tcPr>
          <w:p w14:paraId="7717857B"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5C68B5C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8122A99" w14:textId="77777777" w:rsidR="00567732" w:rsidRPr="003342C4" w:rsidRDefault="00567732" w:rsidP="00A4737E">
            <w:pPr>
              <w:spacing w:before="120" w:after="120" w:line="276" w:lineRule="auto"/>
              <w:rPr>
                <w:rFonts w:cstheme="minorHAnsi"/>
              </w:rPr>
            </w:pPr>
          </w:p>
        </w:tc>
      </w:tr>
      <w:tr w:rsidR="00567732" w:rsidRPr="003342C4" w14:paraId="3607358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8FD07AA" w14:textId="77777777" w:rsidR="00567732" w:rsidRPr="003342C4" w:rsidRDefault="00567732" w:rsidP="00A4737E">
            <w:pPr>
              <w:spacing w:before="120" w:after="120" w:line="276" w:lineRule="auto"/>
              <w:jc w:val="center"/>
              <w:rPr>
                <w:rFonts w:cstheme="minorHAnsi"/>
              </w:rPr>
            </w:pPr>
            <w:r w:rsidRPr="003342C4">
              <w:rPr>
                <w:rFonts w:cstheme="minorHAnsi"/>
              </w:rPr>
              <w:t>15</w:t>
            </w:r>
          </w:p>
        </w:tc>
        <w:tc>
          <w:tcPr>
            <w:tcW w:w="2029" w:type="pct"/>
            <w:tcBorders>
              <w:top w:val="single" w:sz="4" w:space="0" w:color="auto"/>
              <w:left w:val="single" w:sz="4" w:space="0" w:color="auto"/>
              <w:bottom w:val="single" w:sz="4" w:space="0" w:color="auto"/>
              <w:right w:val="single" w:sz="4" w:space="0" w:color="auto"/>
            </w:tcBorders>
          </w:tcPr>
          <w:p w14:paraId="6E1BB935"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Η εφαρμογή θα πρέπει να έχει την δυνατότητα ανανέωσης περιεχομένου χωρίς την ανάγκη </w:t>
            </w:r>
            <w:r w:rsidRPr="003342C4">
              <w:rPr>
                <w:rFonts w:cstheme="minorHAnsi"/>
                <w:lang w:val="en-GB"/>
              </w:rPr>
              <w:t>update</w:t>
            </w:r>
            <w:r w:rsidRPr="003342C4">
              <w:rPr>
                <w:rFonts w:cstheme="minorHAnsi"/>
              </w:rPr>
              <w:t xml:space="preserve"> μέσω των </w:t>
            </w:r>
            <w:r w:rsidRPr="003342C4">
              <w:rPr>
                <w:rFonts w:cstheme="minorHAnsi"/>
                <w:lang w:val="en-GB"/>
              </w:rPr>
              <w:t>App</w:t>
            </w:r>
            <w:r w:rsidRPr="003342C4">
              <w:rPr>
                <w:rFonts w:cstheme="minorHAnsi"/>
              </w:rPr>
              <w:t xml:space="preserve"> </w:t>
            </w:r>
            <w:r w:rsidRPr="003342C4">
              <w:rPr>
                <w:rFonts w:cstheme="minorHAnsi"/>
                <w:lang w:val="en-GB"/>
              </w:rPr>
              <w:t>Stores</w:t>
            </w:r>
          </w:p>
        </w:tc>
        <w:tc>
          <w:tcPr>
            <w:tcW w:w="799" w:type="pct"/>
            <w:tcBorders>
              <w:top w:val="single" w:sz="4" w:space="0" w:color="auto"/>
              <w:left w:val="single" w:sz="4" w:space="0" w:color="auto"/>
              <w:bottom w:val="single" w:sz="4" w:space="0" w:color="auto"/>
              <w:right w:val="single" w:sz="4" w:space="0" w:color="auto"/>
            </w:tcBorders>
          </w:tcPr>
          <w:p w14:paraId="389D05CA"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AF3E0A2"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8FDA747" w14:textId="77777777" w:rsidR="00567732" w:rsidRPr="003342C4" w:rsidRDefault="00567732" w:rsidP="00A4737E">
            <w:pPr>
              <w:spacing w:before="120" w:after="120" w:line="276" w:lineRule="auto"/>
              <w:rPr>
                <w:rFonts w:cstheme="minorHAnsi"/>
              </w:rPr>
            </w:pPr>
          </w:p>
        </w:tc>
      </w:tr>
      <w:tr w:rsidR="00567732" w:rsidRPr="003342C4" w14:paraId="720AFD89"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D9D0A5B" w14:textId="77777777" w:rsidR="00567732" w:rsidRPr="003342C4" w:rsidRDefault="00567732" w:rsidP="00A4737E">
            <w:pPr>
              <w:spacing w:before="120" w:after="120" w:line="276" w:lineRule="auto"/>
              <w:jc w:val="center"/>
              <w:rPr>
                <w:rFonts w:cstheme="minorHAnsi"/>
              </w:rPr>
            </w:pPr>
            <w:r w:rsidRPr="003342C4">
              <w:rPr>
                <w:rFonts w:cstheme="minorHAnsi"/>
              </w:rPr>
              <w:t>16</w:t>
            </w:r>
          </w:p>
        </w:tc>
        <w:tc>
          <w:tcPr>
            <w:tcW w:w="2029" w:type="pct"/>
            <w:tcBorders>
              <w:top w:val="single" w:sz="4" w:space="0" w:color="auto"/>
              <w:left w:val="single" w:sz="4" w:space="0" w:color="auto"/>
              <w:bottom w:val="single" w:sz="4" w:space="0" w:color="auto"/>
              <w:right w:val="single" w:sz="4" w:space="0" w:color="auto"/>
            </w:tcBorders>
          </w:tcPr>
          <w:p w14:paraId="1CA31323" w14:textId="77777777" w:rsidR="00567732" w:rsidRPr="003342C4" w:rsidRDefault="00567732" w:rsidP="00A4737E">
            <w:pPr>
              <w:pStyle w:val="19"/>
              <w:spacing w:before="120" w:line="276" w:lineRule="auto"/>
              <w:ind w:left="0"/>
              <w:rPr>
                <w:rFonts w:cstheme="minorHAnsi"/>
              </w:rPr>
            </w:pPr>
            <w:r w:rsidRPr="003342C4">
              <w:rPr>
                <w:rFonts w:cstheme="minorHAnsi"/>
              </w:rPr>
              <w:t xml:space="preserve">Η εφαρμογή θα πρέπει να προσφέρει υπηρεσία στατιστικών στοιχείων χρήσης (Περιγράψτε τον τρόπο και τα στατιστικά στοιχεία που θα προσφέρονται) </w:t>
            </w:r>
          </w:p>
        </w:tc>
        <w:tc>
          <w:tcPr>
            <w:tcW w:w="799" w:type="pct"/>
            <w:tcBorders>
              <w:top w:val="single" w:sz="4" w:space="0" w:color="auto"/>
              <w:left w:val="single" w:sz="4" w:space="0" w:color="auto"/>
              <w:bottom w:val="single" w:sz="4" w:space="0" w:color="auto"/>
              <w:right w:val="single" w:sz="4" w:space="0" w:color="auto"/>
            </w:tcBorders>
          </w:tcPr>
          <w:p w14:paraId="3721E388"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A22ACA1"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F455643" w14:textId="77777777" w:rsidR="00567732" w:rsidRPr="003342C4" w:rsidRDefault="00567732" w:rsidP="00A4737E">
            <w:pPr>
              <w:spacing w:before="120" w:after="120" w:line="276" w:lineRule="auto"/>
              <w:rPr>
                <w:rFonts w:cstheme="minorHAnsi"/>
              </w:rPr>
            </w:pPr>
          </w:p>
        </w:tc>
      </w:tr>
      <w:tr w:rsidR="00567732" w:rsidRPr="003342C4" w14:paraId="30928A94"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AAD6FA0" w14:textId="77777777" w:rsidR="00567732" w:rsidRPr="003342C4" w:rsidRDefault="00567732" w:rsidP="00A4737E">
            <w:pPr>
              <w:spacing w:before="120" w:after="120" w:line="276" w:lineRule="auto"/>
              <w:jc w:val="center"/>
              <w:rPr>
                <w:rFonts w:cstheme="minorHAnsi"/>
              </w:rPr>
            </w:pPr>
            <w:r w:rsidRPr="003342C4">
              <w:rPr>
                <w:rFonts w:cstheme="minorHAnsi"/>
              </w:rPr>
              <w:t>17</w:t>
            </w:r>
          </w:p>
        </w:tc>
        <w:tc>
          <w:tcPr>
            <w:tcW w:w="2029" w:type="pct"/>
            <w:tcBorders>
              <w:top w:val="single" w:sz="4" w:space="0" w:color="auto"/>
              <w:left w:val="single" w:sz="4" w:space="0" w:color="auto"/>
              <w:bottom w:val="single" w:sz="4" w:space="0" w:color="auto"/>
              <w:right w:val="single" w:sz="4" w:space="0" w:color="auto"/>
            </w:tcBorders>
          </w:tcPr>
          <w:p w14:paraId="5AA01488" w14:textId="77777777" w:rsidR="00567732" w:rsidRPr="003342C4" w:rsidRDefault="00567732" w:rsidP="00A4737E">
            <w:pPr>
              <w:pStyle w:val="19"/>
              <w:spacing w:before="120" w:line="276" w:lineRule="auto"/>
              <w:ind w:left="0"/>
              <w:rPr>
                <w:rFonts w:cstheme="minorHAnsi"/>
              </w:rPr>
            </w:pPr>
            <w:r w:rsidRPr="003342C4">
              <w:rPr>
                <w:rFonts w:cstheme="minorHAnsi"/>
              </w:rPr>
              <w:t>Πλήρη συμβατότητα με τις απαιτήσεις της οδηγίας GDPR (Να περιγραφεί ο τρόπος)</w:t>
            </w:r>
          </w:p>
        </w:tc>
        <w:tc>
          <w:tcPr>
            <w:tcW w:w="799" w:type="pct"/>
            <w:tcBorders>
              <w:top w:val="single" w:sz="4" w:space="0" w:color="auto"/>
              <w:left w:val="single" w:sz="4" w:space="0" w:color="auto"/>
              <w:bottom w:val="single" w:sz="4" w:space="0" w:color="auto"/>
              <w:right w:val="single" w:sz="4" w:space="0" w:color="auto"/>
            </w:tcBorders>
          </w:tcPr>
          <w:p w14:paraId="4A408337" w14:textId="77777777" w:rsidR="00567732" w:rsidRPr="003342C4" w:rsidRDefault="00567732" w:rsidP="00A4737E">
            <w:pPr>
              <w:spacing w:before="120" w:after="120" w:line="276" w:lineRule="auto"/>
              <w:jc w:val="center"/>
              <w:rPr>
                <w:rFonts w:cstheme="minorHAnsi"/>
                <w:lang w:val="en-GB"/>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7F6BEB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FFEE48B" w14:textId="77777777" w:rsidR="00567732" w:rsidRPr="003342C4" w:rsidRDefault="00567732" w:rsidP="00A4737E">
            <w:pPr>
              <w:spacing w:before="120" w:after="120" w:line="276" w:lineRule="auto"/>
              <w:rPr>
                <w:rFonts w:cstheme="minorHAnsi"/>
              </w:rPr>
            </w:pPr>
          </w:p>
        </w:tc>
      </w:tr>
      <w:tr w:rsidR="00567732" w:rsidRPr="003342C4" w14:paraId="7181E05E" w14:textId="77777777" w:rsidTr="00A4737E">
        <w:tc>
          <w:tcPr>
            <w:tcW w:w="5000" w:type="pct"/>
            <w:gridSpan w:val="5"/>
            <w:tcBorders>
              <w:top w:val="single" w:sz="4" w:space="0" w:color="auto"/>
              <w:left w:val="single" w:sz="4" w:space="0" w:color="auto"/>
              <w:bottom w:val="single" w:sz="4" w:space="0" w:color="auto"/>
              <w:right w:val="single" w:sz="4" w:space="0" w:color="auto"/>
            </w:tcBorders>
            <w:shd w:val="clear" w:color="auto" w:fill="BFBFBF"/>
            <w:vAlign w:val="center"/>
          </w:tcPr>
          <w:p w14:paraId="00DB20B1" w14:textId="77777777" w:rsidR="00567732" w:rsidRPr="003342C4" w:rsidRDefault="00567732" w:rsidP="00A4737E">
            <w:pPr>
              <w:spacing w:before="120" w:after="120" w:line="276" w:lineRule="auto"/>
              <w:rPr>
                <w:rFonts w:cstheme="minorHAnsi"/>
              </w:rPr>
            </w:pPr>
            <w:r w:rsidRPr="003342C4">
              <w:rPr>
                <w:rFonts w:cstheme="minorHAnsi"/>
                <w:b/>
                <w:i/>
                <w:u w:val="single"/>
              </w:rPr>
              <w:t>Υπηρεσία Πολυκαναλικών Καμπανιών</w:t>
            </w:r>
          </w:p>
        </w:tc>
      </w:tr>
      <w:tr w:rsidR="00567732" w:rsidRPr="003342C4" w14:paraId="388A4A69"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E896D96" w14:textId="77777777" w:rsidR="00567732" w:rsidRPr="003342C4" w:rsidRDefault="00567732" w:rsidP="00A4737E">
            <w:pPr>
              <w:spacing w:before="120" w:after="120" w:line="276" w:lineRule="auto"/>
              <w:jc w:val="center"/>
              <w:rPr>
                <w:rFonts w:cstheme="minorHAnsi"/>
              </w:rPr>
            </w:pPr>
            <w:r w:rsidRPr="003342C4">
              <w:rPr>
                <w:rFonts w:cstheme="minorHAnsi"/>
              </w:rPr>
              <w:t>1</w:t>
            </w:r>
          </w:p>
        </w:tc>
        <w:tc>
          <w:tcPr>
            <w:tcW w:w="2029" w:type="pct"/>
            <w:tcBorders>
              <w:top w:val="single" w:sz="4" w:space="0" w:color="auto"/>
              <w:left w:val="single" w:sz="4" w:space="0" w:color="auto"/>
              <w:bottom w:val="single" w:sz="4" w:space="0" w:color="auto"/>
              <w:right w:val="single" w:sz="4" w:space="0" w:color="auto"/>
            </w:tcBorders>
          </w:tcPr>
          <w:p w14:paraId="193DE70A" w14:textId="77777777" w:rsidR="00567732" w:rsidRPr="003342C4" w:rsidRDefault="00567732" w:rsidP="00A4737E">
            <w:pPr>
              <w:spacing w:before="120" w:after="120" w:line="276" w:lineRule="auto"/>
              <w:rPr>
                <w:rFonts w:cstheme="minorHAnsi"/>
              </w:rPr>
            </w:pPr>
            <w:r w:rsidRPr="003342C4">
              <w:rPr>
                <w:rFonts w:cstheme="minorHAnsi"/>
              </w:rPr>
              <w:t>Μέσω της Διαδικτυακής Πύλης, θα πρέπει να παρέχονται στην Αναθέτουσα Αρχή δυνατότητες διαχείρισης επαφών που είναι εγγεγραμμένα μέλη της ηλεκτρονικής πλατφόρμας και μαζική επικοινωνία μέσω πολλαπλών καναλιών επικοινωνίας, συμπεριλαμβανομένων:</w:t>
            </w:r>
          </w:p>
          <w:p w14:paraId="76D53269" w14:textId="77777777" w:rsidR="00567732" w:rsidRPr="003342C4" w:rsidRDefault="00567732" w:rsidP="00A4737E">
            <w:pPr>
              <w:spacing w:before="120" w:after="120" w:line="276" w:lineRule="auto"/>
              <w:rPr>
                <w:rFonts w:cstheme="minorHAnsi"/>
                <w:lang w:val="en-GB"/>
              </w:rPr>
            </w:pPr>
            <w:r w:rsidRPr="003342C4">
              <w:rPr>
                <w:rFonts w:cstheme="minorHAnsi"/>
                <w:lang w:val="en-GB"/>
              </w:rPr>
              <w:t>- SMS</w:t>
            </w:r>
          </w:p>
          <w:p w14:paraId="6BFBE6CB" w14:textId="77777777" w:rsidR="00567732" w:rsidRPr="003342C4" w:rsidRDefault="00567732" w:rsidP="00A4737E">
            <w:pPr>
              <w:spacing w:before="120" w:after="120" w:line="276" w:lineRule="auto"/>
              <w:rPr>
                <w:rFonts w:cstheme="minorHAnsi"/>
                <w:lang w:val="en-GB"/>
              </w:rPr>
            </w:pPr>
            <w:r w:rsidRPr="003342C4">
              <w:rPr>
                <w:rFonts w:cstheme="minorHAnsi"/>
                <w:lang w:val="en-GB"/>
              </w:rPr>
              <w:t>- e-mail</w:t>
            </w:r>
          </w:p>
          <w:p w14:paraId="39D1F54E" w14:textId="77777777" w:rsidR="00567732" w:rsidRPr="003342C4" w:rsidRDefault="00567732" w:rsidP="00A4737E">
            <w:pPr>
              <w:spacing w:before="120" w:after="120" w:line="276" w:lineRule="auto"/>
              <w:rPr>
                <w:rFonts w:cstheme="minorHAnsi"/>
                <w:lang w:val="en-GB"/>
              </w:rPr>
            </w:pPr>
            <w:r w:rsidRPr="003342C4">
              <w:rPr>
                <w:rFonts w:cstheme="minorHAnsi"/>
                <w:lang w:val="en-GB"/>
              </w:rPr>
              <w:t>- Push notifications</w:t>
            </w:r>
          </w:p>
        </w:tc>
        <w:tc>
          <w:tcPr>
            <w:tcW w:w="799" w:type="pct"/>
            <w:tcBorders>
              <w:top w:val="single" w:sz="4" w:space="0" w:color="auto"/>
              <w:left w:val="single" w:sz="4" w:space="0" w:color="auto"/>
              <w:bottom w:val="single" w:sz="4" w:space="0" w:color="auto"/>
              <w:right w:val="single" w:sz="4" w:space="0" w:color="auto"/>
            </w:tcBorders>
          </w:tcPr>
          <w:p w14:paraId="46BC790B"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477C6E51"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0BA0F2AB" w14:textId="77777777" w:rsidR="00567732" w:rsidRPr="003342C4" w:rsidRDefault="00567732" w:rsidP="00A4737E">
            <w:pPr>
              <w:spacing w:before="120" w:after="120" w:line="276" w:lineRule="auto"/>
              <w:rPr>
                <w:rFonts w:cstheme="minorHAnsi"/>
              </w:rPr>
            </w:pPr>
          </w:p>
        </w:tc>
      </w:tr>
      <w:tr w:rsidR="00567732" w:rsidRPr="003342C4" w14:paraId="26B8B69A"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2C557224" w14:textId="77777777" w:rsidR="00567732" w:rsidRPr="003342C4" w:rsidRDefault="00567732" w:rsidP="00A4737E">
            <w:pPr>
              <w:spacing w:before="120" w:after="120" w:line="276" w:lineRule="auto"/>
              <w:jc w:val="center"/>
              <w:rPr>
                <w:rFonts w:cstheme="minorHAnsi"/>
              </w:rPr>
            </w:pPr>
            <w:r w:rsidRPr="003342C4">
              <w:rPr>
                <w:rFonts w:cstheme="minorHAnsi"/>
              </w:rPr>
              <w:t>2</w:t>
            </w:r>
          </w:p>
        </w:tc>
        <w:tc>
          <w:tcPr>
            <w:tcW w:w="2029" w:type="pct"/>
            <w:tcBorders>
              <w:top w:val="single" w:sz="4" w:space="0" w:color="auto"/>
              <w:left w:val="single" w:sz="4" w:space="0" w:color="auto"/>
              <w:bottom w:val="single" w:sz="4" w:space="0" w:color="auto"/>
              <w:right w:val="single" w:sz="4" w:space="0" w:color="auto"/>
            </w:tcBorders>
          </w:tcPr>
          <w:p w14:paraId="65089A4E" w14:textId="77777777" w:rsidR="00567732" w:rsidRPr="003342C4" w:rsidRDefault="00567732" w:rsidP="00A4737E">
            <w:pPr>
              <w:spacing w:before="120" w:after="120" w:line="276" w:lineRule="auto"/>
              <w:rPr>
                <w:rFonts w:cstheme="minorHAnsi"/>
              </w:rPr>
            </w:pPr>
            <w:r w:rsidRPr="003342C4">
              <w:rPr>
                <w:rFonts w:cstheme="minorHAnsi"/>
              </w:rPr>
              <w:t>Θα πρέπει να υπάρχει η δυνατότητα αποστολής μηνυμάτων στους εγγεγραμμένους χρήστες ή σε ομάδες αυτών που θα έχει ορίσει ο διαχειριστής του συστήματος.</w:t>
            </w:r>
          </w:p>
        </w:tc>
        <w:tc>
          <w:tcPr>
            <w:tcW w:w="799" w:type="pct"/>
            <w:tcBorders>
              <w:top w:val="single" w:sz="4" w:space="0" w:color="auto"/>
              <w:left w:val="single" w:sz="4" w:space="0" w:color="auto"/>
              <w:bottom w:val="single" w:sz="4" w:space="0" w:color="auto"/>
              <w:right w:val="single" w:sz="4" w:space="0" w:color="auto"/>
            </w:tcBorders>
          </w:tcPr>
          <w:p w14:paraId="16148A4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D0903B5"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DE008A6" w14:textId="77777777" w:rsidR="00567732" w:rsidRPr="003342C4" w:rsidRDefault="00567732" w:rsidP="00A4737E">
            <w:pPr>
              <w:spacing w:before="120" w:after="120" w:line="276" w:lineRule="auto"/>
              <w:rPr>
                <w:rFonts w:cstheme="minorHAnsi"/>
              </w:rPr>
            </w:pPr>
          </w:p>
        </w:tc>
      </w:tr>
      <w:tr w:rsidR="00567732" w:rsidRPr="003342C4" w14:paraId="71F2D806" w14:textId="77777777" w:rsidTr="008253C8">
        <w:trPr>
          <w:trHeight w:val="1147"/>
        </w:trPr>
        <w:tc>
          <w:tcPr>
            <w:tcW w:w="367" w:type="pct"/>
            <w:tcBorders>
              <w:top w:val="single" w:sz="4" w:space="0" w:color="auto"/>
              <w:left w:val="single" w:sz="4" w:space="0" w:color="auto"/>
              <w:bottom w:val="single" w:sz="4" w:space="0" w:color="auto"/>
              <w:right w:val="single" w:sz="4" w:space="0" w:color="auto"/>
            </w:tcBorders>
            <w:vAlign w:val="center"/>
          </w:tcPr>
          <w:p w14:paraId="1741F3CF"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3</w:t>
            </w:r>
          </w:p>
        </w:tc>
        <w:tc>
          <w:tcPr>
            <w:tcW w:w="2029" w:type="pct"/>
            <w:tcBorders>
              <w:top w:val="single" w:sz="4" w:space="0" w:color="auto"/>
              <w:left w:val="single" w:sz="4" w:space="0" w:color="auto"/>
              <w:bottom w:val="single" w:sz="4" w:space="0" w:color="auto"/>
              <w:right w:val="single" w:sz="4" w:space="0" w:color="auto"/>
            </w:tcBorders>
          </w:tcPr>
          <w:p w14:paraId="58331913" w14:textId="77777777" w:rsidR="00567732" w:rsidRPr="003342C4" w:rsidRDefault="00567732" w:rsidP="00A4737E">
            <w:pPr>
              <w:spacing w:before="120" w:after="120" w:line="276" w:lineRule="auto"/>
              <w:rPr>
                <w:rFonts w:cstheme="minorHAnsi"/>
              </w:rPr>
            </w:pPr>
            <w:r w:rsidRPr="003342C4">
              <w:rPr>
                <w:rFonts w:cstheme="minorHAnsi"/>
              </w:rPr>
              <w:t>Μέσω ειδικών φίλτρων, ο διαχειριστής του συστήματος θα μπορεί να διαμορφώνει λίστες παραληπτών με τα κριτήρια που τον ενδιαφέρουν.</w:t>
            </w:r>
          </w:p>
        </w:tc>
        <w:tc>
          <w:tcPr>
            <w:tcW w:w="799" w:type="pct"/>
            <w:tcBorders>
              <w:top w:val="single" w:sz="4" w:space="0" w:color="auto"/>
              <w:left w:val="single" w:sz="4" w:space="0" w:color="auto"/>
              <w:bottom w:val="single" w:sz="4" w:space="0" w:color="auto"/>
              <w:right w:val="single" w:sz="4" w:space="0" w:color="auto"/>
            </w:tcBorders>
          </w:tcPr>
          <w:p w14:paraId="3B55D5AE"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6F33DA3"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C9096B8" w14:textId="77777777" w:rsidR="00567732" w:rsidRPr="003342C4" w:rsidRDefault="00567732" w:rsidP="00A4737E">
            <w:pPr>
              <w:spacing w:before="120" w:after="120" w:line="276" w:lineRule="auto"/>
              <w:rPr>
                <w:rFonts w:cstheme="minorHAnsi"/>
              </w:rPr>
            </w:pPr>
          </w:p>
        </w:tc>
      </w:tr>
      <w:tr w:rsidR="00567732" w:rsidRPr="003342C4" w14:paraId="5B97146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C564D74" w14:textId="77777777" w:rsidR="00567732" w:rsidRPr="003342C4" w:rsidRDefault="00567732" w:rsidP="00A4737E">
            <w:pPr>
              <w:spacing w:before="120" w:after="120" w:line="276" w:lineRule="auto"/>
              <w:jc w:val="center"/>
              <w:rPr>
                <w:rFonts w:cstheme="minorHAnsi"/>
              </w:rPr>
            </w:pPr>
            <w:r w:rsidRPr="003342C4">
              <w:rPr>
                <w:rFonts w:cstheme="minorHAnsi"/>
              </w:rPr>
              <w:t>4</w:t>
            </w:r>
          </w:p>
        </w:tc>
        <w:tc>
          <w:tcPr>
            <w:tcW w:w="2029" w:type="pct"/>
            <w:tcBorders>
              <w:top w:val="single" w:sz="4" w:space="0" w:color="auto"/>
              <w:left w:val="single" w:sz="4" w:space="0" w:color="auto"/>
              <w:bottom w:val="single" w:sz="4" w:space="0" w:color="auto"/>
              <w:right w:val="single" w:sz="4" w:space="0" w:color="auto"/>
            </w:tcBorders>
          </w:tcPr>
          <w:p w14:paraId="65E60493" w14:textId="77777777" w:rsidR="00567732" w:rsidRPr="003342C4" w:rsidRDefault="00567732" w:rsidP="00A4737E">
            <w:pPr>
              <w:spacing w:before="120" w:after="120" w:line="276" w:lineRule="auto"/>
              <w:rPr>
                <w:rFonts w:cstheme="minorHAnsi"/>
              </w:rPr>
            </w:pPr>
            <w:r w:rsidRPr="003342C4">
              <w:rPr>
                <w:rFonts w:cstheme="minorHAnsi"/>
              </w:rPr>
              <w:t>Το σύστημα ομαδικής αποστολής μηνυμάτων θα πρέπει να παρέχει ένα εύχρηστο εργαλείο, με την βοήθεια του οποίου θα μπορούν να κατασκευάζονται πρότυπα για e-mails με επιλογές χρωμάτων, μορφοποίηση, εισαγωγή λογοτύπων και εικόνων. Επιπλέον θα πρέπει να παρέχει τη δυνατότητα δημιουργίας καμπάνιας emails και να παράγει στατιστικά αποτελέσματα της κάθε αποστολής.</w:t>
            </w:r>
          </w:p>
        </w:tc>
        <w:tc>
          <w:tcPr>
            <w:tcW w:w="799" w:type="pct"/>
            <w:tcBorders>
              <w:top w:val="single" w:sz="4" w:space="0" w:color="auto"/>
              <w:left w:val="single" w:sz="4" w:space="0" w:color="auto"/>
              <w:bottom w:val="single" w:sz="4" w:space="0" w:color="auto"/>
              <w:right w:val="single" w:sz="4" w:space="0" w:color="auto"/>
            </w:tcBorders>
          </w:tcPr>
          <w:p w14:paraId="444A6666"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75473F94"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495EF984" w14:textId="77777777" w:rsidR="00567732" w:rsidRPr="003342C4" w:rsidRDefault="00567732" w:rsidP="00A4737E">
            <w:pPr>
              <w:spacing w:before="120" w:after="120" w:line="276" w:lineRule="auto"/>
              <w:rPr>
                <w:rFonts w:cstheme="minorHAnsi"/>
              </w:rPr>
            </w:pPr>
          </w:p>
        </w:tc>
      </w:tr>
      <w:tr w:rsidR="00567732" w:rsidRPr="003342C4" w14:paraId="18F82D21"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4DF63F8E" w14:textId="77777777" w:rsidR="00567732" w:rsidRPr="003342C4" w:rsidRDefault="00567732" w:rsidP="00A4737E">
            <w:pPr>
              <w:spacing w:before="120" w:after="120" w:line="276" w:lineRule="auto"/>
              <w:jc w:val="center"/>
              <w:rPr>
                <w:rFonts w:cstheme="minorHAnsi"/>
              </w:rPr>
            </w:pPr>
            <w:r w:rsidRPr="003342C4">
              <w:rPr>
                <w:rFonts w:cstheme="minorHAnsi"/>
              </w:rPr>
              <w:t>5</w:t>
            </w:r>
          </w:p>
        </w:tc>
        <w:tc>
          <w:tcPr>
            <w:tcW w:w="2029" w:type="pct"/>
            <w:tcBorders>
              <w:top w:val="single" w:sz="4" w:space="0" w:color="auto"/>
              <w:left w:val="single" w:sz="4" w:space="0" w:color="auto"/>
              <w:bottom w:val="single" w:sz="4" w:space="0" w:color="auto"/>
              <w:right w:val="single" w:sz="4" w:space="0" w:color="auto"/>
            </w:tcBorders>
          </w:tcPr>
          <w:p w14:paraId="7AF114C2" w14:textId="77777777" w:rsidR="00567732" w:rsidRPr="003342C4" w:rsidRDefault="00567732" w:rsidP="00A4737E">
            <w:pPr>
              <w:spacing w:before="120" w:after="120" w:line="276" w:lineRule="auto"/>
              <w:rPr>
                <w:rFonts w:cstheme="minorHAnsi"/>
              </w:rPr>
            </w:pPr>
            <w:r w:rsidRPr="003342C4">
              <w:rPr>
                <w:rFonts w:cstheme="minorHAnsi"/>
              </w:rPr>
              <w:t xml:space="preserve">Μέσω του συστήματος θα μπορέσει να διαμορφωθεί και ένα αρχείο σχετικών πρότυπων εγγράφων (π.χ. δελτία τύπου). Αυτά θα καταχωρούνται και θα ταξινομούνται συνοδευόμενα από πληροφορίες όπως ημερομηνίες, λέξεις κλειδιά και σχετιζόμενα πρόσωπα, ώστε να γίνεται εύκολη η αναζήτηση. </w:t>
            </w:r>
          </w:p>
        </w:tc>
        <w:tc>
          <w:tcPr>
            <w:tcW w:w="799" w:type="pct"/>
            <w:tcBorders>
              <w:top w:val="single" w:sz="4" w:space="0" w:color="auto"/>
              <w:left w:val="single" w:sz="4" w:space="0" w:color="auto"/>
              <w:bottom w:val="single" w:sz="4" w:space="0" w:color="auto"/>
              <w:right w:val="single" w:sz="4" w:space="0" w:color="auto"/>
            </w:tcBorders>
          </w:tcPr>
          <w:p w14:paraId="0DB63F1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239EAB9F"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92AC5EF" w14:textId="77777777" w:rsidR="00567732" w:rsidRPr="003342C4" w:rsidRDefault="00567732" w:rsidP="00A4737E">
            <w:pPr>
              <w:spacing w:before="120" w:after="120" w:line="276" w:lineRule="auto"/>
              <w:rPr>
                <w:rFonts w:cstheme="minorHAnsi"/>
              </w:rPr>
            </w:pPr>
          </w:p>
        </w:tc>
      </w:tr>
      <w:tr w:rsidR="00567732" w:rsidRPr="003342C4" w14:paraId="5AB031AA"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03E81386" w14:textId="77777777" w:rsidR="00567732" w:rsidRPr="003342C4" w:rsidRDefault="00567732" w:rsidP="00A4737E">
            <w:pPr>
              <w:spacing w:before="120" w:after="120" w:line="276" w:lineRule="auto"/>
              <w:jc w:val="center"/>
              <w:rPr>
                <w:rFonts w:cstheme="minorHAnsi"/>
              </w:rPr>
            </w:pPr>
            <w:r w:rsidRPr="003342C4">
              <w:rPr>
                <w:rFonts w:cstheme="minorHAnsi"/>
              </w:rPr>
              <w:t>6</w:t>
            </w:r>
          </w:p>
        </w:tc>
        <w:tc>
          <w:tcPr>
            <w:tcW w:w="2029" w:type="pct"/>
            <w:tcBorders>
              <w:top w:val="single" w:sz="4" w:space="0" w:color="auto"/>
              <w:left w:val="single" w:sz="4" w:space="0" w:color="auto"/>
              <w:bottom w:val="single" w:sz="4" w:space="0" w:color="auto"/>
              <w:right w:val="single" w:sz="4" w:space="0" w:color="auto"/>
            </w:tcBorders>
          </w:tcPr>
          <w:p w14:paraId="7941A88F" w14:textId="77777777" w:rsidR="00567732" w:rsidRPr="003342C4" w:rsidRDefault="00567732" w:rsidP="00A4737E">
            <w:pPr>
              <w:spacing w:before="120" w:after="120" w:line="276" w:lineRule="auto"/>
              <w:rPr>
                <w:rFonts w:cstheme="minorHAnsi"/>
              </w:rPr>
            </w:pPr>
            <w:r w:rsidRPr="003342C4">
              <w:rPr>
                <w:rFonts w:cstheme="minorHAnsi"/>
              </w:rPr>
              <w:t>Το σύστημα θα πρέπει να έχει την δυνατότητα δημιουργίας με εύχρηστο εργαλείο κανόνων αυτοματοποιημένης αποστολής προεπιλεγμένου τύπου μηνύματος, σε ειδικές – προεπιλεγμένες ομάδες όταν πληρούνται συγκεκριμένες προκαθορισμένες συνθήκες.</w:t>
            </w:r>
          </w:p>
        </w:tc>
        <w:tc>
          <w:tcPr>
            <w:tcW w:w="799" w:type="pct"/>
            <w:tcBorders>
              <w:top w:val="single" w:sz="4" w:space="0" w:color="auto"/>
              <w:left w:val="single" w:sz="4" w:space="0" w:color="auto"/>
              <w:bottom w:val="single" w:sz="4" w:space="0" w:color="auto"/>
              <w:right w:val="single" w:sz="4" w:space="0" w:color="auto"/>
            </w:tcBorders>
          </w:tcPr>
          <w:p w14:paraId="66EC6E95"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75B350E"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210F1548" w14:textId="77777777" w:rsidR="00567732" w:rsidRPr="003342C4" w:rsidRDefault="00567732" w:rsidP="00A4737E">
            <w:pPr>
              <w:spacing w:before="120" w:after="120" w:line="276" w:lineRule="auto"/>
              <w:rPr>
                <w:rFonts w:cstheme="minorHAnsi"/>
              </w:rPr>
            </w:pPr>
          </w:p>
        </w:tc>
      </w:tr>
      <w:tr w:rsidR="00567732" w:rsidRPr="003342C4" w14:paraId="1D37213B"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46E1DAD" w14:textId="77777777" w:rsidR="00567732" w:rsidRPr="003342C4" w:rsidRDefault="00567732" w:rsidP="00A4737E">
            <w:pPr>
              <w:spacing w:before="120" w:after="120" w:line="276" w:lineRule="auto"/>
              <w:jc w:val="center"/>
              <w:rPr>
                <w:rFonts w:cstheme="minorHAnsi"/>
              </w:rPr>
            </w:pPr>
            <w:r w:rsidRPr="003342C4">
              <w:rPr>
                <w:rFonts w:cstheme="minorHAnsi"/>
              </w:rPr>
              <w:t>7</w:t>
            </w:r>
          </w:p>
        </w:tc>
        <w:tc>
          <w:tcPr>
            <w:tcW w:w="2029" w:type="pct"/>
            <w:tcBorders>
              <w:top w:val="single" w:sz="4" w:space="0" w:color="auto"/>
              <w:left w:val="single" w:sz="4" w:space="0" w:color="auto"/>
              <w:bottom w:val="single" w:sz="4" w:space="0" w:color="auto"/>
              <w:right w:val="single" w:sz="4" w:space="0" w:color="auto"/>
            </w:tcBorders>
          </w:tcPr>
          <w:p w14:paraId="7F75444B" w14:textId="77777777" w:rsidR="00567732" w:rsidRPr="003342C4" w:rsidRDefault="00567732" w:rsidP="00A4737E">
            <w:pPr>
              <w:spacing w:before="120" w:after="120" w:line="276" w:lineRule="auto"/>
              <w:rPr>
                <w:rFonts w:cstheme="minorHAnsi"/>
              </w:rPr>
            </w:pPr>
            <w:r w:rsidRPr="003342C4">
              <w:rPr>
                <w:rFonts w:cstheme="minorHAnsi"/>
              </w:rPr>
              <w:t>Το σύστημα θα πρέπει να έχει την δυνατότητα να συνδεθεί με ειδικές εφαρμογές μαζικής αποστολής μηνυμάτων (καμπάνιες) σε κινητές συσκευές (για την αποστολή SMS σε εγγεγραμμένα μέλη.</w:t>
            </w:r>
          </w:p>
        </w:tc>
        <w:tc>
          <w:tcPr>
            <w:tcW w:w="799" w:type="pct"/>
            <w:tcBorders>
              <w:top w:val="single" w:sz="4" w:space="0" w:color="auto"/>
              <w:left w:val="single" w:sz="4" w:space="0" w:color="auto"/>
              <w:bottom w:val="single" w:sz="4" w:space="0" w:color="auto"/>
              <w:right w:val="single" w:sz="4" w:space="0" w:color="auto"/>
            </w:tcBorders>
          </w:tcPr>
          <w:p w14:paraId="50C9F84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6F462ED4"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727F6AF5" w14:textId="77777777" w:rsidR="00567732" w:rsidRPr="003342C4" w:rsidRDefault="00567732" w:rsidP="00A4737E">
            <w:pPr>
              <w:spacing w:before="120" w:after="120" w:line="276" w:lineRule="auto"/>
              <w:rPr>
                <w:rFonts w:cstheme="minorHAnsi"/>
              </w:rPr>
            </w:pPr>
          </w:p>
        </w:tc>
      </w:tr>
      <w:tr w:rsidR="00567732" w:rsidRPr="003342C4" w14:paraId="2C709E62"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332FA925" w14:textId="13B8DDA7" w:rsidR="00567732" w:rsidRPr="008253C8" w:rsidRDefault="00CB1E73" w:rsidP="00A4737E">
            <w:pPr>
              <w:spacing w:before="120" w:after="120" w:line="276" w:lineRule="auto"/>
              <w:jc w:val="center"/>
              <w:rPr>
                <w:rFonts w:cstheme="minorHAnsi"/>
                <w:lang w:val="en-US"/>
              </w:rPr>
            </w:pPr>
            <w:r>
              <w:rPr>
                <w:rFonts w:cstheme="minorHAnsi"/>
                <w:lang w:val="en-US"/>
              </w:rPr>
              <w:t>8</w:t>
            </w:r>
          </w:p>
        </w:tc>
        <w:tc>
          <w:tcPr>
            <w:tcW w:w="2029" w:type="pct"/>
            <w:tcBorders>
              <w:top w:val="single" w:sz="4" w:space="0" w:color="auto"/>
              <w:left w:val="single" w:sz="4" w:space="0" w:color="auto"/>
              <w:bottom w:val="single" w:sz="4" w:space="0" w:color="auto"/>
              <w:right w:val="single" w:sz="4" w:space="0" w:color="auto"/>
            </w:tcBorders>
            <w:vAlign w:val="center"/>
          </w:tcPr>
          <w:p w14:paraId="4678BB39" w14:textId="77777777" w:rsidR="00567732" w:rsidRPr="003342C4" w:rsidRDefault="00567732" w:rsidP="00A4737E">
            <w:pPr>
              <w:spacing w:before="120" w:after="120" w:line="276" w:lineRule="auto"/>
              <w:rPr>
                <w:rFonts w:cstheme="minorHAnsi"/>
              </w:rPr>
            </w:pPr>
            <w:r w:rsidRPr="003342C4">
              <w:rPr>
                <w:rFonts w:cstheme="minorHAnsi"/>
              </w:rPr>
              <w:t xml:space="preserve">Η υπηρεσία θα πρέπει να προσφέρει στατιστικά στοιχεία για κάθε καμπάνια </w:t>
            </w:r>
            <w:r w:rsidRPr="003342C4">
              <w:rPr>
                <w:rFonts w:cstheme="minorHAnsi"/>
              </w:rPr>
              <w:lastRenderedPageBreak/>
              <w:t>(Περιγράψτε τον τρόπο και τα στατιστικά στοιχεία που θα προσφέρονται)</w:t>
            </w:r>
          </w:p>
        </w:tc>
        <w:tc>
          <w:tcPr>
            <w:tcW w:w="799" w:type="pct"/>
            <w:tcBorders>
              <w:top w:val="single" w:sz="4" w:space="0" w:color="auto"/>
              <w:left w:val="single" w:sz="4" w:space="0" w:color="auto"/>
              <w:bottom w:val="single" w:sz="4" w:space="0" w:color="auto"/>
              <w:right w:val="single" w:sz="4" w:space="0" w:color="auto"/>
            </w:tcBorders>
          </w:tcPr>
          <w:p w14:paraId="20B34354"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w:t>
            </w:r>
          </w:p>
        </w:tc>
        <w:tc>
          <w:tcPr>
            <w:tcW w:w="834" w:type="pct"/>
            <w:tcBorders>
              <w:top w:val="single" w:sz="4" w:space="0" w:color="auto"/>
              <w:left w:val="single" w:sz="4" w:space="0" w:color="auto"/>
              <w:bottom w:val="single" w:sz="4" w:space="0" w:color="auto"/>
              <w:right w:val="single" w:sz="4" w:space="0" w:color="auto"/>
            </w:tcBorders>
          </w:tcPr>
          <w:p w14:paraId="182A9F92"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6386467" w14:textId="77777777" w:rsidR="00567732" w:rsidRPr="003342C4" w:rsidRDefault="00567732" w:rsidP="00A4737E">
            <w:pPr>
              <w:spacing w:before="120" w:after="120" w:line="276" w:lineRule="auto"/>
              <w:rPr>
                <w:rFonts w:cstheme="minorHAnsi"/>
              </w:rPr>
            </w:pPr>
          </w:p>
        </w:tc>
      </w:tr>
      <w:tr w:rsidR="00567732" w:rsidRPr="003342C4" w14:paraId="725FAFE5"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7778DCB5" w14:textId="361C0F5C" w:rsidR="00567732" w:rsidRPr="008253C8" w:rsidRDefault="00CB1E73" w:rsidP="00A4737E">
            <w:pPr>
              <w:spacing w:before="120" w:after="120" w:line="276" w:lineRule="auto"/>
              <w:jc w:val="center"/>
              <w:rPr>
                <w:rFonts w:cstheme="minorHAnsi"/>
                <w:lang w:val="en-US"/>
              </w:rPr>
            </w:pPr>
            <w:r>
              <w:rPr>
                <w:rFonts w:cstheme="minorHAnsi"/>
                <w:lang w:val="en-US"/>
              </w:rPr>
              <w:t>9</w:t>
            </w:r>
          </w:p>
        </w:tc>
        <w:tc>
          <w:tcPr>
            <w:tcW w:w="2029" w:type="pct"/>
            <w:tcBorders>
              <w:top w:val="single" w:sz="4" w:space="0" w:color="auto"/>
              <w:left w:val="single" w:sz="4" w:space="0" w:color="auto"/>
              <w:bottom w:val="single" w:sz="4" w:space="0" w:color="auto"/>
              <w:right w:val="single" w:sz="4" w:space="0" w:color="auto"/>
            </w:tcBorders>
            <w:vAlign w:val="center"/>
          </w:tcPr>
          <w:p w14:paraId="72B7F40D" w14:textId="77777777" w:rsidR="00567732" w:rsidRPr="003342C4" w:rsidRDefault="00567732" w:rsidP="00A4737E">
            <w:pPr>
              <w:spacing w:before="120" w:after="120" w:line="276" w:lineRule="auto"/>
              <w:rPr>
                <w:rFonts w:cstheme="minorHAnsi"/>
              </w:rPr>
            </w:pPr>
            <w:r w:rsidRPr="003342C4">
              <w:rPr>
                <w:rFonts w:cstheme="minorHAnsi"/>
              </w:rPr>
              <w:t>Πλήρης Συμμόρφωση με τις απαιτήσεις της παραγράφου της Διακήρυξης Λειτουργικές και Τεχνικές Προδιαγραφές Έργου</w:t>
            </w:r>
          </w:p>
        </w:tc>
        <w:tc>
          <w:tcPr>
            <w:tcW w:w="799" w:type="pct"/>
            <w:tcBorders>
              <w:top w:val="single" w:sz="4" w:space="0" w:color="auto"/>
              <w:left w:val="single" w:sz="4" w:space="0" w:color="auto"/>
              <w:bottom w:val="single" w:sz="4" w:space="0" w:color="auto"/>
              <w:right w:val="single" w:sz="4" w:space="0" w:color="auto"/>
            </w:tcBorders>
          </w:tcPr>
          <w:p w14:paraId="161A90EF"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1436DE32"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17F6CE94" w14:textId="77777777" w:rsidR="00567732" w:rsidRPr="003342C4" w:rsidRDefault="00567732" w:rsidP="00A4737E">
            <w:pPr>
              <w:spacing w:before="120" w:after="120" w:line="276" w:lineRule="auto"/>
              <w:rPr>
                <w:rFonts w:cstheme="minorHAnsi"/>
              </w:rPr>
            </w:pPr>
          </w:p>
        </w:tc>
      </w:tr>
      <w:tr w:rsidR="00567732" w:rsidRPr="003342C4" w14:paraId="1952BE2B"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5BEBE3DE" w14:textId="6D85FF08" w:rsidR="00567732" w:rsidRPr="008253C8" w:rsidRDefault="00CB1E73" w:rsidP="00A4737E">
            <w:pPr>
              <w:spacing w:before="120" w:after="120" w:line="276" w:lineRule="auto"/>
              <w:jc w:val="center"/>
              <w:rPr>
                <w:rFonts w:cstheme="minorHAnsi"/>
                <w:lang w:val="en-US"/>
              </w:rPr>
            </w:pPr>
            <w:r>
              <w:rPr>
                <w:rFonts w:cstheme="minorHAnsi"/>
                <w:lang w:val="en-US"/>
              </w:rPr>
              <w:t>10</w:t>
            </w:r>
          </w:p>
        </w:tc>
        <w:tc>
          <w:tcPr>
            <w:tcW w:w="2029" w:type="pct"/>
            <w:tcBorders>
              <w:top w:val="single" w:sz="4" w:space="0" w:color="auto"/>
              <w:left w:val="single" w:sz="4" w:space="0" w:color="auto"/>
              <w:bottom w:val="single" w:sz="4" w:space="0" w:color="auto"/>
              <w:right w:val="single" w:sz="4" w:space="0" w:color="auto"/>
            </w:tcBorders>
            <w:vAlign w:val="center"/>
          </w:tcPr>
          <w:p w14:paraId="0391A946" w14:textId="77777777" w:rsidR="00567732" w:rsidRPr="003342C4" w:rsidRDefault="00567732" w:rsidP="00A4737E">
            <w:pPr>
              <w:spacing w:before="120" w:after="120" w:line="276" w:lineRule="auto"/>
              <w:rPr>
                <w:rFonts w:cstheme="minorHAnsi"/>
              </w:rPr>
            </w:pPr>
            <w:r w:rsidRPr="003342C4">
              <w:rPr>
                <w:rFonts w:cstheme="minorHAnsi"/>
              </w:rPr>
              <w:t>Συμμόρφωση με τις διατάξεις του Νόμου 4591/2019(ΦΕΚ19/Α/12.02.2019) για την προσβασιμότητα ιστότοπων και εφαρμογών για φορητές συσκευές των οργανισμών του δημόσιου τομέα</w:t>
            </w:r>
          </w:p>
        </w:tc>
        <w:tc>
          <w:tcPr>
            <w:tcW w:w="799" w:type="pct"/>
            <w:tcBorders>
              <w:top w:val="single" w:sz="4" w:space="0" w:color="auto"/>
              <w:left w:val="single" w:sz="4" w:space="0" w:color="auto"/>
              <w:bottom w:val="single" w:sz="4" w:space="0" w:color="auto"/>
              <w:right w:val="single" w:sz="4" w:space="0" w:color="auto"/>
            </w:tcBorders>
          </w:tcPr>
          <w:p w14:paraId="06178BF2"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50606827" w14:textId="77777777" w:rsidR="00567732" w:rsidRPr="003342C4" w:rsidRDefault="00567732" w:rsidP="00A4737E">
            <w:pPr>
              <w:spacing w:before="120" w:after="120" w:line="276" w:lineRule="auto"/>
              <w:rPr>
                <w:rFonts w:cstheme="minorHAnsi"/>
                <w:lang w:val="en-GB"/>
              </w:rPr>
            </w:pPr>
          </w:p>
        </w:tc>
        <w:tc>
          <w:tcPr>
            <w:tcW w:w="970" w:type="pct"/>
            <w:tcBorders>
              <w:top w:val="single" w:sz="4" w:space="0" w:color="auto"/>
              <w:left w:val="single" w:sz="4" w:space="0" w:color="auto"/>
              <w:bottom w:val="single" w:sz="4" w:space="0" w:color="auto"/>
              <w:right w:val="single" w:sz="4" w:space="0" w:color="auto"/>
            </w:tcBorders>
          </w:tcPr>
          <w:p w14:paraId="1D888493" w14:textId="77777777" w:rsidR="00567732" w:rsidRPr="003342C4" w:rsidRDefault="00567732" w:rsidP="00A4737E">
            <w:pPr>
              <w:spacing w:before="120" w:after="120" w:line="276" w:lineRule="auto"/>
              <w:rPr>
                <w:rFonts w:cstheme="minorHAnsi"/>
              </w:rPr>
            </w:pPr>
          </w:p>
        </w:tc>
      </w:tr>
      <w:tr w:rsidR="00567732" w:rsidRPr="003342C4" w14:paraId="11DD8407" w14:textId="77777777" w:rsidTr="008253C8">
        <w:tc>
          <w:tcPr>
            <w:tcW w:w="367" w:type="pct"/>
            <w:tcBorders>
              <w:top w:val="single" w:sz="4" w:space="0" w:color="auto"/>
              <w:left w:val="single" w:sz="4" w:space="0" w:color="auto"/>
              <w:bottom w:val="single" w:sz="4" w:space="0" w:color="auto"/>
              <w:right w:val="single" w:sz="4" w:space="0" w:color="auto"/>
            </w:tcBorders>
            <w:vAlign w:val="center"/>
          </w:tcPr>
          <w:p w14:paraId="16562508" w14:textId="4895C21A" w:rsidR="00567732" w:rsidRPr="008253C8" w:rsidRDefault="00CB1E73" w:rsidP="00A4737E">
            <w:pPr>
              <w:spacing w:before="120" w:after="120" w:line="276" w:lineRule="auto"/>
              <w:jc w:val="center"/>
              <w:rPr>
                <w:rFonts w:cstheme="minorHAnsi"/>
                <w:lang w:val="en-US"/>
              </w:rPr>
            </w:pPr>
            <w:r>
              <w:rPr>
                <w:rFonts w:cstheme="minorHAnsi"/>
                <w:lang w:val="en-US"/>
              </w:rPr>
              <w:t>11</w:t>
            </w:r>
          </w:p>
        </w:tc>
        <w:tc>
          <w:tcPr>
            <w:tcW w:w="2029" w:type="pct"/>
            <w:tcBorders>
              <w:top w:val="single" w:sz="4" w:space="0" w:color="auto"/>
              <w:left w:val="single" w:sz="4" w:space="0" w:color="auto"/>
              <w:bottom w:val="single" w:sz="4" w:space="0" w:color="auto"/>
              <w:right w:val="single" w:sz="4" w:space="0" w:color="auto"/>
            </w:tcBorders>
            <w:vAlign w:val="center"/>
          </w:tcPr>
          <w:p w14:paraId="01D75A3C" w14:textId="77777777" w:rsidR="00567732" w:rsidRPr="003342C4" w:rsidRDefault="00567732" w:rsidP="00A4737E">
            <w:pPr>
              <w:spacing w:before="120" w:after="120" w:line="276" w:lineRule="auto"/>
              <w:rPr>
                <w:rFonts w:cstheme="minorHAnsi"/>
              </w:rPr>
            </w:pPr>
            <w:r w:rsidRPr="003342C4">
              <w:rPr>
                <w:rFonts w:cstheme="minorHAnsi"/>
              </w:rPr>
              <w:t>Πλήρη συμβατότητα με τις απαιτήσεις της οδηγίας GDPR (Να περιγραφεί ο τρόπος)</w:t>
            </w:r>
          </w:p>
        </w:tc>
        <w:tc>
          <w:tcPr>
            <w:tcW w:w="799" w:type="pct"/>
            <w:tcBorders>
              <w:top w:val="single" w:sz="4" w:space="0" w:color="auto"/>
              <w:left w:val="single" w:sz="4" w:space="0" w:color="auto"/>
              <w:bottom w:val="single" w:sz="4" w:space="0" w:color="auto"/>
              <w:right w:val="single" w:sz="4" w:space="0" w:color="auto"/>
            </w:tcBorders>
          </w:tcPr>
          <w:p w14:paraId="3DAD575C"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834" w:type="pct"/>
            <w:tcBorders>
              <w:top w:val="single" w:sz="4" w:space="0" w:color="auto"/>
              <w:left w:val="single" w:sz="4" w:space="0" w:color="auto"/>
              <w:bottom w:val="single" w:sz="4" w:space="0" w:color="auto"/>
              <w:right w:val="single" w:sz="4" w:space="0" w:color="auto"/>
            </w:tcBorders>
          </w:tcPr>
          <w:p w14:paraId="3DFD3AAB" w14:textId="77777777" w:rsidR="00567732" w:rsidRPr="003342C4" w:rsidRDefault="00567732" w:rsidP="00A4737E">
            <w:pPr>
              <w:spacing w:before="120" w:after="120" w:line="276" w:lineRule="auto"/>
              <w:rPr>
                <w:rFonts w:cstheme="minorHAnsi"/>
              </w:rPr>
            </w:pPr>
          </w:p>
        </w:tc>
        <w:tc>
          <w:tcPr>
            <w:tcW w:w="970" w:type="pct"/>
            <w:tcBorders>
              <w:top w:val="single" w:sz="4" w:space="0" w:color="auto"/>
              <w:left w:val="single" w:sz="4" w:space="0" w:color="auto"/>
              <w:bottom w:val="single" w:sz="4" w:space="0" w:color="auto"/>
              <w:right w:val="single" w:sz="4" w:space="0" w:color="auto"/>
            </w:tcBorders>
          </w:tcPr>
          <w:p w14:paraId="36C07F39" w14:textId="77777777" w:rsidR="00567732" w:rsidRPr="003342C4" w:rsidRDefault="00567732" w:rsidP="00A4737E">
            <w:pPr>
              <w:spacing w:before="120" w:after="120" w:line="276" w:lineRule="auto"/>
              <w:rPr>
                <w:rFonts w:cstheme="minorHAnsi"/>
              </w:rPr>
            </w:pPr>
          </w:p>
        </w:tc>
      </w:tr>
    </w:tbl>
    <w:p w14:paraId="73BB59C0" w14:textId="5EC6E810" w:rsidR="00567732" w:rsidRDefault="00567732" w:rsidP="007C4773">
      <w:pPr>
        <w:spacing w:before="120" w:after="120" w:line="276" w:lineRule="auto"/>
        <w:rPr>
          <w:rFonts w:eastAsia="Calibri" w:cstheme="minorHAnsi"/>
        </w:rPr>
      </w:pPr>
    </w:p>
    <w:p w14:paraId="41ACB3B4" w14:textId="30DBB6C3" w:rsidR="00567732" w:rsidRPr="000576E1" w:rsidRDefault="00567732" w:rsidP="00567732">
      <w:pPr>
        <w:pStyle w:val="3"/>
        <w:numPr>
          <w:ilvl w:val="0"/>
          <w:numId w:val="0"/>
        </w:numPr>
        <w:spacing w:before="120" w:after="120" w:line="276" w:lineRule="auto"/>
        <w:ind w:left="720" w:hanging="720"/>
        <w:rPr>
          <w:rFonts w:asciiTheme="minorHAnsi" w:eastAsia="Calibri" w:hAnsiTheme="minorHAnsi" w:cstheme="minorHAnsi"/>
        </w:rPr>
      </w:pPr>
      <w:bookmarkStart w:id="808" w:name="_Toc128576474"/>
      <w:bookmarkStart w:id="809" w:name="_Toc214358333"/>
      <w:r>
        <w:rPr>
          <w:rFonts w:asciiTheme="minorHAnsi" w:eastAsia="Calibri" w:hAnsiTheme="minorHAnsi" w:cstheme="minorHAnsi"/>
        </w:rPr>
        <w:t xml:space="preserve">1.2 </w:t>
      </w:r>
      <w:r w:rsidRPr="00567732">
        <w:rPr>
          <w:rFonts w:asciiTheme="minorHAnsi" w:eastAsia="Calibri" w:hAnsiTheme="minorHAnsi" w:cstheme="minorHAnsi"/>
        </w:rPr>
        <w:t>Πλατφόρμα πιστότητας και επιβράβευσης</w:t>
      </w:r>
      <w:bookmarkEnd w:id="808"/>
      <w:bookmarkEnd w:id="80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2"/>
        <w:gridCol w:w="4182"/>
        <w:gridCol w:w="1588"/>
        <w:gridCol w:w="1418"/>
        <w:gridCol w:w="1984"/>
      </w:tblGrid>
      <w:tr w:rsidR="00567732" w:rsidRPr="003342C4" w14:paraId="13F3015D" w14:textId="77777777" w:rsidTr="00567732">
        <w:trPr>
          <w:tblHeader/>
        </w:trPr>
        <w:tc>
          <w:tcPr>
            <w:tcW w:w="4644" w:type="dxa"/>
            <w:gridSpan w:val="2"/>
            <w:shd w:val="clear" w:color="auto" w:fill="D9D9D9"/>
            <w:tcMar>
              <w:top w:w="0" w:type="dxa"/>
              <w:left w:w="107" w:type="dxa"/>
              <w:bottom w:w="0" w:type="dxa"/>
              <w:right w:w="107" w:type="dxa"/>
            </w:tcMar>
            <w:vAlign w:val="center"/>
            <w:hideMark/>
          </w:tcPr>
          <w:p w14:paraId="1B40C66C" w14:textId="77777777" w:rsidR="00567732" w:rsidRPr="003342C4" w:rsidRDefault="00567732" w:rsidP="00A4737E">
            <w:pPr>
              <w:spacing w:before="120" w:after="120" w:line="276" w:lineRule="auto"/>
              <w:rPr>
                <w:rFonts w:cstheme="minorHAnsi"/>
              </w:rPr>
            </w:pPr>
            <w:r w:rsidRPr="003342C4">
              <w:rPr>
                <w:rFonts w:eastAsia="Calibri" w:cstheme="minorHAnsi"/>
                <w:b/>
                <w:color w:val="000000"/>
              </w:rPr>
              <w:t>ΠΡΟΔΙΑΓΡΑΦΗ</w:t>
            </w:r>
          </w:p>
        </w:tc>
        <w:tc>
          <w:tcPr>
            <w:tcW w:w="1588" w:type="dxa"/>
            <w:shd w:val="clear" w:color="auto" w:fill="D9D9D9"/>
            <w:tcMar>
              <w:top w:w="0" w:type="dxa"/>
              <w:left w:w="107" w:type="dxa"/>
              <w:bottom w:w="0" w:type="dxa"/>
              <w:right w:w="107" w:type="dxa"/>
            </w:tcMar>
            <w:vAlign w:val="center"/>
            <w:hideMark/>
          </w:tcPr>
          <w:p w14:paraId="1F08F069" w14:textId="77777777" w:rsidR="00567732" w:rsidRPr="003342C4" w:rsidRDefault="00567732" w:rsidP="00A4737E">
            <w:pPr>
              <w:spacing w:before="120" w:after="120" w:line="276" w:lineRule="auto"/>
              <w:rPr>
                <w:rFonts w:cstheme="minorHAnsi"/>
              </w:rPr>
            </w:pPr>
            <w:r w:rsidRPr="003342C4">
              <w:rPr>
                <w:rFonts w:eastAsia="Calibri" w:cstheme="minorHAnsi"/>
                <w:b/>
                <w:color w:val="000000"/>
              </w:rPr>
              <w:t>ΑΠΑΙΤΗΣΗ</w:t>
            </w:r>
          </w:p>
        </w:tc>
        <w:tc>
          <w:tcPr>
            <w:tcW w:w="1418" w:type="dxa"/>
            <w:shd w:val="clear" w:color="auto" w:fill="D9D9D9"/>
            <w:tcMar>
              <w:top w:w="0" w:type="dxa"/>
              <w:left w:w="107" w:type="dxa"/>
              <w:bottom w:w="0" w:type="dxa"/>
              <w:right w:w="107" w:type="dxa"/>
            </w:tcMar>
            <w:vAlign w:val="center"/>
            <w:hideMark/>
          </w:tcPr>
          <w:p w14:paraId="34FBA817" w14:textId="77777777" w:rsidR="00567732" w:rsidRPr="003342C4" w:rsidRDefault="00567732" w:rsidP="00A4737E">
            <w:pPr>
              <w:spacing w:before="120" w:after="120" w:line="276" w:lineRule="auto"/>
              <w:rPr>
                <w:rFonts w:cstheme="minorHAnsi"/>
              </w:rPr>
            </w:pPr>
            <w:r w:rsidRPr="003342C4">
              <w:rPr>
                <w:rFonts w:eastAsia="Calibri" w:cstheme="minorHAnsi"/>
                <w:b/>
                <w:color w:val="000000"/>
              </w:rPr>
              <w:t>ΑΠΑΝΤΗΣΗ</w:t>
            </w:r>
          </w:p>
        </w:tc>
        <w:tc>
          <w:tcPr>
            <w:tcW w:w="1984" w:type="dxa"/>
            <w:shd w:val="clear" w:color="auto" w:fill="D9D9D9"/>
            <w:tcMar>
              <w:top w:w="0" w:type="dxa"/>
              <w:left w:w="107" w:type="dxa"/>
              <w:bottom w:w="0" w:type="dxa"/>
              <w:right w:w="107" w:type="dxa"/>
            </w:tcMar>
            <w:vAlign w:val="center"/>
            <w:hideMark/>
          </w:tcPr>
          <w:p w14:paraId="356C39D2" w14:textId="53989E9C" w:rsidR="00567732" w:rsidRPr="003342C4" w:rsidRDefault="00567732" w:rsidP="00A4737E">
            <w:pPr>
              <w:spacing w:before="120" w:after="120" w:line="276" w:lineRule="auto"/>
              <w:rPr>
                <w:rFonts w:cstheme="minorHAnsi"/>
              </w:rPr>
            </w:pPr>
            <w:r w:rsidRPr="003342C4">
              <w:rPr>
                <w:rFonts w:eastAsia="Calibri" w:cstheme="minorHAnsi"/>
                <w:b/>
                <w:color w:val="000000"/>
              </w:rPr>
              <w:t>ΠΑΡΑΠΟΜΠΗ</w:t>
            </w:r>
          </w:p>
        </w:tc>
      </w:tr>
      <w:tr w:rsidR="00567732" w:rsidRPr="003342C4" w14:paraId="3759A934" w14:textId="77777777" w:rsidTr="00567732">
        <w:tc>
          <w:tcPr>
            <w:tcW w:w="9634" w:type="dxa"/>
            <w:gridSpan w:val="5"/>
            <w:shd w:val="clear" w:color="auto" w:fill="D9D9D9"/>
            <w:tcMar>
              <w:top w:w="0" w:type="dxa"/>
              <w:left w:w="108" w:type="dxa"/>
              <w:bottom w:w="0" w:type="dxa"/>
              <w:right w:w="108" w:type="dxa"/>
            </w:tcMar>
            <w:vAlign w:val="center"/>
            <w:hideMark/>
          </w:tcPr>
          <w:p w14:paraId="6C87F89E" w14:textId="77777777" w:rsidR="00567732" w:rsidRPr="00567732" w:rsidRDefault="00567732" w:rsidP="00A4737E">
            <w:pPr>
              <w:spacing w:before="120" w:after="120" w:line="276" w:lineRule="auto"/>
              <w:rPr>
                <w:rFonts w:cstheme="minorHAnsi"/>
                <w:b/>
                <w:bCs/>
              </w:rPr>
            </w:pPr>
            <w:r w:rsidRPr="00567732">
              <w:rPr>
                <w:rFonts w:cstheme="minorHAnsi"/>
                <w:b/>
                <w:bCs/>
              </w:rPr>
              <w:t>Γενικά Χαρακτηριστικά</w:t>
            </w:r>
          </w:p>
        </w:tc>
      </w:tr>
      <w:tr w:rsidR="00567732" w:rsidRPr="003342C4" w14:paraId="66FD88B0" w14:textId="77777777" w:rsidTr="00567732">
        <w:tc>
          <w:tcPr>
            <w:tcW w:w="462" w:type="dxa"/>
            <w:tcMar>
              <w:top w:w="0" w:type="dxa"/>
              <w:left w:w="108" w:type="dxa"/>
              <w:bottom w:w="0" w:type="dxa"/>
              <w:right w:w="108" w:type="dxa"/>
            </w:tcMar>
            <w:vAlign w:val="center"/>
            <w:hideMark/>
          </w:tcPr>
          <w:p w14:paraId="05BD07A3" w14:textId="77777777" w:rsidR="00567732" w:rsidRPr="003342C4" w:rsidRDefault="00567732" w:rsidP="00A4737E">
            <w:pPr>
              <w:spacing w:before="120" w:after="120" w:line="276" w:lineRule="auto"/>
              <w:rPr>
                <w:rFonts w:cstheme="minorHAnsi"/>
              </w:rPr>
            </w:pPr>
            <w:r w:rsidRPr="003342C4">
              <w:rPr>
                <w:rFonts w:cstheme="minorHAnsi"/>
              </w:rPr>
              <w:t>1</w:t>
            </w:r>
          </w:p>
        </w:tc>
        <w:tc>
          <w:tcPr>
            <w:tcW w:w="4182" w:type="dxa"/>
            <w:tcMar>
              <w:top w:w="0" w:type="dxa"/>
              <w:left w:w="108" w:type="dxa"/>
              <w:bottom w:w="0" w:type="dxa"/>
              <w:right w:w="108" w:type="dxa"/>
            </w:tcMar>
            <w:vAlign w:val="center"/>
          </w:tcPr>
          <w:p w14:paraId="3FDAA03A" w14:textId="77777777" w:rsidR="00567732" w:rsidRPr="003342C4" w:rsidRDefault="00567732" w:rsidP="00A4737E">
            <w:pPr>
              <w:spacing w:before="120" w:after="120" w:line="276" w:lineRule="auto"/>
              <w:rPr>
                <w:rFonts w:cstheme="minorHAnsi"/>
              </w:rPr>
            </w:pPr>
            <w:r w:rsidRPr="003342C4">
              <w:rPr>
                <w:rFonts w:cstheme="minorHAnsi"/>
              </w:rPr>
              <w:t>Η πλατφόρμα Πιστότητας και Επιβράβευσης θα αποτελείται από:</w:t>
            </w:r>
          </w:p>
          <w:p w14:paraId="4141AAC2" w14:textId="77777777" w:rsidR="00567732" w:rsidRPr="003342C4" w:rsidRDefault="00567732" w:rsidP="00A4737E">
            <w:pPr>
              <w:spacing w:before="120" w:after="120" w:line="276" w:lineRule="auto"/>
              <w:rPr>
                <w:rFonts w:cstheme="minorHAnsi"/>
              </w:rPr>
            </w:pPr>
            <w:r w:rsidRPr="003342C4">
              <w:rPr>
                <w:rFonts w:cstheme="minorHAnsi"/>
              </w:rPr>
              <w:t>Α. Backend διαχειριστικό εργαλείο το οποίο θα απευθύνεται στους διαχειριστές και θα γίνεται η αρχικοποίηση, η διαχείριση και η παρακολούθηση της λειτουργίας της πλατφόρμας.</w:t>
            </w:r>
          </w:p>
          <w:p w14:paraId="0F40BE94" w14:textId="77777777" w:rsidR="00567732" w:rsidRPr="003342C4" w:rsidRDefault="00567732" w:rsidP="00A4737E">
            <w:pPr>
              <w:spacing w:before="120" w:after="120" w:line="276" w:lineRule="auto"/>
              <w:rPr>
                <w:rFonts w:cstheme="minorHAnsi"/>
              </w:rPr>
            </w:pPr>
            <w:r w:rsidRPr="003342C4">
              <w:rPr>
                <w:rFonts w:cstheme="minorHAnsi"/>
              </w:rPr>
              <w:t xml:space="preserve">Β. Μια Web Διεπαφή για τις συμβεβλημένες Επιχειρήσεις </w:t>
            </w:r>
          </w:p>
          <w:p w14:paraId="41DBEF09" w14:textId="77777777" w:rsidR="00567732" w:rsidRPr="003342C4" w:rsidRDefault="00567732" w:rsidP="00A4737E">
            <w:pPr>
              <w:spacing w:before="120" w:after="120" w:line="276" w:lineRule="auto"/>
              <w:rPr>
                <w:rFonts w:cstheme="minorHAnsi"/>
              </w:rPr>
            </w:pPr>
            <w:r w:rsidRPr="003342C4">
              <w:rPr>
                <w:rFonts w:cstheme="minorHAnsi"/>
              </w:rPr>
              <w:t>Γ. Ένα microsite για τους επισκέπτες και μέλη της πλατφόρμα πιστότητας, το οποίο θα είναι πλήρως ενσωματωμένο στην web διεπαφή του Έργου</w:t>
            </w:r>
          </w:p>
        </w:tc>
        <w:tc>
          <w:tcPr>
            <w:tcW w:w="1588" w:type="dxa"/>
            <w:tcMar>
              <w:top w:w="0" w:type="dxa"/>
              <w:left w:w="108" w:type="dxa"/>
              <w:bottom w:w="0" w:type="dxa"/>
              <w:right w:w="108" w:type="dxa"/>
            </w:tcMar>
            <w:vAlign w:val="center"/>
            <w:hideMark/>
          </w:tcPr>
          <w:p w14:paraId="2D6DF9BF" w14:textId="77777777" w:rsidR="00567732" w:rsidRPr="003342C4" w:rsidRDefault="00567732" w:rsidP="00A4737E">
            <w:pPr>
              <w:spacing w:before="120" w:after="120" w:line="276" w:lineRule="auto"/>
              <w:jc w:val="center"/>
              <w:rPr>
                <w:rFonts w:cstheme="minorHAnsi"/>
              </w:rPr>
            </w:pPr>
            <w:r w:rsidRPr="003342C4">
              <w:rPr>
                <w:rFonts w:cstheme="minorHAnsi"/>
              </w:rPr>
              <w:t>ΝΑΙ (να περιγραφεί)</w:t>
            </w:r>
          </w:p>
        </w:tc>
        <w:tc>
          <w:tcPr>
            <w:tcW w:w="1418" w:type="dxa"/>
            <w:tcMar>
              <w:top w:w="0" w:type="dxa"/>
              <w:left w:w="108" w:type="dxa"/>
              <w:bottom w:w="0" w:type="dxa"/>
              <w:right w:w="108" w:type="dxa"/>
            </w:tcMar>
            <w:vAlign w:val="center"/>
            <w:hideMark/>
          </w:tcPr>
          <w:p w14:paraId="6F12E72E" w14:textId="77777777" w:rsidR="00567732" w:rsidRPr="003342C4" w:rsidRDefault="00567732" w:rsidP="00A4737E">
            <w:pPr>
              <w:spacing w:before="120" w:after="120" w:line="276" w:lineRule="auto"/>
              <w:rPr>
                <w:rFonts w:cstheme="minorHAnsi"/>
              </w:rPr>
            </w:pPr>
            <w:r w:rsidRPr="003342C4">
              <w:rPr>
                <w:rFonts w:cstheme="minorHAnsi"/>
              </w:rPr>
              <w:t> </w:t>
            </w:r>
          </w:p>
        </w:tc>
        <w:tc>
          <w:tcPr>
            <w:tcW w:w="1984" w:type="dxa"/>
            <w:tcMar>
              <w:top w:w="0" w:type="dxa"/>
              <w:left w:w="108" w:type="dxa"/>
              <w:bottom w:w="0" w:type="dxa"/>
              <w:right w:w="108" w:type="dxa"/>
            </w:tcMar>
            <w:vAlign w:val="center"/>
            <w:hideMark/>
          </w:tcPr>
          <w:p w14:paraId="433BC4E6" w14:textId="77777777" w:rsidR="00567732" w:rsidRPr="003342C4" w:rsidRDefault="00567732"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r w:rsidR="00567732" w:rsidRPr="003342C4" w14:paraId="4F01CC6C" w14:textId="77777777" w:rsidTr="00567732">
        <w:tc>
          <w:tcPr>
            <w:tcW w:w="462" w:type="dxa"/>
            <w:tcMar>
              <w:top w:w="0" w:type="dxa"/>
              <w:left w:w="108" w:type="dxa"/>
              <w:bottom w:w="0" w:type="dxa"/>
              <w:right w:w="108" w:type="dxa"/>
            </w:tcMar>
            <w:vAlign w:val="center"/>
          </w:tcPr>
          <w:p w14:paraId="2771BFAD" w14:textId="77777777" w:rsidR="00567732" w:rsidRPr="003342C4" w:rsidRDefault="00567732" w:rsidP="00A4737E">
            <w:pPr>
              <w:spacing w:before="120" w:after="120" w:line="276" w:lineRule="auto"/>
              <w:rPr>
                <w:rFonts w:cstheme="minorHAnsi"/>
              </w:rPr>
            </w:pPr>
            <w:r w:rsidRPr="003342C4">
              <w:rPr>
                <w:rFonts w:cstheme="minorHAnsi"/>
              </w:rPr>
              <w:t>2</w:t>
            </w:r>
          </w:p>
        </w:tc>
        <w:tc>
          <w:tcPr>
            <w:tcW w:w="4182" w:type="dxa"/>
            <w:tcMar>
              <w:top w:w="0" w:type="dxa"/>
              <w:left w:w="108" w:type="dxa"/>
              <w:bottom w:w="0" w:type="dxa"/>
              <w:right w:w="108" w:type="dxa"/>
            </w:tcMar>
          </w:tcPr>
          <w:p w14:paraId="51D30D5D" w14:textId="77777777" w:rsidR="00567732" w:rsidRPr="003342C4" w:rsidRDefault="00567732" w:rsidP="00A4737E">
            <w:pPr>
              <w:spacing w:before="120" w:after="120" w:line="276" w:lineRule="auto"/>
              <w:rPr>
                <w:rFonts w:cstheme="minorHAnsi"/>
              </w:rPr>
            </w:pPr>
            <w:r w:rsidRPr="003342C4">
              <w:rPr>
                <w:rFonts w:cstheme="minorHAnsi"/>
              </w:rPr>
              <w:t>Η λειτουργία της πλατφόρμας θα πρέπει να βασίζεται στις ακόλουθες αρχές:</w:t>
            </w:r>
          </w:p>
          <w:p w14:paraId="28B4877F" w14:textId="77777777" w:rsidR="00567732" w:rsidRPr="003342C4" w:rsidRDefault="00567732" w:rsidP="00A4737E">
            <w:pPr>
              <w:spacing w:before="120" w:after="120" w:line="276" w:lineRule="auto"/>
              <w:rPr>
                <w:rFonts w:cstheme="minorHAnsi"/>
              </w:rPr>
            </w:pPr>
            <w:r w:rsidRPr="003342C4">
              <w:rPr>
                <w:rFonts w:cstheme="minorHAnsi"/>
              </w:rPr>
              <w:lastRenderedPageBreak/>
              <w:t xml:space="preserve">­να είναι ένα απλό στη χρήση σύστημα, </w:t>
            </w:r>
          </w:p>
          <w:p w14:paraId="30BEDD64" w14:textId="7F4AF0B6" w:rsidR="00567732" w:rsidRPr="003342C4" w:rsidRDefault="00567732" w:rsidP="00A4737E">
            <w:pPr>
              <w:spacing w:before="120" w:after="120" w:line="276" w:lineRule="auto"/>
              <w:rPr>
                <w:rFonts w:cstheme="minorHAnsi"/>
              </w:rPr>
            </w:pPr>
            <w:r w:rsidRPr="003342C4">
              <w:rPr>
                <w:rFonts w:cstheme="minorHAnsi"/>
              </w:rPr>
              <w:t>­να μην είναι αναγκαία για τη χρήση του συστήματος η ύπαρξη εξειδικευμένου ή κοστοβόρου εξοπλισμού από τις επιχειρήσεις ή τους επισκέπτες/</w:t>
            </w:r>
            <w:r w:rsidR="001F4A13">
              <w:rPr>
                <w:rFonts w:cstheme="minorHAnsi"/>
              </w:rPr>
              <w:t>πολίτες</w:t>
            </w:r>
            <w:r w:rsidRPr="003342C4">
              <w:rPr>
                <w:rFonts w:cstheme="minorHAnsi"/>
              </w:rPr>
              <w:t>.</w:t>
            </w:r>
          </w:p>
          <w:p w14:paraId="25401F65" w14:textId="7901786A" w:rsidR="00567732" w:rsidRPr="003342C4" w:rsidRDefault="00567732" w:rsidP="00A4737E">
            <w:pPr>
              <w:spacing w:before="120" w:after="120" w:line="276" w:lineRule="auto"/>
              <w:rPr>
                <w:rFonts w:cstheme="minorHAnsi"/>
              </w:rPr>
            </w:pPr>
            <w:r w:rsidRPr="003342C4">
              <w:rPr>
                <w:rFonts w:cstheme="minorHAnsi"/>
              </w:rPr>
              <w:t>­να παρέχει απολύτως ασφαλείς και αποτελεσματικούς μηχανισμούς για την ταυτοποίηση του χρήστη, ανάλογα με τον ρόλο που του έχει αποδοθεί (π.χ. επιχείρηση, εγγεγραμμένος επισκέπτης / Πολίτης),</w:t>
            </w:r>
          </w:p>
          <w:p w14:paraId="280125E8" w14:textId="4F8B2E11" w:rsidR="00567732" w:rsidRPr="003342C4" w:rsidRDefault="00567732" w:rsidP="00A4737E">
            <w:pPr>
              <w:spacing w:before="120" w:after="120" w:line="276" w:lineRule="auto"/>
              <w:rPr>
                <w:rFonts w:cstheme="minorHAnsi"/>
              </w:rPr>
            </w:pPr>
            <w:r w:rsidRPr="003342C4">
              <w:rPr>
                <w:rFonts w:cstheme="minorHAnsi"/>
              </w:rPr>
              <w:t>­ να διαθέτει απολύτως αξιόπιστους και αποτελεσματικούς μηχανισμούς για την καταγραφή των οφελών που κερδίζει ο</w:t>
            </w:r>
            <w:r w:rsidR="00B160B1" w:rsidRPr="00B160B1">
              <w:rPr>
                <w:rFonts w:cstheme="minorHAnsi"/>
              </w:rPr>
              <w:t xml:space="preserve">χρήστης από τη συμμετοχή του στις ειδικές υπηρεσίες που θα παρέχονται δωρεάν από το Δήμο (όπως γενικές δραστηριότητες, εκδηλώσεις, επισκέψεις σε τοπικά μουσεία, κλπ.),  </w:t>
            </w:r>
            <w:r w:rsidRPr="003342C4">
              <w:rPr>
                <w:rFonts w:cstheme="minorHAnsi"/>
              </w:rPr>
              <w:t>,</w:t>
            </w:r>
          </w:p>
          <w:p w14:paraId="4F18024F" w14:textId="430334B9" w:rsidR="00567732" w:rsidRPr="003342C4" w:rsidRDefault="00567732" w:rsidP="00A4737E">
            <w:pPr>
              <w:spacing w:before="120" w:after="120" w:line="276" w:lineRule="auto"/>
              <w:rPr>
                <w:rFonts w:cstheme="minorHAnsi"/>
              </w:rPr>
            </w:pPr>
            <w:r w:rsidRPr="003342C4">
              <w:rPr>
                <w:rFonts w:cstheme="minorHAnsi"/>
              </w:rPr>
              <w:t xml:space="preserve">­ να υποστηρίζεται από σύστημα διαχείρισης βάσης δεδομένων στην οποία θα τηρούνται με ασφάλεια τα στοιχεία όλων των συναλλαγών που διεξάγουν οι εγγεγραμμένοι </w:t>
            </w:r>
            <w:r w:rsidR="00B160B1">
              <w:rPr>
                <w:rFonts w:cstheme="minorHAnsi"/>
              </w:rPr>
              <w:t>χρήστες</w:t>
            </w:r>
            <w:r w:rsidRPr="003342C4">
              <w:rPr>
                <w:rFonts w:cstheme="minorHAnsi"/>
              </w:rPr>
              <w:t>και οι επιχειρήσεις στο πλαίσιο του Έργου, με σκοπό την μη αμφισβήτηση της ορθότητας και της πληρότητας των σχετικών στοιχείων,</w:t>
            </w:r>
          </w:p>
          <w:p w14:paraId="671D600C" w14:textId="77777777" w:rsidR="00567732" w:rsidRPr="003342C4" w:rsidRDefault="00567732" w:rsidP="00A4737E">
            <w:pPr>
              <w:spacing w:before="120" w:after="120" w:line="276" w:lineRule="auto"/>
              <w:rPr>
                <w:rFonts w:cstheme="minorHAnsi"/>
              </w:rPr>
            </w:pPr>
            <w:r w:rsidRPr="003342C4">
              <w:rPr>
                <w:rFonts w:cstheme="minorHAnsi"/>
              </w:rPr>
              <w:t xml:space="preserve">­να παράγει αναφορές της λειτουργίας, και να παρέχει τη δυνατότητα στο διαχειριστή να παράξει με ευκολία νέες αναφορές ανάλογα με τις ανάγκες της όλης πρωτοβουλίας. </w:t>
            </w:r>
          </w:p>
          <w:p w14:paraId="6CFA93E8" w14:textId="47E73D9D" w:rsidR="00567732" w:rsidRPr="003342C4" w:rsidRDefault="00567732" w:rsidP="00A4737E">
            <w:pPr>
              <w:spacing w:before="120" w:after="120" w:line="276" w:lineRule="auto"/>
              <w:rPr>
                <w:rFonts w:cstheme="minorHAnsi"/>
              </w:rPr>
            </w:pPr>
            <w:r w:rsidRPr="003342C4">
              <w:rPr>
                <w:rFonts w:cstheme="minorHAnsi"/>
              </w:rPr>
              <w:t xml:space="preserve">­ να παρέχεται η δυνατότητα στο χρήστη να παρατηρεί </w:t>
            </w:r>
            <w:r w:rsidR="00B160B1" w:rsidRPr="00B160B1">
              <w:rPr>
                <w:rFonts w:cstheme="minorHAnsi"/>
              </w:rPr>
              <w:t xml:space="preserve">τις ειδικές υπηρεσίες του Δήμου (όπως γενικές δραστηριότητες, εκδηλώσεις, επισκέψεις σε τοπικά μουσεία, κλπ.), </w:t>
            </w:r>
            <w:r w:rsidRPr="003342C4">
              <w:rPr>
                <w:rFonts w:cstheme="minorHAnsi"/>
              </w:rPr>
              <w:t xml:space="preserve">που έχει </w:t>
            </w:r>
            <w:r w:rsidR="00B160B1">
              <w:rPr>
                <w:rFonts w:cstheme="minorHAnsi"/>
              </w:rPr>
              <w:t>συμμετάσχει</w:t>
            </w:r>
            <w:r w:rsidR="00B160B1" w:rsidRPr="003342C4">
              <w:rPr>
                <w:rFonts w:cstheme="minorHAnsi"/>
              </w:rPr>
              <w:t xml:space="preserve"> </w:t>
            </w:r>
            <w:r w:rsidRPr="003342C4">
              <w:rPr>
                <w:rFonts w:cstheme="minorHAnsi"/>
              </w:rPr>
              <w:t>σε διάφορες επιλογές (γραφήματα, κλπ.).</w:t>
            </w:r>
          </w:p>
          <w:p w14:paraId="0B82E794" w14:textId="363F37E7" w:rsidR="00567732" w:rsidRPr="003342C4" w:rsidDel="003C7281" w:rsidRDefault="00567732" w:rsidP="00A4737E">
            <w:pPr>
              <w:spacing w:before="120" w:after="120" w:line="276" w:lineRule="auto"/>
              <w:rPr>
                <w:rFonts w:cstheme="minorHAnsi"/>
              </w:rPr>
            </w:pPr>
          </w:p>
        </w:tc>
        <w:tc>
          <w:tcPr>
            <w:tcW w:w="1588" w:type="dxa"/>
            <w:tcMar>
              <w:top w:w="0" w:type="dxa"/>
              <w:left w:w="108" w:type="dxa"/>
              <w:bottom w:w="0" w:type="dxa"/>
              <w:right w:w="108" w:type="dxa"/>
            </w:tcMar>
            <w:vAlign w:val="center"/>
          </w:tcPr>
          <w:p w14:paraId="37FAC1C1" w14:textId="77777777" w:rsidR="00567732" w:rsidRPr="003342C4" w:rsidRDefault="00567732" w:rsidP="00A4737E">
            <w:pPr>
              <w:spacing w:before="120" w:after="120" w:line="276" w:lineRule="auto"/>
              <w:jc w:val="center"/>
              <w:rPr>
                <w:rFonts w:cstheme="minorHAnsi"/>
              </w:rPr>
            </w:pPr>
            <w:r w:rsidRPr="003342C4">
              <w:rPr>
                <w:rFonts w:cstheme="minorHAnsi"/>
              </w:rPr>
              <w:lastRenderedPageBreak/>
              <w:t>ΝΑΙ (να περιγραφεί)</w:t>
            </w:r>
          </w:p>
        </w:tc>
        <w:tc>
          <w:tcPr>
            <w:tcW w:w="1418" w:type="dxa"/>
            <w:tcMar>
              <w:top w:w="0" w:type="dxa"/>
              <w:left w:w="108" w:type="dxa"/>
              <w:bottom w:w="0" w:type="dxa"/>
              <w:right w:w="108" w:type="dxa"/>
            </w:tcMar>
            <w:vAlign w:val="center"/>
          </w:tcPr>
          <w:p w14:paraId="29E7CA4D"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3C48C6DC" w14:textId="77777777" w:rsidR="00567732" w:rsidRPr="003342C4" w:rsidRDefault="00567732" w:rsidP="00A4737E">
            <w:pPr>
              <w:spacing w:before="120" w:after="120" w:line="276" w:lineRule="auto"/>
              <w:rPr>
                <w:rFonts w:cstheme="minorHAnsi"/>
              </w:rPr>
            </w:pPr>
          </w:p>
        </w:tc>
      </w:tr>
      <w:tr w:rsidR="00567732" w:rsidRPr="003342C4" w14:paraId="13CF0C65" w14:textId="77777777" w:rsidTr="00567732">
        <w:tc>
          <w:tcPr>
            <w:tcW w:w="462" w:type="dxa"/>
            <w:tcMar>
              <w:top w:w="0" w:type="dxa"/>
              <w:left w:w="108" w:type="dxa"/>
              <w:bottom w:w="0" w:type="dxa"/>
              <w:right w:w="108" w:type="dxa"/>
            </w:tcMar>
            <w:vAlign w:val="center"/>
          </w:tcPr>
          <w:p w14:paraId="130C37A9" w14:textId="77777777" w:rsidR="00567732" w:rsidRPr="003342C4" w:rsidRDefault="00567732" w:rsidP="00A4737E">
            <w:pPr>
              <w:spacing w:before="120" w:after="120" w:line="276" w:lineRule="auto"/>
              <w:rPr>
                <w:rFonts w:cstheme="minorHAnsi"/>
              </w:rPr>
            </w:pPr>
            <w:r w:rsidRPr="003342C4">
              <w:rPr>
                <w:rFonts w:cstheme="minorHAnsi"/>
              </w:rPr>
              <w:lastRenderedPageBreak/>
              <w:t>3</w:t>
            </w:r>
          </w:p>
        </w:tc>
        <w:tc>
          <w:tcPr>
            <w:tcW w:w="4182" w:type="dxa"/>
            <w:tcMar>
              <w:top w:w="0" w:type="dxa"/>
              <w:left w:w="108" w:type="dxa"/>
              <w:bottom w:w="0" w:type="dxa"/>
              <w:right w:w="108" w:type="dxa"/>
            </w:tcMar>
          </w:tcPr>
          <w:p w14:paraId="56BFFB80" w14:textId="5058704A" w:rsidR="00567732" w:rsidRPr="003342C4" w:rsidRDefault="00567732" w:rsidP="00B160B1">
            <w:pPr>
              <w:spacing w:before="120" w:after="120" w:line="276" w:lineRule="auto"/>
              <w:rPr>
                <w:rFonts w:cstheme="minorHAnsi"/>
              </w:rPr>
            </w:pPr>
            <w:r w:rsidRPr="003342C4">
              <w:rPr>
                <w:rFonts w:cstheme="minorHAnsi"/>
              </w:rPr>
              <w:t xml:space="preserve">Η πλατφόρμα θα έχει τη δυνατότητα αποστολής αυτοματοποιημένων ενημερώσεων προς τους </w:t>
            </w:r>
            <w:r w:rsidR="00B160B1">
              <w:rPr>
                <w:rFonts w:cstheme="minorHAnsi"/>
              </w:rPr>
              <w:t>χρήστες</w:t>
            </w:r>
            <w:r w:rsidR="00B160B1" w:rsidRPr="003342C4">
              <w:rPr>
                <w:rFonts w:cstheme="minorHAnsi"/>
              </w:rPr>
              <w:t xml:space="preserve"> </w:t>
            </w:r>
            <w:r w:rsidRPr="003342C4">
              <w:rPr>
                <w:rFonts w:cstheme="minorHAnsi"/>
              </w:rPr>
              <w:t xml:space="preserve">(με SMS, e-mails, push notifications) </w:t>
            </w:r>
            <w:r w:rsidR="00B160B1" w:rsidRPr="00B160B1">
              <w:rPr>
                <w:rFonts w:cstheme="minorHAnsi"/>
              </w:rPr>
              <w:t>για τις δωρεάν ειδικές υπηρεσίες του Δήμου (όπως γενικές δραστηριότητες, εκδηλώσεις, επισκέψεις σε τοπικά μουσεία, κλπ.),</w:t>
            </w:r>
          </w:p>
        </w:tc>
        <w:tc>
          <w:tcPr>
            <w:tcW w:w="1588" w:type="dxa"/>
            <w:tcMar>
              <w:top w:w="0" w:type="dxa"/>
              <w:left w:w="108" w:type="dxa"/>
              <w:bottom w:w="0" w:type="dxa"/>
              <w:right w:w="108" w:type="dxa"/>
            </w:tcMar>
            <w:vAlign w:val="center"/>
          </w:tcPr>
          <w:p w14:paraId="1E2044AE"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56F77F42"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6FD9DBB8" w14:textId="77777777" w:rsidR="00567732" w:rsidRPr="003342C4" w:rsidRDefault="00567732" w:rsidP="00A4737E">
            <w:pPr>
              <w:spacing w:before="120" w:after="120" w:line="276" w:lineRule="auto"/>
              <w:rPr>
                <w:rFonts w:cstheme="minorHAnsi"/>
              </w:rPr>
            </w:pPr>
          </w:p>
        </w:tc>
      </w:tr>
      <w:tr w:rsidR="00567732" w:rsidRPr="003342C4" w14:paraId="33991E7C" w14:textId="77777777" w:rsidTr="00567732">
        <w:tc>
          <w:tcPr>
            <w:tcW w:w="462" w:type="dxa"/>
            <w:tcMar>
              <w:top w:w="0" w:type="dxa"/>
              <w:left w:w="108" w:type="dxa"/>
              <w:bottom w:w="0" w:type="dxa"/>
              <w:right w:w="108" w:type="dxa"/>
            </w:tcMar>
            <w:vAlign w:val="center"/>
          </w:tcPr>
          <w:p w14:paraId="091B3D8F" w14:textId="77777777" w:rsidR="00567732" w:rsidRPr="003342C4" w:rsidRDefault="00567732" w:rsidP="00A4737E">
            <w:pPr>
              <w:spacing w:before="120" w:after="120" w:line="276" w:lineRule="auto"/>
              <w:rPr>
                <w:rFonts w:cstheme="minorHAnsi"/>
              </w:rPr>
            </w:pPr>
            <w:r w:rsidRPr="003342C4">
              <w:rPr>
                <w:rFonts w:cstheme="minorHAnsi"/>
              </w:rPr>
              <w:t>4</w:t>
            </w:r>
          </w:p>
        </w:tc>
        <w:tc>
          <w:tcPr>
            <w:tcW w:w="4182" w:type="dxa"/>
            <w:tcMar>
              <w:top w:w="0" w:type="dxa"/>
              <w:left w:w="108" w:type="dxa"/>
              <w:bottom w:w="0" w:type="dxa"/>
              <w:right w:w="108" w:type="dxa"/>
            </w:tcMar>
          </w:tcPr>
          <w:p w14:paraId="751559A2" w14:textId="258FF3AB" w:rsidR="00567732" w:rsidRPr="003342C4" w:rsidRDefault="00567732" w:rsidP="00B160B1">
            <w:pPr>
              <w:spacing w:before="120" w:after="120" w:line="276" w:lineRule="auto"/>
              <w:rPr>
                <w:rFonts w:cstheme="minorHAnsi"/>
              </w:rPr>
            </w:pPr>
            <w:r w:rsidRPr="003342C4">
              <w:rPr>
                <w:rFonts w:cstheme="minorHAnsi"/>
              </w:rPr>
              <w:t xml:space="preserve">Η πλατφόρμα θα πρέπει να είναι ευέλικτο ώστε να επιτρέπει την εισαγωγή και τροποποίηση από τους διαχειριστές. </w:t>
            </w:r>
          </w:p>
        </w:tc>
        <w:tc>
          <w:tcPr>
            <w:tcW w:w="1588" w:type="dxa"/>
            <w:tcMar>
              <w:top w:w="0" w:type="dxa"/>
              <w:left w:w="108" w:type="dxa"/>
              <w:bottom w:w="0" w:type="dxa"/>
              <w:right w:w="108" w:type="dxa"/>
            </w:tcMar>
            <w:vAlign w:val="center"/>
          </w:tcPr>
          <w:p w14:paraId="4F1C8F0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15A76D57"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531A50C3" w14:textId="77777777" w:rsidR="00567732" w:rsidRPr="003342C4" w:rsidRDefault="00567732" w:rsidP="00A4737E">
            <w:pPr>
              <w:spacing w:before="120" w:after="120" w:line="276" w:lineRule="auto"/>
              <w:rPr>
                <w:rFonts w:cstheme="minorHAnsi"/>
              </w:rPr>
            </w:pPr>
          </w:p>
        </w:tc>
      </w:tr>
      <w:tr w:rsidR="00567732" w:rsidRPr="003342C4" w14:paraId="61D3A275" w14:textId="77777777" w:rsidTr="00567732">
        <w:tc>
          <w:tcPr>
            <w:tcW w:w="462" w:type="dxa"/>
            <w:tcMar>
              <w:top w:w="0" w:type="dxa"/>
              <w:left w:w="108" w:type="dxa"/>
              <w:bottom w:w="0" w:type="dxa"/>
              <w:right w:w="108" w:type="dxa"/>
            </w:tcMar>
            <w:vAlign w:val="center"/>
          </w:tcPr>
          <w:p w14:paraId="14334621" w14:textId="77777777" w:rsidR="00567732" w:rsidRPr="003342C4" w:rsidRDefault="00567732" w:rsidP="00A4737E">
            <w:pPr>
              <w:spacing w:before="120" w:after="120" w:line="276" w:lineRule="auto"/>
              <w:rPr>
                <w:rFonts w:cstheme="minorHAnsi"/>
              </w:rPr>
            </w:pPr>
            <w:r w:rsidRPr="003342C4">
              <w:rPr>
                <w:rFonts w:cstheme="minorHAnsi"/>
              </w:rPr>
              <w:t>5</w:t>
            </w:r>
          </w:p>
        </w:tc>
        <w:tc>
          <w:tcPr>
            <w:tcW w:w="4182" w:type="dxa"/>
            <w:tcMar>
              <w:top w:w="0" w:type="dxa"/>
              <w:left w:w="108" w:type="dxa"/>
              <w:bottom w:w="0" w:type="dxa"/>
              <w:right w:w="108" w:type="dxa"/>
            </w:tcMar>
          </w:tcPr>
          <w:p w14:paraId="0E16139E" w14:textId="77777777" w:rsidR="00567732" w:rsidRPr="003342C4" w:rsidRDefault="00567732" w:rsidP="00A4737E">
            <w:pPr>
              <w:spacing w:before="120" w:after="120" w:line="276" w:lineRule="auto"/>
              <w:rPr>
                <w:rFonts w:cstheme="minorHAnsi"/>
              </w:rPr>
            </w:pPr>
            <w:r w:rsidRPr="003342C4">
              <w:rPr>
                <w:rFonts w:cstheme="minorHAnsi"/>
              </w:rPr>
              <w:t>Η πλατφόρμα και το microsite των τελικών χρηστών θα είναι πλήρως διασυνδεδεμένη με την εφαρμογή για κινητές συσκευές.</w:t>
            </w:r>
          </w:p>
        </w:tc>
        <w:tc>
          <w:tcPr>
            <w:tcW w:w="1588" w:type="dxa"/>
            <w:tcMar>
              <w:top w:w="0" w:type="dxa"/>
              <w:left w:w="108" w:type="dxa"/>
              <w:bottom w:w="0" w:type="dxa"/>
              <w:right w:w="108" w:type="dxa"/>
            </w:tcMar>
            <w:vAlign w:val="center"/>
          </w:tcPr>
          <w:p w14:paraId="7FFB4DA4"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66DE8416"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017E3569" w14:textId="77777777" w:rsidR="00567732" w:rsidRPr="003342C4" w:rsidRDefault="00567732" w:rsidP="00A4737E">
            <w:pPr>
              <w:spacing w:before="120" w:after="120" w:line="276" w:lineRule="auto"/>
              <w:rPr>
                <w:rFonts w:cstheme="minorHAnsi"/>
              </w:rPr>
            </w:pPr>
          </w:p>
        </w:tc>
      </w:tr>
      <w:tr w:rsidR="00567732" w:rsidRPr="003342C4" w14:paraId="476A5230" w14:textId="77777777" w:rsidTr="00567732">
        <w:tc>
          <w:tcPr>
            <w:tcW w:w="462" w:type="dxa"/>
            <w:tcMar>
              <w:top w:w="0" w:type="dxa"/>
              <w:left w:w="108" w:type="dxa"/>
              <w:bottom w:w="0" w:type="dxa"/>
              <w:right w:w="108" w:type="dxa"/>
            </w:tcMar>
            <w:vAlign w:val="center"/>
          </w:tcPr>
          <w:p w14:paraId="0F0C4DE1" w14:textId="77777777" w:rsidR="00567732" w:rsidRPr="003342C4" w:rsidRDefault="00567732" w:rsidP="00A4737E">
            <w:pPr>
              <w:spacing w:before="120" w:after="120" w:line="276" w:lineRule="auto"/>
              <w:rPr>
                <w:rFonts w:cstheme="minorHAnsi"/>
              </w:rPr>
            </w:pPr>
            <w:r w:rsidRPr="003342C4">
              <w:rPr>
                <w:rFonts w:cstheme="minorHAnsi"/>
              </w:rPr>
              <w:t>6</w:t>
            </w:r>
          </w:p>
        </w:tc>
        <w:tc>
          <w:tcPr>
            <w:tcW w:w="4182" w:type="dxa"/>
            <w:tcMar>
              <w:top w:w="0" w:type="dxa"/>
              <w:left w:w="108" w:type="dxa"/>
              <w:bottom w:w="0" w:type="dxa"/>
              <w:right w:w="108" w:type="dxa"/>
            </w:tcMar>
          </w:tcPr>
          <w:p w14:paraId="66147AD7" w14:textId="77777777" w:rsidR="00567732" w:rsidRPr="003342C4" w:rsidRDefault="00567732" w:rsidP="00A4737E">
            <w:pPr>
              <w:spacing w:before="120" w:after="120" w:line="276" w:lineRule="auto"/>
              <w:rPr>
                <w:rFonts w:cstheme="minorHAnsi"/>
              </w:rPr>
            </w:pPr>
            <w:r w:rsidRPr="003342C4">
              <w:rPr>
                <w:rFonts w:cstheme="minorHAnsi"/>
              </w:rPr>
              <w:t>Στο microsite, θα υπάρχει ξεχωριστή υπο-σελίδα, όπου θα παρουσιάζεται ο τρόπος λειτουργίας του συστήματος επιβράβευσης, το περιεχόμενο της οποίας θα συγγράψει ο Ανάδοχος, ανάλογα με την τεχνολογική λύση που θα προτείνει και θα εγκριθεί από την Αναθέτουσα Αρχή.</w:t>
            </w:r>
          </w:p>
        </w:tc>
        <w:tc>
          <w:tcPr>
            <w:tcW w:w="1588" w:type="dxa"/>
            <w:tcMar>
              <w:top w:w="0" w:type="dxa"/>
              <w:left w:w="108" w:type="dxa"/>
              <w:bottom w:w="0" w:type="dxa"/>
              <w:right w:w="108" w:type="dxa"/>
            </w:tcMar>
            <w:vAlign w:val="center"/>
          </w:tcPr>
          <w:p w14:paraId="3AB97C99"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78EDC209"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5439C5E9" w14:textId="77777777" w:rsidR="00567732" w:rsidRPr="003342C4" w:rsidRDefault="00567732" w:rsidP="00A4737E">
            <w:pPr>
              <w:spacing w:before="120" w:after="120" w:line="276" w:lineRule="auto"/>
              <w:rPr>
                <w:rFonts w:cstheme="minorHAnsi"/>
              </w:rPr>
            </w:pPr>
          </w:p>
        </w:tc>
      </w:tr>
      <w:tr w:rsidR="00567732" w:rsidRPr="003342C4" w14:paraId="1C853190" w14:textId="77777777" w:rsidTr="00567732">
        <w:tc>
          <w:tcPr>
            <w:tcW w:w="462" w:type="dxa"/>
            <w:tcMar>
              <w:top w:w="0" w:type="dxa"/>
              <w:left w:w="108" w:type="dxa"/>
              <w:bottom w:w="0" w:type="dxa"/>
              <w:right w:w="108" w:type="dxa"/>
            </w:tcMar>
            <w:vAlign w:val="center"/>
          </w:tcPr>
          <w:p w14:paraId="54DFCD68" w14:textId="77777777" w:rsidR="00567732" w:rsidRPr="003342C4" w:rsidRDefault="00567732" w:rsidP="00A4737E">
            <w:pPr>
              <w:spacing w:before="120" w:after="120" w:line="276" w:lineRule="auto"/>
              <w:rPr>
                <w:rFonts w:cstheme="minorHAnsi"/>
              </w:rPr>
            </w:pPr>
            <w:r w:rsidRPr="003342C4">
              <w:rPr>
                <w:rFonts w:cstheme="minorHAnsi"/>
              </w:rPr>
              <w:t>7</w:t>
            </w:r>
          </w:p>
        </w:tc>
        <w:tc>
          <w:tcPr>
            <w:tcW w:w="4182" w:type="dxa"/>
            <w:tcMar>
              <w:top w:w="0" w:type="dxa"/>
              <w:left w:w="108" w:type="dxa"/>
              <w:bottom w:w="0" w:type="dxa"/>
              <w:right w:w="108" w:type="dxa"/>
            </w:tcMar>
          </w:tcPr>
          <w:p w14:paraId="28D8040C" w14:textId="3A67F602" w:rsidR="00567732" w:rsidRPr="003342C4" w:rsidRDefault="00567732" w:rsidP="00B160B1">
            <w:pPr>
              <w:spacing w:before="120" w:after="120" w:line="276" w:lineRule="auto"/>
              <w:rPr>
                <w:rFonts w:cstheme="minorHAnsi"/>
              </w:rPr>
            </w:pPr>
            <w:r w:rsidRPr="003342C4">
              <w:rPr>
                <w:rFonts w:cstheme="minorHAnsi"/>
              </w:rPr>
              <w:t>Κάθε επιχείρηση θα διαθέτει διαβαθμισμένη πρόσβαση στη</w:t>
            </w:r>
            <w:r w:rsidR="00B160B1">
              <w:t xml:space="preserve"> ν πλατφόρμα.</w:t>
            </w:r>
            <w:r w:rsidRPr="003342C4">
              <w:rPr>
                <w:rFonts w:cstheme="minorHAnsi"/>
              </w:rPr>
              <w:t xml:space="preserve"> Επίσης θα τους προσφέρονται στατιστικά στοιχεία </w:t>
            </w:r>
          </w:p>
        </w:tc>
        <w:tc>
          <w:tcPr>
            <w:tcW w:w="1588" w:type="dxa"/>
            <w:tcMar>
              <w:top w:w="0" w:type="dxa"/>
              <w:left w:w="108" w:type="dxa"/>
              <w:bottom w:w="0" w:type="dxa"/>
              <w:right w:w="108" w:type="dxa"/>
            </w:tcMar>
            <w:vAlign w:val="center"/>
          </w:tcPr>
          <w:p w14:paraId="021FFE1B"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2063F8B3"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3648A8EC" w14:textId="77777777" w:rsidR="00567732" w:rsidRPr="003342C4" w:rsidRDefault="00567732" w:rsidP="00A4737E">
            <w:pPr>
              <w:spacing w:before="120" w:after="120" w:line="276" w:lineRule="auto"/>
              <w:rPr>
                <w:rFonts w:cstheme="minorHAnsi"/>
              </w:rPr>
            </w:pPr>
          </w:p>
        </w:tc>
      </w:tr>
      <w:tr w:rsidR="00567732" w:rsidRPr="003342C4" w14:paraId="7BB450B7" w14:textId="77777777" w:rsidTr="00567732">
        <w:tc>
          <w:tcPr>
            <w:tcW w:w="462" w:type="dxa"/>
            <w:tcMar>
              <w:top w:w="0" w:type="dxa"/>
              <w:left w:w="108" w:type="dxa"/>
              <w:bottom w:w="0" w:type="dxa"/>
              <w:right w:w="108" w:type="dxa"/>
            </w:tcMar>
            <w:vAlign w:val="center"/>
          </w:tcPr>
          <w:p w14:paraId="3CCB3442" w14:textId="77777777" w:rsidR="00567732" w:rsidRPr="003342C4" w:rsidRDefault="00567732" w:rsidP="00A4737E">
            <w:pPr>
              <w:spacing w:before="120" w:after="120" w:line="276" w:lineRule="auto"/>
              <w:rPr>
                <w:rFonts w:cstheme="minorHAnsi"/>
              </w:rPr>
            </w:pPr>
            <w:r w:rsidRPr="003342C4">
              <w:rPr>
                <w:rFonts w:cstheme="minorHAnsi"/>
              </w:rPr>
              <w:t>8</w:t>
            </w:r>
          </w:p>
        </w:tc>
        <w:tc>
          <w:tcPr>
            <w:tcW w:w="4182" w:type="dxa"/>
            <w:tcMar>
              <w:top w:w="0" w:type="dxa"/>
              <w:left w:w="108" w:type="dxa"/>
              <w:bottom w:w="0" w:type="dxa"/>
              <w:right w:w="108" w:type="dxa"/>
            </w:tcMar>
          </w:tcPr>
          <w:p w14:paraId="5AA0A4BD" w14:textId="77777777" w:rsidR="00567732" w:rsidRPr="003342C4" w:rsidRDefault="00567732" w:rsidP="00A4737E">
            <w:pPr>
              <w:spacing w:before="120" w:after="120" w:line="276" w:lineRule="auto"/>
              <w:rPr>
                <w:rFonts w:cstheme="minorHAnsi"/>
              </w:rPr>
            </w:pPr>
            <w:r w:rsidRPr="003342C4">
              <w:rPr>
                <w:rFonts w:cstheme="minorHAnsi"/>
              </w:rPr>
              <w:t>Η πλατφόρμα θα συμμορφώνεται πλήρως με τις διατάξεις του Νόμου 4591/2019 (ΦΕΚ19 /Α /12.02.2019) για την προσβασιμότητα ιστότοπων και εφαρμογών για φορητές συσκευές των οργανισμών του δημόσιου τομέα</w:t>
            </w:r>
            <w:r w:rsidRPr="003342C4" w:rsidDel="00ED7614">
              <w:rPr>
                <w:rFonts w:cstheme="minorHAnsi"/>
              </w:rPr>
              <w:t xml:space="preserve"> </w:t>
            </w:r>
          </w:p>
        </w:tc>
        <w:tc>
          <w:tcPr>
            <w:tcW w:w="1588" w:type="dxa"/>
            <w:tcMar>
              <w:top w:w="0" w:type="dxa"/>
              <w:left w:w="108" w:type="dxa"/>
              <w:bottom w:w="0" w:type="dxa"/>
              <w:right w:w="108" w:type="dxa"/>
            </w:tcMar>
            <w:vAlign w:val="center"/>
          </w:tcPr>
          <w:p w14:paraId="5FDCBB8D" w14:textId="77777777" w:rsidR="00567732" w:rsidRPr="003342C4" w:rsidRDefault="00567732"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tcPr>
          <w:p w14:paraId="321408B5" w14:textId="77777777" w:rsidR="00567732" w:rsidRPr="003342C4" w:rsidRDefault="00567732"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459EE497" w14:textId="77777777" w:rsidR="00567732" w:rsidRPr="003342C4" w:rsidRDefault="00567732" w:rsidP="00A4737E">
            <w:pPr>
              <w:spacing w:before="120" w:after="120" w:line="276" w:lineRule="auto"/>
              <w:rPr>
                <w:rFonts w:cstheme="minorHAnsi"/>
              </w:rPr>
            </w:pPr>
          </w:p>
        </w:tc>
      </w:tr>
    </w:tbl>
    <w:p w14:paraId="315EF4AE" w14:textId="5121F64B" w:rsidR="00567732" w:rsidRDefault="00567732" w:rsidP="007C4773">
      <w:pPr>
        <w:spacing w:before="120" w:after="120" w:line="276" w:lineRule="auto"/>
        <w:rPr>
          <w:rFonts w:eastAsia="Calibri" w:cstheme="minorHAnsi"/>
        </w:rPr>
      </w:pPr>
    </w:p>
    <w:p w14:paraId="2FB32A64" w14:textId="1C8BFDBF" w:rsidR="00657BA7" w:rsidRPr="000576E1" w:rsidRDefault="00657BA7" w:rsidP="00657BA7">
      <w:pPr>
        <w:pStyle w:val="3"/>
        <w:numPr>
          <w:ilvl w:val="0"/>
          <w:numId w:val="0"/>
        </w:numPr>
        <w:spacing w:before="120" w:after="120" w:line="276" w:lineRule="auto"/>
        <w:ind w:left="720" w:hanging="720"/>
        <w:rPr>
          <w:rFonts w:asciiTheme="minorHAnsi" w:eastAsia="Calibri" w:hAnsiTheme="minorHAnsi" w:cstheme="minorHAnsi"/>
        </w:rPr>
      </w:pPr>
      <w:bookmarkStart w:id="810" w:name="_Toc128576475"/>
      <w:bookmarkStart w:id="811" w:name="_Toc214358334"/>
      <w:r>
        <w:rPr>
          <w:rFonts w:asciiTheme="minorHAnsi" w:eastAsia="Calibri" w:hAnsiTheme="minorHAnsi" w:cstheme="minorHAnsi"/>
        </w:rPr>
        <w:lastRenderedPageBreak/>
        <w:t>1.3 Υπηρεσίες</w:t>
      </w:r>
      <w:bookmarkEnd w:id="810"/>
      <w:bookmarkEnd w:id="811"/>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4067"/>
        <w:gridCol w:w="1701"/>
        <w:gridCol w:w="1418"/>
        <w:gridCol w:w="1984"/>
      </w:tblGrid>
      <w:tr w:rsidR="00657BA7" w:rsidRPr="003342C4" w14:paraId="586D5F06" w14:textId="77777777" w:rsidTr="00657BA7">
        <w:trPr>
          <w:tblHeader/>
        </w:trPr>
        <w:tc>
          <w:tcPr>
            <w:tcW w:w="4424" w:type="dxa"/>
            <w:gridSpan w:val="2"/>
            <w:shd w:val="clear" w:color="auto" w:fill="D9D9D9"/>
            <w:tcMar>
              <w:top w:w="0" w:type="dxa"/>
              <w:left w:w="107" w:type="dxa"/>
              <w:bottom w:w="0" w:type="dxa"/>
              <w:right w:w="107" w:type="dxa"/>
            </w:tcMar>
            <w:vAlign w:val="center"/>
            <w:hideMark/>
          </w:tcPr>
          <w:p w14:paraId="156F9C2B"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ΠΡΟΔΙΑΓΡΑΦΗ</w:t>
            </w:r>
          </w:p>
        </w:tc>
        <w:tc>
          <w:tcPr>
            <w:tcW w:w="1701" w:type="dxa"/>
            <w:shd w:val="clear" w:color="auto" w:fill="D9D9D9"/>
            <w:tcMar>
              <w:top w:w="0" w:type="dxa"/>
              <w:left w:w="107" w:type="dxa"/>
              <w:bottom w:w="0" w:type="dxa"/>
              <w:right w:w="107" w:type="dxa"/>
            </w:tcMar>
            <w:vAlign w:val="center"/>
            <w:hideMark/>
          </w:tcPr>
          <w:p w14:paraId="75C6CD6C"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ΑΠΑΙΤΗΣΗ</w:t>
            </w:r>
          </w:p>
        </w:tc>
        <w:tc>
          <w:tcPr>
            <w:tcW w:w="1418" w:type="dxa"/>
            <w:shd w:val="clear" w:color="auto" w:fill="D9D9D9"/>
            <w:tcMar>
              <w:top w:w="0" w:type="dxa"/>
              <w:left w:w="107" w:type="dxa"/>
              <w:bottom w:w="0" w:type="dxa"/>
              <w:right w:w="107" w:type="dxa"/>
            </w:tcMar>
            <w:vAlign w:val="center"/>
            <w:hideMark/>
          </w:tcPr>
          <w:p w14:paraId="66C3A417"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ΑΠΑΝΤΗΣΗ</w:t>
            </w:r>
          </w:p>
        </w:tc>
        <w:tc>
          <w:tcPr>
            <w:tcW w:w="1984" w:type="dxa"/>
            <w:shd w:val="clear" w:color="auto" w:fill="D9D9D9"/>
            <w:tcMar>
              <w:top w:w="0" w:type="dxa"/>
              <w:left w:w="107" w:type="dxa"/>
              <w:bottom w:w="0" w:type="dxa"/>
              <w:right w:w="107" w:type="dxa"/>
            </w:tcMar>
            <w:vAlign w:val="center"/>
            <w:hideMark/>
          </w:tcPr>
          <w:p w14:paraId="7A7AE9EF" w14:textId="6AB9D702" w:rsidR="00657BA7" w:rsidRPr="003342C4" w:rsidRDefault="00657BA7" w:rsidP="00A4737E">
            <w:pPr>
              <w:spacing w:before="120" w:after="120" w:line="276" w:lineRule="auto"/>
              <w:rPr>
                <w:rFonts w:cstheme="minorHAnsi"/>
              </w:rPr>
            </w:pPr>
            <w:r w:rsidRPr="003342C4">
              <w:rPr>
                <w:rFonts w:eastAsia="Calibri" w:cstheme="minorHAnsi"/>
                <w:b/>
                <w:color w:val="000000"/>
              </w:rPr>
              <w:t>ΠΑΡΑΠΟΜΠΗ</w:t>
            </w:r>
          </w:p>
        </w:tc>
      </w:tr>
      <w:tr w:rsidR="00657BA7" w:rsidRPr="003342C4" w14:paraId="10C26FEB" w14:textId="77777777" w:rsidTr="00657BA7">
        <w:tc>
          <w:tcPr>
            <w:tcW w:w="357" w:type="dxa"/>
            <w:tcMar>
              <w:top w:w="0" w:type="dxa"/>
              <w:left w:w="108" w:type="dxa"/>
              <w:bottom w:w="0" w:type="dxa"/>
              <w:right w:w="108" w:type="dxa"/>
            </w:tcMar>
            <w:vAlign w:val="center"/>
            <w:hideMark/>
          </w:tcPr>
          <w:p w14:paraId="76E343EA" w14:textId="77777777" w:rsidR="00657BA7" w:rsidRPr="003342C4" w:rsidRDefault="00657BA7" w:rsidP="00A4737E">
            <w:pPr>
              <w:spacing w:before="120" w:after="120" w:line="276" w:lineRule="auto"/>
              <w:rPr>
                <w:rFonts w:cstheme="minorHAnsi"/>
              </w:rPr>
            </w:pPr>
            <w:r w:rsidRPr="003342C4">
              <w:rPr>
                <w:rFonts w:cstheme="minorHAnsi"/>
              </w:rPr>
              <w:t>1</w:t>
            </w:r>
          </w:p>
        </w:tc>
        <w:tc>
          <w:tcPr>
            <w:tcW w:w="4067" w:type="dxa"/>
            <w:tcMar>
              <w:top w:w="0" w:type="dxa"/>
              <w:left w:w="108" w:type="dxa"/>
              <w:bottom w:w="0" w:type="dxa"/>
              <w:right w:w="108" w:type="dxa"/>
            </w:tcMar>
            <w:vAlign w:val="center"/>
          </w:tcPr>
          <w:p w14:paraId="07B166F1" w14:textId="505E4EC9" w:rsidR="00657BA7" w:rsidRPr="003342C4" w:rsidRDefault="00657BA7" w:rsidP="00A4737E">
            <w:pPr>
              <w:spacing w:before="120" w:after="120" w:line="276" w:lineRule="auto"/>
              <w:rPr>
                <w:rFonts w:cstheme="minorHAnsi"/>
              </w:rPr>
            </w:pPr>
            <w:r w:rsidRPr="003342C4">
              <w:rPr>
                <w:rFonts w:eastAsia="Calibri" w:cstheme="minorHAnsi"/>
              </w:rPr>
              <w:t xml:space="preserve">Υπηρεσίες ανάλυσης τεχνικών και λειτουργικών απαιτήσεων, σύμφωνα με τις απαιτήσεις της παρ. </w:t>
            </w:r>
            <w:r>
              <w:rPr>
                <w:rFonts w:eastAsia="Calibri" w:cstheme="minorHAnsi"/>
              </w:rPr>
              <w:t>7.1.</w:t>
            </w:r>
            <w:r w:rsidRPr="003342C4">
              <w:rPr>
                <w:rFonts w:eastAsia="Calibri" w:cstheme="minorHAnsi"/>
              </w:rPr>
              <w:t>3.3.1</w:t>
            </w:r>
          </w:p>
        </w:tc>
        <w:tc>
          <w:tcPr>
            <w:tcW w:w="1701" w:type="dxa"/>
            <w:tcMar>
              <w:top w:w="0" w:type="dxa"/>
              <w:left w:w="108" w:type="dxa"/>
              <w:bottom w:w="0" w:type="dxa"/>
              <w:right w:w="108" w:type="dxa"/>
            </w:tcMar>
            <w:vAlign w:val="center"/>
            <w:hideMark/>
          </w:tcPr>
          <w:p w14:paraId="3BC6D3A3" w14:textId="77777777" w:rsidR="00657BA7" w:rsidRPr="003342C4" w:rsidRDefault="00657BA7"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hideMark/>
          </w:tcPr>
          <w:p w14:paraId="55B1F4DF" w14:textId="77777777" w:rsidR="00657BA7" w:rsidRPr="003342C4" w:rsidRDefault="00657BA7" w:rsidP="00A4737E">
            <w:pPr>
              <w:spacing w:before="120" w:after="120" w:line="276" w:lineRule="auto"/>
              <w:rPr>
                <w:rFonts w:cstheme="minorHAnsi"/>
              </w:rPr>
            </w:pPr>
            <w:r w:rsidRPr="003342C4">
              <w:rPr>
                <w:rFonts w:cstheme="minorHAnsi"/>
              </w:rPr>
              <w:t> </w:t>
            </w:r>
          </w:p>
        </w:tc>
        <w:tc>
          <w:tcPr>
            <w:tcW w:w="1984" w:type="dxa"/>
            <w:tcMar>
              <w:top w:w="0" w:type="dxa"/>
              <w:left w:w="108" w:type="dxa"/>
              <w:bottom w:w="0" w:type="dxa"/>
              <w:right w:w="108" w:type="dxa"/>
            </w:tcMar>
            <w:vAlign w:val="center"/>
            <w:hideMark/>
          </w:tcPr>
          <w:p w14:paraId="270BF4FE"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r w:rsidR="00657BA7" w:rsidRPr="003342C4" w14:paraId="11B0FAD6" w14:textId="77777777" w:rsidTr="00657BA7">
        <w:tc>
          <w:tcPr>
            <w:tcW w:w="357" w:type="dxa"/>
            <w:tcMar>
              <w:top w:w="0" w:type="dxa"/>
              <w:left w:w="108" w:type="dxa"/>
              <w:bottom w:w="0" w:type="dxa"/>
              <w:right w:w="108" w:type="dxa"/>
            </w:tcMar>
            <w:vAlign w:val="center"/>
          </w:tcPr>
          <w:p w14:paraId="0E4C5454" w14:textId="77777777" w:rsidR="00657BA7" w:rsidRPr="003342C4" w:rsidRDefault="00657BA7" w:rsidP="00A4737E">
            <w:pPr>
              <w:spacing w:before="120" w:after="120" w:line="276" w:lineRule="auto"/>
              <w:rPr>
                <w:rFonts w:cstheme="minorHAnsi"/>
              </w:rPr>
            </w:pPr>
            <w:r w:rsidRPr="003342C4">
              <w:rPr>
                <w:rFonts w:cstheme="minorHAnsi"/>
              </w:rPr>
              <w:t>2</w:t>
            </w:r>
          </w:p>
        </w:tc>
        <w:tc>
          <w:tcPr>
            <w:tcW w:w="4067" w:type="dxa"/>
            <w:tcMar>
              <w:top w:w="0" w:type="dxa"/>
              <w:left w:w="108" w:type="dxa"/>
              <w:bottom w:w="0" w:type="dxa"/>
              <w:right w:w="108" w:type="dxa"/>
            </w:tcMar>
            <w:vAlign w:val="center"/>
          </w:tcPr>
          <w:p w14:paraId="214BD8B5" w14:textId="004CEA08" w:rsidR="00657BA7" w:rsidRPr="003342C4" w:rsidRDefault="00657BA7" w:rsidP="00A4737E">
            <w:pPr>
              <w:spacing w:before="120" w:after="120" w:line="276" w:lineRule="auto"/>
              <w:rPr>
                <w:rFonts w:eastAsia="Calibri" w:cstheme="minorHAnsi"/>
                <w:color w:val="000000"/>
              </w:rPr>
            </w:pPr>
            <w:r w:rsidRPr="003342C4">
              <w:rPr>
                <w:rFonts w:eastAsia="Calibri" w:cstheme="minorHAnsi"/>
              </w:rPr>
              <w:t xml:space="preserve">Υπηρεσίες εγκατάστασης και Παραμετροποίησης Πλατφορμών-λογισμικών, σύμφωνα με τις απαιτήσεις της παρ. </w:t>
            </w:r>
            <w:r>
              <w:rPr>
                <w:rFonts w:eastAsia="Calibri" w:cstheme="minorHAnsi"/>
              </w:rPr>
              <w:t>7.1.</w:t>
            </w:r>
            <w:r w:rsidRPr="003342C4">
              <w:rPr>
                <w:rFonts w:eastAsia="Calibri" w:cstheme="minorHAnsi"/>
              </w:rPr>
              <w:t>3.3.2</w:t>
            </w:r>
          </w:p>
        </w:tc>
        <w:tc>
          <w:tcPr>
            <w:tcW w:w="1701" w:type="dxa"/>
            <w:tcMar>
              <w:top w:w="0" w:type="dxa"/>
              <w:left w:w="108" w:type="dxa"/>
              <w:bottom w:w="0" w:type="dxa"/>
              <w:right w:w="108" w:type="dxa"/>
            </w:tcMar>
            <w:vAlign w:val="center"/>
          </w:tcPr>
          <w:p w14:paraId="75C56873"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418" w:type="dxa"/>
            <w:tcMar>
              <w:top w:w="0" w:type="dxa"/>
              <w:left w:w="108" w:type="dxa"/>
              <w:bottom w:w="0" w:type="dxa"/>
              <w:right w:w="108" w:type="dxa"/>
            </w:tcMar>
            <w:vAlign w:val="center"/>
          </w:tcPr>
          <w:p w14:paraId="3144F5AB" w14:textId="77777777" w:rsidR="00657BA7" w:rsidRPr="003342C4" w:rsidRDefault="00657BA7"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3D917E8F"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p>
        </w:tc>
      </w:tr>
    </w:tbl>
    <w:p w14:paraId="1EF27A08" w14:textId="0C8EBD32" w:rsidR="00657BA7" w:rsidRDefault="00657BA7" w:rsidP="007C4773">
      <w:pPr>
        <w:spacing w:before="120" w:after="120" w:line="276" w:lineRule="auto"/>
        <w:rPr>
          <w:rFonts w:eastAsia="Calibri" w:cstheme="minorHAnsi"/>
        </w:rPr>
      </w:pPr>
    </w:p>
    <w:p w14:paraId="72E6EA79" w14:textId="6C1608BF" w:rsidR="00657BA7" w:rsidRPr="000576E1" w:rsidRDefault="00657BA7" w:rsidP="00657BA7">
      <w:pPr>
        <w:pStyle w:val="3"/>
        <w:numPr>
          <w:ilvl w:val="0"/>
          <w:numId w:val="0"/>
        </w:numPr>
        <w:spacing w:before="120" w:after="120" w:line="276" w:lineRule="auto"/>
        <w:ind w:left="720" w:hanging="720"/>
        <w:rPr>
          <w:rFonts w:asciiTheme="minorHAnsi" w:eastAsia="Calibri" w:hAnsiTheme="minorHAnsi" w:cstheme="minorHAnsi"/>
        </w:rPr>
      </w:pPr>
      <w:bookmarkStart w:id="812" w:name="_Toc128576476"/>
      <w:bookmarkStart w:id="813" w:name="_Toc214358335"/>
      <w:r w:rsidRPr="00657BA7">
        <w:rPr>
          <w:rFonts w:asciiTheme="minorHAnsi" w:eastAsia="Calibri" w:hAnsiTheme="minorHAnsi" w:cstheme="minorHAnsi"/>
        </w:rPr>
        <w:t>1.4</w:t>
      </w:r>
      <w:r>
        <w:rPr>
          <w:rFonts w:asciiTheme="minorHAnsi" w:eastAsia="Calibri" w:hAnsiTheme="minorHAnsi" w:cstheme="minorHAnsi"/>
        </w:rPr>
        <w:t xml:space="preserve"> </w:t>
      </w:r>
      <w:r w:rsidRPr="00657BA7">
        <w:rPr>
          <w:rFonts w:asciiTheme="minorHAnsi" w:eastAsia="Calibri" w:hAnsiTheme="minorHAnsi" w:cstheme="minorHAnsi"/>
        </w:rPr>
        <w:t>Εργαλεία Υποστήριξης &amp; Διαχείρισης Έργου</w:t>
      </w:r>
      <w:bookmarkEnd w:id="812"/>
      <w:bookmarkEnd w:id="813"/>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4067"/>
        <w:gridCol w:w="1701"/>
        <w:gridCol w:w="1418"/>
        <w:gridCol w:w="1984"/>
      </w:tblGrid>
      <w:tr w:rsidR="00657BA7" w:rsidRPr="003342C4" w14:paraId="23907CF4" w14:textId="77777777" w:rsidTr="00A4737E">
        <w:trPr>
          <w:tblHeader/>
        </w:trPr>
        <w:tc>
          <w:tcPr>
            <w:tcW w:w="4424" w:type="dxa"/>
            <w:gridSpan w:val="2"/>
            <w:shd w:val="clear" w:color="auto" w:fill="D9D9D9"/>
            <w:tcMar>
              <w:top w:w="0" w:type="dxa"/>
              <w:left w:w="107" w:type="dxa"/>
              <w:bottom w:w="0" w:type="dxa"/>
              <w:right w:w="107" w:type="dxa"/>
            </w:tcMar>
            <w:vAlign w:val="center"/>
            <w:hideMark/>
          </w:tcPr>
          <w:p w14:paraId="333F3AD8"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ΠΡΟΔΙΑΓΡΑΦΗ</w:t>
            </w:r>
          </w:p>
        </w:tc>
        <w:tc>
          <w:tcPr>
            <w:tcW w:w="1701" w:type="dxa"/>
            <w:shd w:val="clear" w:color="auto" w:fill="D9D9D9"/>
            <w:tcMar>
              <w:top w:w="0" w:type="dxa"/>
              <w:left w:w="107" w:type="dxa"/>
              <w:bottom w:w="0" w:type="dxa"/>
              <w:right w:w="107" w:type="dxa"/>
            </w:tcMar>
            <w:vAlign w:val="center"/>
            <w:hideMark/>
          </w:tcPr>
          <w:p w14:paraId="1BC134CE"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ΑΠΑΙΤΗΣΗ</w:t>
            </w:r>
          </w:p>
        </w:tc>
        <w:tc>
          <w:tcPr>
            <w:tcW w:w="1418" w:type="dxa"/>
            <w:shd w:val="clear" w:color="auto" w:fill="D9D9D9"/>
            <w:tcMar>
              <w:top w:w="0" w:type="dxa"/>
              <w:left w:w="107" w:type="dxa"/>
              <w:bottom w:w="0" w:type="dxa"/>
              <w:right w:w="107" w:type="dxa"/>
            </w:tcMar>
            <w:vAlign w:val="center"/>
            <w:hideMark/>
          </w:tcPr>
          <w:p w14:paraId="5E138F7C"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ΑΠΑΝΤΗΣΗ</w:t>
            </w:r>
          </w:p>
        </w:tc>
        <w:tc>
          <w:tcPr>
            <w:tcW w:w="1984" w:type="dxa"/>
            <w:shd w:val="clear" w:color="auto" w:fill="D9D9D9"/>
            <w:tcMar>
              <w:top w:w="0" w:type="dxa"/>
              <w:left w:w="107" w:type="dxa"/>
              <w:bottom w:w="0" w:type="dxa"/>
              <w:right w:w="107" w:type="dxa"/>
            </w:tcMar>
            <w:vAlign w:val="center"/>
            <w:hideMark/>
          </w:tcPr>
          <w:p w14:paraId="2F748148"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ΠΑΡΑΠΟΜΠΗ</w:t>
            </w:r>
          </w:p>
        </w:tc>
      </w:tr>
      <w:tr w:rsidR="00657BA7" w:rsidRPr="003342C4" w14:paraId="5325A49F" w14:textId="77777777" w:rsidTr="00A4737E">
        <w:tc>
          <w:tcPr>
            <w:tcW w:w="357" w:type="dxa"/>
            <w:tcMar>
              <w:top w:w="0" w:type="dxa"/>
              <w:left w:w="108" w:type="dxa"/>
              <w:bottom w:w="0" w:type="dxa"/>
              <w:right w:w="108" w:type="dxa"/>
            </w:tcMar>
            <w:vAlign w:val="center"/>
            <w:hideMark/>
          </w:tcPr>
          <w:p w14:paraId="79164F4A" w14:textId="77777777" w:rsidR="00657BA7" w:rsidRPr="003342C4" w:rsidRDefault="00657BA7" w:rsidP="00A4737E">
            <w:pPr>
              <w:spacing w:before="120" w:after="120" w:line="276" w:lineRule="auto"/>
              <w:rPr>
                <w:rFonts w:cstheme="minorHAnsi"/>
              </w:rPr>
            </w:pPr>
            <w:r w:rsidRPr="003342C4">
              <w:rPr>
                <w:rFonts w:cstheme="minorHAnsi"/>
              </w:rPr>
              <w:t>1</w:t>
            </w:r>
          </w:p>
        </w:tc>
        <w:tc>
          <w:tcPr>
            <w:tcW w:w="4067" w:type="dxa"/>
            <w:tcMar>
              <w:top w:w="0" w:type="dxa"/>
              <w:left w:w="108" w:type="dxa"/>
              <w:bottom w:w="0" w:type="dxa"/>
              <w:right w:w="108" w:type="dxa"/>
            </w:tcMar>
            <w:vAlign w:val="center"/>
          </w:tcPr>
          <w:p w14:paraId="67ECC1FE" w14:textId="43F60756" w:rsidR="00657BA7" w:rsidRPr="003342C4" w:rsidRDefault="00657BA7" w:rsidP="00A4737E">
            <w:pPr>
              <w:spacing w:before="120" w:after="120" w:line="276" w:lineRule="auto"/>
              <w:rPr>
                <w:rFonts w:cstheme="minorHAnsi"/>
              </w:rPr>
            </w:pPr>
            <w:r w:rsidRPr="003342C4">
              <w:rPr>
                <w:rFonts w:eastAsia="Calibri" w:cstheme="minorHAnsi"/>
                <w:color w:val="000000"/>
              </w:rPr>
              <w:t>Εργαλεία Υποστήριξης &amp; Διαχείρισης Έργου</w:t>
            </w:r>
          </w:p>
        </w:tc>
        <w:tc>
          <w:tcPr>
            <w:tcW w:w="1701" w:type="dxa"/>
            <w:tcMar>
              <w:top w:w="0" w:type="dxa"/>
              <w:left w:w="108" w:type="dxa"/>
              <w:bottom w:w="0" w:type="dxa"/>
              <w:right w:w="108" w:type="dxa"/>
            </w:tcMar>
            <w:vAlign w:val="center"/>
            <w:hideMark/>
          </w:tcPr>
          <w:p w14:paraId="00DB0DB6" w14:textId="77777777" w:rsidR="00657BA7" w:rsidRPr="003342C4" w:rsidRDefault="00657BA7" w:rsidP="00A4737E">
            <w:pPr>
              <w:spacing w:before="120" w:after="120" w:line="276" w:lineRule="auto"/>
              <w:jc w:val="center"/>
              <w:rPr>
                <w:rFonts w:cstheme="minorHAnsi"/>
              </w:rPr>
            </w:pPr>
            <w:r w:rsidRPr="003342C4">
              <w:rPr>
                <w:rFonts w:cstheme="minorHAnsi"/>
              </w:rPr>
              <w:t>ΝΑΙ</w:t>
            </w:r>
          </w:p>
        </w:tc>
        <w:tc>
          <w:tcPr>
            <w:tcW w:w="1418" w:type="dxa"/>
            <w:tcMar>
              <w:top w:w="0" w:type="dxa"/>
              <w:left w:w="108" w:type="dxa"/>
              <w:bottom w:w="0" w:type="dxa"/>
              <w:right w:w="108" w:type="dxa"/>
            </w:tcMar>
            <w:vAlign w:val="center"/>
            <w:hideMark/>
          </w:tcPr>
          <w:p w14:paraId="6EA9A9D3" w14:textId="77777777" w:rsidR="00657BA7" w:rsidRPr="003342C4" w:rsidRDefault="00657BA7" w:rsidP="00A4737E">
            <w:pPr>
              <w:spacing w:before="120" w:after="120" w:line="276" w:lineRule="auto"/>
              <w:rPr>
                <w:rFonts w:cstheme="minorHAnsi"/>
              </w:rPr>
            </w:pPr>
            <w:r w:rsidRPr="003342C4">
              <w:rPr>
                <w:rFonts w:cstheme="minorHAnsi"/>
              </w:rPr>
              <w:t> </w:t>
            </w:r>
          </w:p>
        </w:tc>
        <w:tc>
          <w:tcPr>
            <w:tcW w:w="1984" w:type="dxa"/>
            <w:tcMar>
              <w:top w:w="0" w:type="dxa"/>
              <w:left w:w="108" w:type="dxa"/>
              <w:bottom w:w="0" w:type="dxa"/>
              <w:right w:w="108" w:type="dxa"/>
            </w:tcMar>
            <w:vAlign w:val="center"/>
            <w:hideMark/>
          </w:tcPr>
          <w:p w14:paraId="7DE4F205"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bl>
    <w:p w14:paraId="5AFCCF8D" w14:textId="0868C146" w:rsidR="00657BA7" w:rsidRDefault="00657BA7" w:rsidP="007C4773">
      <w:pPr>
        <w:spacing w:before="120" w:after="120" w:line="276" w:lineRule="auto"/>
        <w:rPr>
          <w:rFonts w:eastAsia="Calibri" w:cstheme="minorHAnsi"/>
        </w:rPr>
      </w:pPr>
    </w:p>
    <w:p w14:paraId="43A7B0FA" w14:textId="3BDDF97D" w:rsidR="00657BA7" w:rsidRPr="003342C4" w:rsidRDefault="00657BA7" w:rsidP="00657BA7">
      <w:pPr>
        <w:pStyle w:val="3"/>
        <w:numPr>
          <w:ilvl w:val="0"/>
          <w:numId w:val="0"/>
        </w:numPr>
        <w:spacing w:before="120" w:after="120" w:line="276" w:lineRule="auto"/>
        <w:ind w:left="720" w:hanging="720"/>
        <w:rPr>
          <w:rFonts w:asciiTheme="minorHAnsi" w:eastAsia="Calibri" w:hAnsiTheme="minorHAnsi" w:cstheme="minorHAnsi"/>
        </w:rPr>
      </w:pPr>
      <w:bookmarkStart w:id="814" w:name="_Toc121945567"/>
      <w:bookmarkStart w:id="815" w:name="_Toc128576477"/>
      <w:bookmarkStart w:id="816" w:name="_Toc214358336"/>
      <w:r>
        <w:rPr>
          <w:rFonts w:asciiTheme="minorHAnsi" w:eastAsia="Calibri" w:hAnsiTheme="minorHAnsi" w:cstheme="minorHAnsi"/>
        </w:rPr>
        <w:t xml:space="preserve">1.5 </w:t>
      </w:r>
      <w:r w:rsidRPr="003342C4">
        <w:rPr>
          <w:rFonts w:asciiTheme="minorHAnsi" w:eastAsia="Calibri" w:hAnsiTheme="minorHAnsi" w:cstheme="minorHAnsi"/>
        </w:rPr>
        <w:t>Διαλειτουργικότητα και Διασυνδεσιμότητα</w:t>
      </w:r>
      <w:bookmarkEnd w:id="814"/>
      <w:bookmarkEnd w:id="815"/>
      <w:bookmarkEnd w:id="816"/>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4067"/>
        <w:gridCol w:w="1701"/>
        <w:gridCol w:w="1418"/>
        <w:gridCol w:w="1984"/>
      </w:tblGrid>
      <w:tr w:rsidR="00657BA7" w:rsidRPr="003342C4" w14:paraId="3CDBAE79" w14:textId="77777777" w:rsidTr="00657BA7">
        <w:trPr>
          <w:tblHeader/>
        </w:trPr>
        <w:tc>
          <w:tcPr>
            <w:tcW w:w="4424" w:type="dxa"/>
            <w:gridSpan w:val="2"/>
            <w:shd w:val="clear" w:color="auto" w:fill="D9D9D9"/>
            <w:tcMar>
              <w:top w:w="0" w:type="dxa"/>
              <w:left w:w="107" w:type="dxa"/>
              <w:bottom w:w="0" w:type="dxa"/>
              <w:right w:w="107" w:type="dxa"/>
            </w:tcMar>
            <w:vAlign w:val="center"/>
            <w:hideMark/>
          </w:tcPr>
          <w:p w14:paraId="133D495B"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ΠΡΟΔΙΑΓΡΑΦΗ</w:t>
            </w:r>
          </w:p>
        </w:tc>
        <w:tc>
          <w:tcPr>
            <w:tcW w:w="1701" w:type="dxa"/>
            <w:shd w:val="clear" w:color="auto" w:fill="D9D9D9"/>
            <w:tcMar>
              <w:top w:w="0" w:type="dxa"/>
              <w:left w:w="107" w:type="dxa"/>
              <w:bottom w:w="0" w:type="dxa"/>
              <w:right w:w="107" w:type="dxa"/>
            </w:tcMar>
            <w:vAlign w:val="center"/>
            <w:hideMark/>
          </w:tcPr>
          <w:p w14:paraId="3133D611"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ΑΠΑΙΤΗΣΗ</w:t>
            </w:r>
          </w:p>
        </w:tc>
        <w:tc>
          <w:tcPr>
            <w:tcW w:w="1418" w:type="dxa"/>
            <w:shd w:val="clear" w:color="auto" w:fill="D9D9D9"/>
            <w:tcMar>
              <w:top w:w="0" w:type="dxa"/>
              <w:left w:w="107" w:type="dxa"/>
              <w:bottom w:w="0" w:type="dxa"/>
              <w:right w:w="107" w:type="dxa"/>
            </w:tcMar>
            <w:vAlign w:val="center"/>
            <w:hideMark/>
          </w:tcPr>
          <w:p w14:paraId="2CA811E2"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ΑΠΑΝΤΗΣΗ</w:t>
            </w:r>
          </w:p>
        </w:tc>
        <w:tc>
          <w:tcPr>
            <w:tcW w:w="1984" w:type="dxa"/>
            <w:shd w:val="clear" w:color="auto" w:fill="D9D9D9"/>
            <w:tcMar>
              <w:top w:w="0" w:type="dxa"/>
              <w:left w:w="107" w:type="dxa"/>
              <w:bottom w:w="0" w:type="dxa"/>
              <w:right w:w="107" w:type="dxa"/>
            </w:tcMar>
            <w:vAlign w:val="center"/>
            <w:hideMark/>
          </w:tcPr>
          <w:p w14:paraId="46C2DE6C" w14:textId="3B217908" w:rsidR="00657BA7" w:rsidRPr="003342C4" w:rsidRDefault="00657BA7" w:rsidP="00A4737E">
            <w:pPr>
              <w:spacing w:before="120" w:after="120" w:line="276" w:lineRule="auto"/>
              <w:rPr>
                <w:rFonts w:cstheme="minorHAnsi"/>
              </w:rPr>
            </w:pPr>
            <w:r w:rsidRPr="003342C4">
              <w:rPr>
                <w:rFonts w:eastAsia="Calibri" w:cstheme="minorHAnsi"/>
                <w:b/>
                <w:color w:val="000000"/>
              </w:rPr>
              <w:t>ΠΑΡΑΠΟΜΠΗ</w:t>
            </w:r>
          </w:p>
        </w:tc>
      </w:tr>
      <w:tr w:rsidR="00657BA7" w:rsidRPr="003342C4" w14:paraId="5BBF8FDD" w14:textId="77777777" w:rsidTr="00657BA7">
        <w:tc>
          <w:tcPr>
            <w:tcW w:w="357" w:type="dxa"/>
            <w:tcMar>
              <w:top w:w="0" w:type="dxa"/>
              <w:left w:w="108" w:type="dxa"/>
              <w:bottom w:w="0" w:type="dxa"/>
              <w:right w:w="108" w:type="dxa"/>
            </w:tcMar>
            <w:vAlign w:val="center"/>
            <w:hideMark/>
          </w:tcPr>
          <w:p w14:paraId="52C13E9C" w14:textId="77777777" w:rsidR="00657BA7" w:rsidRPr="003342C4" w:rsidRDefault="00657BA7" w:rsidP="00A4737E">
            <w:pPr>
              <w:spacing w:before="120" w:after="120" w:line="276" w:lineRule="auto"/>
              <w:rPr>
                <w:rFonts w:cstheme="minorHAnsi"/>
              </w:rPr>
            </w:pPr>
            <w:r w:rsidRPr="003342C4">
              <w:rPr>
                <w:rFonts w:cstheme="minorHAnsi"/>
              </w:rPr>
              <w:t>1</w:t>
            </w:r>
          </w:p>
        </w:tc>
        <w:tc>
          <w:tcPr>
            <w:tcW w:w="4067" w:type="dxa"/>
            <w:tcMar>
              <w:top w:w="0" w:type="dxa"/>
              <w:left w:w="108" w:type="dxa"/>
              <w:bottom w:w="0" w:type="dxa"/>
              <w:right w:w="108" w:type="dxa"/>
            </w:tcMar>
          </w:tcPr>
          <w:p w14:paraId="5A8BBAAA" w14:textId="77777777" w:rsidR="00657BA7" w:rsidRPr="003342C4" w:rsidRDefault="00657BA7" w:rsidP="00A4737E">
            <w:pPr>
              <w:spacing w:before="120" w:after="120" w:line="276" w:lineRule="auto"/>
              <w:rPr>
                <w:rFonts w:cstheme="minorHAnsi"/>
              </w:rPr>
            </w:pPr>
            <w:r w:rsidRPr="003342C4">
              <w:rPr>
                <w:rFonts w:eastAsia="Calibri" w:cstheme="minorHAnsi"/>
              </w:rPr>
              <w:t>Παροχή σχήματος δεδομένων</w:t>
            </w:r>
          </w:p>
        </w:tc>
        <w:tc>
          <w:tcPr>
            <w:tcW w:w="1701" w:type="dxa"/>
            <w:tcMar>
              <w:top w:w="0" w:type="dxa"/>
              <w:left w:w="108" w:type="dxa"/>
              <w:bottom w:w="0" w:type="dxa"/>
              <w:right w:w="108" w:type="dxa"/>
            </w:tcMar>
            <w:hideMark/>
          </w:tcPr>
          <w:p w14:paraId="3D84FD59"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418" w:type="dxa"/>
            <w:tcMar>
              <w:top w:w="0" w:type="dxa"/>
              <w:left w:w="108" w:type="dxa"/>
              <w:bottom w:w="0" w:type="dxa"/>
              <w:right w:w="108" w:type="dxa"/>
            </w:tcMar>
            <w:vAlign w:val="center"/>
            <w:hideMark/>
          </w:tcPr>
          <w:p w14:paraId="31F82742" w14:textId="77777777" w:rsidR="00657BA7" w:rsidRPr="003342C4" w:rsidRDefault="00657BA7" w:rsidP="00A4737E">
            <w:pPr>
              <w:spacing w:before="120" w:after="120" w:line="276" w:lineRule="auto"/>
              <w:rPr>
                <w:rFonts w:cstheme="minorHAnsi"/>
              </w:rPr>
            </w:pPr>
            <w:r w:rsidRPr="003342C4">
              <w:rPr>
                <w:rFonts w:cstheme="minorHAnsi"/>
              </w:rPr>
              <w:t> </w:t>
            </w:r>
          </w:p>
        </w:tc>
        <w:tc>
          <w:tcPr>
            <w:tcW w:w="1984" w:type="dxa"/>
            <w:tcMar>
              <w:top w:w="0" w:type="dxa"/>
              <w:left w:w="108" w:type="dxa"/>
              <w:bottom w:w="0" w:type="dxa"/>
              <w:right w:w="108" w:type="dxa"/>
            </w:tcMar>
            <w:vAlign w:val="center"/>
            <w:hideMark/>
          </w:tcPr>
          <w:p w14:paraId="1806E659"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r w:rsidR="00657BA7" w:rsidRPr="003342C4" w14:paraId="05614EE0" w14:textId="77777777" w:rsidTr="00657BA7">
        <w:tc>
          <w:tcPr>
            <w:tcW w:w="357" w:type="dxa"/>
            <w:tcMar>
              <w:top w:w="0" w:type="dxa"/>
              <w:left w:w="108" w:type="dxa"/>
              <w:bottom w:w="0" w:type="dxa"/>
              <w:right w:w="108" w:type="dxa"/>
            </w:tcMar>
            <w:vAlign w:val="center"/>
          </w:tcPr>
          <w:p w14:paraId="5EFEFF94" w14:textId="77777777" w:rsidR="00657BA7" w:rsidRPr="003342C4" w:rsidRDefault="00657BA7" w:rsidP="00A4737E">
            <w:pPr>
              <w:spacing w:before="120" w:after="120" w:line="276" w:lineRule="auto"/>
              <w:rPr>
                <w:rFonts w:cstheme="minorHAnsi"/>
              </w:rPr>
            </w:pPr>
            <w:r w:rsidRPr="003342C4">
              <w:rPr>
                <w:rFonts w:cstheme="minorHAnsi"/>
              </w:rPr>
              <w:t>2</w:t>
            </w:r>
          </w:p>
        </w:tc>
        <w:tc>
          <w:tcPr>
            <w:tcW w:w="4067" w:type="dxa"/>
            <w:tcMar>
              <w:top w:w="0" w:type="dxa"/>
              <w:left w:w="108" w:type="dxa"/>
              <w:bottom w:w="0" w:type="dxa"/>
              <w:right w:w="108" w:type="dxa"/>
            </w:tcMar>
          </w:tcPr>
          <w:p w14:paraId="779FB8FD" w14:textId="77777777" w:rsidR="00657BA7" w:rsidRPr="003342C4" w:rsidRDefault="00657BA7" w:rsidP="00A4737E">
            <w:pPr>
              <w:spacing w:before="120" w:after="120" w:line="276" w:lineRule="auto"/>
              <w:rPr>
                <w:rFonts w:eastAsia="Calibri" w:cstheme="minorHAnsi"/>
                <w:color w:val="000000"/>
              </w:rPr>
            </w:pPr>
            <w:r w:rsidRPr="003342C4">
              <w:rPr>
                <w:rFonts w:eastAsia="Calibri" w:cstheme="minorHAnsi"/>
              </w:rPr>
              <w:t>Παροχή δεδομένων μέσω προγραμματιστικής επαφής (API)</w:t>
            </w:r>
          </w:p>
        </w:tc>
        <w:tc>
          <w:tcPr>
            <w:tcW w:w="1701" w:type="dxa"/>
            <w:tcMar>
              <w:top w:w="0" w:type="dxa"/>
              <w:left w:w="108" w:type="dxa"/>
              <w:bottom w:w="0" w:type="dxa"/>
              <w:right w:w="108" w:type="dxa"/>
            </w:tcMar>
          </w:tcPr>
          <w:p w14:paraId="4588B526"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418" w:type="dxa"/>
            <w:tcMar>
              <w:top w:w="0" w:type="dxa"/>
              <w:left w:w="108" w:type="dxa"/>
              <w:bottom w:w="0" w:type="dxa"/>
              <w:right w:w="108" w:type="dxa"/>
            </w:tcMar>
            <w:vAlign w:val="center"/>
          </w:tcPr>
          <w:p w14:paraId="289A5ABB" w14:textId="77777777" w:rsidR="00657BA7" w:rsidRPr="003342C4" w:rsidRDefault="00657BA7" w:rsidP="00A4737E">
            <w:pPr>
              <w:spacing w:before="120" w:after="120" w:line="276" w:lineRule="auto"/>
              <w:rPr>
                <w:rFonts w:cstheme="minorHAnsi"/>
              </w:rPr>
            </w:pPr>
          </w:p>
        </w:tc>
        <w:tc>
          <w:tcPr>
            <w:tcW w:w="1984" w:type="dxa"/>
            <w:tcMar>
              <w:top w:w="0" w:type="dxa"/>
              <w:left w:w="108" w:type="dxa"/>
              <w:bottom w:w="0" w:type="dxa"/>
              <w:right w:w="108" w:type="dxa"/>
            </w:tcMar>
            <w:vAlign w:val="center"/>
          </w:tcPr>
          <w:p w14:paraId="44978F4D"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p>
        </w:tc>
      </w:tr>
      <w:tr w:rsidR="00657BA7" w:rsidRPr="003342C4" w14:paraId="4B92C035" w14:textId="77777777" w:rsidTr="00657BA7">
        <w:tc>
          <w:tcPr>
            <w:tcW w:w="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1B88F2" w14:textId="77777777" w:rsidR="00657BA7" w:rsidRPr="003342C4" w:rsidRDefault="00657BA7" w:rsidP="00A4737E">
            <w:pPr>
              <w:spacing w:before="120" w:after="120" w:line="276" w:lineRule="auto"/>
              <w:rPr>
                <w:rFonts w:cstheme="minorHAnsi"/>
              </w:rPr>
            </w:pPr>
            <w:r w:rsidRPr="003342C4">
              <w:rPr>
                <w:rFonts w:cstheme="minorHAnsi"/>
              </w:rPr>
              <w:t>3</w:t>
            </w:r>
          </w:p>
        </w:tc>
        <w:tc>
          <w:tcPr>
            <w:tcW w:w="4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16DC7" w14:textId="5A62C8F7" w:rsidR="00657BA7" w:rsidRPr="003342C4" w:rsidRDefault="00657BA7" w:rsidP="00A4737E">
            <w:pPr>
              <w:spacing w:before="120" w:after="120" w:line="276" w:lineRule="auto"/>
              <w:rPr>
                <w:rFonts w:eastAsia="Calibri" w:cstheme="minorHAnsi"/>
              </w:rPr>
            </w:pPr>
            <w:r w:rsidRPr="003342C4">
              <w:rPr>
                <w:rFonts w:eastAsia="Calibri" w:cstheme="minorHAnsi"/>
              </w:rPr>
              <w:t xml:space="preserve">Σύμφωνα με την </w:t>
            </w:r>
            <w:r>
              <w:rPr>
                <w:rFonts w:eastAsia="Calibri" w:cstheme="minorHAnsi"/>
              </w:rPr>
              <w:t>7</w:t>
            </w:r>
            <w:r w:rsidRPr="003342C4">
              <w:rPr>
                <w:rFonts w:eastAsia="Calibri" w:cstheme="minorHAnsi"/>
              </w:rPr>
              <w:t>.</w:t>
            </w:r>
            <w:r>
              <w:rPr>
                <w:rFonts w:eastAsia="Calibri" w:cstheme="minorHAnsi"/>
              </w:rPr>
              <w:t>8</w:t>
            </w:r>
            <w:r w:rsidRPr="003342C4">
              <w:rPr>
                <w:rFonts w:eastAsia="Calibri" w:cstheme="minorHAnsi"/>
              </w:rPr>
              <w:t>.1</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D382B" w14:textId="77777777" w:rsidR="00657BA7" w:rsidRPr="003342C4" w:rsidRDefault="00657BA7" w:rsidP="00A4737E">
            <w:pPr>
              <w:spacing w:before="120" w:after="120" w:line="276" w:lineRule="auto"/>
              <w:jc w:val="center"/>
              <w:rPr>
                <w:rFonts w:eastAsia="Calibri" w:cstheme="minorHAnsi"/>
              </w:rPr>
            </w:pPr>
            <w:r w:rsidRPr="003342C4">
              <w:rPr>
                <w:rFonts w:eastAsia="Calibri" w:cstheme="minorHAnsi"/>
              </w:rPr>
              <w:t>ΝΑΙ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20BCE6" w14:textId="77777777" w:rsidR="00657BA7" w:rsidRPr="003342C4" w:rsidRDefault="00657BA7" w:rsidP="00A4737E">
            <w:pPr>
              <w:spacing w:before="120" w:after="120" w:line="276" w:lineRule="auto"/>
              <w:rPr>
                <w:rFonts w:cstheme="minorHAnsi"/>
              </w:rPr>
            </w:pPr>
            <w:r w:rsidRPr="003342C4">
              <w:rPr>
                <w:rFonts w:cstheme="minorHAnsi"/>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B9BBF"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bl>
    <w:p w14:paraId="57E49894" w14:textId="77777777" w:rsidR="00657BA7" w:rsidRPr="003342C4" w:rsidRDefault="00657BA7" w:rsidP="00657BA7">
      <w:pPr>
        <w:spacing w:before="120" w:after="120" w:line="276" w:lineRule="auto"/>
        <w:rPr>
          <w:rFonts w:cstheme="minorHAnsi"/>
        </w:rPr>
      </w:pPr>
    </w:p>
    <w:p w14:paraId="77BE521C" w14:textId="5DD9E97D" w:rsidR="00657BA7" w:rsidRPr="003342C4" w:rsidRDefault="00657BA7" w:rsidP="00657BA7">
      <w:pPr>
        <w:pStyle w:val="3"/>
        <w:numPr>
          <w:ilvl w:val="0"/>
          <w:numId w:val="0"/>
        </w:numPr>
        <w:spacing w:before="120" w:after="120" w:line="276" w:lineRule="auto"/>
        <w:ind w:left="720" w:hanging="720"/>
        <w:rPr>
          <w:rFonts w:asciiTheme="minorHAnsi" w:eastAsia="Calibri" w:hAnsiTheme="minorHAnsi" w:cstheme="minorHAnsi"/>
        </w:rPr>
      </w:pPr>
      <w:bookmarkStart w:id="817" w:name="_Toc118724481"/>
      <w:bookmarkStart w:id="818" w:name="_Toc121945568"/>
      <w:bookmarkStart w:id="819" w:name="_Toc128576478"/>
      <w:bookmarkStart w:id="820" w:name="_Toc214358337"/>
      <w:r>
        <w:rPr>
          <w:rFonts w:asciiTheme="minorHAnsi" w:eastAsia="Calibri" w:hAnsiTheme="minorHAnsi" w:cstheme="minorHAnsi"/>
        </w:rPr>
        <w:t xml:space="preserve">1.6 </w:t>
      </w:r>
      <w:r w:rsidRPr="003342C4">
        <w:rPr>
          <w:rFonts w:asciiTheme="minorHAnsi" w:eastAsia="Calibri" w:hAnsiTheme="minorHAnsi" w:cstheme="minorHAnsi"/>
        </w:rPr>
        <w:t xml:space="preserve">Υποδομές </w:t>
      </w:r>
      <w:r>
        <w:rPr>
          <w:rFonts w:asciiTheme="minorHAnsi" w:eastAsia="Calibri" w:hAnsiTheme="minorHAnsi" w:cstheme="minorHAnsi"/>
        </w:rPr>
        <w:t xml:space="preserve">Λειτουργίας </w:t>
      </w:r>
      <w:r w:rsidRPr="003342C4">
        <w:rPr>
          <w:rFonts w:asciiTheme="minorHAnsi" w:eastAsia="Calibri" w:hAnsiTheme="minorHAnsi" w:cstheme="minorHAnsi"/>
        </w:rPr>
        <w:t>και Δίκτυα</w:t>
      </w:r>
      <w:bookmarkEnd w:id="817"/>
      <w:bookmarkEnd w:id="818"/>
      <w:bookmarkEnd w:id="819"/>
      <w:bookmarkEnd w:id="820"/>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4067"/>
        <w:gridCol w:w="1701"/>
        <w:gridCol w:w="1560"/>
        <w:gridCol w:w="1842"/>
      </w:tblGrid>
      <w:tr w:rsidR="00657BA7" w:rsidRPr="003342C4" w14:paraId="63838998" w14:textId="77777777" w:rsidTr="00657BA7">
        <w:trPr>
          <w:tblHeader/>
        </w:trPr>
        <w:tc>
          <w:tcPr>
            <w:tcW w:w="4424" w:type="dxa"/>
            <w:gridSpan w:val="2"/>
            <w:shd w:val="clear" w:color="auto" w:fill="D9D9D9"/>
            <w:tcMar>
              <w:top w:w="0" w:type="dxa"/>
              <w:left w:w="107" w:type="dxa"/>
              <w:bottom w:w="0" w:type="dxa"/>
              <w:right w:w="107" w:type="dxa"/>
            </w:tcMar>
            <w:vAlign w:val="center"/>
            <w:hideMark/>
          </w:tcPr>
          <w:p w14:paraId="5B60EF09"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ΠΡΟΔΙΑΓΡΑΦΗ</w:t>
            </w:r>
          </w:p>
        </w:tc>
        <w:tc>
          <w:tcPr>
            <w:tcW w:w="1701" w:type="dxa"/>
            <w:shd w:val="clear" w:color="auto" w:fill="D9D9D9"/>
            <w:tcMar>
              <w:top w:w="0" w:type="dxa"/>
              <w:left w:w="107" w:type="dxa"/>
              <w:bottom w:w="0" w:type="dxa"/>
              <w:right w:w="107" w:type="dxa"/>
            </w:tcMar>
            <w:vAlign w:val="center"/>
            <w:hideMark/>
          </w:tcPr>
          <w:p w14:paraId="30BF17A5"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ΑΠΑΙΤΗΣΗ</w:t>
            </w:r>
          </w:p>
        </w:tc>
        <w:tc>
          <w:tcPr>
            <w:tcW w:w="1560" w:type="dxa"/>
            <w:shd w:val="clear" w:color="auto" w:fill="D9D9D9"/>
            <w:tcMar>
              <w:top w:w="0" w:type="dxa"/>
              <w:left w:w="107" w:type="dxa"/>
              <w:bottom w:w="0" w:type="dxa"/>
              <w:right w:w="107" w:type="dxa"/>
            </w:tcMar>
            <w:vAlign w:val="center"/>
            <w:hideMark/>
          </w:tcPr>
          <w:p w14:paraId="2DFAD395"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ΑΠΑΝΤΗΣΗ</w:t>
            </w:r>
          </w:p>
        </w:tc>
        <w:tc>
          <w:tcPr>
            <w:tcW w:w="1842" w:type="dxa"/>
            <w:shd w:val="clear" w:color="auto" w:fill="D9D9D9"/>
            <w:tcMar>
              <w:top w:w="0" w:type="dxa"/>
              <w:left w:w="107" w:type="dxa"/>
              <w:bottom w:w="0" w:type="dxa"/>
              <w:right w:w="107" w:type="dxa"/>
            </w:tcMar>
            <w:vAlign w:val="center"/>
            <w:hideMark/>
          </w:tcPr>
          <w:p w14:paraId="0A93CF47" w14:textId="7E1DF9B8" w:rsidR="00657BA7" w:rsidRPr="003342C4" w:rsidRDefault="00657BA7" w:rsidP="00A4737E">
            <w:pPr>
              <w:spacing w:before="120" w:after="120" w:line="276" w:lineRule="auto"/>
              <w:rPr>
                <w:rFonts w:cstheme="minorHAnsi"/>
              </w:rPr>
            </w:pPr>
            <w:r w:rsidRPr="003342C4">
              <w:rPr>
                <w:rFonts w:eastAsia="Calibri" w:cstheme="minorHAnsi"/>
                <w:b/>
                <w:color w:val="000000"/>
              </w:rPr>
              <w:t>ΠΑΡΑΠΟΜΠΗ</w:t>
            </w:r>
          </w:p>
        </w:tc>
      </w:tr>
      <w:tr w:rsidR="00657BA7" w:rsidRPr="003342C4" w14:paraId="4221D7AB" w14:textId="77777777" w:rsidTr="00657BA7">
        <w:tc>
          <w:tcPr>
            <w:tcW w:w="357" w:type="dxa"/>
            <w:tcMar>
              <w:top w:w="0" w:type="dxa"/>
              <w:left w:w="108" w:type="dxa"/>
              <w:bottom w:w="0" w:type="dxa"/>
              <w:right w:w="108" w:type="dxa"/>
            </w:tcMar>
            <w:vAlign w:val="center"/>
            <w:hideMark/>
          </w:tcPr>
          <w:p w14:paraId="48426BE7" w14:textId="77777777" w:rsidR="00657BA7" w:rsidRPr="003342C4" w:rsidRDefault="00657BA7" w:rsidP="00A4737E">
            <w:pPr>
              <w:spacing w:before="120" w:after="120" w:line="276" w:lineRule="auto"/>
              <w:rPr>
                <w:rFonts w:cstheme="minorHAnsi"/>
              </w:rPr>
            </w:pPr>
            <w:r w:rsidRPr="003342C4">
              <w:rPr>
                <w:rFonts w:cstheme="minorHAnsi"/>
              </w:rPr>
              <w:t>1</w:t>
            </w:r>
          </w:p>
        </w:tc>
        <w:tc>
          <w:tcPr>
            <w:tcW w:w="4067" w:type="dxa"/>
            <w:tcMar>
              <w:top w:w="0" w:type="dxa"/>
              <w:left w:w="108" w:type="dxa"/>
              <w:bottom w:w="0" w:type="dxa"/>
              <w:right w:w="108" w:type="dxa"/>
            </w:tcMar>
          </w:tcPr>
          <w:p w14:paraId="37325509" w14:textId="3EA7583E" w:rsidR="00657BA7" w:rsidRPr="003342C4" w:rsidRDefault="00657BA7" w:rsidP="00A4737E">
            <w:pPr>
              <w:spacing w:before="120" w:after="120" w:line="276" w:lineRule="auto"/>
              <w:rPr>
                <w:rFonts w:cstheme="minorHAnsi"/>
              </w:rPr>
            </w:pPr>
            <w:r w:rsidRPr="003342C4">
              <w:rPr>
                <w:rFonts w:eastAsia="Calibri" w:cstheme="minorHAnsi"/>
              </w:rPr>
              <w:t xml:space="preserve">Σύμφωνα με την </w:t>
            </w:r>
            <w:r>
              <w:rPr>
                <w:rFonts w:eastAsia="Calibri" w:cstheme="minorHAnsi"/>
              </w:rPr>
              <w:t>7</w:t>
            </w:r>
            <w:r w:rsidRPr="003342C4">
              <w:rPr>
                <w:rFonts w:eastAsia="Calibri" w:cstheme="minorHAnsi"/>
              </w:rPr>
              <w:t>.</w:t>
            </w:r>
            <w:r>
              <w:rPr>
                <w:rFonts w:eastAsia="Calibri" w:cstheme="minorHAnsi"/>
              </w:rPr>
              <w:t>8</w:t>
            </w:r>
            <w:r w:rsidRPr="003342C4">
              <w:rPr>
                <w:rFonts w:eastAsia="Calibri" w:cstheme="minorHAnsi"/>
              </w:rPr>
              <w:t>.2</w:t>
            </w:r>
          </w:p>
        </w:tc>
        <w:tc>
          <w:tcPr>
            <w:tcW w:w="1701" w:type="dxa"/>
            <w:tcMar>
              <w:top w:w="0" w:type="dxa"/>
              <w:left w:w="108" w:type="dxa"/>
              <w:bottom w:w="0" w:type="dxa"/>
              <w:right w:w="108" w:type="dxa"/>
            </w:tcMar>
            <w:hideMark/>
          </w:tcPr>
          <w:p w14:paraId="20F50520"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560" w:type="dxa"/>
            <w:tcMar>
              <w:top w:w="0" w:type="dxa"/>
              <w:left w:w="108" w:type="dxa"/>
              <w:bottom w:w="0" w:type="dxa"/>
              <w:right w:w="108" w:type="dxa"/>
            </w:tcMar>
            <w:vAlign w:val="center"/>
            <w:hideMark/>
          </w:tcPr>
          <w:p w14:paraId="72D261B5" w14:textId="77777777" w:rsidR="00657BA7" w:rsidRPr="003342C4" w:rsidRDefault="00657BA7" w:rsidP="00A4737E">
            <w:pPr>
              <w:spacing w:before="120" w:after="120" w:line="276" w:lineRule="auto"/>
              <w:rPr>
                <w:rFonts w:cstheme="minorHAnsi"/>
              </w:rPr>
            </w:pPr>
            <w:r w:rsidRPr="003342C4">
              <w:rPr>
                <w:rFonts w:cstheme="minorHAnsi"/>
              </w:rPr>
              <w:t> </w:t>
            </w:r>
          </w:p>
        </w:tc>
        <w:tc>
          <w:tcPr>
            <w:tcW w:w="1842" w:type="dxa"/>
            <w:tcMar>
              <w:top w:w="0" w:type="dxa"/>
              <w:left w:w="108" w:type="dxa"/>
              <w:bottom w:w="0" w:type="dxa"/>
              <w:right w:w="108" w:type="dxa"/>
            </w:tcMar>
            <w:vAlign w:val="center"/>
            <w:hideMark/>
          </w:tcPr>
          <w:p w14:paraId="0BFB48BB"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bl>
    <w:p w14:paraId="275B9BA1" w14:textId="77777777" w:rsidR="00657BA7" w:rsidRPr="003342C4" w:rsidRDefault="00657BA7" w:rsidP="00657BA7">
      <w:pPr>
        <w:spacing w:before="120" w:after="120" w:line="276" w:lineRule="auto"/>
        <w:rPr>
          <w:rFonts w:cstheme="minorHAnsi"/>
        </w:rPr>
      </w:pPr>
    </w:p>
    <w:p w14:paraId="006E4789" w14:textId="3B9B88C6" w:rsidR="00657BA7" w:rsidRPr="003342C4" w:rsidRDefault="00657BA7" w:rsidP="00657BA7">
      <w:pPr>
        <w:pStyle w:val="3"/>
        <w:numPr>
          <w:ilvl w:val="0"/>
          <w:numId w:val="0"/>
        </w:numPr>
        <w:spacing w:before="120" w:after="120" w:line="276" w:lineRule="auto"/>
        <w:ind w:left="720" w:hanging="720"/>
        <w:rPr>
          <w:rFonts w:asciiTheme="minorHAnsi" w:eastAsia="Calibri" w:hAnsiTheme="minorHAnsi" w:cstheme="minorHAnsi"/>
        </w:rPr>
      </w:pPr>
      <w:bookmarkStart w:id="821" w:name="_Toc118724482"/>
      <w:bookmarkStart w:id="822" w:name="_Toc121945569"/>
      <w:bookmarkStart w:id="823" w:name="_Toc128576479"/>
      <w:bookmarkStart w:id="824" w:name="_Toc214358338"/>
      <w:r>
        <w:rPr>
          <w:rFonts w:asciiTheme="minorHAnsi" w:eastAsia="Calibri" w:hAnsiTheme="minorHAnsi" w:cstheme="minorHAnsi"/>
        </w:rPr>
        <w:lastRenderedPageBreak/>
        <w:t xml:space="preserve">1.7 </w:t>
      </w:r>
      <w:r w:rsidRPr="003342C4">
        <w:rPr>
          <w:rFonts w:asciiTheme="minorHAnsi" w:eastAsia="Calibri" w:hAnsiTheme="minorHAnsi" w:cstheme="minorHAnsi"/>
        </w:rPr>
        <w:t>Απαιτήσεις Ασφαλείας</w:t>
      </w:r>
      <w:bookmarkEnd w:id="821"/>
      <w:bookmarkEnd w:id="822"/>
      <w:bookmarkEnd w:id="823"/>
      <w:bookmarkEnd w:id="824"/>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6"/>
        <w:gridCol w:w="3978"/>
        <w:gridCol w:w="1821"/>
        <w:gridCol w:w="1528"/>
        <w:gridCol w:w="1844"/>
      </w:tblGrid>
      <w:tr w:rsidR="00657BA7" w:rsidRPr="003342C4" w14:paraId="4209C03C" w14:textId="77777777" w:rsidTr="00657BA7">
        <w:trPr>
          <w:tblHeader/>
        </w:trPr>
        <w:tc>
          <w:tcPr>
            <w:tcW w:w="4334" w:type="dxa"/>
            <w:gridSpan w:val="2"/>
            <w:shd w:val="clear" w:color="auto" w:fill="D9D9D9"/>
            <w:tcMar>
              <w:top w:w="0" w:type="dxa"/>
              <w:left w:w="107" w:type="dxa"/>
              <w:bottom w:w="0" w:type="dxa"/>
              <w:right w:w="107" w:type="dxa"/>
            </w:tcMar>
            <w:vAlign w:val="center"/>
            <w:hideMark/>
          </w:tcPr>
          <w:p w14:paraId="21BAF04B"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ΠΡΟΔΙΑΓΡΑΦΗ</w:t>
            </w:r>
          </w:p>
        </w:tc>
        <w:tc>
          <w:tcPr>
            <w:tcW w:w="1821" w:type="dxa"/>
            <w:shd w:val="clear" w:color="auto" w:fill="D9D9D9"/>
            <w:tcMar>
              <w:top w:w="0" w:type="dxa"/>
              <w:left w:w="107" w:type="dxa"/>
              <w:bottom w:w="0" w:type="dxa"/>
              <w:right w:w="107" w:type="dxa"/>
            </w:tcMar>
            <w:vAlign w:val="center"/>
            <w:hideMark/>
          </w:tcPr>
          <w:p w14:paraId="1BA13674"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ΑΠΑΙΤΗΣΗ</w:t>
            </w:r>
          </w:p>
        </w:tc>
        <w:tc>
          <w:tcPr>
            <w:tcW w:w="1528" w:type="dxa"/>
            <w:shd w:val="clear" w:color="auto" w:fill="D9D9D9"/>
            <w:tcMar>
              <w:top w:w="0" w:type="dxa"/>
              <w:left w:w="107" w:type="dxa"/>
              <w:bottom w:w="0" w:type="dxa"/>
              <w:right w:w="107" w:type="dxa"/>
            </w:tcMar>
            <w:vAlign w:val="center"/>
            <w:hideMark/>
          </w:tcPr>
          <w:p w14:paraId="12B2D0E1" w14:textId="77777777" w:rsidR="00657BA7" w:rsidRPr="003342C4" w:rsidRDefault="00657BA7" w:rsidP="00A4737E">
            <w:pPr>
              <w:spacing w:before="120" w:after="120" w:line="276" w:lineRule="auto"/>
              <w:rPr>
                <w:rFonts w:cstheme="minorHAnsi"/>
              </w:rPr>
            </w:pPr>
            <w:r w:rsidRPr="003342C4">
              <w:rPr>
                <w:rFonts w:eastAsia="Calibri" w:cstheme="minorHAnsi"/>
                <w:b/>
                <w:color w:val="000000"/>
              </w:rPr>
              <w:t>ΑΠΑΝΤΗΣΗ</w:t>
            </w:r>
          </w:p>
        </w:tc>
        <w:tc>
          <w:tcPr>
            <w:tcW w:w="1844" w:type="dxa"/>
            <w:shd w:val="clear" w:color="auto" w:fill="D9D9D9"/>
            <w:tcMar>
              <w:top w:w="0" w:type="dxa"/>
              <w:left w:w="107" w:type="dxa"/>
              <w:bottom w:w="0" w:type="dxa"/>
              <w:right w:w="107" w:type="dxa"/>
            </w:tcMar>
            <w:vAlign w:val="center"/>
            <w:hideMark/>
          </w:tcPr>
          <w:p w14:paraId="71040391" w14:textId="679D1AA2" w:rsidR="00657BA7" w:rsidRPr="003342C4" w:rsidRDefault="00657BA7" w:rsidP="00A4737E">
            <w:pPr>
              <w:spacing w:before="120" w:after="120" w:line="276" w:lineRule="auto"/>
              <w:rPr>
                <w:rFonts w:cstheme="minorHAnsi"/>
              </w:rPr>
            </w:pPr>
            <w:r w:rsidRPr="003342C4">
              <w:rPr>
                <w:rFonts w:eastAsia="Calibri" w:cstheme="minorHAnsi"/>
                <w:b/>
                <w:color w:val="000000"/>
              </w:rPr>
              <w:t>ΠΑΡΑΠΟΜΠΗ</w:t>
            </w:r>
          </w:p>
        </w:tc>
      </w:tr>
      <w:tr w:rsidR="00657BA7" w:rsidRPr="003342C4" w14:paraId="48171E56" w14:textId="77777777" w:rsidTr="00657BA7">
        <w:tc>
          <w:tcPr>
            <w:tcW w:w="356" w:type="dxa"/>
            <w:tcMar>
              <w:top w:w="0" w:type="dxa"/>
              <w:left w:w="108" w:type="dxa"/>
              <w:bottom w:w="0" w:type="dxa"/>
              <w:right w:w="108" w:type="dxa"/>
            </w:tcMar>
            <w:vAlign w:val="center"/>
            <w:hideMark/>
          </w:tcPr>
          <w:p w14:paraId="0B2084E8" w14:textId="77777777" w:rsidR="00657BA7" w:rsidRPr="003342C4" w:rsidRDefault="00657BA7" w:rsidP="00A4737E">
            <w:pPr>
              <w:spacing w:before="120" w:after="120" w:line="276" w:lineRule="auto"/>
              <w:rPr>
                <w:rFonts w:cstheme="minorHAnsi"/>
              </w:rPr>
            </w:pPr>
            <w:r w:rsidRPr="003342C4">
              <w:rPr>
                <w:rFonts w:cstheme="minorHAnsi"/>
              </w:rPr>
              <w:t>1</w:t>
            </w:r>
          </w:p>
        </w:tc>
        <w:tc>
          <w:tcPr>
            <w:tcW w:w="3978" w:type="dxa"/>
            <w:tcMar>
              <w:top w:w="0" w:type="dxa"/>
              <w:left w:w="108" w:type="dxa"/>
              <w:bottom w:w="0" w:type="dxa"/>
              <w:right w:w="108" w:type="dxa"/>
            </w:tcMar>
          </w:tcPr>
          <w:p w14:paraId="79977A37" w14:textId="77777777" w:rsidR="00657BA7" w:rsidRPr="003342C4" w:rsidRDefault="00657BA7" w:rsidP="00A4737E">
            <w:pPr>
              <w:spacing w:before="120" w:after="120" w:line="276" w:lineRule="auto"/>
              <w:rPr>
                <w:rFonts w:cstheme="minorHAnsi"/>
              </w:rPr>
            </w:pPr>
            <w:r w:rsidRPr="003342C4">
              <w:rPr>
                <w:rFonts w:eastAsia="Calibri" w:cstheme="minorHAnsi"/>
              </w:rPr>
              <w:t xml:space="preserve">Πολιτική χρηστών </w:t>
            </w:r>
          </w:p>
        </w:tc>
        <w:tc>
          <w:tcPr>
            <w:tcW w:w="1821" w:type="dxa"/>
            <w:tcMar>
              <w:top w:w="0" w:type="dxa"/>
              <w:left w:w="108" w:type="dxa"/>
              <w:bottom w:w="0" w:type="dxa"/>
              <w:right w:w="108" w:type="dxa"/>
            </w:tcMar>
            <w:hideMark/>
          </w:tcPr>
          <w:p w14:paraId="43388A30"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528" w:type="dxa"/>
            <w:tcMar>
              <w:top w:w="0" w:type="dxa"/>
              <w:left w:w="108" w:type="dxa"/>
              <w:bottom w:w="0" w:type="dxa"/>
              <w:right w:w="108" w:type="dxa"/>
            </w:tcMar>
            <w:vAlign w:val="center"/>
            <w:hideMark/>
          </w:tcPr>
          <w:p w14:paraId="6B1A372A" w14:textId="77777777" w:rsidR="00657BA7" w:rsidRPr="003342C4" w:rsidRDefault="00657BA7" w:rsidP="00A4737E">
            <w:pPr>
              <w:spacing w:before="120" w:after="120" w:line="276" w:lineRule="auto"/>
              <w:rPr>
                <w:rFonts w:cstheme="minorHAnsi"/>
              </w:rPr>
            </w:pPr>
            <w:r w:rsidRPr="003342C4">
              <w:rPr>
                <w:rFonts w:cstheme="minorHAnsi"/>
              </w:rPr>
              <w:t> </w:t>
            </w:r>
          </w:p>
        </w:tc>
        <w:tc>
          <w:tcPr>
            <w:tcW w:w="1844" w:type="dxa"/>
            <w:tcMar>
              <w:top w:w="0" w:type="dxa"/>
              <w:left w:w="108" w:type="dxa"/>
              <w:bottom w:w="0" w:type="dxa"/>
              <w:right w:w="108" w:type="dxa"/>
            </w:tcMar>
            <w:vAlign w:val="center"/>
            <w:hideMark/>
          </w:tcPr>
          <w:p w14:paraId="67C33D64"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r w:rsidR="00657BA7" w:rsidRPr="003342C4" w14:paraId="3C7423B3" w14:textId="77777777" w:rsidTr="00657BA7">
        <w:tc>
          <w:tcPr>
            <w:tcW w:w="356" w:type="dxa"/>
            <w:tcMar>
              <w:top w:w="0" w:type="dxa"/>
              <w:left w:w="108" w:type="dxa"/>
              <w:bottom w:w="0" w:type="dxa"/>
              <w:right w:w="108" w:type="dxa"/>
            </w:tcMar>
            <w:vAlign w:val="center"/>
          </w:tcPr>
          <w:p w14:paraId="39F3B07E" w14:textId="77777777" w:rsidR="00657BA7" w:rsidRPr="003342C4" w:rsidRDefault="00657BA7" w:rsidP="00A4737E">
            <w:pPr>
              <w:spacing w:before="120" w:after="120" w:line="276" w:lineRule="auto"/>
              <w:rPr>
                <w:rFonts w:cstheme="minorHAnsi"/>
              </w:rPr>
            </w:pPr>
            <w:r w:rsidRPr="003342C4">
              <w:rPr>
                <w:rFonts w:cstheme="minorHAnsi"/>
              </w:rPr>
              <w:t>2</w:t>
            </w:r>
          </w:p>
        </w:tc>
        <w:tc>
          <w:tcPr>
            <w:tcW w:w="3978" w:type="dxa"/>
            <w:tcMar>
              <w:top w:w="0" w:type="dxa"/>
              <w:left w:w="108" w:type="dxa"/>
              <w:bottom w:w="0" w:type="dxa"/>
              <w:right w:w="108" w:type="dxa"/>
            </w:tcMar>
          </w:tcPr>
          <w:p w14:paraId="54C6B727" w14:textId="77777777" w:rsidR="00657BA7" w:rsidRPr="003342C4" w:rsidRDefault="00657BA7" w:rsidP="00A4737E">
            <w:pPr>
              <w:spacing w:before="120" w:after="120" w:line="276" w:lineRule="auto"/>
              <w:rPr>
                <w:rFonts w:eastAsia="Calibri" w:cstheme="minorHAnsi"/>
                <w:color w:val="000000"/>
              </w:rPr>
            </w:pPr>
            <w:r w:rsidRPr="003342C4">
              <w:rPr>
                <w:rFonts w:eastAsia="Calibri" w:cstheme="minorHAnsi"/>
              </w:rPr>
              <w:t>Υποστήριξη Identity Federation μέσω eIDAS, ΓΓΠΣ πολιτών, ΓΓΠΣ Δημοσίων υπαλλήλων</w:t>
            </w:r>
          </w:p>
        </w:tc>
        <w:tc>
          <w:tcPr>
            <w:tcW w:w="1821" w:type="dxa"/>
            <w:tcMar>
              <w:top w:w="0" w:type="dxa"/>
              <w:left w:w="108" w:type="dxa"/>
              <w:bottom w:w="0" w:type="dxa"/>
              <w:right w:w="108" w:type="dxa"/>
            </w:tcMar>
          </w:tcPr>
          <w:p w14:paraId="666D23CA" w14:textId="77777777" w:rsidR="00657BA7" w:rsidRPr="003342C4" w:rsidRDefault="00657BA7" w:rsidP="00A4737E">
            <w:pPr>
              <w:spacing w:before="120" w:after="120" w:line="276" w:lineRule="auto"/>
              <w:jc w:val="center"/>
              <w:rPr>
                <w:rFonts w:cstheme="minorHAnsi"/>
              </w:rPr>
            </w:pPr>
            <w:r w:rsidRPr="003342C4">
              <w:rPr>
                <w:rFonts w:eastAsia="Calibri" w:cstheme="minorHAnsi"/>
              </w:rPr>
              <w:t>ΝΑΙ</w:t>
            </w:r>
          </w:p>
        </w:tc>
        <w:tc>
          <w:tcPr>
            <w:tcW w:w="1528" w:type="dxa"/>
            <w:tcMar>
              <w:top w:w="0" w:type="dxa"/>
              <w:left w:w="108" w:type="dxa"/>
              <w:bottom w:w="0" w:type="dxa"/>
              <w:right w:w="108" w:type="dxa"/>
            </w:tcMar>
            <w:vAlign w:val="center"/>
          </w:tcPr>
          <w:p w14:paraId="0402E74F" w14:textId="77777777" w:rsidR="00657BA7" w:rsidRPr="003342C4" w:rsidRDefault="00657BA7" w:rsidP="00A4737E">
            <w:pPr>
              <w:spacing w:before="120" w:after="120" w:line="276" w:lineRule="auto"/>
              <w:rPr>
                <w:rFonts w:cstheme="minorHAnsi"/>
              </w:rPr>
            </w:pPr>
          </w:p>
        </w:tc>
        <w:tc>
          <w:tcPr>
            <w:tcW w:w="1844" w:type="dxa"/>
            <w:tcMar>
              <w:top w:w="0" w:type="dxa"/>
              <w:left w:w="108" w:type="dxa"/>
              <w:bottom w:w="0" w:type="dxa"/>
              <w:right w:w="108" w:type="dxa"/>
            </w:tcMar>
            <w:vAlign w:val="center"/>
          </w:tcPr>
          <w:p w14:paraId="7E707CE4"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p>
        </w:tc>
      </w:tr>
      <w:tr w:rsidR="00657BA7" w:rsidRPr="003342C4" w14:paraId="34878316" w14:textId="77777777" w:rsidTr="00657BA7">
        <w:tc>
          <w:tcPr>
            <w:tcW w:w="3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8A6105" w14:textId="77777777" w:rsidR="00657BA7" w:rsidRPr="003342C4" w:rsidRDefault="00657BA7" w:rsidP="00A4737E">
            <w:pPr>
              <w:spacing w:before="120" w:after="120" w:line="276" w:lineRule="auto"/>
              <w:rPr>
                <w:rFonts w:cstheme="minorHAnsi"/>
              </w:rPr>
            </w:pPr>
            <w:r w:rsidRPr="003342C4">
              <w:rPr>
                <w:rFonts w:cstheme="minorHAnsi"/>
              </w:rPr>
              <w:t>3</w:t>
            </w:r>
          </w:p>
        </w:tc>
        <w:tc>
          <w:tcPr>
            <w:tcW w:w="3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B8D23C" w14:textId="50A97A41" w:rsidR="00657BA7" w:rsidRPr="003342C4" w:rsidRDefault="00657BA7" w:rsidP="00A4737E">
            <w:pPr>
              <w:spacing w:before="120" w:after="120" w:line="276" w:lineRule="auto"/>
              <w:rPr>
                <w:rFonts w:eastAsia="Calibri" w:cstheme="minorHAnsi"/>
              </w:rPr>
            </w:pPr>
            <w:r w:rsidRPr="003342C4">
              <w:rPr>
                <w:rFonts w:eastAsia="Calibri" w:cstheme="minorHAnsi"/>
              </w:rPr>
              <w:t xml:space="preserve">Σύμφωνα με την </w:t>
            </w:r>
            <w:r>
              <w:rPr>
                <w:rFonts w:eastAsia="Calibri" w:cstheme="minorHAnsi"/>
              </w:rPr>
              <w:t>7</w:t>
            </w:r>
            <w:r w:rsidRPr="003342C4">
              <w:rPr>
                <w:rFonts w:eastAsia="Calibri" w:cstheme="minorHAnsi"/>
              </w:rPr>
              <w:t>.</w:t>
            </w:r>
            <w:r>
              <w:rPr>
                <w:rFonts w:eastAsia="Calibri" w:cstheme="minorHAnsi"/>
              </w:rPr>
              <w:t>8</w:t>
            </w:r>
            <w:r w:rsidRPr="003342C4">
              <w:rPr>
                <w:rFonts w:eastAsia="Calibri" w:cstheme="minorHAnsi"/>
              </w:rPr>
              <w:t>.4</w:t>
            </w:r>
          </w:p>
        </w:tc>
        <w:tc>
          <w:tcPr>
            <w:tcW w:w="18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662456" w14:textId="77777777" w:rsidR="00657BA7" w:rsidRPr="003342C4" w:rsidRDefault="00657BA7" w:rsidP="00A4737E">
            <w:pPr>
              <w:spacing w:before="120" w:after="120" w:line="276" w:lineRule="auto"/>
              <w:jc w:val="center"/>
              <w:rPr>
                <w:rFonts w:eastAsia="Calibri" w:cstheme="minorHAnsi"/>
              </w:rPr>
            </w:pPr>
            <w:r w:rsidRPr="003342C4">
              <w:rPr>
                <w:rFonts w:eastAsia="Calibri" w:cstheme="minorHAnsi"/>
              </w:rPr>
              <w:t>ΝΑΙ</w:t>
            </w:r>
          </w:p>
        </w:tc>
        <w:tc>
          <w:tcPr>
            <w:tcW w:w="1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CB73B" w14:textId="77777777" w:rsidR="00657BA7" w:rsidRPr="003342C4" w:rsidRDefault="00657BA7" w:rsidP="00A4737E">
            <w:pPr>
              <w:spacing w:before="120" w:after="120" w:line="276" w:lineRule="auto"/>
              <w:rPr>
                <w:rFonts w:cstheme="minorHAnsi"/>
              </w:rPr>
            </w:pPr>
            <w:r w:rsidRPr="003342C4">
              <w:rPr>
                <w:rFonts w:cstheme="minorHAnsi"/>
              </w:rPr>
              <w:t>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5E30EB" w14:textId="77777777" w:rsidR="00657BA7" w:rsidRPr="003342C4" w:rsidRDefault="00657BA7"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bl>
    <w:p w14:paraId="5E88DD89" w14:textId="77777777" w:rsidR="00657BA7" w:rsidRPr="00B94EFB" w:rsidRDefault="00657BA7" w:rsidP="007C4773">
      <w:pPr>
        <w:spacing w:before="120" w:after="120" w:line="276" w:lineRule="auto"/>
        <w:rPr>
          <w:rFonts w:eastAsia="Calibri" w:cstheme="minorHAnsi"/>
        </w:rPr>
      </w:pPr>
    </w:p>
    <w:p w14:paraId="247B05F5" w14:textId="556AAE2A" w:rsidR="007C4773" w:rsidRPr="00B94EFB" w:rsidRDefault="000576E1" w:rsidP="000576E1">
      <w:pPr>
        <w:pStyle w:val="3"/>
        <w:numPr>
          <w:ilvl w:val="0"/>
          <w:numId w:val="0"/>
        </w:numPr>
        <w:spacing w:before="120" w:after="120" w:line="276" w:lineRule="auto"/>
        <w:ind w:left="720" w:hanging="720"/>
        <w:rPr>
          <w:rFonts w:asciiTheme="minorHAnsi" w:eastAsia="Calibri" w:hAnsiTheme="minorHAnsi" w:cstheme="minorHAnsi"/>
        </w:rPr>
      </w:pPr>
      <w:bookmarkStart w:id="825" w:name="_Toc119662470"/>
      <w:bookmarkStart w:id="826" w:name="_Toc122168145"/>
      <w:bookmarkStart w:id="827" w:name="_Toc128576480"/>
      <w:bookmarkStart w:id="828" w:name="_Toc214358339"/>
      <w:r>
        <w:rPr>
          <w:rFonts w:asciiTheme="minorHAnsi" w:eastAsia="Calibri" w:hAnsiTheme="minorHAnsi" w:cstheme="minorHAnsi"/>
        </w:rPr>
        <w:t>1.</w:t>
      </w:r>
      <w:r w:rsidR="00657BA7">
        <w:rPr>
          <w:rFonts w:asciiTheme="minorHAnsi" w:eastAsia="Calibri" w:hAnsiTheme="minorHAnsi" w:cstheme="minorHAnsi"/>
        </w:rPr>
        <w:t>8</w:t>
      </w:r>
      <w:r>
        <w:rPr>
          <w:rFonts w:asciiTheme="minorHAnsi" w:eastAsia="Calibri" w:hAnsiTheme="minorHAnsi" w:cstheme="minorHAnsi"/>
        </w:rPr>
        <w:t xml:space="preserve"> </w:t>
      </w:r>
      <w:bookmarkEnd w:id="825"/>
      <w:bookmarkEnd w:id="826"/>
      <w:r w:rsidR="004D4F6F">
        <w:rPr>
          <w:rFonts w:asciiTheme="minorHAnsi" w:eastAsia="Calibri" w:hAnsiTheme="minorHAnsi" w:cstheme="minorHAnsi"/>
        </w:rPr>
        <w:t>Υπηρεσίες Εκπαίδευσης</w:t>
      </w:r>
      <w:bookmarkEnd w:id="827"/>
      <w:bookmarkEnd w:id="828"/>
    </w:p>
    <w:tbl>
      <w:tblPr>
        <w:tblW w:w="9634" w:type="dxa"/>
        <w:tblLayout w:type="fixed"/>
        <w:tblLook w:val="0000" w:firstRow="0" w:lastRow="0" w:firstColumn="0" w:lastColumn="0" w:noHBand="0" w:noVBand="0"/>
      </w:tblPr>
      <w:tblGrid>
        <w:gridCol w:w="4531"/>
        <w:gridCol w:w="1843"/>
        <w:gridCol w:w="1418"/>
        <w:gridCol w:w="1842"/>
      </w:tblGrid>
      <w:tr w:rsidR="000F4EB0" w:rsidRPr="00112C42" w14:paraId="56DCB688" w14:textId="77777777" w:rsidTr="00A94AD4">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6F1B83" w14:textId="77777777" w:rsidR="000F4EB0" w:rsidRPr="00112C42" w:rsidRDefault="000F4EB0" w:rsidP="00A4737E">
            <w:pPr>
              <w:widowControl w:val="0"/>
              <w:spacing w:before="120" w:after="120" w:line="276" w:lineRule="auto"/>
              <w:rPr>
                <w:rFonts w:eastAsia="Calibri" w:cstheme="minorHAnsi"/>
                <w:b/>
              </w:rPr>
            </w:pPr>
            <w:bookmarkStart w:id="829" w:name="_Toc119662474"/>
            <w:r w:rsidRPr="00112C42">
              <w:rPr>
                <w:rFonts w:eastAsia="Calibri" w:cstheme="minorHAnsi"/>
                <w:b/>
              </w:rPr>
              <w:t>ΠΡΟΔΙΑΓΡΑΦΗ</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7F52D2" w14:textId="77777777" w:rsidR="000F4EB0" w:rsidRPr="00112C42" w:rsidRDefault="000F4EB0" w:rsidP="00A4737E">
            <w:pPr>
              <w:widowControl w:val="0"/>
              <w:spacing w:before="120" w:after="120" w:line="276" w:lineRule="auto"/>
              <w:rPr>
                <w:rFonts w:eastAsia="Calibri" w:cstheme="minorHAnsi"/>
                <w:b/>
              </w:rPr>
            </w:pPr>
            <w:r w:rsidRPr="00112C42">
              <w:rPr>
                <w:rFonts w:eastAsia="Calibri" w:cstheme="minorHAnsi"/>
                <w:b/>
              </w:rPr>
              <w:t>ΑΠΑΙΤΗΣΗ</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992125" w14:textId="77777777" w:rsidR="000F4EB0" w:rsidRPr="00112C42" w:rsidRDefault="000F4EB0" w:rsidP="00A4737E">
            <w:pPr>
              <w:widowControl w:val="0"/>
              <w:spacing w:before="120" w:after="120" w:line="276" w:lineRule="auto"/>
              <w:rPr>
                <w:rFonts w:eastAsia="Calibri" w:cstheme="minorHAnsi"/>
                <w:b/>
              </w:rPr>
            </w:pPr>
            <w:r w:rsidRPr="00112C42">
              <w:rPr>
                <w:rFonts w:eastAsia="Calibri" w:cstheme="minorHAnsi"/>
                <w:b/>
              </w:rPr>
              <w:t>ΑΠΑΝΤΗΣΗ</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998700" w14:textId="5522BDCE" w:rsidR="000F4EB0" w:rsidRPr="00112C42" w:rsidRDefault="000F4EB0" w:rsidP="00A4737E">
            <w:pPr>
              <w:widowControl w:val="0"/>
              <w:spacing w:before="120" w:after="120" w:line="276" w:lineRule="auto"/>
              <w:rPr>
                <w:rFonts w:eastAsia="Calibri" w:cstheme="minorHAnsi"/>
                <w:b/>
              </w:rPr>
            </w:pPr>
            <w:r w:rsidRPr="00112C42">
              <w:rPr>
                <w:rFonts w:eastAsia="Calibri" w:cstheme="minorHAnsi"/>
                <w:b/>
              </w:rPr>
              <w:t>ΠΑΡΑΠΟΜΠΗ</w:t>
            </w:r>
          </w:p>
        </w:tc>
      </w:tr>
      <w:tr w:rsidR="000F4EB0" w:rsidRPr="00112C42" w14:paraId="2B3F31E6"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6C536DB3" w14:textId="77777777" w:rsidR="000F4EB0" w:rsidRPr="00112C42" w:rsidRDefault="000F4EB0" w:rsidP="00A4737E">
            <w:pPr>
              <w:widowControl w:val="0"/>
              <w:spacing w:before="120" w:after="120" w:line="276" w:lineRule="auto"/>
              <w:rPr>
                <w:rFonts w:eastAsia="Calibri" w:cstheme="minorHAnsi"/>
                <w:color w:val="000000"/>
              </w:rPr>
            </w:pPr>
            <w:r w:rsidRPr="00112C42">
              <w:rPr>
                <w:rFonts w:eastAsia="Calibri" w:cstheme="minorHAnsi"/>
              </w:rPr>
              <w:t>Αριθμός καταρτιζομένων</w:t>
            </w:r>
          </w:p>
        </w:tc>
        <w:tc>
          <w:tcPr>
            <w:tcW w:w="1843" w:type="dxa"/>
            <w:tcBorders>
              <w:top w:val="single" w:sz="4" w:space="0" w:color="000000"/>
              <w:left w:val="single" w:sz="4" w:space="0" w:color="000000"/>
              <w:bottom w:val="single" w:sz="4" w:space="0" w:color="000000"/>
              <w:right w:val="single" w:sz="4" w:space="0" w:color="000000"/>
            </w:tcBorders>
          </w:tcPr>
          <w:p w14:paraId="57A46B41" w14:textId="1FB1DF9C" w:rsidR="000F4EB0" w:rsidRPr="00112C42" w:rsidRDefault="000F4EB0" w:rsidP="00A4737E">
            <w:pPr>
              <w:widowControl w:val="0"/>
              <w:spacing w:before="120" w:after="120" w:line="276" w:lineRule="auto"/>
              <w:jc w:val="center"/>
              <w:rPr>
                <w:rFonts w:eastAsia="Calibri" w:cstheme="minorHAnsi"/>
                <w:color w:val="000000"/>
              </w:rPr>
            </w:pPr>
            <w:r w:rsidRPr="00112C42">
              <w:rPr>
                <w:rFonts w:eastAsia="Calibri" w:cstheme="minorHAnsi"/>
              </w:rPr>
              <w:t>2</w:t>
            </w:r>
          </w:p>
        </w:tc>
        <w:tc>
          <w:tcPr>
            <w:tcW w:w="1418" w:type="dxa"/>
            <w:tcBorders>
              <w:top w:val="single" w:sz="4" w:space="0" w:color="000000"/>
              <w:left w:val="single" w:sz="4" w:space="0" w:color="000000"/>
              <w:bottom w:val="single" w:sz="4" w:space="0" w:color="000000"/>
              <w:right w:val="single" w:sz="4" w:space="0" w:color="000000"/>
            </w:tcBorders>
          </w:tcPr>
          <w:p w14:paraId="59B386EF" w14:textId="77777777" w:rsidR="000F4EB0" w:rsidRPr="00112C42" w:rsidRDefault="000F4EB0" w:rsidP="00A4737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574C755C" w14:textId="77777777" w:rsidR="000F4EB0" w:rsidRPr="00112C42" w:rsidRDefault="000F4EB0" w:rsidP="00A4737E">
            <w:pPr>
              <w:widowControl w:val="0"/>
              <w:spacing w:before="120" w:after="120" w:line="276" w:lineRule="auto"/>
              <w:jc w:val="center"/>
              <w:rPr>
                <w:rFonts w:eastAsia="Calibri" w:cstheme="minorHAnsi"/>
                <w:color w:val="000000"/>
              </w:rPr>
            </w:pPr>
          </w:p>
        </w:tc>
      </w:tr>
      <w:tr w:rsidR="000F4EB0" w:rsidRPr="00112C42" w14:paraId="66AF4C01"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326A187A" w14:textId="77777777" w:rsidR="000F4EB0" w:rsidRPr="00112C42" w:rsidRDefault="000F4EB0" w:rsidP="00A4737E">
            <w:pPr>
              <w:widowControl w:val="0"/>
              <w:spacing w:before="120" w:after="120" w:line="276" w:lineRule="auto"/>
              <w:rPr>
                <w:rFonts w:eastAsia="Calibri" w:cstheme="minorHAnsi"/>
                <w:color w:val="000000"/>
              </w:rPr>
            </w:pPr>
            <w:r w:rsidRPr="00112C42">
              <w:rPr>
                <w:rFonts w:eastAsia="Calibri" w:cstheme="minorHAnsi"/>
              </w:rPr>
              <w:t>Υλικό εκπαίδευσης</w:t>
            </w:r>
          </w:p>
        </w:tc>
        <w:tc>
          <w:tcPr>
            <w:tcW w:w="1843" w:type="dxa"/>
            <w:tcBorders>
              <w:top w:val="single" w:sz="4" w:space="0" w:color="000000"/>
              <w:left w:val="single" w:sz="4" w:space="0" w:color="000000"/>
              <w:bottom w:val="single" w:sz="4" w:space="0" w:color="000000"/>
              <w:right w:val="single" w:sz="4" w:space="0" w:color="000000"/>
            </w:tcBorders>
          </w:tcPr>
          <w:p w14:paraId="2B39C495" w14:textId="77777777" w:rsidR="000F4EB0" w:rsidRPr="00112C42" w:rsidRDefault="000F4EB0" w:rsidP="00A4737E">
            <w:pPr>
              <w:widowControl w:val="0"/>
              <w:spacing w:before="120" w:after="120" w:line="276" w:lineRule="auto"/>
              <w:jc w:val="center"/>
              <w:rPr>
                <w:rFonts w:eastAsia="Calibri" w:cstheme="minorHAnsi"/>
                <w:color w:val="000000"/>
              </w:rPr>
            </w:pPr>
            <w:r w:rsidRPr="00112C42">
              <w:rPr>
                <w:rFonts w:eastAsia="Calibri" w:cstheme="minorHAnsi"/>
              </w:rPr>
              <w:t>ΝΑΙ</w:t>
            </w:r>
          </w:p>
        </w:tc>
        <w:tc>
          <w:tcPr>
            <w:tcW w:w="1418" w:type="dxa"/>
            <w:tcBorders>
              <w:top w:val="single" w:sz="4" w:space="0" w:color="000000"/>
              <w:left w:val="single" w:sz="4" w:space="0" w:color="000000"/>
              <w:bottom w:val="single" w:sz="4" w:space="0" w:color="000000"/>
              <w:right w:val="single" w:sz="4" w:space="0" w:color="000000"/>
            </w:tcBorders>
          </w:tcPr>
          <w:p w14:paraId="62374DCF" w14:textId="77777777" w:rsidR="000F4EB0" w:rsidRPr="00112C42" w:rsidRDefault="000F4EB0" w:rsidP="00A4737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7EB0FB8D" w14:textId="77777777" w:rsidR="000F4EB0" w:rsidRPr="00112C42" w:rsidRDefault="000F4EB0" w:rsidP="00A4737E">
            <w:pPr>
              <w:widowControl w:val="0"/>
              <w:spacing w:before="120" w:after="120" w:line="276" w:lineRule="auto"/>
              <w:jc w:val="center"/>
              <w:rPr>
                <w:rFonts w:eastAsia="Calibri" w:cstheme="minorHAnsi"/>
                <w:color w:val="000000"/>
              </w:rPr>
            </w:pPr>
          </w:p>
        </w:tc>
      </w:tr>
      <w:tr w:rsidR="000F4EB0" w:rsidRPr="00112C42" w14:paraId="30CADE5E"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6E039EE6" w14:textId="77777777" w:rsidR="000F4EB0" w:rsidRPr="00112C42" w:rsidRDefault="000F4EB0" w:rsidP="00A4737E">
            <w:pPr>
              <w:widowControl w:val="0"/>
              <w:spacing w:before="120" w:after="120" w:line="276" w:lineRule="auto"/>
              <w:rPr>
                <w:rFonts w:eastAsia="Calibri" w:cstheme="minorHAnsi"/>
                <w:color w:val="000000"/>
              </w:rPr>
            </w:pPr>
            <w:r w:rsidRPr="00112C42">
              <w:rPr>
                <w:rFonts w:eastAsia="Calibri" w:cstheme="minorHAnsi"/>
              </w:rPr>
              <w:t>Ώρες εκπαίδευσης</w:t>
            </w:r>
          </w:p>
        </w:tc>
        <w:tc>
          <w:tcPr>
            <w:tcW w:w="1843" w:type="dxa"/>
            <w:tcBorders>
              <w:top w:val="single" w:sz="4" w:space="0" w:color="000000"/>
              <w:left w:val="single" w:sz="4" w:space="0" w:color="000000"/>
              <w:bottom w:val="single" w:sz="4" w:space="0" w:color="000000"/>
              <w:right w:val="single" w:sz="4" w:space="0" w:color="000000"/>
            </w:tcBorders>
          </w:tcPr>
          <w:p w14:paraId="1BF3C3E9" w14:textId="77777777" w:rsidR="000F4EB0" w:rsidRPr="00112C42" w:rsidRDefault="000F4EB0" w:rsidP="00A4737E">
            <w:pPr>
              <w:widowControl w:val="0"/>
              <w:spacing w:before="120" w:after="120" w:line="276" w:lineRule="auto"/>
              <w:jc w:val="center"/>
              <w:rPr>
                <w:rFonts w:eastAsia="Calibri" w:cstheme="minorHAnsi"/>
                <w:color w:val="000000"/>
              </w:rPr>
            </w:pPr>
            <w:r w:rsidRPr="00112C42">
              <w:rPr>
                <w:rFonts w:eastAsia="Calibri" w:cstheme="minorHAnsi"/>
              </w:rPr>
              <w:t>20</w:t>
            </w:r>
          </w:p>
        </w:tc>
        <w:tc>
          <w:tcPr>
            <w:tcW w:w="1418" w:type="dxa"/>
            <w:tcBorders>
              <w:top w:val="single" w:sz="4" w:space="0" w:color="000000"/>
              <w:left w:val="single" w:sz="4" w:space="0" w:color="000000"/>
              <w:bottom w:val="single" w:sz="4" w:space="0" w:color="000000"/>
              <w:right w:val="single" w:sz="4" w:space="0" w:color="000000"/>
            </w:tcBorders>
          </w:tcPr>
          <w:p w14:paraId="71AF79EA" w14:textId="77777777" w:rsidR="000F4EB0" w:rsidRPr="00112C42" w:rsidRDefault="000F4EB0" w:rsidP="00A4737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73E4EFA7" w14:textId="77777777" w:rsidR="000F4EB0" w:rsidRPr="00112C42" w:rsidRDefault="000F4EB0" w:rsidP="00A4737E">
            <w:pPr>
              <w:widowControl w:val="0"/>
              <w:spacing w:before="120" w:after="120" w:line="276" w:lineRule="auto"/>
              <w:jc w:val="center"/>
              <w:rPr>
                <w:rFonts w:eastAsia="Calibri" w:cstheme="minorHAnsi"/>
                <w:color w:val="000000"/>
              </w:rPr>
            </w:pPr>
          </w:p>
        </w:tc>
      </w:tr>
      <w:tr w:rsidR="000F4EB0" w:rsidRPr="00112C42" w14:paraId="10DEC625"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71C189FF" w14:textId="5968FBBA" w:rsidR="000F4EB0" w:rsidRPr="00112C42" w:rsidRDefault="00000000" w:rsidP="00A4737E">
            <w:pPr>
              <w:widowControl w:val="0"/>
              <w:spacing w:before="120" w:after="120" w:line="276" w:lineRule="auto"/>
              <w:rPr>
                <w:rFonts w:eastAsia="Calibri" w:cstheme="minorHAnsi"/>
              </w:rPr>
            </w:pPr>
            <w:sdt>
              <w:sdtPr>
                <w:rPr>
                  <w:rFonts w:eastAsia="Calibri" w:cstheme="minorHAnsi"/>
                </w:rPr>
                <w:id w:val="1120344019"/>
              </w:sdtPr>
              <w:sdtContent/>
            </w:sdt>
            <w:r w:rsidR="000F4EB0" w:rsidRPr="00112C42">
              <w:rPr>
                <w:rFonts w:eastAsia="Calibri" w:cstheme="minorHAnsi"/>
              </w:rPr>
              <w:t xml:space="preserve">Σύμφωνα με την </w:t>
            </w:r>
            <w:r w:rsidR="000F4EB0">
              <w:rPr>
                <w:rFonts w:eastAsia="Calibri" w:cstheme="minorHAnsi"/>
              </w:rPr>
              <w:t>7.</w:t>
            </w:r>
            <w:r w:rsidR="00657BA7">
              <w:rPr>
                <w:rFonts w:eastAsia="Calibri" w:cstheme="minorHAnsi"/>
              </w:rPr>
              <w:t>8</w:t>
            </w:r>
            <w:r w:rsidR="000F4EB0" w:rsidRPr="00112C42">
              <w:rPr>
                <w:rFonts w:eastAsia="Calibri" w:cstheme="minorHAnsi"/>
              </w:rPr>
              <w:t xml:space="preserve">.5 </w:t>
            </w:r>
          </w:p>
        </w:tc>
        <w:tc>
          <w:tcPr>
            <w:tcW w:w="1843" w:type="dxa"/>
            <w:tcBorders>
              <w:top w:val="single" w:sz="4" w:space="0" w:color="000000"/>
              <w:left w:val="single" w:sz="4" w:space="0" w:color="000000"/>
              <w:bottom w:val="single" w:sz="4" w:space="0" w:color="000000"/>
              <w:right w:val="single" w:sz="4" w:space="0" w:color="000000"/>
            </w:tcBorders>
          </w:tcPr>
          <w:p w14:paraId="28D7F147" w14:textId="77777777" w:rsidR="000F4EB0" w:rsidRPr="00112C42" w:rsidRDefault="000F4EB0" w:rsidP="00A4737E">
            <w:pPr>
              <w:widowControl w:val="0"/>
              <w:spacing w:before="120" w:after="120" w:line="276" w:lineRule="auto"/>
              <w:jc w:val="center"/>
              <w:rPr>
                <w:rFonts w:eastAsia="Calibri" w:cstheme="minorHAnsi"/>
              </w:rPr>
            </w:pPr>
            <w:r w:rsidRPr="00112C42">
              <w:rPr>
                <w:rFonts w:eastAsia="Calibri" w:cstheme="minorHAnsi"/>
              </w:rPr>
              <w:t>ΝΑΙ</w:t>
            </w:r>
          </w:p>
        </w:tc>
        <w:tc>
          <w:tcPr>
            <w:tcW w:w="1418" w:type="dxa"/>
            <w:tcBorders>
              <w:top w:val="single" w:sz="4" w:space="0" w:color="000000"/>
              <w:left w:val="single" w:sz="4" w:space="0" w:color="000000"/>
              <w:bottom w:val="single" w:sz="4" w:space="0" w:color="000000"/>
              <w:right w:val="single" w:sz="4" w:space="0" w:color="000000"/>
            </w:tcBorders>
          </w:tcPr>
          <w:p w14:paraId="7F4FEB29" w14:textId="77777777" w:rsidR="000F4EB0" w:rsidRPr="00112C42" w:rsidRDefault="000F4EB0" w:rsidP="00A4737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37FD70D7" w14:textId="77777777" w:rsidR="000F4EB0" w:rsidRPr="00112C42" w:rsidRDefault="000F4EB0" w:rsidP="00A4737E">
            <w:pPr>
              <w:widowControl w:val="0"/>
              <w:spacing w:before="120" w:after="120" w:line="276" w:lineRule="auto"/>
              <w:jc w:val="center"/>
              <w:rPr>
                <w:rFonts w:eastAsia="Calibri" w:cstheme="minorHAnsi"/>
                <w:color w:val="000000"/>
              </w:rPr>
            </w:pPr>
          </w:p>
        </w:tc>
      </w:tr>
    </w:tbl>
    <w:p w14:paraId="647489C1" w14:textId="77777777" w:rsidR="007C4773" w:rsidRDefault="007C4773" w:rsidP="007C4773">
      <w:pPr>
        <w:spacing w:before="120" w:after="120" w:line="276" w:lineRule="auto"/>
        <w:rPr>
          <w:rFonts w:eastAsia="Calibri" w:cstheme="minorHAnsi"/>
          <w:lang w:eastAsia="en-US"/>
        </w:rPr>
      </w:pPr>
    </w:p>
    <w:p w14:paraId="26D89404" w14:textId="6A0040FD" w:rsidR="00073476" w:rsidRPr="00B94EFB" w:rsidRDefault="00073476" w:rsidP="00073476">
      <w:pPr>
        <w:pStyle w:val="3"/>
        <w:numPr>
          <w:ilvl w:val="0"/>
          <w:numId w:val="0"/>
        </w:numPr>
        <w:spacing w:before="120" w:after="120" w:line="276" w:lineRule="auto"/>
        <w:ind w:left="720" w:hanging="720"/>
        <w:rPr>
          <w:rFonts w:asciiTheme="minorHAnsi" w:eastAsia="Calibri" w:hAnsiTheme="minorHAnsi" w:cstheme="minorHAnsi"/>
        </w:rPr>
      </w:pPr>
      <w:bookmarkStart w:id="830" w:name="_Toc128576481"/>
      <w:bookmarkStart w:id="831" w:name="_Toc214358340"/>
      <w:r>
        <w:rPr>
          <w:rFonts w:asciiTheme="minorHAnsi" w:eastAsia="Calibri" w:hAnsiTheme="minorHAnsi" w:cstheme="minorHAnsi"/>
        </w:rPr>
        <w:t>1.</w:t>
      </w:r>
      <w:r w:rsidR="00657BA7">
        <w:rPr>
          <w:rFonts w:asciiTheme="minorHAnsi" w:eastAsia="Calibri" w:hAnsiTheme="minorHAnsi" w:cstheme="minorHAnsi"/>
        </w:rPr>
        <w:t>9</w:t>
      </w:r>
      <w:r>
        <w:rPr>
          <w:rFonts w:asciiTheme="minorHAnsi" w:eastAsia="Calibri" w:hAnsiTheme="minorHAnsi" w:cstheme="minorHAnsi"/>
        </w:rPr>
        <w:t xml:space="preserve"> Υπηρεσίες </w:t>
      </w:r>
      <w:r w:rsidR="00557F9D">
        <w:rPr>
          <w:rFonts w:asciiTheme="minorHAnsi" w:eastAsia="Calibri" w:hAnsiTheme="minorHAnsi" w:cstheme="minorHAnsi"/>
        </w:rPr>
        <w:t>Πιλοτικής Λειτουργίας</w:t>
      </w:r>
      <w:bookmarkEnd w:id="830"/>
      <w:bookmarkEnd w:id="831"/>
    </w:p>
    <w:tbl>
      <w:tblPr>
        <w:tblW w:w="9634" w:type="dxa"/>
        <w:tblLayout w:type="fixed"/>
        <w:tblLook w:val="0000" w:firstRow="0" w:lastRow="0" w:firstColumn="0" w:lastColumn="0" w:noHBand="0" w:noVBand="0"/>
      </w:tblPr>
      <w:tblGrid>
        <w:gridCol w:w="4531"/>
        <w:gridCol w:w="1843"/>
        <w:gridCol w:w="1418"/>
        <w:gridCol w:w="1842"/>
      </w:tblGrid>
      <w:tr w:rsidR="00670164" w:rsidRPr="00112C42" w14:paraId="16CFD503" w14:textId="77777777" w:rsidTr="00A94AD4">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D81DFA" w14:textId="77777777" w:rsidR="00670164" w:rsidRPr="00112C42" w:rsidRDefault="00670164" w:rsidP="00A4737E">
            <w:pPr>
              <w:widowControl w:val="0"/>
              <w:spacing w:before="120" w:after="120" w:line="276" w:lineRule="auto"/>
              <w:rPr>
                <w:rFonts w:eastAsia="Calibri" w:cstheme="minorHAnsi"/>
                <w:b/>
              </w:rPr>
            </w:pPr>
            <w:r w:rsidRPr="00112C42">
              <w:rPr>
                <w:rFonts w:eastAsia="Calibri" w:cstheme="minorHAnsi"/>
                <w:b/>
              </w:rPr>
              <w:t>ΠΡΟΔΙΑΓΡΑΦΗ</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02F7A1" w14:textId="77777777" w:rsidR="00670164" w:rsidRPr="00112C42" w:rsidRDefault="00670164" w:rsidP="00A4737E">
            <w:pPr>
              <w:widowControl w:val="0"/>
              <w:spacing w:before="120" w:after="120" w:line="276" w:lineRule="auto"/>
              <w:rPr>
                <w:rFonts w:eastAsia="Calibri" w:cstheme="minorHAnsi"/>
                <w:b/>
              </w:rPr>
            </w:pPr>
            <w:r w:rsidRPr="00112C42">
              <w:rPr>
                <w:rFonts w:eastAsia="Calibri" w:cstheme="minorHAnsi"/>
                <w:b/>
              </w:rPr>
              <w:t>ΑΠΑΙΤΗΣΗ</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E2C656" w14:textId="77777777" w:rsidR="00670164" w:rsidRPr="00112C42" w:rsidRDefault="00670164" w:rsidP="00A4737E">
            <w:pPr>
              <w:widowControl w:val="0"/>
              <w:spacing w:before="120" w:after="120" w:line="276" w:lineRule="auto"/>
              <w:rPr>
                <w:rFonts w:eastAsia="Calibri" w:cstheme="minorHAnsi"/>
                <w:b/>
              </w:rPr>
            </w:pPr>
            <w:r w:rsidRPr="00112C42">
              <w:rPr>
                <w:rFonts w:eastAsia="Calibri" w:cstheme="minorHAnsi"/>
                <w:b/>
              </w:rPr>
              <w:t>ΑΠΑΝΤΗΣΗ</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DFABD4" w14:textId="77777777" w:rsidR="00670164" w:rsidRPr="00112C42" w:rsidRDefault="00670164" w:rsidP="00A4737E">
            <w:pPr>
              <w:widowControl w:val="0"/>
              <w:spacing w:before="120" w:after="120" w:line="276" w:lineRule="auto"/>
              <w:rPr>
                <w:rFonts w:eastAsia="Calibri" w:cstheme="minorHAnsi"/>
                <w:b/>
              </w:rPr>
            </w:pPr>
            <w:r w:rsidRPr="00112C42">
              <w:rPr>
                <w:rFonts w:eastAsia="Calibri" w:cstheme="minorHAnsi"/>
                <w:b/>
              </w:rPr>
              <w:t>ΠΑΡΑΠΟΜΠΗ</w:t>
            </w:r>
          </w:p>
        </w:tc>
      </w:tr>
      <w:tr w:rsidR="002973CE" w:rsidRPr="00112C42" w14:paraId="14644ED8"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3E2B8445" w14:textId="4D9154D1" w:rsidR="002973CE" w:rsidRPr="00112C42" w:rsidRDefault="002973CE" w:rsidP="002973CE">
            <w:pPr>
              <w:widowControl w:val="0"/>
              <w:spacing w:before="120" w:after="120" w:line="276" w:lineRule="auto"/>
              <w:rPr>
                <w:rFonts w:eastAsia="Calibri" w:cstheme="minorHAnsi"/>
                <w:color w:val="000000"/>
              </w:rPr>
            </w:pPr>
            <w:r w:rsidRPr="00112C42">
              <w:rPr>
                <w:rFonts w:eastAsia="Calibri" w:cstheme="minorHAnsi"/>
              </w:rPr>
              <w:t>Περίοδος πιλοτικής λειτουργίας (σε ημέρες)</w:t>
            </w:r>
          </w:p>
        </w:tc>
        <w:tc>
          <w:tcPr>
            <w:tcW w:w="1843" w:type="dxa"/>
            <w:tcBorders>
              <w:top w:val="single" w:sz="4" w:space="0" w:color="000000"/>
              <w:left w:val="single" w:sz="4" w:space="0" w:color="000000"/>
              <w:bottom w:val="single" w:sz="4" w:space="0" w:color="000000"/>
              <w:right w:val="single" w:sz="4" w:space="0" w:color="000000"/>
            </w:tcBorders>
          </w:tcPr>
          <w:p w14:paraId="267E1D0A" w14:textId="5B6FAB91" w:rsidR="002973CE" w:rsidRPr="00112C42" w:rsidRDefault="002973CE" w:rsidP="002973CE">
            <w:pPr>
              <w:widowControl w:val="0"/>
              <w:spacing w:before="120" w:after="120" w:line="276" w:lineRule="auto"/>
              <w:jc w:val="center"/>
              <w:rPr>
                <w:rFonts w:eastAsia="Calibri" w:cstheme="minorHAnsi"/>
                <w:color w:val="000000"/>
              </w:rPr>
            </w:pPr>
            <w:r w:rsidRPr="00112C42">
              <w:rPr>
                <w:rFonts w:eastAsia="Calibri" w:cstheme="minorHAnsi"/>
              </w:rPr>
              <w:t>30</w:t>
            </w:r>
          </w:p>
        </w:tc>
        <w:tc>
          <w:tcPr>
            <w:tcW w:w="1418" w:type="dxa"/>
            <w:tcBorders>
              <w:top w:val="single" w:sz="4" w:space="0" w:color="000000"/>
              <w:left w:val="single" w:sz="4" w:space="0" w:color="000000"/>
              <w:bottom w:val="single" w:sz="4" w:space="0" w:color="000000"/>
              <w:right w:val="single" w:sz="4" w:space="0" w:color="000000"/>
            </w:tcBorders>
          </w:tcPr>
          <w:p w14:paraId="4F2CD788" w14:textId="77777777" w:rsidR="002973CE" w:rsidRPr="00112C42" w:rsidRDefault="002973CE" w:rsidP="002973C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06556084" w14:textId="77777777" w:rsidR="002973CE" w:rsidRPr="00112C42" w:rsidRDefault="002973CE" w:rsidP="002973CE">
            <w:pPr>
              <w:widowControl w:val="0"/>
              <w:spacing w:before="120" w:after="120" w:line="276" w:lineRule="auto"/>
              <w:jc w:val="center"/>
              <w:rPr>
                <w:rFonts w:eastAsia="Calibri" w:cstheme="minorHAnsi"/>
                <w:color w:val="000000"/>
              </w:rPr>
            </w:pPr>
          </w:p>
        </w:tc>
      </w:tr>
      <w:tr w:rsidR="002973CE" w:rsidRPr="00112C42" w14:paraId="011179A3"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6731725C" w14:textId="2D0DAE84" w:rsidR="002973CE" w:rsidRPr="00112C42" w:rsidRDefault="00000000" w:rsidP="002973CE">
            <w:pPr>
              <w:widowControl w:val="0"/>
              <w:spacing w:before="120" w:after="120" w:line="276" w:lineRule="auto"/>
              <w:rPr>
                <w:rFonts w:eastAsia="Calibri" w:cstheme="minorHAnsi"/>
                <w:color w:val="000000"/>
              </w:rPr>
            </w:pPr>
            <w:sdt>
              <w:sdtPr>
                <w:rPr>
                  <w:rFonts w:eastAsia="Calibri" w:cstheme="minorHAnsi"/>
                </w:rPr>
                <w:id w:val="1403651144"/>
              </w:sdtPr>
              <w:sdtContent/>
            </w:sdt>
            <w:r w:rsidR="002973CE" w:rsidRPr="00112C42">
              <w:rPr>
                <w:rFonts w:eastAsia="Calibri" w:cstheme="minorHAnsi"/>
              </w:rPr>
              <w:t xml:space="preserve">Σύμφωνα με την </w:t>
            </w:r>
            <w:r w:rsidR="002973CE">
              <w:rPr>
                <w:rFonts w:eastAsia="Calibri" w:cstheme="minorHAnsi"/>
              </w:rPr>
              <w:t>7</w:t>
            </w:r>
            <w:r w:rsidR="002973CE" w:rsidRPr="00112C42">
              <w:rPr>
                <w:rFonts w:eastAsia="Calibri" w:cstheme="minorHAnsi"/>
              </w:rPr>
              <w:t>.</w:t>
            </w:r>
            <w:r w:rsidR="00A94AD4">
              <w:rPr>
                <w:rFonts w:eastAsia="Calibri" w:cstheme="minorHAnsi"/>
              </w:rPr>
              <w:t>8</w:t>
            </w:r>
            <w:r w:rsidR="002973CE" w:rsidRPr="00112C42">
              <w:rPr>
                <w:rFonts w:eastAsia="Calibri" w:cstheme="minorHAnsi"/>
              </w:rPr>
              <w:t xml:space="preserve">.6 </w:t>
            </w:r>
          </w:p>
        </w:tc>
        <w:tc>
          <w:tcPr>
            <w:tcW w:w="1843" w:type="dxa"/>
            <w:tcBorders>
              <w:top w:val="single" w:sz="4" w:space="0" w:color="000000"/>
              <w:left w:val="single" w:sz="4" w:space="0" w:color="000000"/>
              <w:bottom w:val="single" w:sz="4" w:space="0" w:color="000000"/>
              <w:right w:val="single" w:sz="4" w:space="0" w:color="000000"/>
            </w:tcBorders>
          </w:tcPr>
          <w:p w14:paraId="6EFD0E9B" w14:textId="6D1E17E3" w:rsidR="002973CE" w:rsidRPr="00112C42" w:rsidRDefault="002973CE" w:rsidP="002973CE">
            <w:pPr>
              <w:widowControl w:val="0"/>
              <w:spacing w:before="120" w:after="120" w:line="276" w:lineRule="auto"/>
              <w:jc w:val="center"/>
              <w:rPr>
                <w:rFonts w:eastAsia="Calibri" w:cstheme="minorHAnsi"/>
                <w:color w:val="000000"/>
              </w:rPr>
            </w:pPr>
            <w:r w:rsidRPr="00112C42">
              <w:rPr>
                <w:rFonts w:eastAsia="Calibri" w:cstheme="minorHAnsi"/>
              </w:rPr>
              <w:t>ΝΑΙ</w:t>
            </w:r>
          </w:p>
        </w:tc>
        <w:tc>
          <w:tcPr>
            <w:tcW w:w="1418" w:type="dxa"/>
            <w:tcBorders>
              <w:top w:val="single" w:sz="4" w:space="0" w:color="000000"/>
              <w:left w:val="single" w:sz="4" w:space="0" w:color="000000"/>
              <w:bottom w:val="single" w:sz="4" w:space="0" w:color="000000"/>
              <w:right w:val="single" w:sz="4" w:space="0" w:color="000000"/>
            </w:tcBorders>
          </w:tcPr>
          <w:p w14:paraId="7D2652AE" w14:textId="77777777" w:rsidR="002973CE" w:rsidRPr="00112C42" w:rsidRDefault="002973CE" w:rsidP="002973CE">
            <w:pPr>
              <w:widowControl w:val="0"/>
              <w:spacing w:before="120" w:after="120" w:line="276" w:lineRule="auto"/>
              <w:jc w:val="center"/>
              <w:rPr>
                <w:rFonts w:eastAsia="Calibri" w:cstheme="minorHAnsi"/>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423EDF83" w14:textId="77777777" w:rsidR="002973CE" w:rsidRPr="00112C42" w:rsidRDefault="002973CE" w:rsidP="002973CE">
            <w:pPr>
              <w:widowControl w:val="0"/>
              <w:spacing w:before="120" w:after="120" w:line="276" w:lineRule="auto"/>
              <w:jc w:val="center"/>
              <w:rPr>
                <w:rFonts w:eastAsia="Calibri" w:cstheme="minorHAnsi"/>
                <w:color w:val="000000"/>
              </w:rPr>
            </w:pPr>
          </w:p>
        </w:tc>
      </w:tr>
    </w:tbl>
    <w:p w14:paraId="27669E6D" w14:textId="77777777" w:rsidR="00073476" w:rsidRDefault="00073476" w:rsidP="007C4773">
      <w:pPr>
        <w:spacing w:before="120" w:after="120" w:line="276" w:lineRule="auto"/>
        <w:rPr>
          <w:rFonts w:eastAsia="Calibri" w:cstheme="minorHAnsi"/>
          <w:lang w:eastAsia="en-US"/>
        </w:rPr>
      </w:pPr>
    </w:p>
    <w:p w14:paraId="702E9922" w14:textId="35D873F0" w:rsidR="00E53098" w:rsidRPr="00B94EFB" w:rsidRDefault="00E53098" w:rsidP="00E53098">
      <w:pPr>
        <w:pStyle w:val="3"/>
        <w:numPr>
          <w:ilvl w:val="0"/>
          <w:numId w:val="0"/>
        </w:numPr>
        <w:spacing w:before="120" w:after="120" w:line="276" w:lineRule="auto"/>
        <w:ind w:left="720" w:hanging="720"/>
        <w:rPr>
          <w:rFonts w:asciiTheme="minorHAnsi" w:eastAsia="Calibri" w:hAnsiTheme="minorHAnsi" w:cstheme="minorHAnsi"/>
        </w:rPr>
      </w:pPr>
      <w:bookmarkStart w:id="832" w:name="_Toc128576482"/>
      <w:bookmarkStart w:id="833" w:name="_Toc214358341"/>
      <w:r>
        <w:rPr>
          <w:rFonts w:asciiTheme="minorHAnsi" w:eastAsia="Calibri" w:hAnsiTheme="minorHAnsi" w:cstheme="minorHAnsi"/>
        </w:rPr>
        <w:t>1.</w:t>
      </w:r>
      <w:r w:rsidR="00A94AD4">
        <w:rPr>
          <w:rFonts w:asciiTheme="minorHAnsi" w:eastAsia="Calibri" w:hAnsiTheme="minorHAnsi" w:cstheme="minorHAnsi"/>
        </w:rPr>
        <w:t>10</w:t>
      </w:r>
      <w:r>
        <w:rPr>
          <w:rFonts w:asciiTheme="minorHAnsi" w:eastAsia="Calibri" w:hAnsiTheme="minorHAnsi" w:cstheme="minorHAnsi"/>
        </w:rPr>
        <w:t xml:space="preserve"> Διασφάλιση Ποιότητας</w:t>
      </w:r>
      <w:bookmarkEnd w:id="832"/>
      <w:bookmarkEnd w:id="833"/>
    </w:p>
    <w:tbl>
      <w:tblPr>
        <w:tblW w:w="952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6"/>
        <w:gridCol w:w="3985"/>
        <w:gridCol w:w="1816"/>
        <w:gridCol w:w="1528"/>
        <w:gridCol w:w="1842"/>
      </w:tblGrid>
      <w:tr w:rsidR="00A94AD4" w:rsidRPr="003342C4" w14:paraId="2109A45F" w14:textId="77777777" w:rsidTr="00A94AD4">
        <w:trPr>
          <w:tblHeader/>
        </w:trPr>
        <w:tc>
          <w:tcPr>
            <w:tcW w:w="4341" w:type="dxa"/>
            <w:gridSpan w:val="2"/>
            <w:shd w:val="clear" w:color="auto" w:fill="D9D9D9"/>
            <w:tcMar>
              <w:top w:w="0" w:type="dxa"/>
              <w:left w:w="107" w:type="dxa"/>
              <w:bottom w:w="0" w:type="dxa"/>
              <w:right w:w="107" w:type="dxa"/>
            </w:tcMar>
            <w:vAlign w:val="center"/>
            <w:hideMark/>
          </w:tcPr>
          <w:p w14:paraId="70FE59EC" w14:textId="77777777" w:rsidR="00A94AD4" w:rsidRPr="003342C4" w:rsidRDefault="00A94AD4" w:rsidP="00A4737E">
            <w:pPr>
              <w:spacing w:before="120" w:after="120" w:line="276" w:lineRule="auto"/>
              <w:rPr>
                <w:rFonts w:cstheme="minorHAnsi"/>
              </w:rPr>
            </w:pPr>
            <w:r w:rsidRPr="003342C4">
              <w:rPr>
                <w:rFonts w:eastAsia="Calibri" w:cstheme="minorHAnsi"/>
                <w:b/>
                <w:color w:val="000000"/>
              </w:rPr>
              <w:t>ΠΡΟΔΙΑΓΡΑΦΗ</w:t>
            </w:r>
          </w:p>
        </w:tc>
        <w:tc>
          <w:tcPr>
            <w:tcW w:w="1816" w:type="dxa"/>
            <w:shd w:val="clear" w:color="auto" w:fill="D9D9D9"/>
            <w:tcMar>
              <w:top w:w="0" w:type="dxa"/>
              <w:left w:w="107" w:type="dxa"/>
              <w:bottom w:w="0" w:type="dxa"/>
              <w:right w:w="107" w:type="dxa"/>
            </w:tcMar>
            <w:vAlign w:val="center"/>
            <w:hideMark/>
          </w:tcPr>
          <w:p w14:paraId="68CCA4EC" w14:textId="77777777" w:rsidR="00A94AD4" w:rsidRPr="003342C4" w:rsidRDefault="00A94AD4" w:rsidP="00A4737E">
            <w:pPr>
              <w:spacing w:before="120" w:after="120" w:line="276" w:lineRule="auto"/>
              <w:rPr>
                <w:rFonts w:cstheme="minorHAnsi"/>
              </w:rPr>
            </w:pPr>
            <w:r w:rsidRPr="003342C4">
              <w:rPr>
                <w:rFonts w:eastAsia="Calibri" w:cstheme="minorHAnsi"/>
                <w:b/>
                <w:color w:val="000000"/>
              </w:rPr>
              <w:t>ΑΠΑΙΤΗΣΗ</w:t>
            </w:r>
          </w:p>
        </w:tc>
        <w:tc>
          <w:tcPr>
            <w:tcW w:w="1528" w:type="dxa"/>
            <w:shd w:val="clear" w:color="auto" w:fill="D9D9D9"/>
            <w:tcMar>
              <w:top w:w="0" w:type="dxa"/>
              <w:left w:w="107" w:type="dxa"/>
              <w:bottom w:w="0" w:type="dxa"/>
              <w:right w:w="107" w:type="dxa"/>
            </w:tcMar>
            <w:vAlign w:val="center"/>
            <w:hideMark/>
          </w:tcPr>
          <w:p w14:paraId="0DDFEB0C" w14:textId="77777777" w:rsidR="00A94AD4" w:rsidRPr="003342C4" w:rsidRDefault="00A94AD4" w:rsidP="00A4737E">
            <w:pPr>
              <w:spacing w:before="120" w:after="120" w:line="276" w:lineRule="auto"/>
              <w:rPr>
                <w:rFonts w:cstheme="minorHAnsi"/>
              </w:rPr>
            </w:pPr>
            <w:r w:rsidRPr="003342C4">
              <w:rPr>
                <w:rFonts w:eastAsia="Calibri" w:cstheme="minorHAnsi"/>
                <w:b/>
                <w:color w:val="000000"/>
              </w:rPr>
              <w:t>ΑΠΑΝΤΗΣΗ</w:t>
            </w:r>
          </w:p>
        </w:tc>
        <w:tc>
          <w:tcPr>
            <w:tcW w:w="1842" w:type="dxa"/>
            <w:shd w:val="clear" w:color="auto" w:fill="D9D9D9"/>
            <w:tcMar>
              <w:top w:w="0" w:type="dxa"/>
              <w:left w:w="107" w:type="dxa"/>
              <w:bottom w:w="0" w:type="dxa"/>
              <w:right w:w="107" w:type="dxa"/>
            </w:tcMar>
            <w:vAlign w:val="center"/>
            <w:hideMark/>
          </w:tcPr>
          <w:p w14:paraId="6248E1C1" w14:textId="033381D1" w:rsidR="00A94AD4" w:rsidRPr="003342C4" w:rsidRDefault="00A94AD4" w:rsidP="00A4737E">
            <w:pPr>
              <w:spacing w:before="120" w:after="120" w:line="276" w:lineRule="auto"/>
              <w:rPr>
                <w:rFonts w:cstheme="minorHAnsi"/>
              </w:rPr>
            </w:pPr>
            <w:r w:rsidRPr="003342C4">
              <w:rPr>
                <w:rFonts w:eastAsia="Calibri" w:cstheme="minorHAnsi"/>
                <w:b/>
                <w:color w:val="000000"/>
              </w:rPr>
              <w:t>ΠΑΡΑΠΟΜΠΗ</w:t>
            </w:r>
          </w:p>
        </w:tc>
      </w:tr>
      <w:tr w:rsidR="00A94AD4" w:rsidRPr="003342C4" w14:paraId="0711D6F7" w14:textId="77777777" w:rsidTr="00A94AD4">
        <w:tc>
          <w:tcPr>
            <w:tcW w:w="356" w:type="dxa"/>
            <w:tcMar>
              <w:top w:w="0" w:type="dxa"/>
              <w:left w:w="108" w:type="dxa"/>
              <w:bottom w:w="0" w:type="dxa"/>
              <w:right w:w="108" w:type="dxa"/>
            </w:tcMar>
            <w:vAlign w:val="center"/>
            <w:hideMark/>
          </w:tcPr>
          <w:p w14:paraId="09F3A2A3" w14:textId="77777777" w:rsidR="00A94AD4" w:rsidRPr="003342C4" w:rsidRDefault="00A94AD4" w:rsidP="00A4737E">
            <w:pPr>
              <w:spacing w:before="120" w:after="120" w:line="276" w:lineRule="auto"/>
              <w:rPr>
                <w:rFonts w:cstheme="minorHAnsi"/>
              </w:rPr>
            </w:pPr>
            <w:r w:rsidRPr="003342C4">
              <w:rPr>
                <w:rFonts w:cstheme="minorHAnsi"/>
              </w:rPr>
              <w:t>1</w:t>
            </w:r>
          </w:p>
        </w:tc>
        <w:tc>
          <w:tcPr>
            <w:tcW w:w="3985" w:type="dxa"/>
            <w:tcMar>
              <w:top w:w="0" w:type="dxa"/>
              <w:left w:w="108" w:type="dxa"/>
              <w:bottom w:w="0" w:type="dxa"/>
              <w:right w:w="108" w:type="dxa"/>
            </w:tcMar>
          </w:tcPr>
          <w:p w14:paraId="62B2FDB0" w14:textId="77777777" w:rsidR="00A94AD4" w:rsidRPr="003342C4" w:rsidRDefault="00A94AD4" w:rsidP="00A4737E">
            <w:pPr>
              <w:spacing w:before="120" w:after="120" w:line="276" w:lineRule="auto"/>
              <w:rPr>
                <w:rFonts w:cstheme="minorHAnsi"/>
              </w:rPr>
            </w:pPr>
            <w:r w:rsidRPr="003342C4">
              <w:rPr>
                <w:rFonts w:eastAsia="Calibri" w:cstheme="minorHAnsi"/>
              </w:rPr>
              <w:t>Συμμόρφωση με Γενικό Κανονισμό Προστασίας Δεδομένων</w:t>
            </w:r>
          </w:p>
        </w:tc>
        <w:tc>
          <w:tcPr>
            <w:tcW w:w="1816" w:type="dxa"/>
            <w:tcMar>
              <w:top w:w="0" w:type="dxa"/>
              <w:left w:w="108" w:type="dxa"/>
              <w:bottom w:w="0" w:type="dxa"/>
              <w:right w:w="108" w:type="dxa"/>
            </w:tcMar>
            <w:hideMark/>
          </w:tcPr>
          <w:p w14:paraId="07BB24CE" w14:textId="77777777" w:rsidR="00A94AD4" w:rsidRPr="003342C4" w:rsidRDefault="00A94AD4" w:rsidP="00A4737E">
            <w:pPr>
              <w:spacing w:before="120" w:after="120" w:line="276" w:lineRule="auto"/>
              <w:jc w:val="center"/>
              <w:rPr>
                <w:rFonts w:cstheme="minorHAnsi"/>
              </w:rPr>
            </w:pPr>
            <w:r w:rsidRPr="003342C4">
              <w:rPr>
                <w:rFonts w:eastAsia="Calibri" w:cstheme="minorHAnsi"/>
              </w:rPr>
              <w:t>ΝΑΙ</w:t>
            </w:r>
          </w:p>
        </w:tc>
        <w:tc>
          <w:tcPr>
            <w:tcW w:w="1528" w:type="dxa"/>
            <w:tcMar>
              <w:top w:w="0" w:type="dxa"/>
              <w:left w:w="108" w:type="dxa"/>
              <w:bottom w:w="0" w:type="dxa"/>
              <w:right w:w="108" w:type="dxa"/>
            </w:tcMar>
            <w:vAlign w:val="center"/>
            <w:hideMark/>
          </w:tcPr>
          <w:p w14:paraId="317F9A79" w14:textId="77777777" w:rsidR="00A94AD4" w:rsidRPr="003342C4" w:rsidRDefault="00A94AD4" w:rsidP="00A4737E">
            <w:pPr>
              <w:spacing w:before="120" w:after="120" w:line="276" w:lineRule="auto"/>
              <w:rPr>
                <w:rFonts w:cstheme="minorHAnsi"/>
              </w:rPr>
            </w:pPr>
            <w:r w:rsidRPr="003342C4">
              <w:rPr>
                <w:rFonts w:cstheme="minorHAnsi"/>
              </w:rPr>
              <w:t> </w:t>
            </w:r>
          </w:p>
        </w:tc>
        <w:tc>
          <w:tcPr>
            <w:tcW w:w="1842" w:type="dxa"/>
            <w:tcMar>
              <w:top w:w="0" w:type="dxa"/>
              <w:left w:w="108" w:type="dxa"/>
              <w:bottom w:w="0" w:type="dxa"/>
              <w:right w:w="108" w:type="dxa"/>
            </w:tcMar>
            <w:vAlign w:val="center"/>
            <w:hideMark/>
          </w:tcPr>
          <w:p w14:paraId="0755F12C" w14:textId="77777777" w:rsidR="00A94AD4" w:rsidRPr="003342C4" w:rsidRDefault="00A94AD4" w:rsidP="00A4737E">
            <w:pPr>
              <w:pStyle w:val="3"/>
              <w:numPr>
                <w:ilvl w:val="0"/>
                <w:numId w:val="0"/>
              </w:numPr>
              <w:spacing w:before="120" w:after="120" w:line="276" w:lineRule="auto"/>
              <w:ind w:left="709"/>
              <w:rPr>
                <w:rFonts w:asciiTheme="minorHAnsi" w:hAnsiTheme="minorHAnsi" w:cstheme="minorHAnsi"/>
              </w:rPr>
            </w:pPr>
            <w:r w:rsidRPr="003342C4">
              <w:rPr>
                <w:rFonts w:asciiTheme="minorHAnsi" w:hAnsiTheme="minorHAnsi" w:cstheme="minorHAnsi"/>
              </w:rPr>
              <w:t> </w:t>
            </w:r>
          </w:p>
        </w:tc>
      </w:tr>
      <w:tr w:rsidR="00A94AD4" w:rsidRPr="003342C4" w14:paraId="3C2008AE" w14:textId="77777777" w:rsidTr="00A94AD4">
        <w:tc>
          <w:tcPr>
            <w:tcW w:w="356" w:type="dxa"/>
            <w:tcMar>
              <w:top w:w="0" w:type="dxa"/>
              <w:left w:w="108" w:type="dxa"/>
              <w:bottom w:w="0" w:type="dxa"/>
              <w:right w:w="108" w:type="dxa"/>
            </w:tcMar>
            <w:vAlign w:val="center"/>
          </w:tcPr>
          <w:p w14:paraId="52707B20" w14:textId="77777777" w:rsidR="00A94AD4" w:rsidRPr="003342C4" w:rsidRDefault="00A94AD4" w:rsidP="00A4737E">
            <w:pPr>
              <w:spacing w:before="120" w:after="120" w:line="276" w:lineRule="auto"/>
              <w:rPr>
                <w:rFonts w:cstheme="minorHAnsi"/>
              </w:rPr>
            </w:pPr>
            <w:r w:rsidRPr="003342C4">
              <w:rPr>
                <w:rFonts w:cstheme="minorHAnsi"/>
              </w:rPr>
              <w:lastRenderedPageBreak/>
              <w:t>2</w:t>
            </w:r>
          </w:p>
        </w:tc>
        <w:tc>
          <w:tcPr>
            <w:tcW w:w="3985" w:type="dxa"/>
            <w:tcMar>
              <w:top w:w="0" w:type="dxa"/>
              <w:left w:w="108" w:type="dxa"/>
              <w:bottom w:w="0" w:type="dxa"/>
              <w:right w:w="108" w:type="dxa"/>
            </w:tcMar>
          </w:tcPr>
          <w:p w14:paraId="403059B6" w14:textId="77777777" w:rsidR="00A94AD4" w:rsidRPr="003342C4" w:rsidRDefault="00A94AD4" w:rsidP="00A4737E">
            <w:pPr>
              <w:spacing w:before="120" w:after="120" w:line="276" w:lineRule="auto"/>
              <w:rPr>
                <w:rFonts w:eastAsia="Calibri" w:cstheme="minorHAnsi"/>
                <w:color w:val="000000"/>
              </w:rPr>
            </w:pPr>
            <w:r w:rsidRPr="003342C4">
              <w:rPr>
                <w:rFonts w:eastAsia="Calibri" w:cstheme="minorHAnsi"/>
              </w:rPr>
              <w:t xml:space="preserve">Συμμόρφωση με Εθνική Στρατηγική Κυβερνοασφάλειας </w:t>
            </w:r>
            <w:r w:rsidRPr="003342C4">
              <w:rPr>
                <w:rFonts w:eastAsia="Calibri" w:cstheme="minorHAnsi"/>
                <w:color w:val="000000"/>
              </w:rPr>
              <w:t>(ΑΔΑ: 6ΙΒΕ46ΜΤΛΠ-ΦΜ5 12/2020)</w:t>
            </w:r>
          </w:p>
        </w:tc>
        <w:tc>
          <w:tcPr>
            <w:tcW w:w="1816" w:type="dxa"/>
            <w:tcMar>
              <w:top w:w="0" w:type="dxa"/>
              <w:left w:w="108" w:type="dxa"/>
              <w:bottom w:w="0" w:type="dxa"/>
              <w:right w:w="108" w:type="dxa"/>
            </w:tcMar>
          </w:tcPr>
          <w:p w14:paraId="19EE61DA" w14:textId="77777777" w:rsidR="00A94AD4" w:rsidRPr="003342C4" w:rsidRDefault="00A94AD4" w:rsidP="00A4737E">
            <w:pPr>
              <w:spacing w:before="120" w:after="120" w:line="276" w:lineRule="auto"/>
              <w:jc w:val="center"/>
              <w:rPr>
                <w:rFonts w:cstheme="minorHAnsi"/>
              </w:rPr>
            </w:pPr>
            <w:r w:rsidRPr="003342C4">
              <w:rPr>
                <w:rFonts w:eastAsia="Calibri" w:cstheme="minorHAnsi"/>
              </w:rPr>
              <w:t>ΝΑΙ</w:t>
            </w:r>
          </w:p>
        </w:tc>
        <w:tc>
          <w:tcPr>
            <w:tcW w:w="1528" w:type="dxa"/>
            <w:tcMar>
              <w:top w:w="0" w:type="dxa"/>
              <w:left w:w="108" w:type="dxa"/>
              <w:bottom w:w="0" w:type="dxa"/>
              <w:right w:w="108" w:type="dxa"/>
            </w:tcMar>
            <w:vAlign w:val="center"/>
          </w:tcPr>
          <w:p w14:paraId="692CADA7" w14:textId="77777777" w:rsidR="00A94AD4" w:rsidRPr="003342C4" w:rsidRDefault="00A94AD4" w:rsidP="00A4737E">
            <w:pPr>
              <w:spacing w:before="120" w:after="120" w:line="276" w:lineRule="auto"/>
              <w:rPr>
                <w:rFonts w:cstheme="minorHAnsi"/>
              </w:rPr>
            </w:pPr>
          </w:p>
        </w:tc>
        <w:tc>
          <w:tcPr>
            <w:tcW w:w="1842" w:type="dxa"/>
            <w:tcMar>
              <w:top w:w="0" w:type="dxa"/>
              <w:left w:w="108" w:type="dxa"/>
              <w:bottom w:w="0" w:type="dxa"/>
              <w:right w:w="108" w:type="dxa"/>
            </w:tcMar>
            <w:vAlign w:val="center"/>
          </w:tcPr>
          <w:p w14:paraId="720EC81E" w14:textId="77777777" w:rsidR="00A94AD4" w:rsidRPr="003342C4" w:rsidRDefault="00A94AD4" w:rsidP="00A4737E">
            <w:pPr>
              <w:pStyle w:val="3"/>
              <w:numPr>
                <w:ilvl w:val="0"/>
                <w:numId w:val="0"/>
              </w:numPr>
              <w:spacing w:before="120" w:after="120" w:line="276" w:lineRule="auto"/>
              <w:ind w:left="709"/>
              <w:rPr>
                <w:rFonts w:asciiTheme="minorHAnsi" w:hAnsiTheme="minorHAnsi" w:cstheme="minorHAnsi"/>
              </w:rPr>
            </w:pPr>
          </w:p>
        </w:tc>
      </w:tr>
      <w:tr w:rsidR="00A94AD4" w:rsidRPr="003342C4" w14:paraId="48BB7DFB" w14:textId="77777777" w:rsidTr="00A94AD4">
        <w:tc>
          <w:tcPr>
            <w:tcW w:w="356" w:type="dxa"/>
            <w:tcMar>
              <w:top w:w="0" w:type="dxa"/>
              <w:left w:w="108" w:type="dxa"/>
              <w:bottom w:w="0" w:type="dxa"/>
              <w:right w:w="108" w:type="dxa"/>
            </w:tcMar>
            <w:vAlign w:val="center"/>
          </w:tcPr>
          <w:p w14:paraId="33F9D6B3" w14:textId="77777777" w:rsidR="00A94AD4" w:rsidRPr="003342C4" w:rsidRDefault="00A94AD4" w:rsidP="00A4737E">
            <w:pPr>
              <w:spacing w:before="120" w:after="120" w:line="276" w:lineRule="auto"/>
              <w:rPr>
                <w:rFonts w:cstheme="minorHAnsi"/>
              </w:rPr>
            </w:pPr>
            <w:r w:rsidRPr="003342C4">
              <w:rPr>
                <w:rFonts w:cstheme="minorHAnsi"/>
              </w:rPr>
              <w:t>3</w:t>
            </w:r>
          </w:p>
        </w:tc>
        <w:tc>
          <w:tcPr>
            <w:tcW w:w="3985" w:type="dxa"/>
            <w:tcMar>
              <w:top w:w="0" w:type="dxa"/>
              <w:left w:w="108" w:type="dxa"/>
              <w:bottom w:w="0" w:type="dxa"/>
              <w:right w:w="108" w:type="dxa"/>
            </w:tcMar>
          </w:tcPr>
          <w:p w14:paraId="12AE628D" w14:textId="77777777" w:rsidR="00A94AD4" w:rsidRPr="003342C4" w:rsidRDefault="00A94AD4" w:rsidP="00A4737E">
            <w:pPr>
              <w:spacing w:before="120" w:after="120" w:line="276" w:lineRule="auto"/>
              <w:rPr>
                <w:rFonts w:eastAsia="Calibri" w:cstheme="minorHAnsi"/>
              </w:rPr>
            </w:pPr>
            <w:r w:rsidRPr="003342C4">
              <w:rPr>
                <w:rFonts w:eastAsia="Calibri" w:cstheme="minorHAnsi"/>
              </w:rPr>
              <w:t>Συμμόρφωση σε πρότυπα W3C</w:t>
            </w:r>
          </w:p>
        </w:tc>
        <w:tc>
          <w:tcPr>
            <w:tcW w:w="1816" w:type="dxa"/>
            <w:tcMar>
              <w:top w:w="0" w:type="dxa"/>
              <w:left w:w="108" w:type="dxa"/>
              <w:bottom w:w="0" w:type="dxa"/>
              <w:right w:w="108" w:type="dxa"/>
            </w:tcMar>
          </w:tcPr>
          <w:p w14:paraId="470786AD" w14:textId="77777777" w:rsidR="00A94AD4" w:rsidRPr="003342C4" w:rsidRDefault="00A94AD4" w:rsidP="00A4737E">
            <w:pPr>
              <w:spacing w:before="120" w:after="120" w:line="276" w:lineRule="auto"/>
              <w:jc w:val="center"/>
              <w:rPr>
                <w:rFonts w:eastAsia="Calibri" w:cstheme="minorHAnsi"/>
              </w:rPr>
            </w:pPr>
            <w:r w:rsidRPr="003342C4">
              <w:rPr>
                <w:rFonts w:eastAsia="Calibri" w:cstheme="minorHAnsi"/>
                <w:color w:val="000000"/>
              </w:rPr>
              <w:t>ΝΑΙ</w:t>
            </w:r>
          </w:p>
        </w:tc>
        <w:tc>
          <w:tcPr>
            <w:tcW w:w="1528" w:type="dxa"/>
            <w:tcMar>
              <w:top w:w="0" w:type="dxa"/>
              <w:left w:w="108" w:type="dxa"/>
              <w:bottom w:w="0" w:type="dxa"/>
              <w:right w:w="108" w:type="dxa"/>
            </w:tcMar>
            <w:vAlign w:val="center"/>
          </w:tcPr>
          <w:p w14:paraId="06C67152" w14:textId="77777777" w:rsidR="00A94AD4" w:rsidRPr="003342C4" w:rsidRDefault="00A94AD4" w:rsidP="00A4737E">
            <w:pPr>
              <w:spacing w:before="120" w:after="120" w:line="276" w:lineRule="auto"/>
              <w:rPr>
                <w:rFonts w:cstheme="minorHAnsi"/>
              </w:rPr>
            </w:pPr>
          </w:p>
        </w:tc>
        <w:tc>
          <w:tcPr>
            <w:tcW w:w="1842" w:type="dxa"/>
            <w:tcMar>
              <w:top w:w="0" w:type="dxa"/>
              <w:left w:w="108" w:type="dxa"/>
              <w:bottom w:w="0" w:type="dxa"/>
              <w:right w:w="108" w:type="dxa"/>
            </w:tcMar>
            <w:vAlign w:val="center"/>
          </w:tcPr>
          <w:p w14:paraId="05F5FB6F" w14:textId="77777777" w:rsidR="00A94AD4" w:rsidRPr="003342C4" w:rsidRDefault="00A94AD4" w:rsidP="00A4737E">
            <w:pPr>
              <w:pStyle w:val="3"/>
              <w:numPr>
                <w:ilvl w:val="0"/>
                <w:numId w:val="0"/>
              </w:numPr>
              <w:spacing w:before="120" w:after="120" w:line="276" w:lineRule="auto"/>
              <w:ind w:left="709"/>
              <w:rPr>
                <w:rFonts w:asciiTheme="minorHAnsi" w:hAnsiTheme="minorHAnsi" w:cstheme="minorHAnsi"/>
              </w:rPr>
            </w:pPr>
          </w:p>
        </w:tc>
      </w:tr>
      <w:tr w:rsidR="00A94AD4" w:rsidRPr="003342C4" w14:paraId="0E869D7C" w14:textId="77777777" w:rsidTr="00A94AD4">
        <w:tc>
          <w:tcPr>
            <w:tcW w:w="356" w:type="dxa"/>
            <w:tcMar>
              <w:top w:w="0" w:type="dxa"/>
              <w:left w:w="108" w:type="dxa"/>
              <w:bottom w:w="0" w:type="dxa"/>
              <w:right w:w="108" w:type="dxa"/>
            </w:tcMar>
            <w:vAlign w:val="center"/>
          </w:tcPr>
          <w:p w14:paraId="1D6A5504" w14:textId="5D544E86" w:rsidR="00A94AD4" w:rsidRPr="003342C4" w:rsidRDefault="00A94AD4" w:rsidP="00A4737E">
            <w:pPr>
              <w:spacing w:before="120" w:after="120" w:line="276" w:lineRule="auto"/>
              <w:rPr>
                <w:rFonts w:cstheme="minorHAnsi"/>
              </w:rPr>
            </w:pPr>
            <w:r>
              <w:rPr>
                <w:rFonts w:cstheme="minorHAnsi"/>
              </w:rPr>
              <w:t>4</w:t>
            </w:r>
          </w:p>
        </w:tc>
        <w:tc>
          <w:tcPr>
            <w:tcW w:w="3985" w:type="dxa"/>
            <w:tcMar>
              <w:top w:w="0" w:type="dxa"/>
              <w:left w:w="108" w:type="dxa"/>
              <w:bottom w:w="0" w:type="dxa"/>
              <w:right w:w="108" w:type="dxa"/>
            </w:tcMar>
          </w:tcPr>
          <w:p w14:paraId="134C3F51" w14:textId="7E0C128D" w:rsidR="00A94AD4" w:rsidRPr="003342C4" w:rsidRDefault="00A94AD4" w:rsidP="00A4737E">
            <w:pPr>
              <w:spacing w:before="120" w:after="120" w:line="276" w:lineRule="auto"/>
              <w:rPr>
                <w:rFonts w:eastAsia="Calibri" w:cstheme="minorHAnsi"/>
              </w:rPr>
            </w:pPr>
            <w:r w:rsidRPr="00112C42">
              <w:rPr>
                <w:rFonts w:eastAsia="Calibri" w:cstheme="minorHAnsi"/>
              </w:rPr>
              <w:t xml:space="preserve">Σύμφωνα με την </w:t>
            </w:r>
            <w:r>
              <w:rPr>
                <w:rFonts w:eastAsia="Calibri" w:cstheme="minorHAnsi"/>
              </w:rPr>
              <w:t>7</w:t>
            </w:r>
            <w:r w:rsidRPr="00112C42">
              <w:rPr>
                <w:rFonts w:eastAsia="Calibri" w:cstheme="minorHAnsi"/>
              </w:rPr>
              <w:t>.</w:t>
            </w:r>
            <w:r>
              <w:rPr>
                <w:rFonts w:eastAsia="Calibri" w:cstheme="minorHAnsi"/>
              </w:rPr>
              <w:t>8</w:t>
            </w:r>
            <w:r w:rsidRPr="00112C42">
              <w:rPr>
                <w:rFonts w:eastAsia="Calibri" w:cstheme="minorHAnsi"/>
              </w:rPr>
              <w:t>.</w:t>
            </w:r>
            <w:r>
              <w:rPr>
                <w:rFonts w:eastAsia="Calibri" w:cstheme="minorHAnsi"/>
              </w:rPr>
              <w:t>7</w:t>
            </w:r>
          </w:p>
        </w:tc>
        <w:tc>
          <w:tcPr>
            <w:tcW w:w="1816" w:type="dxa"/>
            <w:tcMar>
              <w:top w:w="0" w:type="dxa"/>
              <w:left w:w="108" w:type="dxa"/>
              <w:bottom w:w="0" w:type="dxa"/>
              <w:right w:w="108" w:type="dxa"/>
            </w:tcMar>
          </w:tcPr>
          <w:p w14:paraId="6F25B720" w14:textId="77777777" w:rsidR="00A94AD4" w:rsidRPr="003342C4" w:rsidRDefault="00A94AD4" w:rsidP="00A4737E">
            <w:pPr>
              <w:spacing w:before="120" w:after="120" w:line="276" w:lineRule="auto"/>
              <w:jc w:val="center"/>
              <w:rPr>
                <w:rFonts w:eastAsia="Calibri" w:cstheme="minorHAnsi"/>
                <w:color w:val="000000"/>
              </w:rPr>
            </w:pPr>
          </w:p>
        </w:tc>
        <w:tc>
          <w:tcPr>
            <w:tcW w:w="1528" w:type="dxa"/>
            <w:tcMar>
              <w:top w:w="0" w:type="dxa"/>
              <w:left w:w="108" w:type="dxa"/>
              <w:bottom w:w="0" w:type="dxa"/>
              <w:right w:w="108" w:type="dxa"/>
            </w:tcMar>
            <w:vAlign w:val="center"/>
          </w:tcPr>
          <w:p w14:paraId="14EF4961" w14:textId="77777777" w:rsidR="00A94AD4" w:rsidRPr="003342C4" w:rsidRDefault="00A94AD4" w:rsidP="00A4737E">
            <w:pPr>
              <w:spacing w:before="120" w:after="120" w:line="276" w:lineRule="auto"/>
              <w:rPr>
                <w:rFonts w:cstheme="minorHAnsi"/>
              </w:rPr>
            </w:pPr>
          </w:p>
        </w:tc>
        <w:tc>
          <w:tcPr>
            <w:tcW w:w="1842" w:type="dxa"/>
            <w:tcMar>
              <w:top w:w="0" w:type="dxa"/>
              <w:left w:w="108" w:type="dxa"/>
              <w:bottom w:w="0" w:type="dxa"/>
              <w:right w:w="108" w:type="dxa"/>
            </w:tcMar>
            <w:vAlign w:val="center"/>
          </w:tcPr>
          <w:p w14:paraId="3ADEC05E" w14:textId="77777777" w:rsidR="00A94AD4" w:rsidRPr="003342C4" w:rsidRDefault="00A94AD4" w:rsidP="00A4737E">
            <w:pPr>
              <w:pStyle w:val="3"/>
              <w:numPr>
                <w:ilvl w:val="0"/>
                <w:numId w:val="0"/>
              </w:numPr>
              <w:spacing w:before="120" w:after="120" w:line="276" w:lineRule="auto"/>
              <w:ind w:left="709"/>
              <w:rPr>
                <w:rFonts w:asciiTheme="minorHAnsi" w:hAnsiTheme="minorHAnsi" w:cstheme="minorHAnsi"/>
              </w:rPr>
            </w:pPr>
          </w:p>
        </w:tc>
      </w:tr>
    </w:tbl>
    <w:p w14:paraId="0C2C2C19" w14:textId="77777777" w:rsidR="00E53098" w:rsidRDefault="00E53098" w:rsidP="00E53098">
      <w:pPr>
        <w:spacing w:before="120" w:after="120" w:line="276" w:lineRule="auto"/>
        <w:rPr>
          <w:rFonts w:eastAsia="Calibri" w:cstheme="minorHAnsi"/>
          <w:lang w:eastAsia="en-US"/>
        </w:rPr>
      </w:pPr>
    </w:p>
    <w:p w14:paraId="6C12386D" w14:textId="10C6C32A" w:rsidR="007C4773" w:rsidRPr="00B94EFB" w:rsidRDefault="00147CDF" w:rsidP="00147CDF">
      <w:pPr>
        <w:pStyle w:val="3"/>
        <w:numPr>
          <w:ilvl w:val="0"/>
          <w:numId w:val="0"/>
        </w:numPr>
        <w:spacing w:before="120" w:after="120" w:line="276" w:lineRule="auto"/>
        <w:ind w:left="720" w:hanging="720"/>
        <w:rPr>
          <w:rFonts w:asciiTheme="minorHAnsi" w:eastAsia="Calibri" w:hAnsiTheme="minorHAnsi" w:cstheme="minorHAnsi"/>
        </w:rPr>
      </w:pPr>
      <w:bookmarkStart w:id="834" w:name="_Toc119662480"/>
      <w:bookmarkStart w:id="835" w:name="_Toc122168157"/>
      <w:bookmarkStart w:id="836" w:name="_Toc128576483"/>
      <w:bookmarkStart w:id="837" w:name="_Toc214358342"/>
      <w:bookmarkEnd w:id="829"/>
      <w:r>
        <w:rPr>
          <w:rFonts w:asciiTheme="minorHAnsi" w:eastAsia="Calibri" w:hAnsiTheme="minorHAnsi" w:cstheme="minorHAnsi"/>
        </w:rPr>
        <w:t>1.</w:t>
      </w:r>
      <w:r w:rsidR="00A94AD4">
        <w:rPr>
          <w:rFonts w:asciiTheme="minorHAnsi" w:eastAsia="Calibri" w:hAnsiTheme="minorHAnsi" w:cstheme="minorHAnsi"/>
        </w:rPr>
        <w:t>11</w:t>
      </w:r>
      <w:r>
        <w:rPr>
          <w:rFonts w:asciiTheme="minorHAnsi" w:eastAsia="Calibri" w:hAnsiTheme="minorHAnsi" w:cstheme="minorHAnsi"/>
        </w:rPr>
        <w:t xml:space="preserve"> </w:t>
      </w:r>
      <w:r w:rsidR="007C4773" w:rsidRPr="00B94EFB">
        <w:rPr>
          <w:rFonts w:asciiTheme="minorHAnsi" w:eastAsia="Calibri" w:hAnsiTheme="minorHAnsi" w:cstheme="minorHAnsi"/>
        </w:rPr>
        <w:t>Υπηρεσίες Εγγύησης και Συντήρησης</w:t>
      </w:r>
      <w:bookmarkEnd w:id="834"/>
      <w:bookmarkEnd w:id="835"/>
      <w:bookmarkEnd w:id="836"/>
      <w:bookmarkEnd w:id="837"/>
    </w:p>
    <w:tbl>
      <w:tblPr>
        <w:tblW w:w="9634" w:type="dxa"/>
        <w:tblLayout w:type="fixed"/>
        <w:tblLook w:val="0000" w:firstRow="0" w:lastRow="0" w:firstColumn="0" w:lastColumn="0" w:noHBand="0" w:noVBand="0"/>
      </w:tblPr>
      <w:tblGrid>
        <w:gridCol w:w="4531"/>
        <w:gridCol w:w="1701"/>
        <w:gridCol w:w="1701"/>
        <w:gridCol w:w="1701"/>
      </w:tblGrid>
      <w:tr w:rsidR="007C4773" w:rsidRPr="00147CDF" w14:paraId="3312604C" w14:textId="77777777" w:rsidTr="00A94AD4">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0BA317" w14:textId="77777777" w:rsidR="007C4773" w:rsidRPr="00147CDF" w:rsidRDefault="007C4773" w:rsidP="007C4773">
            <w:pPr>
              <w:spacing w:before="120" w:after="120" w:line="276" w:lineRule="auto"/>
              <w:rPr>
                <w:rFonts w:eastAsia="Calibri" w:cstheme="minorHAnsi"/>
                <w:b/>
                <w:bCs/>
              </w:rPr>
            </w:pPr>
            <w:r w:rsidRPr="00147CDF">
              <w:rPr>
                <w:rFonts w:eastAsia="Calibri" w:cstheme="minorHAnsi"/>
                <w:b/>
                <w:bCs/>
              </w:rPr>
              <w:t>ΠΡΟΔΙΑΓΡΑΦΗ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7C55A3" w14:textId="77777777"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ΑΠΑΙΤΗΣΗ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EE3578" w14:textId="77777777"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ΑΠΑΝΤΗΣΗ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85FB9C" w14:textId="576672EF"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ΠΑΡΑΠΟΜΠΗ</w:t>
            </w:r>
          </w:p>
        </w:tc>
      </w:tr>
      <w:tr w:rsidR="007C4773" w:rsidRPr="00B94EFB" w14:paraId="5BCBB1CA"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6305082B" w14:textId="77777777" w:rsidR="007C4773" w:rsidRPr="00B94EFB" w:rsidRDefault="007C4773" w:rsidP="007C4773">
            <w:pPr>
              <w:spacing w:before="120" w:after="120" w:line="276" w:lineRule="auto"/>
              <w:rPr>
                <w:rFonts w:eastAsia="Calibri" w:cstheme="minorHAnsi"/>
              </w:rPr>
            </w:pPr>
            <w:r w:rsidRPr="00B94EFB">
              <w:rPr>
                <w:rFonts w:eastAsia="Calibri" w:cstheme="minorHAnsi"/>
              </w:rPr>
              <w:t>Χρόνος απόκρισης σε αναφορά προβλήματος (εντός ωρών λειτουργίας helpdesk)</w:t>
            </w:r>
          </w:p>
        </w:tc>
        <w:tc>
          <w:tcPr>
            <w:tcW w:w="1701" w:type="dxa"/>
            <w:tcBorders>
              <w:top w:val="single" w:sz="4" w:space="0" w:color="000000"/>
              <w:left w:val="single" w:sz="4" w:space="0" w:color="000000"/>
              <w:bottom w:val="single" w:sz="4" w:space="0" w:color="000000"/>
              <w:right w:val="single" w:sz="4" w:space="0" w:color="000000"/>
            </w:tcBorders>
          </w:tcPr>
          <w:p w14:paraId="53173B2D" w14:textId="77777777" w:rsidR="007C4773" w:rsidRPr="00B94EFB" w:rsidRDefault="007C4773" w:rsidP="00906018">
            <w:pPr>
              <w:spacing w:before="120" w:after="120" w:line="276" w:lineRule="auto"/>
              <w:jc w:val="center"/>
              <w:rPr>
                <w:rFonts w:eastAsia="Calibri" w:cstheme="minorHAnsi"/>
              </w:rPr>
            </w:pPr>
            <w:r w:rsidRPr="00B94EFB">
              <w:rPr>
                <w:rFonts w:eastAsia="Calibri" w:cstheme="minorHAnsi"/>
              </w:rPr>
              <w:t>2 ώρες</w:t>
            </w:r>
          </w:p>
        </w:tc>
        <w:tc>
          <w:tcPr>
            <w:tcW w:w="1701" w:type="dxa"/>
            <w:tcBorders>
              <w:top w:val="single" w:sz="4" w:space="0" w:color="000000"/>
              <w:left w:val="single" w:sz="4" w:space="0" w:color="000000"/>
              <w:bottom w:val="single" w:sz="4" w:space="0" w:color="000000"/>
              <w:right w:val="single" w:sz="4" w:space="0" w:color="000000"/>
            </w:tcBorders>
          </w:tcPr>
          <w:p w14:paraId="3D461A38" w14:textId="77777777" w:rsidR="007C4773" w:rsidRPr="00B94EFB" w:rsidRDefault="007C4773" w:rsidP="00906018">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4568AD43" w14:textId="77777777" w:rsidR="007C4773" w:rsidRPr="00B94EFB" w:rsidRDefault="007C4773" w:rsidP="00906018">
            <w:pPr>
              <w:spacing w:before="120" w:after="120" w:line="276" w:lineRule="auto"/>
              <w:jc w:val="center"/>
              <w:rPr>
                <w:rFonts w:eastAsia="Calibri" w:cstheme="minorHAnsi"/>
              </w:rPr>
            </w:pPr>
          </w:p>
        </w:tc>
      </w:tr>
      <w:tr w:rsidR="007C4773" w:rsidRPr="00B94EFB" w14:paraId="3E7426E3"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3070730B" w14:textId="27CEEEF1" w:rsidR="007C4773" w:rsidRPr="00B94EFB" w:rsidRDefault="007C4773" w:rsidP="007C4773">
            <w:pPr>
              <w:spacing w:before="120" w:after="120" w:line="276" w:lineRule="auto"/>
              <w:rPr>
                <w:rFonts w:eastAsia="Calibri" w:cstheme="minorHAnsi"/>
              </w:rPr>
            </w:pPr>
            <w:r w:rsidRPr="00B94EFB">
              <w:rPr>
                <w:rFonts w:eastAsia="Calibri" w:cstheme="minorHAnsi"/>
              </w:rPr>
              <w:t xml:space="preserve">Σύμφωνα με την </w:t>
            </w:r>
            <w:r w:rsidR="00147CDF">
              <w:rPr>
                <w:rFonts w:eastAsia="Calibri" w:cstheme="minorHAnsi"/>
              </w:rPr>
              <w:t>7</w:t>
            </w:r>
            <w:r w:rsidRPr="00B94EFB">
              <w:rPr>
                <w:rFonts w:eastAsia="Calibri" w:cstheme="minorHAnsi"/>
              </w:rPr>
              <w:t>.</w:t>
            </w:r>
            <w:r w:rsidR="00A94AD4">
              <w:rPr>
                <w:rFonts w:eastAsia="Calibri" w:cstheme="minorHAnsi"/>
              </w:rPr>
              <w:t>9</w:t>
            </w:r>
          </w:p>
        </w:tc>
        <w:tc>
          <w:tcPr>
            <w:tcW w:w="1701" w:type="dxa"/>
            <w:tcBorders>
              <w:top w:val="single" w:sz="4" w:space="0" w:color="000000"/>
              <w:left w:val="single" w:sz="4" w:space="0" w:color="000000"/>
              <w:bottom w:val="single" w:sz="4" w:space="0" w:color="000000"/>
              <w:right w:val="single" w:sz="4" w:space="0" w:color="000000"/>
            </w:tcBorders>
          </w:tcPr>
          <w:p w14:paraId="64FA2C9C" w14:textId="77777777" w:rsidR="007C4773" w:rsidRPr="00B94EFB" w:rsidRDefault="007C4773" w:rsidP="00906018">
            <w:pPr>
              <w:spacing w:before="120" w:after="120" w:line="276" w:lineRule="auto"/>
              <w:jc w:val="center"/>
              <w:rPr>
                <w:rFonts w:eastAsia="Calibri" w:cstheme="minorHAnsi"/>
              </w:rPr>
            </w:pPr>
            <w:r w:rsidRPr="00B94EFB">
              <w:rPr>
                <w:rFonts w:eastAsia="Calibri" w:cstheme="minorHAnsi"/>
              </w:rPr>
              <w:t>ΝΑΙ</w:t>
            </w:r>
          </w:p>
        </w:tc>
        <w:tc>
          <w:tcPr>
            <w:tcW w:w="1701" w:type="dxa"/>
            <w:tcBorders>
              <w:top w:val="single" w:sz="4" w:space="0" w:color="000000"/>
              <w:left w:val="single" w:sz="4" w:space="0" w:color="000000"/>
              <w:bottom w:val="single" w:sz="4" w:space="0" w:color="000000"/>
              <w:right w:val="single" w:sz="4" w:space="0" w:color="000000"/>
            </w:tcBorders>
          </w:tcPr>
          <w:p w14:paraId="6C8E3EAD" w14:textId="77777777" w:rsidR="007C4773" w:rsidRPr="00B94EFB" w:rsidRDefault="007C4773" w:rsidP="00906018">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2807632B" w14:textId="77777777" w:rsidR="007C4773" w:rsidRPr="00B94EFB" w:rsidRDefault="007C4773" w:rsidP="00906018">
            <w:pPr>
              <w:spacing w:before="120" w:after="120" w:line="276" w:lineRule="auto"/>
              <w:jc w:val="center"/>
              <w:rPr>
                <w:rFonts w:eastAsia="Calibri" w:cstheme="minorHAnsi"/>
              </w:rPr>
            </w:pPr>
          </w:p>
        </w:tc>
      </w:tr>
    </w:tbl>
    <w:p w14:paraId="4BB0F86B" w14:textId="77777777" w:rsidR="00194126" w:rsidRDefault="00194126" w:rsidP="00A74399">
      <w:pPr>
        <w:pStyle w:val="BodyText1"/>
      </w:pPr>
      <w:bookmarkStart w:id="838" w:name="_Toc119662481"/>
      <w:bookmarkStart w:id="839" w:name="_Toc122168159"/>
    </w:p>
    <w:p w14:paraId="72530D6D" w14:textId="3C558357" w:rsidR="007C4773" w:rsidRPr="00B94EFB" w:rsidRDefault="00147CDF" w:rsidP="00147CDF">
      <w:pPr>
        <w:pStyle w:val="3"/>
        <w:numPr>
          <w:ilvl w:val="0"/>
          <w:numId w:val="0"/>
        </w:numPr>
        <w:spacing w:before="120" w:after="120" w:line="276" w:lineRule="auto"/>
        <w:ind w:left="720" w:hanging="720"/>
        <w:rPr>
          <w:rFonts w:asciiTheme="minorHAnsi" w:eastAsia="Calibri" w:hAnsiTheme="minorHAnsi" w:cstheme="minorHAnsi"/>
        </w:rPr>
      </w:pPr>
      <w:bookmarkStart w:id="840" w:name="_Toc128576484"/>
      <w:bookmarkStart w:id="841" w:name="_Toc214358343"/>
      <w:r>
        <w:rPr>
          <w:rFonts w:asciiTheme="minorHAnsi" w:eastAsia="Calibri" w:hAnsiTheme="minorHAnsi" w:cstheme="minorHAnsi"/>
        </w:rPr>
        <w:t>1.</w:t>
      </w:r>
      <w:r w:rsidR="00A94AD4">
        <w:rPr>
          <w:rFonts w:asciiTheme="minorHAnsi" w:eastAsia="Calibri" w:hAnsiTheme="minorHAnsi" w:cstheme="minorHAnsi"/>
        </w:rPr>
        <w:t>12</w:t>
      </w:r>
      <w:r>
        <w:rPr>
          <w:rFonts w:asciiTheme="minorHAnsi" w:eastAsia="Calibri" w:hAnsiTheme="minorHAnsi" w:cstheme="minorHAnsi"/>
        </w:rPr>
        <w:t xml:space="preserve"> </w:t>
      </w:r>
      <w:r w:rsidR="007C4773" w:rsidRPr="00B94EFB">
        <w:rPr>
          <w:rFonts w:asciiTheme="minorHAnsi" w:eastAsia="Calibri" w:hAnsiTheme="minorHAnsi" w:cstheme="minorHAnsi"/>
        </w:rPr>
        <w:t>Πνευματικά Δικαιώματα</w:t>
      </w:r>
      <w:bookmarkEnd w:id="838"/>
      <w:bookmarkEnd w:id="839"/>
      <w:bookmarkEnd w:id="840"/>
      <w:bookmarkEnd w:id="841"/>
    </w:p>
    <w:tbl>
      <w:tblPr>
        <w:tblW w:w="9634" w:type="dxa"/>
        <w:tblLayout w:type="fixed"/>
        <w:tblLook w:val="0000" w:firstRow="0" w:lastRow="0" w:firstColumn="0" w:lastColumn="0" w:noHBand="0" w:noVBand="0"/>
      </w:tblPr>
      <w:tblGrid>
        <w:gridCol w:w="4531"/>
        <w:gridCol w:w="1701"/>
        <w:gridCol w:w="1701"/>
        <w:gridCol w:w="1701"/>
      </w:tblGrid>
      <w:tr w:rsidR="00A94AD4" w:rsidRPr="00147CDF" w14:paraId="2DB8A388" w14:textId="77777777" w:rsidTr="00A4737E">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C96F6F" w14:textId="77777777" w:rsidR="00A94AD4" w:rsidRPr="00147CDF" w:rsidRDefault="00A94AD4" w:rsidP="00A4737E">
            <w:pPr>
              <w:spacing w:before="120" w:after="120" w:line="276" w:lineRule="auto"/>
              <w:rPr>
                <w:rFonts w:eastAsia="Calibri" w:cstheme="minorHAnsi"/>
                <w:b/>
                <w:bCs/>
              </w:rPr>
            </w:pPr>
            <w:r w:rsidRPr="00147CDF">
              <w:rPr>
                <w:rFonts w:eastAsia="Calibri" w:cstheme="minorHAnsi"/>
                <w:b/>
                <w:bCs/>
              </w:rPr>
              <w:t>ΠΡΟΔΙΑΓΡΑΦΗ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C4C1E7"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ΑΠΑΙΤΗΣΗ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4F86D2"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ΑΠΑΝΤΗΣΗ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F40033"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ΠΑΡΑΠΟΜΠΗ</w:t>
            </w:r>
          </w:p>
        </w:tc>
      </w:tr>
      <w:tr w:rsidR="00A94AD4" w:rsidRPr="00B94EFB" w14:paraId="0E6A98EB" w14:textId="77777777" w:rsidTr="00A4737E">
        <w:tc>
          <w:tcPr>
            <w:tcW w:w="4531" w:type="dxa"/>
            <w:tcBorders>
              <w:top w:val="single" w:sz="4" w:space="0" w:color="000000"/>
              <w:left w:val="single" w:sz="4" w:space="0" w:color="000000"/>
              <w:bottom w:val="single" w:sz="4" w:space="0" w:color="000000"/>
              <w:right w:val="single" w:sz="4" w:space="0" w:color="000000"/>
            </w:tcBorders>
          </w:tcPr>
          <w:p w14:paraId="58F44EF1" w14:textId="518F25E7" w:rsidR="00A94AD4" w:rsidRPr="00B94EFB" w:rsidRDefault="00A94AD4" w:rsidP="00A4737E">
            <w:pPr>
              <w:spacing w:before="120" w:after="120" w:line="276" w:lineRule="auto"/>
              <w:rPr>
                <w:rFonts w:eastAsia="Calibri" w:cstheme="minorHAnsi"/>
              </w:rPr>
            </w:pPr>
            <w:r w:rsidRPr="00B94EFB">
              <w:rPr>
                <w:rFonts w:eastAsia="Calibri" w:cstheme="minorHAnsi"/>
              </w:rPr>
              <w:t xml:space="preserve">Σύμφωνα με την </w:t>
            </w:r>
            <w:r>
              <w:rPr>
                <w:rFonts w:eastAsia="Calibri" w:cstheme="minorHAnsi"/>
              </w:rPr>
              <w:t>7</w:t>
            </w:r>
            <w:r w:rsidRPr="00B94EFB">
              <w:rPr>
                <w:rFonts w:eastAsia="Calibri" w:cstheme="minorHAnsi"/>
              </w:rPr>
              <w:t>.</w:t>
            </w:r>
            <w:r>
              <w:rPr>
                <w:rFonts w:eastAsia="Calibri" w:cstheme="minorHAnsi"/>
              </w:rPr>
              <w:t>11</w:t>
            </w:r>
          </w:p>
        </w:tc>
        <w:tc>
          <w:tcPr>
            <w:tcW w:w="1701" w:type="dxa"/>
            <w:tcBorders>
              <w:top w:val="single" w:sz="4" w:space="0" w:color="000000"/>
              <w:left w:val="single" w:sz="4" w:space="0" w:color="000000"/>
              <w:bottom w:val="single" w:sz="4" w:space="0" w:color="000000"/>
              <w:right w:val="single" w:sz="4" w:space="0" w:color="000000"/>
            </w:tcBorders>
          </w:tcPr>
          <w:p w14:paraId="2F855722" w14:textId="77777777" w:rsidR="00A94AD4" w:rsidRPr="00B94EFB" w:rsidRDefault="00A94AD4" w:rsidP="00A4737E">
            <w:pPr>
              <w:spacing w:before="120" w:after="120" w:line="276" w:lineRule="auto"/>
              <w:jc w:val="center"/>
              <w:rPr>
                <w:rFonts w:eastAsia="Calibri" w:cstheme="minorHAnsi"/>
              </w:rPr>
            </w:pPr>
            <w:r w:rsidRPr="00B94EFB">
              <w:rPr>
                <w:rFonts w:eastAsia="Calibri" w:cstheme="minorHAnsi"/>
              </w:rPr>
              <w:t>ΝΑΙ</w:t>
            </w:r>
          </w:p>
        </w:tc>
        <w:tc>
          <w:tcPr>
            <w:tcW w:w="1701" w:type="dxa"/>
            <w:tcBorders>
              <w:top w:val="single" w:sz="4" w:space="0" w:color="000000"/>
              <w:left w:val="single" w:sz="4" w:space="0" w:color="000000"/>
              <w:bottom w:val="single" w:sz="4" w:space="0" w:color="000000"/>
              <w:right w:val="single" w:sz="4" w:space="0" w:color="000000"/>
            </w:tcBorders>
          </w:tcPr>
          <w:p w14:paraId="296C7630" w14:textId="77777777" w:rsidR="00A94AD4" w:rsidRPr="00B94EFB" w:rsidRDefault="00A94AD4" w:rsidP="00A4737E">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40FEEA2D" w14:textId="77777777" w:rsidR="00A94AD4" w:rsidRPr="00B94EFB" w:rsidRDefault="00A94AD4" w:rsidP="00A4737E">
            <w:pPr>
              <w:spacing w:before="120" w:after="120" w:line="276" w:lineRule="auto"/>
              <w:jc w:val="center"/>
              <w:rPr>
                <w:rFonts w:eastAsia="Calibri" w:cstheme="minorHAnsi"/>
              </w:rPr>
            </w:pPr>
          </w:p>
        </w:tc>
      </w:tr>
    </w:tbl>
    <w:p w14:paraId="07AB82B6" w14:textId="77777777" w:rsidR="007C4773" w:rsidRPr="00B94EFB" w:rsidRDefault="007C4773" w:rsidP="007C4773">
      <w:pPr>
        <w:spacing w:before="120" w:after="120" w:line="276" w:lineRule="auto"/>
        <w:rPr>
          <w:rFonts w:cstheme="minorHAnsi"/>
        </w:rPr>
      </w:pPr>
    </w:p>
    <w:p w14:paraId="59C224C2" w14:textId="1F70578A" w:rsidR="007C4773" w:rsidRPr="00B94EFB" w:rsidRDefault="00147CDF" w:rsidP="00147CDF">
      <w:pPr>
        <w:pStyle w:val="3"/>
        <w:numPr>
          <w:ilvl w:val="0"/>
          <w:numId w:val="0"/>
        </w:numPr>
        <w:spacing w:before="120" w:after="120" w:line="276" w:lineRule="auto"/>
        <w:ind w:left="720" w:hanging="720"/>
        <w:rPr>
          <w:rFonts w:asciiTheme="minorHAnsi" w:eastAsia="Calibri" w:hAnsiTheme="minorHAnsi" w:cstheme="minorHAnsi"/>
        </w:rPr>
      </w:pPr>
      <w:bookmarkStart w:id="842" w:name="_Toc119662482"/>
      <w:bookmarkStart w:id="843" w:name="_Toc122168160"/>
      <w:bookmarkStart w:id="844" w:name="_Toc128576485"/>
      <w:bookmarkStart w:id="845" w:name="_Toc214358344"/>
      <w:r>
        <w:rPr>
          <w:rFonts w:asciiTheme="minorHAnsi" w:eastAsia="Calibri" w:hAnsiTheme="minorHAnsi" w:cstheme="minorHAnsi"/>
        </w:rPr>
        <w:t>1.</w:t>
      </w:r>
      <w:r w:rsidR="00A94AD4">
        <w:rPr>
          <w:rFonts w:asciiTheme="minorHAnsi" w:eastAsia="Calibri" w:hAnsiTheme="minorHAnsi" w:cstheme="minorHAnsi"/>
        </w:rPr>
        <w:t>13</w:t>
      </w:r>
      <w:r>
        <w:rPr>
          <w:rFonts w:asciiTheme="minorHAnsi" w:eastAsia="Calibri" w:hAnsiTheme="minorHAnsi" w:cstheme="minorHAnsi"/>
        </w:rPr>
        <w:t xml:space="preserve"> </w:t>
      </w:r>
      <w:r w:rsidR="007C4773" w:rsidRPr="00B94EFB">
        <w:rPr>
          <w:rFonts w:asciiTheme="minorHAnsi" w:eastAsia="Calibri" w:hAnsiTheme="minorHAnsi" w:cstheme="minorHAnsi"/>
        </w:rPr>
        <w:t>Ε</w:t>
      </w:r>
      <w:bookmarkEnd w:id="842"/>
      <w:r w:rsidR="007C4773" w:rsidRPr="00B94EFB">
        <w:rPr>
          <w:rFonts w:asciiTheme="minorHAnsi" w:eastAsia="Calibri" w:hAnsiTheme="minorHAnsi" w:cstheme="minorHAnsi"/>
        </w:rPr>
        <w:t>μπιστευτικότητα</w:t>
      </w:r>
      <w:bookmarkEnd w:id="843"/>
      <w:bookmarkEnd w:id="844"/>
      <w:bookmarkEnd w:id="845"/>
    </w:p>
    <w:tbl>
      <w:tblPr>
        <w:tblW w:w="9634" w:type="dxa"/>
        <w:tblLayout w:type="fixed"/>
        <w:tblLook w:val="0000" w:firstRow="0" w:lastRow="0" w:firstColumn="0" w:lastColumn="0" w:noHBand="0" w:noVBand="0"/>
      </w:tblPr>
      <w:tblGrid>
        <w:gridCol w:w="4531"/>
        <w:gridCol w:w="1701"/>
        <w:gridCol w:w="1701"/>
        <w:gridCol w:w="1701"/>
      </w:tblGrid>
      <w:tr w:rsidR="00A94AD4" w:rsidRPr="00147CDF" w14:paraId="2DA86DF5" w14:textId="77777777" w:rsidTr="00A4737E">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251C15" w14:textId="77777777" w:rsidR="00A94AD4" w:rsidRPr="00147CDF" w:rsidRDefault="00A94AD4" w:rsidP="00A4737E">
            <w:pPr>
              <w:spacing w:before="120" w:after="120" w:line="276" w:lineRule="auto"/>
              <w:rPr>
                <w:rFonts w:eastAsia="Calibri" w:cstheme="minorHAnsi"/>
                <w:b/>
                <w:bCs/>
              </w:rPr>
            </w:pPr>
            <w:r w:rsidRPr="00147CDF">
              <w:rPr>
                <w:rFonts w:eastAsia="Calibri" w:cstheme="minorHAnsi"/>
                <w:b/>
                <w:bCs/>
              </w:rPr>
              <w:t>ΠΡΟΔΙΑΓΡΑΦΗ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B30B53"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ΑΠΑΙΤΗΣΗ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C643BE"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ΑΠΑΝΤΗΣΗ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21D2FF" w14:textId="77777777" w:rsidR="00A94AD4" w:rsidRPr="00147CDF" w:rsidRDefault="00A94AD4" w:rsidP="00A4737E">
            <w:pPr>
              <w:spacing w:before="120" w:after="120" w:line="276" w:lineRule="auto"/>
              <w:jc w:val="center"/>
              <w:rPr>
                <w:rFonts w:eastAsia="Calibri" w:cstheme="minorHAnsi"/>
                <w:b/>
                <w:bCs/>
              </w:rPr>
            </w:pPr>
            <w:r w:rsidRPr="00147CDF">
              <w:rPr>
                <w:rFonts w:eastAsia="Calibri" w:cstheme="minorHAnsi"/>
                <w:b/>
                <w:bCs/>
              </w:rPr>
              <w:t>ΠΑΡΑΠΟΜΠΗ</w:t>
            </w:r>
          </w:p>
        </w:tc>
      </w:tr>
      <w:tr w:rsidR="00A94AD4" w:rsidRPr="00B94EFB" w14:paraId="4C121AFE" w14:textId="77777777" w:rsidTr="00A4737E">
        <w:tc>
          <w:tcPr>
            <w:tcW w:w="4531" w:type="dxa"/>
            <w:tcBorders>
              <w:top w:val="single" w:sz="4" w:space="0" w:color="000000"/>
              <w:left w:val="single" w:sz="4" w:space="0" w:color="000000"/>
              <w:bottom w:val="single" w:sz="4" w:space="0" w:color="000000"/>
              <w:right w:val="single" w:sz="4" w:space="0" w:color="000000"/>
            </w:tcBorders>
          </w:tcPr>
          <w:p w14:paraId="318F2A72" w14:textId="345D880D" w:rsidR="00A94AD4" w:rsidRPr="00B94EFB" w:rsidRDefault="00A94AD4" w:rsidP="00A4737E">
            <w:pPr>
              <w:spacing w:before="120" w:after="120" w:line="276" w:lineRule="auto"/>
              <w:rPr>
                <w:rFonts w:eastAsia="Calibri" w:cstheme="minorHAnsi"/>
              </w:rPr>
            </w:pPr>
            <w:r w:rsidRPr="00B94EFB">
              <w:rPr>
                <w:rFonts w:eastAsia="Calibri" w:cstheme="minorHAnsi"/>
              </w:rPr>
              <w:t xml:space="preserve">Σύμφωνα με την </w:t>
            </w:r>
            <w:r>
              <w:rPr>
                <w:rFonts w:eastAsia="Calibri" w:cstheme="minorHAnsi"/>
              </w:rPr>
              <w:t>7</w:t>
            </w:r>
            <w:r w:rsidRPr="00B94EFB">
              <w:rPr>
                <w:rFonts w:eastAsia="Calibri" w:cstheme="minorHAnsi"/>
              </w:rPr>
              <w:t>.</w:t>
            </w:r>
            <w:r>
              <w:rPr>
                <w:rFonts w:eastAsia="Calibri" w:cstheme="minorHAnsi"/>
              </w:rPr>
              <w:t>12</w:t>
            </w:r>
          </w:p>
        </w:tc>
        <w:tc>
          <w:tcPr>
            <w:tcW w:w="1701" w:type="dxa"/>
            <w:tcBorders>
              <w:top w:val="single" w:sz="4" w:space="0" w:color="000000"/>
              <w:left w:val="single" w:sz="4" w:space="0" w:color="000000"/>
              <w:bottom w:val="single" w:sz="4" w:space="0" w:color="000000"/>
              <w:right w:val="single" w:sz="4" w:space="0" w:color="000000"/>
            </w:tcBorders>
          </w:tcPr>
          <w:p w14:paraId="5C5C141B" w14:textId="77777777" w:rsidR="00A94AD4" w:rsidRPr="00B94EFB" w:rsidRDefault="00A94AD4" w:rsidP="00A4737E">
            <w:pPr>
              <w:spacing w:before="120" w:after="120" w:line="276" w:lineRule="auto"/>
              <w:jc w:val="center"/>
              <w:rPr>
                <w:rFonts w:eastAsia="Calibri" w:cstheme="minorHAnsi"/>
              </w:rPr>
            </w:pPr>
            <w:r w:rsidRPr="00B94EFB">
              <w:rPr>
                <w:rFonts w:eastAsia="Calibri" w:cstheme="minorHAnsi"/>
              </w:rPr>
              <w:t>ΝΑΙ</w:t>
            </w:r>
          </w:p>
        </w:tc>
        <w:tc>
          <w:tcPr>
            <w:tcW w:w="1701" w:type="dxa"/>
            <w:tcBorders>
              <w:top w:val="single" w:sz="4" w:space="0" w:color="000000"/>
              <w:left w:val="single" w:sz="4" w:space="0" w:color="000000"/>
              <w:bottom w:val="single" w:sz="4" w:space="0" w:color="000000"/>
              <w:right w:val="single" w:sz="4" w:space="0" w:color="000000"/>
            </w:tcBorders>
          </w:tcPr>
          <w:p w14:paraId="537C2E98" w14:textId="77777777" w:rsidR="00A94AD4" w:rsidRPr="00B94EFB" w:rsidRDefault="00A94AD4" w:rsidP="00A4737E">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5E144E71" w14:textId="77777777" w:rsidR="00A94AD4" w:rsidRPr="00B94EFB" w:rsidRDefault="00A94AD4" w:rsidP="00A4737E">
            <w:pPr>
              <w:spacing w:before="120" w:after="120" w:line="276" w:lineRule="auto"/>
              <w:jc w:val="center"/>
              <w:rPr>
                <w:rFonts w:eastAsia="Calibri" w:cstheme="minorHAnsi"/>
              </w:rPr>
            </w:pPr>
          </w:p>
        </w:tc>
      </w:tr>
    </w:tbl>
    <w:p w14:paraId="4C99D8ED" w14:textId="7445BB9D" w:rsidR="007C4773" w:rsidRPr="00B94EFB" w:rsidRDefault="00147CDF" w:rsidP="00147CDF">
      <w:pPr>
        <w:pStyle w:val="3"/>
        <w:numPr>
          <w:ilvl w:val="0"/>
          <w:numId w:val="0"/>
        </w:numPr>
        <w:spacing w:before="120" w:after="120" w:line="276" w:lineRule="auto"/>
        <w:ind w:left="720" w:hanging="720"/>
        <w:rPr>
          <w:rFonts w:asciiTheme="minorHAnsi" w:eastAsia="Calibri" w:hAnsiTheme="minorHAnsi" w:cstheme="minorHAnsi"/>
        </w:rPr>
      </w:pPr>
      <w:bookmarkStart w:id="846" w:name="_Toc122168161"/>
      <w:bookmarkStart w:id="847" w:name="_Toc128576486"/>
      <w:bookmarkStart w:id="848" w:name="_Toc214358345"/>
      <w:bookmarkStart w:id="849" w:name="_Toc119662483"/>
      <w:r>
        <w:rPr>
          <w:rFonts w:asciiTheme="minorHAnsi" w:eastAsia="Calibri" w:hAnsiTheme="minorHAnsi" w:cstheme="minorHAnsi"/>
        </w:rPr>
        <w:t>1.</w:t>
      </w:r>
      <w:r w:rsidR="00A94AD4">
        <w:rPr>
          <w:rFonts w:asciiTheme="minorHAnsi" w:eastAsia="Calibri" w:hAnsiTheme="minorHAnsi" w:cstheme="minorHAnsi"/>
        </w:rPr>
        <w:t>14</w:t>
      </w:r>
      <w:r>
        <w:rPr>
          <w:rFonts w:asciiTheme="minorHAnsi" w:eastAsia="Calibri" w:hAnsiTheme="minorHAnsi" w:cstheme="minorHAnsi"/>
        </w:rPr>
        <w:t xml:space="preserve"> </w:t>
      </w:r>
      <w:r w:rsidR="007C4773" w:rsidRPr="00B94EFB">
        <w:rPr>
          <w:rFonts w:asciiTheme="minorHAnsi" w:eastAsia="Calibri" w:hAnsiTheme="minorHAnsi" w:cstheme="minorHAnsi"/>
        </w:rPr>
        <w:t>Φάσεις Υλοποίησης – Χρονοδιάγραμμα Υλοποίησης</w:t>
      </w:r>
      <w:bookmarkEnd w:id="846"/>
      <w:bookmarkEnd w:id="847"/>
      <w:bookmarkEnd w:id="848"/>
      <w:r w:rsidR="007C4773" w:rsidRPr="00B94EFB">
        <w:rPr>
          <w:rFonts w:asciiTheme="minorHAnsi" w:eastAsia="Calibri" w:hAnsiTheme="minorHAnsi" w:cstheme="minorHAnsi"/>
        </w:rPr>
        <w:t xml:space="preserve">  </w:t>
      </w:r>
      <w:bookmarkEnd w:id="849"/>
    </w:p>
    <w:tbl>
      <w:tblPr>
        <w:tblW w:w="9634" w:type="dxa"/>
        <w:tblLayout w:type="fixed"/>
        <w:tblLook w:val="0000" w:firstRow="0" w:lastRow="0" w:firstColumn="0" w:lastColumn="0" w:noHBand="0" w:noVBand="0"/>
      </w:tblPr>
      <w:tblGrid>
        <w:gridCol w:w="4531"/>
        <w:gridCol w:w="1701"/>
        <w:gridCol w:w="1701"/>
        <w:gridCol w:w="1701"/>
      </w:tblGrid>
      <w:tr w:rsidR="007C4773" w:rsidRPr="00147CDF" w14:paraId="19E3CBF2" w14:textId="77777777" w:rsidTr="00A94AD4">
        <w:trPr>
          <w:trHeight w:val="344"/>
        </w:trPr>
        <w:tc>
          <w:tcPr>
            <w:tcW w:w="45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23C72D" w14:textId="77777777" w:rsidR="007C4773" w:rsidRPr="00147CDF" w:rsidRDefault="007C4773" w:rsidP="007C4773">
            <w:pPr>
              <w:spacing w:before="120" w:after="120" w:line="276" w:lineRule="auto"/>
              <w:rPr>
                <w:rFonts w:eastAsia="Calibri" w:cstheme="minorHAnsi"/>
                <w:b/>
                <w:bCs/>
              </w:rPr>
            </w:pPr>
            <w:r w:rsidRPr="00147CDF">
              <w:rPr>
                <w:rFonts w:eastAsia="Calibri" w:cstheme="minorHAnsi"/>
                <w:b/>
                <w:bCs/>
              </w:rPr>
              <w:t>ΠΡΟΔΙΑΓΡΑΦΗ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9CE357" w14:textId="77777777"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ΑΠΑΙΤΗΣΗ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CA39DB" w14:textId="77777777"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ΑΠΑΝΤΗΣΗ</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1A3158" w14:textId="77777777" w:rsidR="007C4773" w:rsidRPr="00147CDF" w:rsidRDefault="007C4773" w:rsidP="00906018">
            <w:pPr>
              <w:spacing w:before="120" w:after="120" w:line="276" w:lineRule="auto"/>
              <w:jc w:val="center"/>
              <w:rPr>
                <w:rFonts w:eastAsia="Calibri" w:cstheme="minorHAnsi"/>
                <w:b/>
                <w:bCs/>
              </w:rPr>
            </w:pPr>
            <w:r w:rsidRPr="00147CDF">
              <w:rPr>
                <w:rFonts w:eastAsia="Calibri" w:cstheme="minorHAnsi"/>
                <w:b/>
                <w:bCs/>
              </w:rPr>
              <w:t>ΠΑΡΑΠΟΜΠΗ</w:t>
            </w:r>
          </w:p>
        </w:tc>
      </w:tr>
      <w:tr w:rsidR="007C4773" w:rsidRPr="00B94EFB" w14:paraId="34CFF135"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5313C79F" w14:textId="42BF4D2E" w:rsidR="007C4773" w:rsidRPr="00B94EFB" w:rsidRDefault="007C4773" w:rsidP="007C4773">
            <w:pPr>
              <w:spacing w:before="120" w:after="120" w:line="276" w:lineRule="auto"/>
              <w:rPr>
                <w:rFonts w:eastAsia="Calibri" w:cstheme="minorHAnsi"/>
              </w:rPr>
            </w:pPr>
            <w:r w:rsidRPr="00B94EFB">
              <w:rPr>
                <w:rFonts w:eastAsia="Calibri" w:cstheme="minorHAnsi"/>
              </w:rPr>
              <w:t xml:space="preserve">Συνολικό χρονοδιάγραμμα: &lt;= </w:t>
            </w:r>
            <w:r w:rsidR="0036781A">
              <w:rPr>
                <w:rFonts w:eastAsia="Calibri" w:cstheme="minorHAnsi"/>
              </w:rPr>
              <w:t>8</w:t>
            </w:r>
            <w:r w:rsidRPr="00B94EFB">
              <w:rPr>
                <w:rFonts w:eastAsia="Calibri" w:cstheme="minorHAnsi"/>
              </w:rPr>
              <w:t xml:space="preserve"> μήνες</w:t>
            </w:r>
          </w:p>
        </w:tc>
        <w:tc>
          <w:tcPr>
            <w:tcW w:w="1701" w:type="dxa"/>
            <w:tcBorders>
              <w:top w:val="single" w:sz="4" w:space="0" w:color="000000"/>
              <w:left w:val="single" w:sz="4" w:space="0" w:color="000000"/>
              <w:bottom w:val="single" w:sz="4" w:space="0" w:color="000000"/>
              <w:right w:val="single" w:sz="4" w:space="0" w:color="000000"/>
            </w:tcBorders>
          </w:tcPr>
          <w:p w14:paraId="38DE0E41" w14:textId="77777777" w:rsidR="007C4773" w:rsidRPr="00B94EFB" w:rsidRDefault="007C4773" w:rsidP="00906018">
            <w:pPr>
              <w:spacing w:before="120" w:after="120" w:line="276" w:lineRule="auto"/>
              <w:jc w:val="center"/>
              <w:rPr>
                <w:rFonts w:eastAsia="Calibri" w:cstheme="minorHAnsi"/>
              </w:rPr>
            </w:pPr>
            <w:r w:rsidRPr="00B94EFB">
              <w:rPr>
                <w:rFonts w:eastAsia="Calibri" w:cstheme="minorHAnsi"/>
              </w:rPr>
              <w:t>ΝΑΙ</w:t>
            </w:r>
          </w:p>
        </w:tc>
        <w:tc>
          <w:tcPr>
            <w:tcW w:w="1701" w:type="dxa"/>
            <w:tcBorders>
              <w:top w:val="single" w:sz="4" w:space="0" w:color="000000"/>
              <w:left w:val="single" w:sz="4" w:space="0" w:color="000000"/>
              <w:bottom w:val="single" w:sz="4" w:space="0" w:color="000000"/>
              <w:right w:val="single" w:sz="4" w:space="0" w:color="000000"/>
            </w:tcBorders>
          </w:tcPr>
          <w:p w14:paraId="39D5B83E" w14:textId="77777777" w:rsidR="007C4773" w:rsidRPr="00B94EFB" w:rsidRDefault="007C4773" w:rsidP="00906018">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5709FA30" w14:textId="77777777" w:rsidR="007C4773" w:rsidRPr="00B94EFB" w:rsidRDefault="007C4773" w:rsidP="00906018">
            <w:pPr>
              <w:spacing w:before="120" w:after="120" w:line="276" w:lineRule="auto"/>
              <w:jc w:val="center"/>
              <w:rPr>
                <w:rFonts w:eastAsia="Calibri" w:cstheme="minorHAnsi"/>
              </w:rPr>
            </w:pPr>
          </w:p>
        </w:tc>
      </w:tr>
      <w:tr w:rsidR="007C4773" w:rsidRPr="00B94EFB" w14:paraId="0FCF78DA" w14:textId="77777777" w:rsidTr="00A94AD4">
        <w:tc>
          <w:tcPr>
            <w:tcW w:w="4531" w:type="dxa"/>
            <w:tcBorders>
              <w:top w:val="single" w:sz="4" w:space="0" w:color="000000"/>
              <w:left w:val="single" w:sz="4" w:space="0" w:color="000000"/>
              <w:bottom w:val="single" w:sz="4" w:space="0" w:color="000000"/>
              <w:right w:val="single" w:sz="4" w:space="0" w:color="000000"/>
            </w:tcBorders>
          </w:tcPr>
          <w:p w14:paraId="28655C11" w14:textId="08F2BF21" w:rsidR="007C4773" w:rsidRPr="00B94EFB" w:rsidRDefault="007C4773" w:rsidP="007C4773">
            <w:pPr>
              <w:spacing w:before="120" w:after="120" w:line="276" w:lineRule="auto"/>
              <w:rPr>
                <w:rFonts w:eastAsia="Calibri" w:cstheme="minorHAnsi"/>
              </w:rPr>
            </w:pPr>
            <w:r w:rsidRPr="00B94EFB">
              <w:rPr>
                <w:rFonts w:eastAsia="Calibri" w:cstheme="minorHAnsi"/>
              </w:rPr>
              <w:t xml:space="preserve">Φάσεις Υλοποίησης Έργου. Σύμφωνα με την </w:t>
            </w:r>
            <w:r w:rsidR="00147CDF">
              <w:rPr>
                <w:rFonts w:eastAsia="Calibri" w:cstheme="minorHAnsi"/>
              </w:rPr>
              <w:t>7.1.</w:t>
            </w:r>
            <w:r w:rsidRPr="00B94EFB">
              <w:rPr>
                <w:rFonts w:eastAsia="Calibri" w:cstheme="minorHAnsi"/>
              </w:rPr>
              <w:t>5.2 Φάσεις Δράσης</w:t>
            </w:r>
          </w:p>
        </w:tc>
        <w:tc>
          <w:tcPr>
            <w:tcW w:w="1701" w:type="dxa"/>
            <w:tcBorders>
              <w:top w:val="single" w:sz="4" w:space="0" w:color="000000"/>
              <w:left w:val="single" w:sz="4" w:space="0" w:color="000000"/>
              <w:bottom w:val="single" w:sz="4" w:space="0" w:color="000000"/>
              <w:right w:val="single" w:sz="4" w:space="0" w:color="000000"/>
            </w:tcBorders>
            <w:vAlign w:val="center"/>
          </w:tcPr>
          <w:p w14:paraId="5389BB89" w14:textId="77777777" w:rsidR="007C4773" w:rsidRPr="00B94EFB" w:rsidRDefault="007C4773" w:rsidP="00906018">
            <w:pPr>
              <w:spacing w:before="120" w:after="120" w:line="276" w:lineRule="auto"/>
              <w:jc w:val="center"/>
              <w:rPr>
                <w:rFonts w:eastAsia="Calibri" w:cstheme="minorHAnsi"/>
              </w:rPr>
            </w:pPr>
            <w:r w:rsidRPr="00B94EFB">
              <w:rPr>
                <w:rFonts w:eastAsia="Calibri" w:cstheme="minorHAnsi"/>
              </w:rPr>
              <w:t>ΝΑΙ</w:t>
            </w:r>
          </w:p>
        </w:tc>
        <w:tc>
          <w:tcPr>
            <w:tcW w:w="1701" w:type="dxa"/>
            <w:tcBorders>
              <w:top w:val="single" w:sz="4" w:space="0" w:color="000000"/>
              <w:left w:val="single" w:sz="4" w:space="0" w:color="000000"/>
              <w:bottom w:val="single" w:sz="4" w:space="0" w:color="000000"/>
              <w:right w:val="single" w:sz="4" w:space="0" w:color="000000"/>
            </w:tcBorders>
          </w:tcPr>
          <w:p w14:paraId="65EC5BEC" w14:textId="77777777" w:rsidR="007C4773" w:rsidRPr="00B94EFB" w:rsidRDefault="007C4773" w:rsidP="00906018">
            <w:pPr>
              <w:spacing w:before="120" w:after="120" w:line="276" w:lineRule="auto"/>
              <w:jc w:val="center"/>
              <w:rPr>
                <w:rFonts w:eastAsia="Calibri" w:cstheme="minorHAnsi"/>
              </w:rPr>
            </w:pPr>
          </w:p>
        </w:tc>
        <w:tc>
          <w:tcPr>
            <w:tcW w:w="1701" w:type="dxa"/>
            <w:tcBorders>
              <w:top w:val="single" w:sz="4" w:space="0" w:color="000000"/>
              <w:left w:val="single" w:sz="4" w:space="0" w:color="000000"/>
              <w:bottom w:val="single" w:sz="4" w:space="0" w:color="000000"/>
              <w:right w:val="single" w:sz="4" w:space="0" w:color="000000"/>
            </w:tcBorders>
          </w:tcPr>
          <w:p w14:paraId="378F4ED1" w14:textId="77777777" w:rsidR="007C4773" w:rsidRPr="00B94EFB" w:rsidRDefault="007C4773" w:rsidP="00906018">
            <w:pPr>
              <w:spacing w:before="120" w:after="120" w:line="276" w:lineRule="auto"/>
              <w:jc w:val="center"/>
              <w:rPr>
                <w:rFonts w:eastAsia="Calibri" w:cstheme="minorHAnsi"/>
              </w:rPr>
            </w:pPr>
          </w:p>
        </w:tc>
      </w:tr>
    </w:tbl>
    <w:p w14:paraId="1B3C6046" w14:textId="76460C1B" w:rsidR="003E3BEB" w:rsidRDefault="003E3BEB">
      <w:r>
        <w:br w:type="page"/>
      </w:r>
    </w:p>
    <w:p w14:paraId="00D0A22F" w14:textId="3A902EF5" w:rsidR="003E3BEB" w:rsidRDefault="003E3BEB" w:rsidP="008253C8">
      <w:pPr>
        <w:pStyle w:val="3"/>
        <w:numPr>
          <w:ilvl w:val="3"/>
          <w:numId w:val="31"/>
        </w:numPr>
        <w:autoSpaceDE w:val="0"/>
        <w:spacing w:before="0" w:after="160" w:line="276" w:lineRule="auto"/>
        <w:ind w:left="426"/>
        <w:jc w:val="both"/>
        <w:rPr>
          <w:rFonts w:asciiTheme="minorHAnsi" w:hAnsiTheme="minorHAnsi" w:cstheme="minorHAnsi"/>
        </w:rPr>
      </w:pPr>
      <w:bookmarkStart w:id="850" w:name="_Toc128576488"/>
      <w:bookmarkStart w:id="851" w:name="_Toc214358346"/>
      <w:r w:rsidRPr="003E3BEB">
        <w:rPr>
          <w:rFonts w:asciiTheme="minorHAnsi" w:hAnsiTheme="minorHAnsi" w:cstheme="minorHAnsi"/>
        </w:rPr>
        <w:lastRenderedPageBreak/>
        <w:t xml:space="preserve">Δράση </w:t>
      </w:r>
      <w:r w:rsidR="00204AF1">
        <w:rPr>
          <w:rFonts w:asciiTheme="minorHAnsi" w:hAnsiTheme="minorHAnsi" w:cstheme="minorHAnsi"/>
        </w:rPr>
        <w:t>1</w:t>
      </w:r>
      <w:r w:rsidRPr="003E3BEB">
        <w:rPr>
          <w:rFonts w:asciiTheme="minorHAnsi" w:hAnsiTheme="minorHAnsi" w:cstheme="minorHAnsi"/>
        </w:rPr>
        <w:t>2: «</w:t>
      </w:r>
      <w:r w:rsidR="003965C9" w:rsidRPr="003965C9">
        <w:rPr>
          <w:rFonts w:asciiTheme="minorHAnsi" w:hAnsiTheme="minorHAnsi" w:cstheme="minorHAnsi"/>
        </w:rPr>
        <w:t>Σύστημα διαχείρισης δημοτικών κοιμητηρίων και ψηφιοποίηση φακέλων Δήμου Κρωπίας</w:t>
      </w:r>
      <w:r w:rsidRPr="003E3BEB">
        <w:rPr>
          <w:rFonts w:asciiTheme="minorHAnsi" w:hAnsiTheme="minorHAnsi" w:cstheme="minorHAnsi"/>
        </w:rPr>
        <w:t>»</w:t>
      </w:r>
      <w:bookmarkEnd w:id="850"/>
      <w:bookmarkEnd w:id="851"/>
    </w:p>
    <w:p w14:paraId="5EEA82F8" w14:textId="77777777" w:rsidR="003E3BEB" w:rsidRPr="000576E1" w:rsidRDefault="003E3BEB" w:rsidP="003E3BEB"/>
    <w:p w14:paraId="65AF5024" w14:textId="5C57BE29" w:rsidR="003E3BEB" w:rsidRPr="007C4773" w:rsidRDefault="003E3BEB" w:rsidP="00B32E4F">
      <w:pPr>
        <w:pStyle w:val="3"/>
        <w:numPr>
          <w:ilvl w:val="0"/>
          <w:numId w:val="0"/>
        </w:numPr>
        <w:autoSpaceDE w:val="0"/>
        <w:spacing w:before="0" w:after="160" w:line="276" w:lineRule="auto"/>
        <w:jc w:val="both"/>
        <w:rPr>
          <w:rFonts w:asciiTheme="minorHAnsi" w:hAnsiTheme="minorHAnsi" w:cstheme="minorHAnsi"/>
        </w:rPr>
      </w:pPr>
      <w:bookmarkStart w:id="852" w:name="_Toc128576489"/>
      <w:bookmarkStart w:id="853" w:name="_Toc214358347"/>
      <w:r>
        <w:rPr>
          <w:rFonts w:asciiTheme="minorHAnsi" w:hAnsiTheme="minorHAnsi" w:cstheme="minorHAnsi"/>
        </w:rPr>
        <w:t>2.1</w:t>
      </w:r>
      <w:r w:rsidR="00691493">
        <w:rPr>
          <w:rFonts w:asciiTheme="minorHAnsi" w:hAnsiTheme="minorHAnsi" w:cstheme="minorHAnsi"/>
        </w:rPr>
        <w:t xml:space="preserve"> </w:t>
      </w:r>
      <w:r w:rsidR="003965C9" w:rsidRPr="003965C9">
        <w:rPr>
          <w:rFonts w:asciiTheme="minorHAnsi" w:hAnsiTheme="minorHAnsi" w:cstheme="minorHAnsi"/>
        </w:rPr>
        <w:t>Εφαρμογή για Διαχείριση Δημοτικών Κοιμητηρίων</w:t>
      </w:r>
      <w:bookmarkEnd w:id="852"/>
      <w:bookmarkEnd w:id="853"/>
    </w:p>
    <w:tbl>
      <w:tblPr>
        <w:tblW w:w="9322" w:type="dxa"/>
        <w:tblLayout w:type="fixed"/>
        <w:tblLook w:val="0000" w:firstRow="0" w:lastRow="0" w:firstColumn="0" w:lastColumn="0" w:noHBand="0" w:noVBand="0"/>
      </w:tblPr>
      <w:tblGrid>
        <w:gridCol w:w="4788"/>
        <w:gridCol w:w="1419"/>
        <w:gridCol w:w="1415"/>
        <w:gridCol w:w="1700"/>
      </w:tblGrid>
      <w:tr w:rsidR="00EC74FB" w:rsidRPr="009E5915" w14:paraId="292A4528" w14:textId="77777777" w:rsidTr="00A4737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4B2772" w14:textId="77777777" w:rsidR="00EC74FB" w:rsidRPr="009E5915" w:rsidRDefault="00EC74FB" w:rsidP="00A4737E">
            <w:pPr>
              <w:widowControl w:val="0"/>
              <w:spacing w:before="120" w:after="120" w:line="276" w:lineRule="auto"/>
              <w:rPr>
                <w:rFonts w:eastAsia="Calibri" w:cstheme="minorHAnsi"/>
                <w:color w:val="000000"/>
              </w:rPr>
            </w:pPr>
            <w:bookmarkStart w:id="854" w:name="_heading=h.1ksv4uv"/>
            <w:bookmarkEnd w:id="854"/>
            <w:r w:rsidRPr="009E591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4FC0F" w14:textId="77777777" w:rsidR="00EC74FB" w:rsidRPr="009E5915" w:rsidRDefault="00EC74FB" w:rsidP="00A4737E">
            <w:pPr>
              <w:widowControl w:val="0"/>
              <w:spacing w:before="120" w:after="120" w:line="276" w:lineRule="auto"/>
              <w:rPr>
                <w:rFonts w:eastAsia="Calibri" w:cstheme="minorHAnsi"/>
                <w:color w:val="000000"/>
              </w:rPr>
            </w:pPr>
            <w:r w:rsidRPr="009E591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B69568" w14:textId="77777777" w:rsidR="00EC74FB" w:rsidRPr="009E5915" w:rsidRDefault="00EC74FB" w:rsidP="00A4737E">
            <w:pPr>
              <w:widowControl w:val="0"/>
              <w:spacing w:before="120" w:after="120" w:line="276" w:lineRule="auto"/>
              <w:rPr>
                <w:rFonts w:eastAsia="Calibri" w:cstheme="minorHAnsi"/>
                <w:color w:val="000000"/>
              </w:rPr>
            </w:pPr>
            <w:r w:rsidRPr="009E591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8E74F9" w14:textId="678DFA1A" w:rsidR="00EC74FB" w:rsidRPr="009E5915" w:rsidRDefault="00EC74FB" w:rsidP="00A4737E">
            <w:pPr>
              <w:widowControl w:val="0"/>
              <w:spacing w:before="120" w:after="120" w:line="276" w:lineRule="auto"/>
              <w:rPr>
                <w:rFonts w:eastAsia="Calibri" w:cstheme="minorHAnsi"/>
                <w:color w:val="000000"/>
              </w:rPr>
            </w:pPr>
            <w:r w:rsidRPr="009E5915">
              <w:rPr>
                <w:rFonts w:eastAsia="Calibri" w:cstheme="minorHAnsi"/>
                <w:b/>
                <w:color w:val="000000"/>
              </w:rPr>
              <w:t>ΠΑΡΑΠΟΜΠΗ</w:t>
            </w:r>
          </w:p>
        </w:tc>
      </w:tr>
      <w:tr w:rsidR="00EC74FB" w:rsidRPr="009E5915" w14:paraId="0DF25EC8"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55ABDB0F" w14:textId="77777777" w:rsidR="00EC74FB" w:rsidRPr="009E5915" w:rsidRDefault="00EC74FB" w:rsidP="00A4737E">
            <w:pPr>
              <w:widowControl w:val="0"/>
              <w:spacing w:before="120" w:after="120" w:line="276" w:lineRule="auto"/>
              <w:rPr>
                <w:rFonts w:cstheme="minorHAnsi"/>
              </w:rPr>
            </w:pPr>
            <w:r w:rsidRPr="009E5915">
              <w:rPr>
                <w:rFonts w:cstheme="minorHAnsi"/>
              </w:rPr>
              <w:t>Διαδικτυακή εφαρμογή συμβατή με όλους τους γνωστούς browser (Mozilla Firefox, Chrome, κ.λπ.)</w:t>
            </w:r>
          </w:p>
        </w:tc>
        <w:tc>
          <w:tcPr>
            <w:tcW w:w="1419" w:type="dxa"/>
            <w:tcBorders>
              <w:top w:val="single" w:sz="4" w:space="0" w:color="000000"/>
              <w:left w:val="single" w:sz="4" w:space="0" w:color="000000"/>
              <w:bottom w:val="single" w:sz="4" w:space="0" w:color="000000"/>
              <w:right w:val="single" w:sz="4" w:space="0" w:color="000000"/>
            </w:tcBorders>
            <w:vAlign w:val="center"/>
          </w:tcPr>
          <w:p w14:paraId="3CFFABE3"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771EA5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8382BBB"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09F72143"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262ADAD3"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Γεωχωρική Αποτύπωση Κοιμητηρίων </w:t>
            </w:r>
          </w:p>
        </w:tc>
        <w:tc>
          <w:tcPr>
            <w:tcW w:w="1419" w:type="dxa"/>
            <w:tcBorders>
              <w:top w:val="single" w:sz="4" w:space="0" w:color="000000"/>
              <w:left w:val="single" w:sz="4" w:space="0" w:color="000000"/>
              <w:bottom w:val="single" w:sz="4" w:space="0" w:color="000000"/>
              <w:right w:val="single" w:sz="4" w:space="0" w:color="000000"/>
            </w:tcBorders>
          </w:tcPr>
          <w:p w14:paraId="5519A505"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3DC9EE3"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1C83DC9"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059C66D"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68C3C7A0" w14:textId="77777777" w:rsidR="00EC74FB" w:rsidRPr="009E5915" w:rsidRDefault="00EC74FB" w:rsidP="00A4737E">
            <w:pPr>
              <w:widowControl w:val="0"/>
              <w:spacing w:before="120" w:after="120" w:line="276" w:lineRule="auto"/>
              <w:rPr>
                <w:rFonts w:cstheme="minorHAnsi"/>
              </w:rPr>
            </w:pPr>
            <w:r w:rsidRPr="009E5915">
              <w:rPr>
                <w:rFonts w:cstheme="minorHAnsi"/>
              </w:rPr>
              <w:t>Μητρώο Τάφων (Απλοί, Οικογενειακοί)</w:t>
            </w:r>
          </w:p>
        </w:tc>
        <w:tc>
          <w:tcPr>
            <w:tcW w:w="1419" w:type="dxa"/>
            <w:tcBorders>
              <w:top w:val="single" w:sz="4" w:space="0" w:color="000000"/>
              <w:left w:val="single" w:sz="4" w:space="0" w:color="000000"/>
              <w:bottom w:val="single" w:sz="4" w:space="0" w:color="000000"/>
              <w:right w:val="single" w:sz="4" w:space="0" w:color="000000"/>
            </w:tcBorders>
          </w:tcPr>
          <w:p w14:paraId="39CE3F7C"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8664347"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62FBC5B"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D293A06"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7F1E157E" w14:textId="77777777" w:rsidR="00EC74FB" w:rsidRPr="009E5915" w:rsidRDefault="00EC74FB" w:rsidP="00A4737E">
            <w:pPr>
              <w:widowControl w:val="0"/>
              <w:spacing w:before="120" w:after="120" w:line="276" w:lineRule="auto"/>
              <w:rPr>
                <w:rFonts w:cstheme="minorHAnsi"/>
              </w:rPr>
            </w:pPr>
            <w:r w:rsidRPr="009E5915">
              <w:rPr>
                <w:rFonts w:cstheme="minorHAnsi"/>
              </w:rPr>
              <w:t>Καταγραφή των Δικαιούχων των Οικογενειακών Τάφων και αποτύπωση των Συμβολαίων τους</w:t>
            </w:r>
          </w:p>
        </w:tc>
        <w:tc>
          <w:tcPr>
            <w:tcW w:w="1419" w:type="dxa"/>
            <w:tcBorders>
              <w:top w:val="single" w:sz="4" w:space="0" w:color="000000"/>
              <w:left w:val="single" w:sz="4" w:space="0" w:color="000000"/>
              <w:bottom w:val="single" w:sz="4" w:space="0" w:color="000000"/>
              <w:right w:val="single" w:sz="4" w:space="0" w:color="000000"/>
            </w:tcBorders>
          </w:tcPr>
          <w:p w14:paraId="402B7111"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D9D8166"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E7A194A"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6BB6157"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21A3C1B0" w14:textId="77777777" w:rsidR="00EC74FB" w:rsidRPr="009E5915" w:rsidRDefault="00EC74FB" w:rsidP="00A4737E">
            <w:pPr>
              <w:widowControl w:val="0"/>
              <w:spacing w:before="120" w:after="120" w:line="276" w:lineRule="auto"/>
              <w:rPr>
                <w:rFonts w:cstheme="minorHAnsi"/>
              </w:rPr>
            </w:pPr>
            <w:r w:rsidRPr="009E5915">
              <w:rPr>
                <w:rFonts w:cstheme="minorHAnsi"/>
              </w:rPr>
              <w:t>Μητρώο Θανόντων</w:t>
            </w:r>
          </w:p>
        </w:tc>
        <w:tc>
          <w:tcPr>
            <w:tcW w:w="1419" w:type="dxa"/>
            <w:tcBorders>
              <w:top w:val="single" w:sz="4" w:space="0" w:color="000000"/>
              <w:left w:val="single" w:sz="4" w:space="0" w:color="000000"/>
              <w:bottom w:val="single" w:sz="4" w:space="0" w:color="000000"/>
              <w:right w:val="single" w:sz="4" w:space="0" w:color="000000"/>
            </w:tcBorders>
          </w:tcPr>
          <w:p w14:paraId="224A37AF"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446F7A3"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196F180"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7DA60AB"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2D921608"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Διαχείριση Ταφών και παραμετρικός ορισμός κόστους ταφής </w:t>
            </w:r>
          </w:p>
        </w:tc>
        <w:tc>
          <w:tcPr>
            <w:tcW w:w="1419" w:type="dxa"/>
            <w:tcBorders>
              <w:top w:val="single" w:sz="4" w:space="0" w:color="000000"/>
              <w:left w:val="single" w:sz="4" w:space="0" w:color="000000"/>
              <w:bottom w:val="single" w:sz="4" w:space="0" w:color="000000"/>
              <w:right w:val="single" w:sz="4" w:space="0" w:color="000000"/>
            </w:tcBorders>
          </w:tcPr>
          <w:p w14:paraId="58640490"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00FEDBB"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E1FDFD2"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3F34026"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4FBB50BE" w14:textId="77777777" w:rsidR="00EC74FB" w:rsidRPr="009E5915" w:rsidRDefault="00EC74FB" w:rsidP="00A4737E">
            <w:pPr>
              <w:widowControl w:val="0"/>
              <w:spacing w:before="120" w:after="120" w:line="276" w:lineRule="auto"/>
              <w:rPr>
                <w:rFonts w:cstheme="minorHAnsi"/>
              </w:rPr>
            </w:pPr>
            <w:r w:rsidRPr="009E5915">
              <w:rPr>
                <w:rFonts w:cstheme="minorHAnsi"/>
              </w:rPr>
              <w:t>Ιστορικό Ταφών ανά Τάφο</w:t>
            </w:r>
          </w:p>
        </w:tc>
        <w:tc>
          <w:tcPr>
            <w:tcW w:w="1419" w:type="dxa"/>
            <w:tcBorders>
              <w:top w:val="single" w:sz="4" w:space="0" w:color="000000"/>
              <w:left w:val="single" w:sz="4" w:space="0" w:color="000000"/>
              <w:bottom w:val="single" w:sz="4" w:space="0" w:color="000000"/>
              <w:right w:val="single" w:sz="4" w:space="0" w:color="000000"/>
            </w:tcBorders>
          </w:tcPr>
          <w:p w14:paraId="601573F2"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20DEC7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B35A477"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B7A1351"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15F0C042"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Ψηφιοποίηση των δικαιολογητικών ταφών </w:t>
            </w:r>
          </w:p>
        </w:tc>
        <w:tc>
          <w:tcPr>
            <w:tcW w:w="1419" w:type="dxa"/>
            <w:tcBorders>
              <w:top w:val="single" w:sz="4" w:space="0" w:color="000000"/>
              <w:left w:val="single" w:sz="4" w:space="0" w:color="000000"/>
              <w:bottom w:val="single" w:sz="4" w:space="0" w:color="000000"/>
              <w:right w:val="single" w:sz="4" w:space="0" w:color="000000"/>
            </w:tcBorders>
          </w:tcPr>
          <w:p w14:paraId="500C5E45"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589630C"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2A97F02"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4075823B"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5543EEFB" w14:textId="77777777" w:rsidR="00EC74FB" w:rsidRPr="009E5915" w:rsidRDefault="00EC74FB" w:rsidP="00A4737E">
            <w:pPr>
              <w:widowControl w:val="0"/>
              <w:spacing w:before="120" w:after="120" w:line="276" w:lineRule="auto"/>
              <w:rPr>
                <w:rFonts w:cstheme="minorHAnsi"/>
              </w:rPr>
            </w:pPr>
            <w:r w:rsidRPr="009E5915">
              <w:rPr>
                <w:rFonts w:cstheme="minorHAnsi"/>
              </w:rPr>
              <w:t>Ειδική Διαχείριση Παρατάσεων Ταφών και παραγωγή Παράβολου Πληρωμής</w:t>
            </w:r>
          </w:p>
        </w:tc>
        <w:tc>
          <w:tcPr>
            <w:tcW w:w="1419" w:type="dxa"/>
            <w:tcBorders>
              <w:top w:val="single" w:sz="4" w:space="0" w:color="000000"/>
              <w:left w:val="single" w:sz="4" w:space="0" w:color="000000"/>
              <w:bottom w:val="single" w:sz="4" w:space="0" w:color="000000"/>
              <w:right w:val="single" w:sz="4" w:space="0" w:color="000000"/>
            </w:tcBorders>
          </w:tcPr>
          <w:p w14:paraId="2A33FAE3"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72C98EE"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4F39A5B"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0B88CD2B"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7711DDEF" w14:textId="77777777" w:rsidR="00EC74FB" w:rsidRPr="009E5915" w:rsidRDefault="00EC74FB" w:rsidP="00A4737E">
            <w:pPr>
              <w:widowControl w:val="0"/>
              <w:spacing w:before="120" w:after="120" w:line="276" w:lineRule="auto"/>
              <w:rPr>
                <w:rFonts w:cstheme="minorHAnsi"/>
              </w:rPr>
            </w:pPr>
            <w:r w:rsidRPr="009E5915">
              <w:rPr>
                <w:rFonts w:cstheme="minorHAnsi"/>
              </w:rPr>
              <w:t>Ειδική Διαχείριση Εκταφών και παραγωγή Παράβολου Πληρωμής</w:t>
            </w:r>
          </w:p>
        </w:tc>
        <w:tc>
          <w:tcPr>
            <w:tcW w:w="1419" w:type="dxa"/>
            <w:tcBorders>
              <w:top w:val="single" w:sz="4" w:space="0" w:color="000000"/>
              <w:left w:val="single" w:sz="4" w:space="0" w:color="000000"/>
              <w:bottom w:val="single" w:sz="4" w:space="0" w:color="000000"/>
              <w:right w:val="single" w:sz="4" w:space="0" w:color="000000"/>
            </w:tcBorders>
          </w:tcPr>
          <w:p w14:paraId="037C0520"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7DD544C"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0F7BFE1"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D3D993C"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1A33A777" w14:textId="77777777" w:rsidR="00EC74FB" w:rsidRPr="009E5915" w:rsidRDefault="00EC74FB" w:rsidP="00A4737E">
            <w:pPr>
              <w:widowControl w:val="0"/>
              <w:spacing w:before="120" w:after="120" w:line="276" w:lineRule="auto"/>
              <w:rPr>
                <w:rFonts w:cstheme="minorHAnsi"/>
              </w:rPr>
            </w:pPr>
            <w:r w:rsidRPr="009E5915">
              <w:rPr>
                <w:rFonts w:cstheme="minorHAnsi"/>
              </w:rPr>
              <w:t>Αυτόματη Δημιουργία Επιστολών Ενημέρωσης Πολιτών για Εκταφές</w:t>
            </w:r>
          </w:p>
        </w:tc>
        <w:tc>
          <w:tcPr>
            <w:tcW w:w="1419" w:type="dxa"/>
            <w:tcBorders>
              <w:top w:val="single" w:sz="4" w:space="0" w:color="000000"/>
              <w:left w:val="single" w:sz="4" w:space="0" w:color="000000"/>
              <w:bottom w:val="single" w:sz="4" w:space="0" w:color="000000"/>
              <w:right w:val="single" w:sz="4" w:space="0" w:color="000000"/>
            </w:tcBorders>
          </w:tcPr>
          <w:p w14:paraId="4AAC4696"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E1CD7D6"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391036F"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0573650"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2F2C5975" w14:textId="77777777" w:rsidR="00EC74FB" w:rsidRPr="009E5915" w:rsidRDefault="00EC74FB" w:rsidP="00A4737E">
            <w:pPr>
              <w:widowControl w:val="0"/>
              <w:spacing w:before="120" w:after="120" w:line="276" w:lineRule="auto"/>
              <w:rPr>
                <w:rFonts w:cstheme="minorHAnsi"/>
              </w:rPr>
            </w:pPr>
            <w:r w:rsidRPr="009E5915">
              <w:rPr>
                <w:rFonts w:cstheme="minorHAnsi"/>
              </w:rPr>
              <w:t>Ειδική Διαχείριση Οστεοφυλάκιων, Φύλαξης και παραγωγής Ετήσιου Παράβολου πληρωμής</w:t>
            </w:r>
          </w:p>
        </w:tc>
        <w:tc>
          <w:tcPr>
            <w:tcW w:w="1419" w:type="dxa"/>
            <w:tcBorders>
              <w:top w:val="single" w:sz="4" w:space="0" w:color="000000"/>
              <w:left w:val="single" w:sz="4" w:space="0" w:color="000000"/>
              <w:bottom w:val="single" w:sz="4" w:space="0" w:color="000000"/>
              <w:right w:val="single" w:sz="4" w:space="0" w:color="000000"/>
            </w:tcBorders>
          </w:tcPr>
          <w:p w14:paraId="53709BFE"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21D4BD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8F37EE0"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A0B1874"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7CCB53DB" w14:textId="77777777" w:rsidR="00EC74FB" w:rsidRPr="009E5915" w:rsidRDefault="00EC74FB" w:rsidP="00A4737E">
            <w:pPr>
              <w:widowControl w:val="0"/>
              <w:spacing w:before="120" w:after="120" w:line="276" w:lineRule="auto"/>
              <w:rPr>
                <w:rFonts w:cstheme="minorHAnsi"/>
              </w:rPr>
            </w:pPr>
            <w:r w:rsidRPr="009E5915">
              <w:rPr>
                <w:rFonts w:cstheme="minorHAnsi"/>
              </w:rPr>
              <w:t>Ειδική Διαχείριση Οστεοθηκών, Φύλαξης και παραγωγής Ετήσιου Παράβολου Οστεοθηκών</w:t>
            </w:r>
          </w:p>
        </w:tc>
        <w:tc>
          <w:tcPr>
            <w:tcW w:w="1419" w:type="dxa"/>
            <w:tcBorders>
              <w:top w:val="single" w:sz="4" w:space="0" w:color="000000"/>
              <w:left w:val="single" w:sz="4" w:space="0" w:color="000000"/>
              <w:bottom w:val="single" w:sz="4" w:space="0" w:color="000000"/>
              <w:right w:val="single" w:sz="4" w:space="0" w:color="000000"/>
            </w:tcBorders>
          </w:tcPr>
          <w:p w14:paraId="1F5CECA0"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AEE778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96CB290"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27900BD"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36B5E153"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Ιστορικό Φύλαξης ανά Οστεοφυλάκιο ή Οστεοθήκη </w:t>
            </w:r>
          </w:p>
        </w:tc>
        <w:tc>
          <w:tcPr>
            <w:tcW w:w="1419" w:type="dxa"/>
            <w:tcBorders>
              <w:top w:val="single" w:sz="4" w:space="0" w:color="000000"/>
              <w:left w:val="single" w:sz="4" w:space="0" w:color="000000"/>
              <w:bottom w:val="single" w:sz="4" w:space="0" w:color="000000"/>
              <w:right w:val="single" w:sz="4" w:space="0" w:color="000000"/>
            </w:tcBorders>
          </w:tcPr>
          <w:p w14:paraId="7A91F60E"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C996D2C"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4FE1504"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68129BDB"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471E14AC" w14:textId="77777777" w:rsidR="00EC74FB" w:rsidRPr="009E5915" w:rsidRDefault="00EC74FB" w:rsidP="00A4737E">
            <w:pPr>
              <w:widowControl w:val="0"/>
              <w:spacing w:before="120" w:after="120" w:line="276" w:lineRule="auto"/>
              <w:rPr>
                <w:rFonts w:cstheme="minorHAnsi"/>
              </w:rPr>
            </w:pPr>
            <w:r w:rsidRPr="009E5915">
              <w:rPr>
                <w:rFonts w:cstheme="minorHAnsi"/>
              </w:rPr>
              <w:lastRenderedPageBreak/>
              <w:t>Ειδική διαχείριση Ειδοποίησης στελεχών για ανεξόφλητα Οστεοφυλάκια</w:t>
            </w:r>
          </w:p>
        </w:tc>
        <w:tc>
          <w:tcPr>
            <w:tcW w:w="1419" w:type="dxa"/>
            <w:tcBorders>
              <w:top w:val="single" w:sz="4" w:space="0" w:color="000000"/>
              <w:left w:val="single" w:sz="4" w:space="0" w:color="000000"/>
              <w:bottom w:val="single" w:sz="4" w:space="0" w:color="000000"/>
              <w:right w:val="single" w:sz="4" w:space="0" w:color="000000"/>
            </w:tcBorders>
          </w:tcPr>
          <w:p w14:paraId="680BE54C"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B687425"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13C799E"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0BE1000"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2CF20B42" w14:textId="77777777" w:rsidR="00EC74FB" w:rsidRPr="009E5915" w:rsidRDefault="00EC74FB" w:rsidP="00A4737E">
            <w:pPr>
              <w:widowControl w:val="0"/>
              <w:spacing w:before="120" w:after="120" w:line="276" w:lineRule="auto"/>
              <w:rPr>
                <w:rFonts w:cstheme="minorHAnsi"/>
              </w:rPr>
            </w:pPr>
            <w:r w:rsidRPr="009E5915">
              <w:rPr>
                <w:rFonts w:cstheme="minorHAnsi"/>
              </w:rPr>
              <w:t>Ειδική διαχείριση Ρίψης Οστών στο Χωνευτήρι</w:t>
            </w:r>
          </w:p>
        </w:tc>
        <w:tc>
          <w:tcPr>
            <w:tcW w:w="1419" w:type="dxa"/>
            <w:tcBorders>
              <w:top w:val="single" w:sz="4" w:space="0" w:color="000000"/>
              <w:left w:val="single" w:sz="4" w:space="0" w:color="000000"/>
              <w:bottom w:val="single" w:sz="4" w:space="0" w:color="000000"/>
              <w:right w:val="single" w:sz="4" w:space="0" w:color="000000"/>
            </w:tcBorders>
          </w:tcPr>
          <w:p w14:paraId="5CA6AFA0"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1AC865D"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2AB4D37"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08E525CF"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66789262" w14:textId="77777777" w:rsidR="00EC74FB" w:rsidRPr="009E5915" w:rsidRDefault="00EC74FB" w:rsidP="00A4737E">
            <w:pPr>
              <w:widowControl w:val="0"/>
              <w:spacing w:before="120" w:after="120" w:line="276" w:lineRule="auto"/>
              <w:rPr>
                <w:rFonts w:cstheme="minorHAnsi"/>
              </w:rPr>
            </w:pPr>
            <w:r w:rsidRPr="009E5915">
              <w:rPr>
                <w:rFonts w:cstheme="minorHAnsi"/>
              </w:rPr>
              <w:t>Διαχείριση Μεταφορών Ενταφιασμένων</w:t>
            </w:r>
          </w:p>
        </w:tc>
        <w:tc>
          <w:tcPr>
            <w:tcW w:w="1419" w:type="dxa"/>
            <w:tcBorders>
              <w:top w:val="single" w:sz="4" w:space="0" w:color="000000"/>
              <w:left w:val="single" w:sz="4" w:space="0" w:color="000000"/>
              <w:bottom w:val="single" w:sz="4" w:space="0" w:color="000000"/>
              <w:right w:val="single" w:sz="4" w:space="0" w:color="000000"/>
            </w:tcBorders>
          </w:tcPr>
          <w:p w14:paraId="3A94B742"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764729E7"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31F7556"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59072CC2"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59E82733" w14:textId="77777777" w:rsidR="00EC74FB" w:rsidRPr="009E5915" w:rsidRDefault="00EC74FB" w:rsidP="00A4737E">
            <w:pPr>
              <w:widowControl w:val="0"/>
              <w:spacing w:before="120" w:after="120" w:line="276" w:lineRule="auto"/>
              <w:rPr>
                <w:rFonts w:cstheme="minorHAnsi"/>
              </w:rPr>
            </w:pPr>
            <w:r w:rsidRPr="009E5915">
              <w:rPr>
                <w:rFonts w:cstheme="minorHAnsi"/>
              </w:rPr>
              <w:t>Διαχείριση Κατασκευαστών</w:t>
            </w:r>
          </w:p>
        </w:tc>
        <w:tc>
          <w:tcPr>
            <w:tcW w:w="1419" w:type="dxa"/>
            <w:tcBorders>
              <w:top w:val="single" w:sz="4" w:space="0" w:color="000000"/>
              <w:left w:val="single" w:sz="4" w:space="0" w:color="000000"/>
              <w:bottom w:val="single" w:sz="4" w:space="0" w:color="000000"/>
              <w:right w:val="single" w:sz="4" w:space="0" w:color="000000"/>
            </w:tcBorders>
          </w:tcPr>
          <w:p w14:paraId="3A34C7CA"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5E15851"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105DD4B"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5B2171C7"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034CF642" w14:textId="77777777" w:rsidR="00EC74FB" w:rsidRPr="009E5915" w:rsidRDefault="00EC74FB" w:rsidP="00A4737E">
            <w:pPr>
              <w:widowControl w:val="0"/>
              <w:spacing w:before="120" w:after="120" w:line="276" w:lineRule="auto"/>
              <w:rPr>
                <w:rFonts w:cstheme="minorHAnsi"/>
              </w:rPr>
            </w:pPr>
            <w:r w:rsidRPr="009E5915">
              <w:rPr>
                <w:rFonts w:cstheme="minorHAnsi"/>
              </w:rPr>
              <w:t>Διαχείριση Γραφείων Τελετών</w:t>
            </w:r>
          </w:p>
        </w:tc>
        <w:tc>
          <w:tcPr>
            <w:tcW w:w="1419" w:type="dxa"/>
            <w:tcBorders>
              <w:top w:val="single" w:sz="4" w:space="0" w:color="000000"/>
              <w:left w:val="single" w:sz="4" w:space="0" w:color="000000"/>
              <w:bottom w:val="single" w:sz="4" w:space="0" w:color="000000"/>
              <w:right w:val="single" w:sz="4" w:space="0" w:color="000000"/>
            </w:tcBorders>
          </w:tcPr>
          <w:p w14:paraId="3A8FF082"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F0A7D5A"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077B32D"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6CF13323"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2D16D47B"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Γραφική Απεικόνιση Τάφων με Γεωχωρική αποτύπωση  </w:t>
            </w:r>
          </w:p>
        </w:tc>
        <w:tc>
          <w:tcPr>
            <w:tcW w:w="1419" w:type="dxa"/>
            <w:tcBorders>
              <w:top w:val="single" w:sz="4" w:space="0" w:color="000000"/>
              <w:left w:val="single" w:sz="4" w:space="0" w:color="000000"/>
              <w:bottom w:val="single" w:sz="4" w:space="0" w:color="000000"/>
              <w:right w:val="single" w:sz="4" w:space="0" w:color="000000"/>
            </w:tcBorders>
          </w:tcPr>
          <w:p w14:paraId="5FE24FD1"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81CFCAA"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B15C346"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20E2DE6"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7C43B654" w14:textId="77777777" w:rsidR="00EC74FB" w:rsidRPr="009E5915" w:rsidRDefault="00EC74FB" w:rsidP="00A4737E">
            <w:pPr>
              <w:widowControl w:val="0"/>
              <w:spacing w:before="120" w:after="120" w:line="276" w:lineRule="auto"/>
              <w:rPr>
                <w:rFonts w:cstheme="minorHAnsi"/>
              </w:rPr>
            </w:pPr>
            <w:r w:rsidRPr="009E5915">
              <w:rPr>
                <w:rFonts w:cstheme="minorHAnsi"/>
              </w:rPr>
              <w:t>Ημερήσιος Πίνακας Ενημέρωσης Στελεχών για Εκταφές και Εντάλματα Πληρωμής</w:t>
            </w:r>
          </w:p>
        </w:tc>
        <w:tc>
          <w:tcPr>
            <w:tcW w:w="1419" w:type="dxa"/>
            <w:tcBorders>
              <w:top w:val="single" w:sz="4" w:space="0" w:color="000000"/>
              <w:left w:val="single" w:sz="4" w:space="0" w:color="000000"/>
              <w:bottom w:val="single" w:sz="4" w:space="0" w:color="000000"/>
              <w:right w:val="single" w:sz="4" w:space="0" w:color="000000"/>
            </w:tcBorders>
          </w:tcPr>
          <w:p w14:paraId="4CB6B504"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84B4813"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B18D0C7"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DE8F043" w14:textId="77777777" w:rsidTr="00A4737E">
        <w:tc>
          <w:tcPr>
            <w:tcW w:w="4788" w:type="dxa"/>
            <w:tcBorders>
              <w:top w:val="single" w:sz="4" w:space="0" w:color="000000"/>
              <w:left w:val="single" w:sz="4" w:space="0" w:color="000000"/>
              <w:bottom w:val="single" w:sz="4" w:space="0" w:color="000000"/>
              <w:right w:val="single" w:sz="4" w:space="0" w:color="000000"/>
            </w:tcBorders>
          </w:tcPr>
          <w:p w14:paraId="15038E99"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Παραμετρικά οριζόμενες Ημερομηνίες παρατάσεων ταφών και φύλαξης, με το ανάλογο κόστος τους </w:t>
            </w:r>
          </w:p>
        </w:tc>
        <w:tc>
          <w:tcPr>
            <w:tcW w:w="1419" w:type="dxa"/>
            <w:tcBorders>
              <w:top w:val="single" w:sz="4" w:space="0" w:color="000000"/>
              <w:left w:val="single" w:sz="4" w:space="0" w:color="000000"/>
              <w:bottom w:val="single" w:sz="4" w:space="0" w:color="000000"/>
              <w:right w:val="single" w:sz="4" w:space="0" w:color="000000"/>
            </w:tcBorders>
          </w:tcPr>
          <w:p w14:paraId="44824658"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4D171BD"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2053C5A"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62659DD"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0C55EA3A"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Διασύνδεση με την Οικονομική Διαχείριση του Δήμου </w:t>
            </w:r>
          </w:p>
        </w:tc>
        <w:tc>
          <w:tcPr>
            <w:tcW w:w="1419" w:type="dxa"/>
            <w:tcBorders>
              <w:top w:val="single" w:sz="4" w:space="0" w:color="000000"/>
              <w:left w:val="single" w:sz="4" w:space="0" w:color="000000"/>
              <w:bottom w:val="single" w:sz="4" w:space="0" w:color="000000"/>
              <w:right w:val="single" w:sz="4" w:space="0" w:color="000000"/>
            </w:tcBorders>
          </w:tcPr>
          <w:p w14:paraId="570759CF"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00D3084"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50B1B63"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5533C8D7"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78525643" w14:textId="77777777" w:rsidR="00EC74FB" w:rsidRPr="009E5915" w:rsidRDefault="00EC74FB" w:rsidP="00A4737E">
            <w:pPr>
              <w:autoSpaceDE w:val="0"/>
              <w:spacing w:before="120" w:after="120" w:line="276" w:lineRule="auto"/>
              <w:rPr>
                <w:rFonts w:cstheme="minorHAnsi"/>
              </w:rPr>
            </w:pPr>
            <w:r w:rsidRPr="009E5915">
              <w:rPr>
                <w:rFonts w:cstheme="minorHAnsi"/>
              </w:rPr>
              <w:t>Αναλυτική καταγραφή ενεργειών που εκτελούνται στο σύστημα από τους χρήστες (logging)</w:t>
            </w:r>
          </w:p>
        </w:tc>
        <w:tc>
          <w:tcPr>
            <w:tcW w:w="1419" w:type="dxa"/>
            <w:tcBorders>
              <w:top w:val="single" w:sz="4" w:space="0" w:color="000000"/>
              <w:left w:val="single" w:sz="4" w:space="0" w:color="000000"/>
              <w:bottom w:val="single" w:sz="4" w:space="0" w:color="000000"/>
              <w:right w:val="single" w:sz="4" w:space="0" w:color="000000"/>
            </w:tcBorders>
          </w:tcPr>
          <w:p w14:paraId="09C44686"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9D231A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FC7F5F7"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B386F4D"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3EACBE37" w14:textId="77777777" w:rsidR="00EC74FB" w:rsidRPr="009E5915" w:rsidRDefault="00EC74FB" w:rsidP="00A4737E">
            <w:pPr>
              <w:autoSpaceDE w:val="0"/>
              <w:spacing w:before="120" w:after="120" w:line="276" w:lineRule="auto"/>
              <w:rPr>
                <w:rFonts w:cstheme="minorHAnsi"/>
              </w:rPr>
            </w:pPr>
            <w:r w:rsidRPr="009E5915">
              <w:rPr>
                <w:rFonts w:cstheme="minorHAnsi"/>
              </w:rPr>
              <w:t xml:space="preserve">Πρόσβαση στο αρχείο καθημερινά όλο το 24ώρο μέσω web εφαρμογής </w:t>
            </w:r>
          </w:p>
        </w:tc>
        <w:tc>
          <w:tcPr>
            <w:tcW w:w="1419" w:type="dxa"/>
            <w:tcBorders>
              <w:top w:val="single" w:sz="4" w:space="0" w:color="000000"/>
              <w:left w:val="single" w:sz="4" w:space="0" w:color="000000"/>
              <w:bottom w:val="single" w:sz="4" w:space="0" w:color="000000"/>
              <w:right w:val="single" w:sz="4" w:space="0" w:color="000000"/>
            </w:tcBorders>
          </w:tcPr>
          <w:p w14:paraId="040A2338"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3F5C9A7"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745C8E2"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7B636D0"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2F12B7B6"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Υποσύστημα Διαχείρισης Χρηστών </w:t>
            </w:r>
          </w:p>
        </w:tc>
        <w:tc>
          <w:tcPr>
            <w:tcW w:w="1419" w:type="dxa"/>
            <w:tcBorders>
              <w:top w:val="single" w:sz="4" w:space="0" w:color="000000"/>
              <w:left w:val="single" w:sz="4" w:space="0" w:color="000000"/>
              <w:bottom w:val="single" w:sz="4" w:space="0" w:color="000000"/>
              <w:right w:val="single" w:sz="4" w:space="0" w:color="000000"/>
            </w:tcBorders>
          </w:tcPr>
          <w:p w14:paraId="7C1E99AE"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CFA9CE0"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561102B"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37224DF8"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14618057"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Αυτόματη απενεργοποίηση στελέχους σύμφωνα με την σύμβασή του </w:t>
            </w:r>
          </w:p>
        </w:tc>
        <w:tc>
          <w:tcPr>
            <w:tcW w:w="1419" w:type="dxa"/>
            <w:tcBorders>
              <w:top w:val="single" w:sz="4" w:space="0" w:color="000000"/>
              <w:left w:val="single" w:sz="4" w:space="0" w:color="000000"/>
              <w:bottom w:val="single" w:sz="4" w:space="0" w:color="000000"/>
              <w:right w:val="single" w:sz="4" w:space="0" w:color="000000"/>
            </w:tcBorders>
          </w:tcPr>
          <w:p w14:paraId="7B85349C"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0404EEA"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E2045CA"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09C31781"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3A15F90A" w14:textId="77777777" w:rsidR="00EC74FB" w:rsidRPr="009E5915" w:rsidRDefault="00EC74FB" w:rsidP="00A4737E">
            <w:pPr>
              <w:widowControl w:val="0"/>
              <w:spacing w:before="120" w:after="120" w:line="276" w:lineRule="auto"/>
              <w:rPr>
                <w:rFonts w:cstheme="minorHAnsi"/>
              </w:rPr>
            </w:pPr>
            <w:r w:rsidRPr="009E5915">
              <w:rPr>
                <w:rFonts w:cstheme="minorHAnsi"/>
              </w:rPr>
              <w:t xml:space="preserve">Δυνατότητα δημιουργίας διαβαθμισμένων χρηστών ανάλογα με τα δικαιώματα που καθορίζονται στον καθένα (π.χ. administrator, user) </w:t>
            </w:r>
          </w:p>
        </w:tc>
        <w:tc>
          <w:tcPr>
            <w:tcW w:w="1419" w:type="dxa"/>
            <w:tcBorders>
              <w:top w:val="single" w:sz="4" w:space="0" w:color="000000"/>
              <w:left w:val="single" w:sz="4" w:space="0" w:color="000000"/>
              <w:bottom w:val="single" w:sz="4" w:space="0" w:color="000000"/>
              <w:right w:val="single" w:sz="4" w:space="0" w:color="000000"/>
            </w:tcBorders>
          </w:tcPr>
          <w:p w14:paraId="77FFB538"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7D81537"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7B299CD"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13FCF4D0"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1C697506" w14:textId="77777777" w:rsidR="00EC74FB" w:rsidRPr="009E5915" w:rsidRDefault="00EC74FB" w:rsidP="00A4737E">
            <w:pPr>
              <w:widowControl w:val="0"/>
              <w:spacing w:before="120" w:after="120" w:line="276" w:lineRule="auto"/>
              <w:rPr>
                <w:rFonts w:cstheme="minorHAnsi"/>
              </w:rPr>
            </w:pPr>
            <w:r w:rsidRPr="009E5915">
              <w:rPr>
                <w:rFonts w:cstheme="minorHAnsi"/>
              </w:rPr>
              <w:t>Διαχείριση Password policies Χρηστών</w:t>
            </w:r>
          </w:p>
        </w:tc>
        <w:tc>
          <w:tcPr>
            <w:tcW w:w="1419" w:type="dxa"/>
            <w:tcBorders>
              <w:top w:val="single" w:sz="4" w:space="0" w:color="000000"/>
              <w:left w:val="single" w:sz="4" w:space="0" w:color="000000"/>
              <w:bottom w:val="single" w:sz="4" w:space="0" w:color="000000"/>
              <w:right w:val="single" w:sz="4" w:space="0" w:color="000000"/>
            </w:tcBorders>
          </w:tcPr>
          <w:p w14:paraId="14BB33C2"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6CBD6560"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8E71427"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542CFE5A"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6A487E77" w14:textId="77777777" w:rsidR="00EC74FB" w:rsidRPr="009E5915" w:rsidRDefault="00EC74FB" w:rsidP="00A4737E">
            <w:pPr>
              <w:widowControl w:val="0"/>
              <w:spacing w:before="120" w:after="120" w:line="276" w:lineRule="auto"/>
              <w:rPr>
                <w:rFonts w:cstheme="minorHAnsi"/>
              </w:rPr>
            </w:pPr>
            <w:r w:rsidRPr="009E5915">
              <w:rPr>
                <w:rFonts w:cstheme="minorHAnsi"/>
              </w:rPr>
              <w:t>Υποσύστημα Αποστολής SMS (μαζικά, ατομικά)</w:t>
            </w:r>
          </w:p>
        </w:tc>
        <w:tc>
          <w:tcPr>
            <w:tcW w:w="1419" w:type="dxa"/>
            <w:tcBorders>
              <w:top w:val="single" w:sz="4" w:space="0" w:color="000000"/>
              <w:left w:val="single" w:sz="4" w:space="0" w:color="000000"/>
              <w:bottom w:val="single" w:sz="4" w:space="0" w:color="000000"/>
              <w:right w:val="single" w:sz="4" w:space="0" w:color="000000"/>
            </w:tcBorders>
          </w:tcPr>
          <w:p w14:paraId="7A289031"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1309666"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0067E6D"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2F033F04"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5D26B76F" w14:textId="77777777" w:rsidR="00EC74FB" w:rsidRPr="009E5915" w:rsidRDefault="00EC74FB" w:rsidP="00A4737E">
            <w:pPr>
              <w:widowControl w:val="0"/>
              <w:spacing w:before="120" w:after="120" w:line="276" w:lineRule="auto"/>
              <w:rPr>
                <w:rFonts w:cstheme="minorHAnsi"/>
              </w:rPr>
            </w:pPr>
            <w:r w:rsidRPr="009E5915">
              <w:rPr>
                <w:rFonts w:cstheme="minorHAnsi"/>
              </w:rPr>
              <w:t>Σύστημα Αναφορών Διοίκησης (MIS Reporting)</w:t>
            </w:r>
          </w:p>
        </w:tc>
        <w:tc>
          <w:tcPr>
            <w:tcW w:w="1419" w:type="dxa"/>
            <w:tcBorders>
              <w:top w:val="single" w:sz="4" w:space="0" w:color="000000"/>
              <w:left w:val="single" w:sz="4" w:space="0" w:color="000000"/>
              <w:bottom w:val="single" w:sz="4" w:space="0" w:color="000000"/>
              <w:right w:val="single" w:sz="4" w:space="0" w:color="000000"/>
            </w:tcBorders>
          </w:tcPr>
          <w:p w14:paraId="3157F704"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6AC1831"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328CB11"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01C8DA3F"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2A954F40" w14:textId="77777777" w:rsidR="00EC74FB" w:rsidRPr="009E5915" w:rsidRDefault="00EC74FB" w:rsidP="00A4737E">
            <w:pPr>
              <w:widowControl w:val="0"/>
              <w:spacing w:before="120" w:after="120" w:line="276" w:lineRule="auto"/>
              <w:rPr>
                <w:rFonts w:cstheme="minorHAnsi"/>
              </w:rPr>
            </w:pPr>
            <w:r w:rsidRPr="009E5915">
              <w:rPr>
                <w:rFonts w:cstheme="minorHAnsi"/>
              </w:rPr>
              <w:lastRenderedPageBreak/>
              <w:t>Εξαγωγή Στατιστικών Στοιχείων με δικαίωμα και σε αρχεία XLS,PDF, DOC</w:t>
            </w:r>
          </w:p>
        </w:tc>
        <w:tc>
          <w:tcPr>
            <w:tcW w:w="1419" w:type="dxa"/>
            <w:tcBorders>
              <w:top w:val="single" w:sz="4" w:space="0" w:color="000000"/>
              <w:left w:val="single" w:sz="4" w:space="0" w:color="000000"/>
              <w:bottom w:val="single" w:sz="4" w:space="0" w:color="000000"/>
              <w:right w:val="single" w:sz="4" w:space="0" w:color="000000"/>
            </w:tcBorders>
          </w:tcPr>
          <w:p w14:paraId="3D0E1913"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60E4CB09"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44E1001"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EC74FB" w:rsidRPr="009E5915" w14:paraId="587AE70A" w14:textId="77777777" w:rsidTr="00CB1E73">
        <w:tc>
          <w:tcPr>
            <w:tcW w:w="4788" w:type="dxa"/>
            <w:tcBorders>
              <w:top w:val="single" w:sz="4" w:space="0" w:color="000000"/>
              <w:left w:val="single" w:sz="4" w:space="0" w:color="000000"/>
              <w:bottom w:val="single" w:sz="4" w:space="0" w:color="auto"/>
              <w:right w:val="single" w:sz="4" w:space="0" w:color="000000"/>
            </w:tcBorders>
            <w:vAlign w:val="center"/>
          </w:tcPr>
          <w:p w14:paraId="11695B3C" w14:textId="77777777" w:rsidR="00EC74FB" w:rsidRPr="009E5915" w:rsidRDefault="00EC74FB" w:rsidP="00A4737E">
            <w:pPr>
              <w:widowControl w:val="0"/>
              <w:spacing w:before="120" w:after="120" w:line="276" w:lineRule="auto"/>
              <w:rPr>
                <w:rFonts w:cstheme="minorHAnsi"/>
              </w:rPr>
            </w:pPr>
            <w:r w:rsidRPr="009E5915">
              <w:rPr>
                <w:rFonts w:cstheme="minorHAnsi"/>
              </w:rPr>
              <w:t>Δυνατότητα δημιουργίας και αποθήκευσης σεναρίων εκτύπωσης</w:t>
            </w:r>
          </w:p>
        </w:tc>
        <w:tc>
          <w:tcPr>
            <w:tcW w:w="1419" w:type="dxa"/>
            <w:tcBorders>
              <w:top w:val="single" w:sz="4" w:space="0" w:color="000000"/>
              <w:left w:val="single" w:sz="4" w:space="0" w:color="000000"/>
              <w:bottom w:val="single" w:sz="4" w:space="0" w:color="auto"/>
              <w:right w:val="single" w:sz="4" w:space="0" w:color="000000"/>
            </w:tcBorders>
          </w:tcPr>
          <w:p w14:paraId="11DDD70E" w14:textId="77777777" w:rsidR="00EC74FB" w:rsidRPr="009E5915" w:rsidRDefault="00EC74FB" w:rsidP="00A4737E">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auto"/>
              <w:right w:val="single" w:sz="4" w:space="0" w:color="000000"/>
            </w:tcBorders>
          </w:tcPr>
          <w:p w14:paraId="068FFECB" w14:textId="77777777" w:rsidR="00EC74FB" w:rsidRPr="009E5915" w:rsidRDefault="00EC74FB" w:rsidP="00A4737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auto"/>
              <w:right w:val="single" w:sz="4" w:space="0" w:color="000000"/>
            </w:tcBorders>
          </w:tcPr>
          <w:p w14:paraId="5D2E68E4" w14:textId="77777777" w:rsidR="00EC74FB" w:rsidRPr="009E5915" w:rsidRDefault="00EC74FB" w:rsidP="00A4737E">
            <w:pPr>
              <w:widowControl w:val="0"/>
              <w:spacing w:before="120" w:after="120" w:line="276" w:lineRule="auto"/>
              <w:jc w:val="center"/>
              <w:rPr>
                <w:rFonts w:eastAsia="Calibri" w:cstheme="minorHAnsi"/>
                <w:color w:val="000000"/>
              </w:rPr>
            </w:pPr>
          </w:p>
        </w:tc>
      </w:tr>
      <w:tr w:rsidR="00CB1E73" w:rsidRPr="009E5915" w14:paraId="6DC7AD49" w14:textId="77777777" w:rsidTr="00CB1E73">
        <w:tc>
          <w:tcPr>
            <w:tcW w:w="4788" w:type="dxa"/>
            <w:tcBorders>
              <w:top w:val="single" w:sz="4" w:space="0" w:color="auto"/>
              <w:left w:val="single" w:sz="4" w:space="0" w:color="auto"/>
              <w:bottom w:val="single" w:sz="4" w:space="0" w:color="auto"/>
              <w:right w:val="single" w:sz="4" w:space="0" w:color="auto"/>
            </w:tcBorders>
          </w:tcPr>
          <w:p w14:paraId="1E6BD7AA" w14:textId="7F7DEA5D" w:rsidR="00CB1E73" w:rsidRPr="009E5915" w:rsidRDefault="00CB1E73" w:rsidP="00CB1E73">
            <w:pPr>
              <w:widowControl w:val="0"/>
              <w:spacing w:before="120" w:after="120" w:line="276" w:lineRule="auto"/>
              <w:rPr>
                <w:rFonts w:cstheme="minorHAnsi"/>
              </w:rPr>
            </w:pPr>
            <w:r w:rsidRPr="00ED6C32">
              <w:t>Ειδικές Αναζητήσεις  σύμφωνα με τις Τεχνικές προδιαγραφές</w:t>
            </w:r>
          </w:p>
        </w:tc>
        <w:tc>
          <w:tcPr>
            <w:tcW w:w="1419" w:type="dxa"/>
            <w:tcBorders>
              <w:top w:val="single" w:sz="4" w:space="0" w:color="auto"/>
              <w:left w:val="single" w:sz="4" w:space="0" w:color="auto"/>
              <w:bottom w:val="single" w:sz="4" w:space="0" w:color="auto"/>
              <w:right w:val="single" w:sz="4" w:space="0" w:color="auto"/>
            </w:tcBorders>
          </w:tcPr>
          <w:p w14:paraId="2A3D4B62" w14:textId="1C94F5F6" w:rsidR="00CB1E73" w:rsidRPr="009E5915" w:rsidRDefault="00CB1E73" w:rsidP="00CB1E73">
            <w:pPr>
              <w:widowControl w:val="0"/>
              <w:spacing w:before="120" w:after="120" w:line="276" w:lineRule="auto"/>
              <w:jc w:val="center"/>
              <w:rPr>
                <w:rFonts w:cstheme="minorHAnsi"/>
              </w:rPr>
            </w:pPr>
            <w:r>
              <w:t>ΝΑΙ</w:t>
            </w:r>
          </w:p>
        </w:tc>
        <w:tc>
          <w:tcPr>
            <w:tcW w:w="1415" w:type="dxa"/>
            <w:tcBorders>
              <w:top w:val="single" w:sz="4" w:space="0" w:color="auto"/>
              <w:left w:val="single" w:sz="4" w:space="0" w:color="auto"/>
              <w:bottom w:val="single" w:sz="4" w:space="0" w:color="auto"/>
              <w:right w:val="single" w:sz="4" w:space="0" w:color="auto"/>
            </w:tcBorders>
          </w:tcPr>
          <w:p w14:paraId="0C81B20A" w14:textId="77777777" w:rsidR="00CB1E73" w:rsidRPr="009E5915" w:rsidRDefault="00CB1E73" w:rsidP="00CB1E73">
            <w:pPr>
              <w:widowControl w:val="0"/>
              <w:spacing w:before="120" w:after="120" w:line="276" w:lineRule="auto"/>
              <w:jc w:val="center"/>
              <w:rPr>
                <w:rFonts w:eastAsia="Calibri" w:cstheme="minorHAnsi"/>
                <w:color w:val="000000"/>
              </w:rPr>
            </w:pPr>
          </w:p>
        </w:tc>
        <w:tc>
          <w:tcPr>
            <w:tcW w:w="1700" w:type="dxa"/>
            <w:tcBorders>
              <w:top w:val="single" w:sz="4" w:space="0" w:color="auto"/>
              <w:left w:val="single" w:sz="4" w:space="0" w:color="auto"/>
              <w:bottom w:val="single" w:sz="4" w:space="0" w:color="auto"/>
              <w:right w:val="single" w:sz="4" w:space="0" w:color="auto"/>
            </w:tcBorders>
          </w:tcPr>
          <w:p w14:paraId="6697EF64" w14:textId="77777777" w:rsidR="00CB1E73" w:rsidRPr="009E5915" w:rsidRDefault="00CB1E73" w:rsidP="00CB1E73">
            <w:pPr>
              <w:widowControl w:val="0"/>
              <w:spacing w:before="120" w:after="120" w:line="276" w:lineRule="auto"/>
              <w:jc w:val="center"/>
              <w:rPr>
                <w:rFonts w:eastAsia="Calibri" w:cstheme="minorHAnsi"/>
                <w:color w:val="000000"/>
              </w:rPr>
            </w:pPr>
          </w:p>
        </w:tc>
      </w:tr>
      <w:tr w:rsidR="00CB1E73" w:rsidRPr="009E5915" w14:paraId="464FD284" w14:textId="77777777" w:rsidTr="00CB1E73">
        <w:tc>
          <w:tcPr>
            <w:tcW w:w="4788" w:type="dxa"/>
            <w:tcBorders>
              <w:top w:val="single" w:sz="4" w:space="0" w:color="auto"/>
              <w:left w:val="single" w:sz="4" w:space="0" w:color="auto"/>
              <w:bottom w:val="single" w:sz="4" w:space="0" w:color="auto"/>
              <w:right w:val="single" w:sz="4" w:space="0" w:color="auto"/>
            </w:tcBorders>
          </w:tcPr>
          <w:p w14:paraId="1AD211DF" w14:textId="19ACA1BB" w:rsidR="00CB1E73" w:rsidRPr="009E5915" w:rsidRDefault="00CB1E73" w:rsidP="00CB1E73">
            <w:pPr>
              <w:widowControl w:val="0"/>
              <w:spacing w:before="120" w:after="120" w:line="276" w:lineRule="auto"/>
              <w:rPr>
                <w:rFonts w:cstheme="minorHAnsi"/>
              </w:rPr>
            </w:pPr>
            <w:r w:rsidRPr="00E1573E">
              <w:t>Ψηφιοποίηση Δικαιολογητικών  σύμφωνα με τις Τεχνικές προδιαγραφές</w:t>
            </w:r>
          </w:p>
        </w:tc>
        <w:tc>
          <w:tcPr>
            <w:tcW w:w="1419" w:type="dxa"/>
            <w:tcBorders>
              <w:top w:val="single" w:sz="4" w:space="0" w:color="auto"/>
              <w:left w:val="single" w:sz="4" w:space="0" w:color="auto"/>
              <w:bottom w:val="single" w:sz="4" w:space="0" w:color="auto"/>
              <w:right w:val="single" w:sz="4" w:space="0" w:color="auto"/>
            </w:tcBorders>
          </w:tcPr>
          <w:p w14:paraId="08044D84" w14:textId="0EC541BA" w:rsidR="00CB1E73" w:rsidRPr="009E5915" w:rsidRDefault="00CB1E73" w:rsidP="00CB1E73">
            <w:pPr>
              <w:widowControl w:val="0"/>
              <w:spacing w:before="120" w:after="120" w:line="276" w:lineRule="auto"/>
              <w:jc w:val="center"/>
              <w:rPr>
                <w:rFonts w:cstheme="minorHAnsi"/>
              </w:rPr>
            </w:pPr>
            <w:r>
              <w:t>ΝΑΙ</w:t>
            </w:r>
          </w:p>
        </w:tc>
        <w:tc>
          <w:tcPr>
            <w:tcW w:w="1415" w:type="dxa"/>
            <w:tcBorders>
              <w:top w:val="single" w:sz="4" w:space="0" w:color="auto"/>
              <w:left w:val="single" w:sz="4" w:space="0" w:color="auto"/>
              <w:bottom w:val="single" w:sz="4" w:space="0" w:color="auto"/>
              <w:right w:val="single" w:sz="4" w:space="0" w:color="auto"/>
            </w:tcBorders>
          </w:tcPr>
          <w:p w14:paraId="281E6898" w14:textId="77777777" w:rsidR="00CB1E73" w:rsidRPr="009E5915" w:rsidRDefault="00CB1E73" w:rsidP="00CB1E73">
            <w:pPr>
              <w:widowControl w:val="0"/>
              <w:spacing w:before="120" w:after="120" w:line="276" w:lineRule="auto"/>
              <w:jc w:val="center"/>
              <w:rPr>
                <w:rFonts w:eastAsia="Calibri" w:cstheme="minorHAnsi"/>
                <w:color w:val="000000"/>
              </w:rPr>
            </w:pPr>
          </w:p>
        </w:tc>
        <w:tc>
          <w:tcPr>
            <w:tcW w:w="1700" w:type="dxa"/>
            <w:tcBorders>
              <w:top w:val="single" w:sz="4" w:space="0" w:color="auto"/>
              <w:left w:val="single" w:sz="4" w:space="0" w:color="auto"/>
              <w:bottom w:val="single" w:sz="4" w:space="0" w:color="auto"/>
              <w:right w:val="single" w:sz="4" w:space="0" w:color="auto"/>
            </w:tcBorders>
          </w:tcPr>
          <w:p w14:paraId="319F4611" w14:textId="77777777" w:rsidR="00CB1E73" w:rsidRPr="009E5915" w:rsidRDefault="00CB1E73" w:rsidP="00CB1E73">
            <w:pPr>
              <w:widowControl w:val="0"/>
              <w:spacing w:before="120" w:after="120" w:line="276" w:lineRule="auto"/>
              <w:jc w:val="center"/>
              <w:rPr>
                <w:rFonts w:eastAsia="Calibri" w:cstheme="minorHAnsi"/>
                <w:color w:val="000000"/>
              </w:rPr>
            </w:pPr>
          </w:p>
        </w:tc>
      </w:tr>
      <w:tr w:rsidR="00CB1E73" w:rsidRPr="009E5915" w14:paraId="77756C45" w14:textId="77777777" w:rsidTr="00CB1E73">
        <w:tc>
          <w:tcPr>
            <w:tcW w:w="4788" w:type="dxa"/>
            <w:tcBorders>
              <w:top w:val="single" w:sz="4" w:space="0" w:color="auto"/>
              <w:left w:val="single" w:sz="4" w:space="0" w:color="000000"/>
              <w:bottom w:val="single" w:sz="4" w:space="0" w:color="000000"/>
              <w:right w:val="single" w:sz="4" w:space="0" w:color="000000"/>
            </w:tcBorders>
            <w:vAlign w:val="center"/>
          </w:tcPr>
          <w:p w14:paraId="7DFE6044" w14:textId="77777777" w:rsidR="00CB1E73" w:rsidRPr="009E5915" w:rsidRDefault="00CB1E73" w:rsidP="00CB1E73">
            <w:pPr>
              <w:widowControl w:val="0"/>
              <w:spacing w:before="120" w:after="120" w:line="276" w:lineRule="auto"/>
              <w:rPr>
                <w:rFonts w:cstheme="minorHAnsi"/>
              </w:rPr>
            </w:pPr>
            <w:r w:rsidRPr="009E5915">
              <w:rPr>
                <w:rFonts w:cstheme="minorHAnsi"/>
              </w:rPr>
              <w:t>Παροχή όλων των ενδεικτικών υπηρεσιών που υπάρχουν στον Πίνακα των λειτουργικών προδιαγραφών του λογισμικού 3.2.2.1</w:t>
            </w:r>
          </w:p>
        </w:tc>
        <w:tc>
          <w:tcPr>
            <w:tcW w:w="1419" w:type="dxa"/>
            <w:tcBorders>
              <w:top w:val="single" w:sz="4" w:space="0" w:color="auto"/>
              <w:left w:val="single" w:sz="4" w:space="0" w:color="000000"/>
              <w:bottom w:val="single" w:sz="4" w:space="0" w:color="000000"/>
              <w:right w:val="single" w:sz="4" w:space="0" w:color="000000"/>
            </w:tcBorders>
          </w:tcPr>
          <w:p w14:paraId="22C017A7" w14:textId="77777777" w:rsidR="00CB1E73" w:rsidRPr="009E5915" w:rsidRDefault="00CB1E73" w:rsidP="00CB1E73">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auto"/>
              <w:left w:val="single" w:sz="4" w:space="0" w:color="000000"/>
              <w:bottom w:val="single" w:sz="4" w:space="0" w:color="000000"/>
              <w:right w:val="single" w:sz="4" w:space="0" w:color="000000"/>
            </w:tcBorders>
          </w:tcPr>
          <w:p w14:paraId="3E581A64" w14:textId="77777777" w:rsidR="00CB1E73" w:rsidRPr="009E5915" w:rsidRDefault="00CB1E73" w:rsidP="00CB1E73">
            <w:pPr>
              <w:widowControl w:val="0"/>
              <w:spacing w:before="120" w:after="120" w:line="276" w:lineRule="auto"/>
              <w:jc w:val="center"/>
              <w:rPr>
                <w:rFonts w:eastAsia="Calibri" w:cstheme="minorHAnsi"/>
                <w:color w:val="000000"/>
              </w:rPr>
            </w:pPr>
          </w:p>
        </w:tc>
        <w:tc>
          <w:tcPr>
            <w:tcW w:w="1700" w:type="dxa"/>
            <w:tcBorders>
              <w:top w:val="single" w:sz="4" w:space="0" w:color="auto"/>
              <w:left w:val="single" w:sz="4" w:space="0" w:color="000000"/>
              <w:bottom w:val="single" w:sz="4" w:space="0" w:color="000000"/>
              <w:right w:val="single" w:sz="4" w:space="0" w:color="000000"/>
            </w:tcBorders>
          </w:tcPr>
          <w:p w14:paraId="54F9350F" w14:textId="77777777" w:rsidR="00CB1E73" w:rsidRPr="009E5915" w:rsidRDefault="00CB1E73" w:rsidP="00CB1E73">
            <w:pPr>
              <w:widowControl w:val="0"/>
              <w:spacing w:before="120" w:after="120" w:line="276" w:lineRule="auto"/>
              <w:jc w:val="center"/>
              <w:rPr>
                <w:rFonts w:eastAsia="Calibri" w:cstheme="minorHAnsi"/>
                <w:color w:val="000000"/>
              </w:rPr>
            </w:pPr>
          </w:p>
        </w:tc>
      </w:tr>
      <w:tr w:rsidR="00CB1E73" w:rsidRPr="009E5915" w14:paraId="796B3B55"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725F875F" w14:textId="77777777" w:rsidR="00CB1E73" w:rsidRPr="009E5915" w:rsidRDefault="00CB1E73" w:rsidP="00CB1E73">
            <w:pPr>
              <w:widowControl w:val="0"/>
              <w:spacing w:before="120" w:after="120" w:line="276" w:lineRule="auto"/>
              <w:rPr>
                <w:rFonts w:cstheme="minorHAnsi"/>
              </w:rPr>
            </w:pPr>
            <w:r w:rsidRPr="009E5915">
              <w:rPr>
                <w:rFonts w:cstheme="minorHAnsi"/>
              </w:rPr>
              <w:t>Κατάθεση Penetration test για την ασφάλεια της εφαρμογής</w:t>
            </w:r>
          </w:p>
        </w:tc>
        <w:tc>
          <w:tcPr>
            <w:tcW w:w="1419" w:type="dxa"/>
            <w:tcBorders>
              <w:top w:val="single" w:sz="4" w:space="0" w:color="000000"/>
              <w:left w:val="single" w:sz="4" w:space="0" w:color="000000"/>
              <w:bottom w:val="single" w:sz="4" w:space="0" w:color="000000"/>
              <w:right w:val="single" w:sz="4" w:space="0" w:color="000000"/>
            </w:tcBorders>
          </w:tcPr>
          <w:p w14:paraId="55D93668" w14:textId="77777777" w:rsidR="00CB1E73" w:rsidRPr="009E5915" w:rsidRDefault="00CB1E73" w:rsidP="00CB1E73">
            <w:pPr>
              <w:widowControl w:val="0"/>
              <w:spacing w:before="120" w:after="120" w:line="276" w:lineRule="auto"/>
              <w:jc w:val="center"/>
              <w:rPr>
                <w:rFonts w:cstheme="minorHAnsi"/>
              </w:rPr>
            </w:pPr>
            <w:r w:rsidRPr="009E5915">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9090708" w14:textId="77777777" w:rsidR="00CB1E73" w:rsidRPr="009E5915" w:rsidRDefault="00CB1E73" w:rsidP="00CB1E73">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A5F69D1" w14:textId="77777777" w:rsidR="00CB1E73" w:rsidRPr="009E5915" w:rsidRDefault="00CB1E73" w:rsidP="00CB1E73">
            <w:pPr>
              <w:widowControl w:val="0"/>
              <w:spacing w:before="120" w:after="120" w:line="276" w:lineRule="auto"/>
              <w:jc w:val="center"/>
              <w:rPr>
                <w:rFonts w:eastAsia="Calibri" w:cstheme="minorHAnsi"/>
                <w:color w:val="000000"/>
              </w:rPr>
            </w:pPr>
          </w:p>
        </w:tc>
      </w:tr>
    </w:tbl>
    <w:p w14:paraId="59650902" w14:textId="77777777" w:rsidR="00EC74FB" w:rsidRDefault="00EC74FB" w:rsidP="003E3BEB">
      <w:pPr>
        <w:spacing w:before="120" w:after="120" w:line="276" w:lineRule="auto"/>
        <w:rPr>
          <w:rFonts w:ascii="Calibri" w:eastAsia="Calibri" w:hAnsi="Calibri" w:cs="Calibri"/>
          <w:color w:val="000000"/>
        </w:rPr>
      </w:pPr>
    </w:p>
    <w:p w14:paraId="6B49AA0B" w14:textId="2C3C8455" w:rsidR="003E3BEB" w:rsidRPr="003E3BEB" w:rsidRDefault="003E3BEB" w:rsidP="003E3BEB">
      <w:pPr>
        <w:pStyle w:val="3"/>
        <w:numPr>
          <w:ilvl w:val="0"/>
          <w:numId w:val="0"/>
        </w:numPr>
        <w:spacing w:before="120" w:after="120" w:line="276" w:lineRule="auto"/>
        <w:ind w:left="720" w:hanging="720"/>
        <w:rPr>
          <w:rFonts w:asciiTheme="minorHAnsi" w:hAnsiTheme="minorHAnsi" w:cstheme="minorHAnsi"/>
        </w:rPr>
      </w:pPr>
      <w:bookmarkStart w:id="855" w:name="_Toc119498540"/>
      <w:bookmarkStart w:id="856" w:name="_Toc128576490"/>
      <w:bookmarkStart w:id="857" w:name="_Toc214358348"/>
      <w:bookmarkStart w:id="858" w:name="_Hlk109586423"/>
      <w:r w:rsidRPr="003E3BEB">
        <w:rPr>
          <w:rFonts w:asciiTheme="minorHAnsi" w:hAnsiTheme="minorHAnsi" w:cstheme="minorHAnsi"/>
        </w:rPr>
        <w:t xml:space="preserve">2.2 </w:t>
      </w:r>
      <w:bookmarkEnd w:id="855"/>
      <w:r w:rsidR="00F026E1">
        <w:rPr>
          <w:rFonts w:asciiTheme="minorHAnsi" w:hAnsiTheme="minorHAnsi" w:cstheme="minorHAnsi"/>
        </w:rPr>
        <w:t>Υπηρεσίες</w:t>
      </w:r>
      <w:bookmarkEnd w:id="856"/>
      <w:bookmarkEnd w:id="857"/>
    </w:p>
    <w:tbl>
      <w:tblPr>
        <w:tblW w:w="9322" w:type="dxa"/>
        <w:tblLayout w:type="fixed"/>
        <w:tblLook w:val="0000" w:firstRow="0" w:lastRow="0" w:firstColumn="0" w:lastColumn="0" w:noHBand="0" w:noVBand="0"/>
      </w:tblPr>
      <w:tblGrid>
        <w:gridCol w:w="4788"/>
        <w:gridCol w:w="1419"/>
        <w:gridCol w:w="1415"/>
        <w:gridCol w:w="1700"/>
      </w:tblGrid>
      <w:tr w:rsidR="00A9447E" w:rsidRPr="00E83735" w14:paraId="61656C6C" w14:textId="77777777" w:rsidTr="00A4737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bookmarkEnd w:id="858"/>
          <w:p w14:paraId="0DA4F7C8" w14:textId="77777777" w:rsidR="00A9447E" w:rsidRPr="00E83735" w:rsidRDefault="00A9447E" w:rsidP="00A4737E">
            <w:pPr>
              <w:widowControl w:val="0"/>
              <w:spacing w:before="120" w:after="120" w:line="276" w:lineRule="auto"/>
              <w:rPr>
                <w:rFonts w:eastAsia="Calibri" w:cstheme="minorHAnsi"/>
              </w:rPr>
            </w:pPr>
            <w:r w:rsidRPr="00E83735">
              <w:rPr>
                <w:rFonts w:eastAsia="Calibri" w:cstheme="minorHAns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C26616" w14:textId="77777777" w:rsidR="00A9447E" w:rsidRPr="00E83735" w:rsidRDefault="00A9447E" w:rsidP="00A4737E">
            <w:pPr>
              <w:widowControl w:val="0"/>
              <w:spacing w:before="120" w:after="120" w:line="276" w:lineRule="auto"/>
              <w:rPr>
                <w:rFonts w:eastAsia="Calibri" w:cstheme="minorHAnsi"/>
              </w:rPr>
            </w:pPr>
            <w:r w:rsidRPr="00E83735">
              <w:rPr>
                <w:rFonts w:eastAsia="Calibri" w:cstheme="minorHAns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D316D6" w14:textId="77777777" w:rsidR="00A9447E" w:rsidRPr="00E83735" w:rsidRDefault="00A9447E" w:rsidP="00A4737E">
            <w:pPr>
              <w:widowControl w:val="0"/>
              <w:spacing w:before="120" w:after="120" w:line="276" w:lineRule="auto"/>
              <w:rPr>
                <w:rFonts w:eastAsia="Calibri" w:cstheme="minorHAnsi"/>
              </w:rPr>
            </w:pPr>
            <w:r w:rsidRPr="00E83735">
              <w:rPr>
                <w:rFonts w:eastAsia="Calibri" w:cstheme="minorHAns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1FD619" w14:textId="1EF18B79" w:rsidR="00A9447E" w:rsidRPr="00E83735" w:rsidRDefault="00A9447E" w:rsidP="00A4737E">
            <w:pPr>
              <w:widowControl w:val="0"/>
              <w:spacing w:before="120" w:after="120" w:line="276" w:lineRule="auto"/>
              <w:rPr>
                <w:rFonts w:eastAsia="Calibri" w:cstheme="minorHAnsi"/>
              </w:rPr>
            </w:pPr>
            <w:r w:rsidRPr="00E83735">
              <w:rPr>
                <w:rFonts w:eastAsia="Calibri" w:cstheme="minorHAnsi"/>
                <w:b/>
              </w:rPr>
              <w:t>ΠΑΡΑΠΟΜΠΗ</w:t>
            </w:r>
          </w:p>
        </w:tc>
      </w:tr>
      <w:tr w:rsidR="00411E27" w:rsidRPr="00E83735" w14:paraId="2C516E61"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0AFD6871" w14:textId="48CA27ED" w:rsidR="00411E27" w:rsidRPr="00E83735" w:rsidRDefault="00411E27" w:rsidP="00411E27">
            <w:pPr>
              <w:widowControl w:val="0"/>
              <w:spacing w:before="120" w:after="120" w:line="276" w:lineRule="auto"/>
              <w:rPr>
                <w:rFonts w:eastAsia="Calibri" w:cstheme="minorHAnsi"/>
              </w:rPr>
            </w:pPr>
            <w:r w:rsidRPr="009E5915">
              <w:rPr>
                <w:rFonts w:eastAsia="Calibri" w:cstheme="minorHAnsi"/>
                <w:color w:val="000000"/>
              </w:rPr>
              <w:t xml:space="preserve">Υπηρεσίες Αρχικοποίησης- Παραμετροποίησης Εφαρμογών και Εξοπλισμού σύμφωνα με τις απαιτήσεις της παρ. </w:t>
            </w:r>
            <w:r>
              <w:rPr>
                <w:rFonts w:eastAsia="Calibri" w:cstheme="minorHAnsi"/>
                <w:color w:val="000000"/>
              </w:rPr>
              <w:t>7.2.</w:t>
            </w:r>
            <w:r w:rsidRPr="009E5915">
              <w:rPr>
                <w:rFonts w:eastAsia="Calibri" w:cstheme="minorHAnsi"/>
                <w:color w:val="000000"/>
              </w:rPr>
              <w:t>3.3.1</w:t>
            </w:r>
          </w:p>
        </w:tc>
        <w:tc>
          <w:tcPr>
            <w:tcW w:w="1419" w:type="dxa"/>
            <w:tcBorders>
              <w:top w:val="single" w:sz="4" w:space="0" w:color="000000"/>
              <w:left w:val="single" w:sz="4" w:space="0" w:color="000000"/>
              <w:bottom w:val="single" w:sz="4" w:space="0" w:color="000000"/>
              <w:right w:val="single" w:sz="4" w:space="0" w:color="000000"/>
            </w:tcBorders>
            <w:vAlign w:val="center"/>
          </w:tcPr>
          <w:p w14:paraId="369C7E89" w14:textId="44FC0976" w:rsidR="00411E27" w:rsidRPr="00E83735" w:rsidRDefault="00411E27" w:rsidP="00411E27">
            <w:pPr>
              <w:widowControl w:val="0"/>
              <w:spacing w:before="120" w:after="120" w:line="276" w:lineRule="auto"/>
              <w:jc w:val="center"/>
              <w:rPr>
                <w:rFonts w:eastAsia="Calibri" w:cstheme="minorHAnsi"/>
              </w:rPr>
            </w:pPr>
            <w:r w:rsidRPr="009E591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2CAF0C30" w14:textId="77777777" w:rsidR="00411E27" w:rsidRPr="00E83735" w:rsidRDefault="00411E27" w:rsidP="00411E27">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52734CAD" w14:textId="77777777" w:rsidR="00411E27" w:rsidRPr="00E83735" w:rsidRDefault="00411E27" w:rsidP="00411E27">
            <w:pPr>
              <w:widowControl w:val="0"/>
              <w:spacing w:before="120" w:after="120" w:line="276" w:lineRule="auto"/>
              <w:jc w:val="center"/>
              <w:rPr>
                <w:rFonts w:eastAsia="Calibri" w:cstheme="minorHAnsi"/>
              </w:rPr>
            </w:pPr>
          </w:p>
        </w:tc>
      </w:tr>
    </w:tbl>
    <w:p w14:paraId="4114BDE7" w14:textId="579825A0" w:rsidR="00C87723" w:rsidRDefault="00C87723" w:rsidP="009D6762"/>
    <w:p w14:paraId="7903F61F" w14:textId="7993387D" w:rsidR="00411E27" w:rsidRPr="003E3BEB" w:rsidRDefault="00411E27" w:rsidP="00411E27">
      <w:pPr>
        <w:pStyle w:val="3"/>
        <w:numPr>
          <w:ilvl w:val="0"/>
          <w:numId w:val="0"/>
        </w:numPr>
        <w:spacing w:before="120" w:after="120" w:line="276" w:lineRule="auto"/>
        <w:ind w:left="720" w:hanging="720"/>
        <w:rPr>
          <w:rFonts w:asciiTheme="minorHAnsi" w:hAnsiTheme="minorHAnsi" w:cstheme="minorHAnsi"/>
        </w:rPr>
      </w:pPr>
      <w:bookmarkStart w:id="859" w:name="_Toc128576491"/>
      <w:bookmarkStart w:id="860" w:name="_Toc214358349"/>
      <w:r w:rsidRPr="003E3BEB">
        <w:rPr>
          <w:rFonts w:asciiTheme="minorHAnsi" w:hAnsiTheme="minorHAnsi" w:cstheme="minorHAnsi"/>
        </w:rPr>
        <w:t>2.</w:t>
      </w:r>
      <w:r>
        <w:rPr>
          <w:rFonts w:asciiTheme="minorHAnsi" w:hAnsiTheme="minorHAnsi" w:cstheme="minorHAnsi"/>
        </w:rPr>
        <w:t xml:space="preserve">3 </w:t>
      </w:r>
      <w:r w:rsidRPr="00411E27">
        <w:rPr>
          <w:rFonts w:asciiTheme="minorHAnsi" w:hAnsiTheme="minorHAnsi" w:cstheme="minorHAnsi"/>
        </w:rPr>
        <w:t>Εργαλεία Υποστήριξης &amp; Διαχείρισης Έργου</w:t>
      </w:r>
      <w:bookmarkEnd w:id="859"/>
      <w:bookmarkEnd w:id="860"/>
    </w:p>
    <w:tbl>
      <w:tblPr>
        <w:tblW w:w="9322" w:type="dxa"/>
        <w:tblLayout w:type="fixed"/>
        <w:tblLook w:val="0000" w:firstRow="0" w:lastRow="0" w:firstColumn="0" w:lastColumn="0" w:noHBand="0" w:noVBand="0"/>
      </w:tblPr>
      <w:tblGrid>
        <w:gridCol w:w="4788"/>
        <w:gridCol w:w="1419"/>
        <w:gridCol w:w="1415"/>
        <w:gridCol w:w="1700"/>
      </w:tblGrid>
      <w:tr w:rsidR="00411E27" w:rsidRPr="00E83735" w14:paraId="74AC8D61" w14:textId="77777777" w:rsidTr="00A4737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060BDC" w14:textId="77777777" w:rsidR="00411E27" w:rsidRPr="00E83735" w:rsidRDefault="00411E27" w:rsidP="00A4737E">
            <w:pPr>
              <w:widowControl w:val="0"/>
              <w:spacing w:before="120" w:after="120" w:line="276" w:lineRule="auto"/>
              <w:rPr>
                <w:rFonts w:eastAsia="Calibri" w:cstheme="minorHAnsi"/>
              </w:rPr>
            </w:pPr>
            <w:r w:rsidRPr="00E83735">
              <w:rPr>
                <w:rFonts w:eastAsia="Calibri" w:cstheme="minorHAns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01AF7F" w14:textId="77777777" w:rsidR="00411E27" w:rsidRPr="00E83735" w:rsidRDefault="00411E27" w:rsidP="00A4737E">
            <w:pPr>
              <w:widowControl w:val="0"/>
              <w:spacing w:before="120" w:after="120" w:line="276" w:lineRule="auto"/>
              <w:rPr>
                <w:rFonts w:eastAsia="Calibri" w:cstheme="minorHAnsi"/>
              </w:rPr>
            </w:pPr>
            <w:r w:rsidRPr="00E83735">
              <w:rPr>
                <w:rFonts w:eastAsia="Calibri" w:cstheme="minorHAns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B653EE" w14:textId="77777777" w:rsidR="00411E27" w:rsidRPr="00E83735" w:rsidRDefault="00411E27" w:rsidP="00A4737E">
            <w:pPr>
              <w:widowControl w:val="0"/>
              <w:spacing w:before="120" w:after="120" w:line="276" w:lineRule="auto"/>
              <w:rPr>
                <w:rFonts w:eastAsia="Calibri" w:cstheme="minorHAnsi"/>
              </w:rPr>
            </w:pPr>
            <w:r w:rsidRPr="00E83735">
              <w:rPr>
                <w:rFonts w:eastAsia="Calibri" w:cstheme="minorHAns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EC587" w14:textId="77777777" w:rsidR="00411E27" w:rsidRPr="00E83735" w:rsidRDefault="00411E27" w:rsidP="00A4737E">
            <w:pPr>
              <w:widowControl w:val="0"/>
              <w:spacing w:before="120" w:after="120" w:line="276" w:lineRule="auto"/>
              <w:rPr>
                <w:rFonts w:eastAsia="Calibri" w:cstheme="minorHAnsi"/>
              </w:rPr>
            </w:pPr>
            <w:r w:rsidRPr="00E83735">
              <w:rPr>
                <w:rFonts w:eastAsia="Calibri" w:cstheme="minorHAnsi"/>
                <w:b/>
              </w:rPr>
              <w:t>ΠΑΡΑΠΟΜΠΗ</w:t>
            </w:r>
          </w:p>
        </w:tc>
      </w:tr>
      <w:tr w:rsidR="00411E27" w:rsidRPr="00E83735" w14:paraId="554C5907"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1AB8AB11" w14:textId="2921F3B3" w:rsidR="00411E27" w:rsidRPr="00E83735" w:rsidRDefault="00411E27" w:rsidP="00A4737E">
            <w:pPr>
              <w:widowControl w:val="0"/>
              <w:spacing w:before="120" w:after="120" w:line="276" w:lineRule="auto"/>
              <w:rPr>
                <w:rFonts w:eastAsia="Calibri" w:cstheme="minorHAnsi"/>
              </w:rPr>
            </w:pPr>
            <w:r w:rsidRPr="009E5915">
              <w:rPr>
                <w:rFonts w:eastAsia="Calibri" w:cstheme="minorHAnsi"/>
                <w:color w:val="000000"/>
              </w:rPr>
              <w:t>Εργαλεία Υποστήριξης &amp; Διαχείρισης Έργου</w:t>
            </w:r>
          </w:p>
        </w:tc>
        <w:tc>
          <w:tcPr>
            <w:tcW w:w="1419" w:type="dxa"/>
            <w:tcBorders>
              <w:top w:val="single" w:sz="4" w:space="0" w:color="000000"/>
              <w:left w:val="single" w:sz="4" w:space="0" w:color="000000"/>
              <w:bottom w:val="single" w:sz="4" w:space="0" w:color="000000"/>
              <w:right w:val="single" w:sz="4" w:space="0" w:color="000000"/>
            </w:tcBorders>
            <w:vAlign w:val="center"/>
          </w:tcPr>
          <w:p w14:paraId="39876326" w14:textId="77777777" w:rsidR="00411E27" w:rsidRPr="00E83735" w:rsidRDefault="00411E27" w:rsidP="00A4737E">
            <w:pPr>
              <w:widowControl w:val="0"/>
              <w:spacing w:before="120" w:after="120" w:line="276" w:lineRule="auto"/>
              <w:jc w:val="center"/>
              <w:rPr>
                <w:rFonts w:eastAsia="Calibri" w:cstheme="minorHAnsi"/>
              </w:rPr>
            </w:pPr>
            <w:r w:rsidRPr="009E591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19F37695" w14:textId="77777777" w:rsidR="00411E27" w:rsidRPr="00E83735" w:rsidRDefault="00411E27" w:rsidP="00A4737E">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2C18FA70" w14:textId="77777777" w:rsidR="00411E27" w:rsidRPr="00E83735" w:rsidRDefault="00411E27" w:rsidP="00A4737E">
            <w:pPr>
              <w:widowControl w:val="0"/>
              <w:spacing w:before="120" w:after="120" w:line="276" w:lineRule="auto"/>
              <w:jc w:val="center"/>
              <w:rPr>
                <w:rFonts w:eastAsia="Calibri" w:cstheme="minorHAnsi"/>
              </w:rPr>
            </w:pPr>
          </w:p>
        </w:tc>
      </w:tr>
    </w:tbl>
    <w:p w14:paraId="63D67E9D" w14:textId="77777777" w:rsidR="00411E27" w:rsidRPr="009D6762" w:rsidRDefault="00411E27" w:rsidP="009D6762"/>
    <w:p w14:paraId="1F16510B" w14:textId="3763E2E0" w:rsidR="003E3BEB" w:rsidRPr="00641631" w:rsidRDefault="00641631" w:rsidP="00641631">
      <w:pPr>
        <w:pStyle w:val="3"/>
        <w:numPr>
          <w:ilvl w:val="0"/>
          <w:numId w:val="0"/>
        </w:numPr>
        <w:spacing w:before="120" w:after="120" w:line="276" w:lineRule="auto"/>
        <w:ind w:left="720" w:hanging="720"/>
        <w:rPr>
          <w:rFonts w:asciiTheme="minorHAnsi" w:hAnsiTheme="minorHAnsi" w:cstheme="minorHAnsi"/>
        </w:rPr>
      </w:pPr>
      <w:bookmarkStart w:id="861" w:name="_Toc118817396"/>
      <w:bookmarkStart w:id="862" w:name="_Toc119498547"/>
      <w:bookmarkStart w:id="863" w:name="_Toc128576492"/>
      <w:bookmarkStart w:id="864" w:name="_Toc214358350"/>
      <w:r w:rsidRPr="00641631">
        <w:rPr>
          <w:rFonts w:asciiTheme="minorHAnsi" w:hAnsiTheme="minorHAnsi" w:cstheme="minorHAnsi"/>
        </w:rPr>
        <w:t>2.</w:t>
      </w:r>
      <w:r w:rsidR="00411E27">
        <w:rPr>
          <w:rFonts w:asciiTheme="minorHAnsi" w:hAnsiTheme="minorHAnsi" w:cstheme="minorHAnsi"/>
        </w:rPr>
        <w:t>4</w:t>
      </w:r>
      <w:r w:rsidRPr="00641631">
        <w:rPr>
          <w:rFonts w:asciiTheme="minorHAnsi" w:hAnsiTheme="minorHAnsi" w:cstheme="minorHAnsi"/>
        </w:rPr>
        <w:t xml:space="preserve"> </w:t>
      </w:r>
      <w:r w:rsidR="003E3BEB" w:rsidRPr="00641631">
        <w:rPr>
          <w:rFonts w:asciiTheme="minorHAnsi" w:hAnsiTheme="minorHAnsi" w:cstheme="minorHAnsi"/>
        </w:rPr>
        <w:t>Διαλειτουργικότητα και Διασυνδεσιμότητα</w:t>
      </w:r>
      <w:bookmarkEnd w:id="861"/>
      <w:bookmarkEnd w:id="862"/>
      <w:bookmarkEnd w:id="863"/>
      <w:bookmarkEnd w:id="864"/>
    </w:p>
    <w:tbl>
      <w:tblPr>
        <w:tblW w:w="9322" w:type="dxa"/>
        <w:tblLayout w:type="fixed"/>
        <w:tblLook w:val="0000" w:firstRow="0" w:lastRow="0" w:firstColumn="0" w:lastColumn="0" w:noHBand="0" w:noVBand="0"/>
      </w:tblPr>
      <w:tblGrid>
        <w:gridCol w:w="4788"/>
        <w:gridCol w:w="1419"/>
        <w:gridCol w:w="1415"/>
        <w:gridCol w:w="1700"/>
      </w:tblGrid>
      <w:tr w:rsidR="003E3BEB" w14:paraId="1742FCCA"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A3E1AF" w14:textId="77777777" w:rsidR="003E3BEB" w:rsidRPr="006E4B5E" w:rsidRDefault="003E3BEB" w:rsidP="003E3BEB">
            <w:pPr>
              <w:spacing w:before="120" w:after="120" w:line="276" w:lineRule="auto"/>
              <w:rPr>
                <w:rFonts w:eastAsia="Calibri"/>
                <w:b/>
                <w:bCs/>
              </w:rPr>
            </w:pPr>
            <w:r w:rsidRPr="006E4B5E">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15E1DE" w14:textId="77777777" w:rsidR="003E3BEB" w:rsidRPr="006E4B5E" w:rsidRDefault="003E3BEB" w:rsidP="003E3BEB">
            <w:pPr>
              <w:spacing w:before="120" w:after="120" w:line="276" w:lineRule="auto"/>
              <w:rPr>
                <w:rFonts w:eastAsia="Calibri"/>
                <w:b/>
                <w:bCs/>
              </w:rPr>
            </w:pPr>
            <w:r w:rsidRPr="006E4B5E">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87060C" w14:textId="77777777" w:rsidR="003E3BEB" w:rsidRPr="006E4B5E" w:rsidRDefault="003E3BEB" w:rsidP="003E3BEB">
            <w:pPr>
              <w:spacing w:before="120" w:after="120" w:line="276" w:lineRule="auto"/>
              <w:rPr>
                <w:rFonts w:eastAsia="Calibri"/>
                <w:b/>
                <w:bCs/>
              </w:rPr>
            </w:pPr>
            <w:r w:rsidRPr="006E4B5E">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FFD2B3" w14:textId="4B7AFFB0" w:rsidR="003E3BEB" w:rsidRPr="006E4B5E" w:rsidRDefault="003E3BEB" w:rsidP="003E3BEB">
            <w:pPr>
              <w:spacing w:before="120" w:after="120" w:line="276" w:lineRule="auto"/>
              <w:rPr>
                <w:rFonts w:eastAsia="Calibri"/>
                <w:b/>
                <w:bCs/>
              </w:rPr>
            </w:pPr>
            <w:r w:rsidRPr="006E4B5E">
              <w:rPr>
                <w:rFonts w:eastAsia="Calibri"/>
                <w:b/>
                <w:bCs/>
              </w:rPr>
              <w:t>ΠΑΡΑΠΟΜΠΗ</w:t>
            </w:r>
          </w:p>
        </w:tc>
      </w:tr>
      <w:tr w:rsidR="003E3BEB" w14:paraId="14182E24"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7FE88A1A" w14:textId="77777777" w:rsidR="003E3BEB" w:rsidRDefault="003E3BEB" w:rsidP="003E3BEB">
            <w:pPr>
              <w:spacing w:before="120" w:after="120" w:line="276" w:lineRule="auto"/>
              <w:rPr>
                <w:rFonts w:eastAsia="Calibri"/>
              </w:rPr>
            </w:pPr>
            <w:r>
              <w:rPr>
                <w:rFonts w:eastAsia="Calibri"/>
              </w:rPr>
              <w:t>Παροχή σχήματος δεδομένων</w:t>
            </w:r>
          </w:p>
        </w:tc>
        <w:tc>
          <w:tcPr>
            <w:tcW w:w="1419" w:type="dxa"/>
            <w:tcBorders>
              <w:top w:val="single" w:sz="4" w:space="0" w:color="000000"/>
              <w:left w:val="single" w:sz="4" w:space="0" w:color="000000"/>
              <w:bottom w:val="single" w:sz="4" w:space="0" w:color="000000"/>
              <w:right w:val="single" w:sz="4" w:space="0" w:color="000000"/>
            </w:tcBorders>
          </w:tcPr>
          <w:p w14:paraId="1706F48B"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0E03DF5"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5B5A217" w14:textId="77777777" w:rsidR="003E3BEB" w:rsidRDefault="003E3BEB" w:rsidP="003E3BEB">
            <w:pPr>
              <w:spacing w:before="120" w:after="120" w:line="276" w:lineRule="auto"/>
              <w:rPr>
                <w:rFonts w:eastAsia="Calibri"/>
              </w:rPr>
            </w:pPr>
          </w:p>
        </w:tc>
      </w:tr>
      <w:tr w:rsidR="003E3BEB" w14:paraId="4C3874D5"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7EAEDB96" w14:textId="77777777" w:rsidR="003E3BEB" w:rsidRDefault="003E3BEB" w:rsidP="003E3BEB">
            <w:pPr>
              <w:spacing w:before="120" w:after="120" w:line="276" w:lineRule="auto"/>
              <w:rPr>
                <w:rFonts w:eastAsia="Calibri"/>
              </w:rPr>
            </w:pPr>
            <w:r>
              <w:rPr>
                <w:rFonts w:eastAsia="Calibri"/>
              </w:rPr>
              <w:t>Παροχή δεδομένων μέσω προγραμματιστικής επαφής (API)</w:t>
            </w:r>
          </w:p>
        </w:tc>
        <w:tc>
          <w:tcPr>
            <w:tcW w:w="1419" w:type="dxa"/>
            <w:tcBorders>
              <w:top w:val="single" w:sz="4" w:space="0" w:color="000000"/>
              <w:left w:val="single" w:sz="4" w:space="0" w:color="000000"/>
              <w:bottom w:val="single" w:sz="4" w:space="0" w:color="000000"/>
              <w:right w:val="single" w:sz="4" w:space="0" w:color="000000"/>
            </w:tcBorders>
          </w:tcPr>
          <w:p w14:paraId="152B18C2"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1618958"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5DEB7A9" w14:textId="77777777" w:rsidR="003E3BEB" w:rsidRDefault="003E3BEB" w:rsidP="003E3BEB">
            <w:pPr>
              <w:spacing w:before="120" w:after="120" w:line="276" w:lineRule="auto"/>
              <w:rPr>
                <w:rFonts w:eastAsia="Calibri"/>
              </w:rPr>
            </w:pPr>
          </w:p>
        </w:tc>
      </w:tr>
      <w:tr w:rsidR="00411E27" w14:paraId="05EDDCB2"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5EAAC36D" w14:textId="271D4FFB" w:rsidR="00411E27" w:rsidRDefault="00411E27" w:rsidP="00411E27">
            <w:pPr>
              <w:spacing w:before="120" w:after="120" w:line="276" w:lineRule="auto"/>
              <w:rPr>
                <w:rFonts w:eastAsia="Calibri"/>
              </w:rPr>
            </w:pPr>
            <w:r w:rsidRPr="009E5915">
              <w:rPr>
                <w:rFonts w:eastAsia="Calibri" w:cstheme="minorHAnsi"/>
              </w:rPr>
              <w:lastRenderedPageBreak/>
              <w:t xml:space="preserve">Σύμφωνα με την </w:t>
            </w:r>
            <w:r>
              <w:rPr>
                <w:rFonts w:eastAsia="Calibri" w:cstheme="minorHAnsi"/>
              </w:rPr>
              <w:t>7</w:t>
            </w:r>
            <w:r w:rsidRPr="009E5915">
              <w:rPr>
                <w:rFonts w:eastAsia="Calibri" w:cstheme="minorHAnsi"/>
              </w:rPr>
              <w:t>.</w:t>
            </w:r>
            <w:r>
              <w:rPr>
                <w:rFonts w:eastAsia="Calibri" w:cstheme="minorHAnsi"/>
              </w:rPr>
              <w:t>8</w:t>
            </w:r>
            <w:r w:rsidRPr="009E5915">
              <w:rPr>
                <w:rFonts w:eastAsia="Calibri" w:cstheme="minorHAnsi"/>
              </w:rPr>
              <w:t>.1</w:t>
            </w:r>
          </w:p>
        </w:tc>
        <w:tc>
          <w:tcPr>
            <w:tcW w:w="1419" w:type="dxa"/>
            <w:tcBorders>
              <w:top w:val="single" w:sz="4" w:space="0" w:color="000000"/>
              <w:left w:val="single" w:sz="4" w:space="0" w:color="000000"/>
              <w:bottom w:val="single" w:sz="4" w:space="0" w:color="000000"/>
              <w:right w:val="single" w:sz="4" w:space="0" w:color="000000"/>
            </w:tcBorders>
          </w:tcPr>
          <w:p w14:paraId="58182455" w14:textId="54851DD2" w:rsidR="00411E27" w:rsidRDefault="00411E27" w:rsidP="00411E27">
            <w:pPr>
              <w:spacing w:before="120" w:after="120" w:line="276" w:lineRule="auto"/>
              <w:jc w:val="center"/>
              <w:rPr>
                <w:rFonts w:eastAsia="Calibri"/>
              </w:rPr>
            </w:pPr>
            <w:r w:rsidRPr="009E591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3136B4C2" w14:textId="77777777" w:rsidR="00411E27" w:rsidRDefault="00411E27" w:rsidP="00411E27">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1AC15530" w14:textId="77777777" w:rsidR="00411E27" w:rsidRDefault="00411E27" w:rsidP="00411E27">
            <w:pPr>
              <w:spacing w:before="120" w:after="120" w:line="276" w:lineRule="auto"/>
              <w:rPr>
                <w:rFonts w:eastAsia="Calibri"/>
              </w:rPr>
            </w:pPr>
          </w:p>
        </w:tc>
      </w:tr>
    </w:tbl>
    <w:p w14:paraId="32992EFD" w14:textId="77777777" w:rsidR="003E3BEB" w:rsidRDefault="003E3BEB" w:rsidP="003E3BEB">
      <w:pPr>
        <w:spacing w:before="120" w:after="120" w:line="276" w:lineRule="auto"/>
        <w:rPr>
          <w:rFonts w:eastAsia="Calibri"/>
        </w:rPr>
      </w:pPr>
    </w:p>
    <w:p w14:paraId="39AC79AD" w14:textId="4482986E" w:rsidR="003E3BEB" w:rsidRPr="00650993" w:rsidRDefault="00650993" w:rsidP="00650993">
      <w:pPr>
        <w:pStyle w:val="3"/>
        <w:numPr>
          <w:ilvl w:val="0"/>
          <w:numId w:val="0"/>
        </w:numPr>
        <w:spacing w:before="120" w:after="120" w:line="276" w:lineRule="auto"/>
        <w:ind w:left="720" w:hanging="720"/>
        <w:rPr>
          <w:rFonts w:asciiTheme="minorHAnsi" w:hAnsiTheme="minorHAnsi" w:cstheme="minorHAnsi"/>
        </w:rPr>
      </w:pPr>
      <w:bookmarkStart w:id="865" w:name="_Toc118817397"/>
      <w:bookmarkStart w:id="866" w:name="_Toc119498548"/>
      <w:bookmarkStart w:id="867" w:name="_Toc128576493"/>
      <w:bookmarkStart w:id="868" w:name="_Toc214358351"/>
      <w:r w:rsidRPr="00650993">
        <w:rPr>
          <w:rFonts w:asciiTheme="minorHAnsi" w:hAnsiTheme="minorHAnsi" w:cstheme="minorHAnsi"/>
        </w:rPr>
        <w:t>2.</w:t>
      </w:r>
      <w:r w:rsidR="00411E27">
        <w:rPr>
          <w:rFonts w:asciiTheme="minorHAnsi" w:hAnsiTheme="minorHAnsi" w:cstheme="minorHAnsi"/>
        </w:rPr>
        <w:t>5</w:t>
      </w:r>
      <w:r w:rsidRPr="00650993">
        <w:rPr>
          <w:rFonts w:asciiTheme="minorHAnsi" w:hAnsiTheme="minorHAnsi" w:cstheme="minorHAnsi"/>
        </w:rPr>
        <w:t xml:space="preserve"> </w:t>
      </w:r>
      <w:r w:rsidR="003E3BEB" w:rsidRPr="00650993">
        <w:rPr>
          <w:rFonts w:asciiTheme="minorHAnsi" w:hAnsiTheme="minorHAnsi" w:cstheme="minorHAnsi"/>
        </w:rPr>
        <w:t xml:space="preserve">Υποδομές </w:t>
      </w:r>
      <w:r w:rsidRPr="00650993">
        <w:rPr>
          <w:rFonts w:asciiTheme="minorHAnsi" w:hAnsiTheme="minorHAnsi" w:cstheme="minorHAnsi"/>
        </w:rPr>
        <w:t xml:space="preserve">Λειτουργίας </w:t>
      </w:r>
      <w:r w:rsidR="003E3BEB" w:rsidRPr="00650993">
        <w:rPr>
          <w:rFonts w:asciiTheme="minorHAnsi" w:hAnsiTheme="minorHAnsi" w:cstheme="minorHAnsi"/>
        </w:rPr>
        <w:t>και Δίκτυα</w:t>
      </w:r>
      <w:bookmarkEnd w:id="865"/>
      <w:bookmarkEnd w:id="866"/>
      <w:bookmarkEnd w:id="867"/>
      <w:bookmarkEnd w:id="868"/>
    </w:p>
    <w:tbl>
      <w:tblPr>
        <w:tblW w:w="9322" w:type="dxa"/>
        <w:tblLayout w:type="fixed"/>
        <w:tblLook w:val="0000" w:firstRow="0" w:lastRow="0" w:firstColumn="0" w:lastColumn="0" w:noHBand="0" w:noVBand="0"/>
      </w:tblPr>
      <w:tblGrid>
        <w:gridCol w:w="4788"/>
        <w:gridCol w:w="1419"/>
        <w:gridCol w:w="1415"/>
        <w:gridCol w:w="1700"/>
      </w:tblGrid>
      <w:tr w:rsidR="003E3BEB" w14:paraId="36422BD8"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1C7ABC" w14:textId="77777777" w:rsidR="003E3BEB" w:rsidRPr="006E4B5E" w:rsidRDefault="003E3BEB" w:rsidP="003E3BEB">
            <w:pPr>
              <w:spacing w:before="120" w:after="120" w:line="276" w:lineRule="auto"/>
              <w:rPr>
                <w:rFonts w:eastAsia="Calibri"/>
                <w:b/>
                <w:bCs/>
              </w:rPr>
            </w:pPr>
            <w:r w:rsidRPr="006E4B5E">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9D4C27" w14:textId="77777777" w:rsidR="003E3BEB" w:rsidRPr="006E4B5E" w:rsidRDefault="003E3BEB" w:rsidP="003E3BEB">
            <w:pPr>
              <w:spacing w:before="120" w:after="120" w:line="276" w:lineRule="auto"/>
              <w:rPr>
                <w:rFonts w:eastAsia="Calibri"/>
                <w:b/>
                <w:bCs/>
              </w:rPr>
            </w:pPr>
            <w:r w:rsidRPr="006E4B5E">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7F1D15" w14:textId="77777777" w:rsidR="003E3BEB" w:rsidRPr="006E4B5E" w:rsidRDefault="003E3BEB" w:rsidP="003E3BEB">
            <w:pPr>
              <w:spacing w:before="120" w:after="120" w:line="276" w:lineRule="auto"/>
              <w:rPr>
                <w:rFonts w:eastAsia="Calibri"/>
                <w:b/>
                <w:bCs/>
              </w:rPr>
            </w:pPr>
            <w:r w:rsidRPr="006E4B5E">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8B68DA" w14:textId="680A9A8C" w:rsidR="003E3BEB" w:rsidRPr="006E4B5E" w:rsidRDefault="003E3BEB" w:rsidP="003E3BEB">
            <w:pPr>
              <w:spacing w:before="120" w:after="120" w:line="276" w:lineRule="auto"/>
              <w:rPr>
                <w:rFonts w:eastAsia="Calibri"/>
                <w:b/>
                <w:bCs/>
              </w:rPr>
            </w:pPr>
            <w:r w:rsidRPr="006E4B5E">
              <w:rPr>
                <w:rFonts w:eastAsia="Calibri"/>
                <w:b/>
                <w:bCs/>
              </w:rPr>
              <w:t>ΠΑΡΑΠΟΜΠΗ</w:t>
            </w:r>
          </w:p>
        </w:tc>
      </w:tr>
      <w:tr w:rsidR="003E3BEB" w14:paraId="25781AC9"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398BD3C" w14:textId="4D3A48A8" w:rsidR="003E3BEB" w:rsidRDefault="003E3BEB" w:rsidP="003E3BEB">
            <w:pPr>
              <w:spacing w:before="120" w:after="120" w:line="276" w:lineRule="auto"/>
              <w:rPr>
                <w:rFonts w:eastAsia="Calibri"/>
              </w:rPr>
            </w:pPr>
            <w:r>
              <w:rPr>
                <w:rFonts w:eastAsia="Calibri"/>
              </w:rPr>
              <w:t xml:space="preserve">Σύμφωνα με </w:t>
            </w:r>
            <w:r w:rsidRPr="00284242">
              <w:rPr>
                <w:rFonts w:eastAsia="Calibri"/>
              </w:rPr>
              <w:t xml:space="preserve">την </w:t>
            </w:r>
            <w:r w:rsidR="00650993">
              <w:rPr>
                <w:rFonts w:eastAsia="Calibri"/>
              </w:rPr>
              <w:t>7</w:t>
            </w:r>
            <w:r w:rsidRPr="00284242">
              <w:rPr>
                <w:rFonts w:eastAsia="Calibri"/>
              </w:rPr>
              <w:t>.</w:t>
            </w:r>
            <w:r w:rsidR="00411E27">
              <w:rPr>
                <w:rFonts w:eastAsia="Calibri"/>
              </w:rPr>
              <w:t>8</w:t>
            </w:r>
            <w:r w:rsidRPr="00284242">
              <w:rPr>
                <w:rFonts w:eastAsia="Calibri"/>
              </w:rPr>
              <w:t>.2</w:t>
            </w:r>
          </w:p>
        </w:tc>
        <w:tc>
          <w:tcPr>
            <w:tcW w:w="1419" w:type="dxa"/>
            <w:tcBorders>
              <w:top w:val="single" w:sz="4" w:space="0" w:color="000000"/>
              <w:left w:val="single" w:sz="4" w:space="0" w:color="000000"/>
              <w:bottom w:val="single" w:sz="4" w:space="0" w:color="000000"/>
              <w:right w:val="single" w:sz="4" w:space="0" w:color="000000"/>
            </w:tcBorders>
          </w:tcPr>
          <w:p w14:paraId="35A07061"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6703FAF3"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1EBF2195" w14:textId="77777777" w:rsidR="003E3BEB" w:rsidRDefault="003E3BEB" w:rsidP="003E3BEB">
            <w:pPr>
              <w:spacing w:before="120" w:after="120" w:line="276" w:lineRule="auto"/>
              <w:rPr>
                <w:rFonts w:eastAsia="Calibri"/>
              </w:rPr>
            </w:pPr>
          </w:p>
        </w:tc>
      </w:tr>
    </w:tbl>
    <w:p w14:paraId="0BA859B4" w14:textId="77777777" w:rsidR="003E3BEB" w:rsidRPr="00E92F98" w:rsidRDefault="003E3BEB" w:rsidP="003E3BEB">
      <w:pPr>
        <w:spacing w:before="120" w:after="120" w:line="276" w:lineRule="auto"/>
        <w:rPr>
          <w:rFonts w:eastAsia="Calibri"/>
          <w:lang w:val="en-US"/>
        </w:rPr>
      </w:pPr>
    </w:p>
    <w:p w14:paraId="54860935" w14:textId="7A6DBDB0" w:rsidR="003E3BEB" w:rsidRPr="00650993" w:rsidRDefault="00650993" w:rsidP="00650993">
      <w:pPr>
        <w:pStyle w:val="3"/>
        <w:numPr>
          <w:ilvl w:val="0"/>
          <w:numId w:val="0"/>
        </w:numPr>
        <w:spacing w:before="120" w:after="120" w:line="276" w:lineRule="auto"/>
        <w:ind w:left="720" w:hanging="720"/>
        <w:rPr>
          <w:rFonts w:asciiTheme="minorHAnsi" w:hAnsiTheme="minorHAnsi" w:cstheme="minorHAnsi"/>
        </w:rPr>
      </w:pPr>
      <w:bookmarkStart w:id="869" w:name="_Toc118817398"/>
      <w:bookmarkStart w:id="870" w:name="_Toc119498549"/>
      <w:bookmarkStart w:id="871" w:name="_Toc128576494"/>
      <w:bookmarkStart w:id="872" w:name="_Toc214358352"/>
      <w:r w:rsidRPr="00650993">
        <w:rPr>
          <w:rFonts w:asciiTheme="minorHAnsi" w:hAnsiTheme="minorHAnsi" w:cstheme="minorHAnsi"/>
        </w:rPr>
        <w:t>2.</w:t>
      </w:r>
      <w:r w:rsidR="00411E27">
        <w:rPr>
          <w:rFonts w:asciiTheme="minorHAnsi" w:hAnsiTheme="minorHAnsi" w:cstheme="minorHAnsi"/>
        </w:rPr>
        <w:t>6</w:t>
      </w:r>
      <w:r w:rsidRPr="00650993">
        <w:rPr>
          <w:rFonts w:asciiTheme="minorHAnsi" w:hAnsiTheme="minorHAnsi" w:cstheme="minorHAnsi"/>
        </w:rPr>
        <w:t xml:space="preserve"> </w:t>
      </w:r>
      <w:r w:rsidR="003E3BEB" w:rsidRPr="00650993">
        <w:rPr>
          <w:rFonts w:asciiTheme="minorHAnsi" w:hAnsiTheme="minorHAnsi" w:cstheme="minorHAnsi"/>
        </w:rPr>
        <w:t>Απαιτήσεις Ασφαλείας</w:t>
      </w:r>
      <w:bookmarkEnd w:id="869"/>
      <w:bookmarkEnd w:id="870"/>
      <w:bookmarkEnd w:id="871"/>
      <w:bookmarkEnd w:id="872"/>
    </w:p>
    <w:tbl>
      <w:tblPr>
        <w:tblW w:w="9322" w:type="dxa"/>
        <w:tblLayout w:type="fixed"/>
        <w:tblLook w:val="0000" w:firstRow="0" w:lastRow="0" w:firstColumn="0" w:lastColumn="0" w:noHBand="0" w:noVBand="0"/>
      </w:tblPr>
      <w:tblGrid>
        <w:gridCol w:w="4788"/>
        <w:gridCol w:w="1419"/>
        <w:gridCol w:w="1415"/>
        <w:gridCol w:w="1700"/>
      </w:tblGrid>
      <w:tr w:rsidR="003E3BEB" w14:paraId="4CB52610"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037377" w14:textId="77777777" w:rsidR="003E3BEB" w:rsidRPr="006E4B5E" w:rsidRDefault="003E3BEB" w:rsidP="003E3BEB">
            <w:pPr>
              <w:spacing w:before="120" w:after="120" w:line="276" w:lineRule="auto"/>
              <w:rPr>
                <w:rFonts w:eastAsia="Calibri"/>
                <w:b/>
                <w:bCs/>
              </w:rPr>
            </w:pPr>
            <w:r w:rsidRPr="006E4B5E">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7168CE" w14:textId="77777777" w:rsidR="003E3BEB" w:rsidRPr="006E4B5E" w:rsidRDefault="003E3BEB" w:rsidP="003E3BEB">
            <w:pPr>
              <w:spacing w:before="120" w:after="120" w:line="276" w:lineRule="auto"/>
              <w:rPr>
                <w:rFonts w:eastAsia="Calibri"/>
                <w:b/>
                <w:bCs/>
              </w:rPr>
            </w:pPr>
            <w:r w:rsidRPr="006E4B5E">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CE991B" w14:textId="77777777" w:rsidR="003E3BEB" w:rsidRPr="006E4B5E" w:rsidRDefault="003E3BEB" w:rsidP="003E3BEB">
            <w:pPr>
              <w:spacing w:before="120" w:after="120" w:line="276" w:lineRule="auto"/>
              <w:rPr>
                <w:rFonts w:eastAsia="Calibri"/>
                <w:b/>
                <w:bCs/>
              </w:rPr>
            </w:pPr>
            <w:r w:rsidRPr="006E4B5E">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D4545C" w14:textId="7DDC10C6" w:rsidR="003E3BEB" w:rsidRPr="006E4B5E" w:rsidRDefault="003E3BEB" w:rsidP="003E3BEB">
            <w:pPr>
              <w:spacing w:before="120" w:after="120" w:line="276" w:lineRule="auto"/>
              <w:rPr>
                <w:rFonts w:eastAsia="Calibri"/>
                <w:b/>
                <w:bCs/>
              </w:rPr>
            </w:pPr>
            <w:r w:rsidRPr="006E4B5E">
              <w:rPr>
                <w:rFonts w:eastAsia="Calibri"/>
                <w:b/>
                <w:bCs/>
              </w:rPr>
              <w:t>ΠΑΡΑΠΟΜΠΗ</w:t>
            </w:r>
          </w:p>
        </w:tc>
      </w:tr>
      <w:tr w:rsidR="003E3BEB" w14:paraId="160C5388"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5C820914" w14:textId="77777777" w:rsidR="003E3BEB" w:rsidRDefault="003E3BEB" w:rsidP="003E3BEB">
            <w:pPr>
              <w:spacing w:before="120" w:after="120" w:line="276" w:lineRule="auto"/>
              <w:rPr>
                <w:rFonts w:eastAsia="Calibri"/>
              </w:rPr>
            </w:pPr>
            <w:r>
              <w:rPr>
                <w:rFonts w:eastAsia="Calibri"/>
              </w:rPr>
              <w:t xml:space="preserve">Πολιτική χρηστών </w:t>
            </w:r>
          </w:p>
        </w:tc>
        <w:tc>
          <w:tcPr>
            <w:tcW w:w="1419" w:type="dxa"/>
            <w:tcBorders>
              <w:top w:val="single" w:sz="4" w:space="0" w:color="000000"/>
              <w:left w:val="single" w:sz="4" w:space="0" w:color="000000"/>
              <w:bottom w:val="single" w:sz="4" w:space="0" w:color="000000"/>
              <w:right w:val="single" w:sz="4" w:space="0" w:color="000000"/>
            </w:tcBorders>
          </w:tcPr>
          <w:p w14:paraId="03A3393C"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27D754AB"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AD7DB7F" w14:textId="77777777" w:rsidR="003E3BEB" w:rsidRDefault="003E3BEB" w:rsidP="003E3BEB">
            <w:pPr>
              <w:spacing w:before="120" w:after="120" w:line="276" w:lineRule="auto"/>
              <w:rPr>
                <w:rFonts w:eastAsia="Calibri"/>
              </w:rPr>
            </w:pPr>
          </w:p>
        </w:tc>
      </w:tr>
      <w:tr w:rsidR="008216A4" w14:paraId="17DFD55D"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34FD2A93" w14:textId="79F22735" w:rsidR="008216A4" w:rsidRDefault="008216A4" w:rsidP="008216A4">
            <w:pPr>
              <w:spacing w:before="120" w:after="120" w:line="276" w:lineRule="auto"/>
              <w:rPr>
                <w:rFonts w:eastAsia="Calibri"/>
              </w:rPr>
            </w:pPr>
            <w:r w:rsidRPr="00E83735">
              <w:rPr>
                <w:rFonts w:eastAsia="Calibri" w:cstheme="minorHAnsi"/>
              </w:rPr>
              <w:t>Υποστήριξη Identity Federation μέσω eIDAS, ΓΓΠΣ πολιτών, ΓΓΠΣ Δημοσίων υπαλλήλων</w:t>
            </w:r>
          </w:p>
        </w:tc>
        <w:tc>
          <w:tcPr>
            <w:tcW w:w="1419" w:type="dxa"/>
            <w:tcBorders>
              <w:top w:val="single" w:sz="4" w:space="0" w:color="000000"/>
              <w:left w:val="single" w:sz="4" w:space="0" w:color="000000"/>
              <w:bottom w:val="single" w:sz="4" w:space="0" w:color="000000"/>
              <w:right w:val="single" w:sz="4" w:space="0" w:color="000000"/>
            </w:tcBorders>
          </w:tcPr>
          <w:p w14:paraId="6F571501" w14:textId="59D718B5" w:rsidR="008216A4" w:rsidRDefault="008216A4" w:rsidP="008216A4">
            <w:pPr>
              <w:spacing w:before="120" w:after="120" w:line="276" w:lineRule="auto"/>
              <w:jc w:val="center"/>
              <w:rPr>
                <w:rFonts w:eastAsia="Calibri"/>
              </w:rPr>
            </w:pPr>
            <w:r w:rsidRPr="00E8373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7ACDABC4" w14:textId="77777777" w:rsidR="008216A4" w:rsidRDefault="008216A4" w:rsidP="008216A4">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F436754" w14:textId="77777777" w:rsidR="008216A4" w:rsidRDefault="008216A4" w:rsidP="008216A4">
            <w:pPr>
              <w:spacing w:before="120" w:after="120" w:line="276" w:lineRule="auto"/>
              <w:rPr>
                <w:rFonts w:eastAsia="Calibri"/>
              </w:rPr>
            </w:pPr>
          </w:p>
        </w:tc>
      </w:tr>
      <w:tr w:rsidR="00411E27" w14:paraId="3414BFAF"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00E8C173" w14:textId="488991B8" w:rsidR="00411E27" w:rsidRPr="00E83735" w:rsidRDefault="00411E27" w:rsidP="00411E27">
            <w:pPr>
              <w:spacing w:before="120" w:after="120" w:line="276" w:lineRule="auto"/>
              <w:rPr>
                <w:rFonts w:eastAsia="Calibri" w:cstheme="minorHAnsi"/>
              </w:rPr>
            </w:pPr>
            <w:r>
              <w:rPr>
                <w:rFonts w:eastAsia="Calibri"/>
              </w:rPr>
              <w:t xml:space="preserve">Σύμφωνα με </w:t>
            </w:r>
            <w:r w:rsidRPr="00284242">
              <w:rPr>
                <w:rFonts w:eastAsia="Calibri"/>
              </w:rPr>
              <w:t xml:space="preserve">την </w:t>
            </w:r>
            <w:r>
              <w:rPr>
                <w:rFonts w:eastAsia="Calibri"/>
              </w:rPr>
              <w:t>7</w:t>
            </w:r>
            <w:r w:rsidRPr="00284242">
              <w:rPr>
                <w:rFonts w:eastAsia="Calibri"/>
              </w:rPr>
              <w:t>.</w:t>
            </w:r>
            <w:r>
              <w:rPr>
                <w:rFonts w:eastAsia="Calibri"/>
              </w:rPr>
              <w:t>8</w:t>
            </w:r>
            <w:r w:rsidRPr="00284242">
              <w:rPr>
                <w:rFonts w:eastAsia="Calibri"/>
              </w:rPr>
              <w:t>.</w:t>
            </w:r>
            <w:r>
              <w:rPr>
                <w:rFonts w:eastAsia="Calibri"/>
              </w:rPr>
              <w:t>4</w:t>
            </w:r>
          </w:p>
        </w:tc>
        <w:tc>
          <w:tcPr>
            <w:tcW w:w="1419" w:type="dxa"/>
            <w:tcBorders>
              <w:top w:val="single" w:sz="4" w:space="0" w:color="000000"/>
              <w:left w:val="single" w:sz="4" w:space="0" w:color="000000"/>
              <w:bottom w:val="single" w:sz="4" w:space="0" w:color="000000"/>
              <w:right w:val="single" w:sz="4" w:space="0" w:color="000000"/>
            </w:tcBorders>
          </w:tcPr>
          <w:p w14:paraId="7C521325" w14:textId="74C7906F" w:rsidR="00411E27" w:rsidRPr="00E83735" w:rsidRDefault="00411E27" w:rsidP="00411E27">
            <w:pPr>
              <w:spacing w:before="120" w:after="120" w:line="276" w:lineRule="auto"/>
              <w:jc w:val="center"/>
              <w:rPr>
                <w:rFonts w:eastAsia="Calibri" w:cstheme="minorHAns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73B55F63" w14:textId="77777777" w:rsidR="00411E27" w:rsidRDefault="00411E27" w:rsidP="00411E27">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10194264" w14:textId="77777777" w:rsidR="00411E27" w:rsidRDefault="00411E27" w:rsidP="00411E27">
            <w:pPr>
              <w:spacing w:before="120" w:after="120" w:line="276" w:lineRule="auto"/>
              <w:rPr>
                <w:rFonts w:eastAsia="Calibri"/>
              </w:rPr>
            </w:pPr>
          </w:p>
        </w:tc>
      </w:tr>
    </w:tbl>
    <w:p w14:paraId="71ED4B51" w14:textId="77777777" w:rsidR="003E3BEB" w:rsidRDefault="003E3BEB" w:rsidP="003E3BEB">
      <w:pPr>
        <w:spacing w:before="120" w:after="120" w:line="276" w:lineRule="auto"/>
        <w:rPr>
          <w:rFonts w:eastAsia="Calibri"/>
        </w:rPr>
      </w:pPr>
    </w:p>
    <w:p w14:paraId="376F4422" w14:textId="2A8C9028"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73" w:name="_Toc118817399"/>
      <w:bookmarkStart w:id="874" w:name="_Toc119498550"/>
      <w:bookmarkStart w:id="875" w:name="_Toc128576495"/>
      <w:bookmarkStart w:id="876" w:name="_Toc214358353"/>
      <w:r w:rsidRPr="008D7159">
        <w:rPr>
          <w:rFonts w:asciiTheme="minorHAnsi" w:hAnsiTheme="minorHAnsi" w:cstheme="minorHAnsi"/>
        </w:rPr>
        <w:t>2.</w:t>
      </w:r>
      <w:r w:rsidR="00411E27">
        <w:rPr>
          <w:rFonts w:asciiTheme="minorHAnsi" w:hAnsiTheme="minorHAnsi" w:cstheme="minorHAnsi"/>
        </w:rPr>
        <w:t>7</w:t>
      </w:r>
      <w:r w:rsidRPr="008D7159">
        <w:rPr>
          <w:rFonts w:asciiTheme="minorHAnsi" w:hAnsiTheme="minorHAnsi" w:cstheme="minorHAnsi"/>
        </w:rPr>
        <w:t xml:space="preserve"> </w:t>
      </w:r>
      <w:r w:rsidR="003E3BEB" w:rsidRPr="008D7159">
        <w:rPr>
          <w:rFonts w:asciiTheme="minorHAnsi" w:hAnsiTheme="minorHAnsi" w:cstheme="minorHAnsi"/>
        </w:rPr>
        <w:t>Υπηρεσίες Εκπαίδευσης</w:t>
      </w:r>
      <w:bookmarkEnd w:id="873"/>
      <w:bookmarkEnd w:id="874"/>
      <w:bookmarkEnd w:id="875"/>
      <w:bookmarkEnd w:id="876"/>
    </w:p>
    <w:tbl>
      <w:tblPr>
        <w:tblW w:w="9322" w:type="dxa"/>
        <w:tblLayout w:type="fixed"/>
        <w:tblLook w:val="0000" w:firstRow="0" w:lastRow="0" w:firstColumn="0" w:lastColumn="0" w:noHBand="0" w:noVBand="0"/>
      </w:tblPr>
      <w:tblGrid>
        <w:gridCol w:w="4788"/>
        <w:gridCol w:w="1419"/>
        <w:gridCol w:w="1415"/>
        <w:gridCol w:w="1700"/>
      </w:tblGrid>
      <w:tr w:rsidR="003E3BEB" w14:paraId="7337374A"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4680CA" w14:textId="77777777" w:rsidR="003E3BEB" w:rsidRPr="00C9041E" w:rsidRDefault="003E3BEB" w:rsidP="003E3BEB">
            <w:pPr>
              <w:spacing w:before="120" w:after="120" w:line="276" w:lineRule="auto"/>
              <w:rPr>
                <w:rFonts w:eastAsia="Calibri"/>
                <w:b/>
                <w:bCs/>
              </w:rPr>
            </w:pPr>
            <w:r w:rsidRPr="00C9041E">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76E39" w14:textId="77777777" w:rsidR="003E3BEB" w:rsidRPr="00C9041E" w:rsidRDefault="003E3BEB" w:rsidP="003E3BEB">
            <w:pPr>
              <w:spacing w:before="120" w:after="120" w:line="276" w:lineRule="auto"/>
              <w:rPr>
                <w:rFonts w:eastAsia="Calibri"/>
                <w:b/>
                <w:bCs/>
              </w:rPr>
            </w:pPr>
            <w:r w:rsidRPr="00C9041E">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C33F5" w14:textId="77777777" w:rsidR="003E3BEB" w:rsidRPr="00C9041E" w:rsidRDefault="003E3BEB" w:rsidP="003E3BEB">
            <w:pPr>
              <w:spacing w:before="120" w:after="120" w:line="276" w:lineRule="auto"/>
              <w:rPr>
                <w:rFonts w:eastAsia="Calibri"/>
                <w:b/>
                <w:bCs/>
              </w:rPr>
            </w:pPr>
            <w:r w:rsidRPr="00C9041E">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C22CA3" w14:textId="1B44BBEB" w:rsidR="003E3BEB" w:rsidRPr="00C9041E" w:rsidRDefault="003E3BEB" w:rsidP="003E3BEB">
            <w:pPr>
              <w:spacing w:before="120" w:after="120" w:line="276" w:lineRule="auto"/>
              <w:rPr>
                <w:rFonts w:eastAsia="Calibri"/>
                <w:b/>
                <w:bCs/>
              </w:rPr>
            </w:pPr>
            <w:r w:rsidRPr="00C9041E">
              <w:rPr>
                <w:rFonts w:eastAsia="Calibri"/>
                <w:b/>
                <w:bCs/>
              </w:rPr>
              <w:t>ΠΑΡΑΠΟΜΠΗ</w:t>
            </w:r>
          </w:p>
        </w:tc>
      </w:tr>
      <w:tr w:rsidR="003E3BEB" w14:paraId="5ADC98DB"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850F610" w14:textId="77777777" w:rsidR="003E3BEB" w:rsidRDefault="003E3BEB" w:rsidP="003E3BEB">
            <w:pPr>
              <w:spacing w:before="120" w:after="120" w:line="276" w:lineRule="auto"/>
              <w:rPr>
                <w:rFonts w:eastAsia="Calibri"/>
              </w:rPr>
            </w:pPr>
            <w:r>
              <w:rPr>
                <w:rFonts w:eastAsia="Calibri"/>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tcPr>
          <w:p w14:paraId="44FC981B" w14:textId="77777777" w:rsidR="003E3BEB" w:rsidRDefault="003E3BEB" w:rsidP="003E3BEB">
            <w:pPr>
              <w:spacing w:before="120" w:after="120" w:line="276" w:lineRule="auto"/>
              <w:jc w:val="center"/>
              <w:rPr>
                <w:rFonts w:eastAsia="Calibri"/>
              </w:rPr>
            </w:pPr>
            <w:r>
              <w:rPr>
                <w:rFonts w:eastAsia="Calibri"/>
              </w:rPr>
              <w:t>2</w:t>
            </w:r>
          </w:p>
        </w:tc>
        <w:tc>
          <w:tcPr>
            <w:tcW w:w="1415" w:type="dxa"/>
            <w:tcBorders>
              <w:top w:val="single" w:sz="4" w:space="0" w:color="000000"/>
              <w:left w:val="single" w:sz="4" w:space="0" w:color="000000"/>
              <w:bottom w:val="single" w:sz="4" w:space="0" w:color="000000"/>
              <w:right w:val="single" w:sz="4" w:space="0" w:color="000000"/>
            </w:tcBorders>
          </w:tcPr>
          <w:p w14:paraId="29642AE9"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2CF0417" w14:textId="77777777" w:rsidR="003E3BEB" w:rsidRDefault="003E3BEB" w:rsidP="003E3BEB">
            <w:pPr>
              <w:spacing w:before="120" w:after="120" w:line="276" w:lineRule="auto"/>
              <w:rPr>
                <w:rFonts w:eastAsia="Calibri"/>
              </w:rPr>
            </w:pPr>
          </w:p>
        </w:tc>
      </w:tr>
      <w:tr w:rsidR="003E3BEB" w14:paraId="67A793A9"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5BE0F3BC" w14:textId="77777777" w:rsidR="003E3BEB" w:rsidRDefault="003E3BEB" w:rsidP="003E3BEB">
            <w:pPr>
              <w:spacing w:before="120" w:after="120" w:line="276" w:lineRule="auto"/>
              <w:rPr>
                <w:rFonts w:eastAsia="Calibri"/>
              </w:rPr>
            </w:pPr>
            <w:r>
              <w:rPr>
                <w:rFonts w:eastAsia="Calibri"/>
              </w:rPr>
              <w:t>Υλικό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5FF34C89"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13CC0A6D"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15B8A53B" w14:textId="77777777" w:rsidR="003E3BEB" w:rsidRDefault="003E3BEB" w:rsidP="003E3BEB">
            <w:pPr>
              <w:spacing w:before="120" w:after="120" w:line="276" w:lineRule="auto"/>
              <w:rPr>
                <w:rFonts w:eastAsia="Calibri"/>
              </w:rPr>
            </w:pPr>
          </w:p>
        </w:tc>
      </w:tr>
      <w:tr w:rsidR="003E3BEB" w14:paraId="5A6A80EC"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2D8A252" w14:textId="77777777" w:rsidR="003E3BEB" w:rsidRDefault="003E3BEB" w:rsidP="003E3BEB">
            <w:pPr>
              <w:spacing w:before="120" w:after="120" w:line="276" w:lineRule="auto"/>
              <w:rPr>
                <w:rFonts w:eastAsia="Calibri"/>
              </w:rPr>
            </w:pPr>
            <w:r>
              <w:rPr>
                <w:rFonts w:eastAsia="Calibri"/>
              </w:rPr>
              <w:t>Ώρες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6BD7FB27" w14:textId="77777777" w:rsidR="003E3BEB" w:rsidRDefault="003E3BEB" w:rsidP="003E3BEB">
            <w:pPr>
              <w:spacing w:before="120" w:after="120" w:line="276" w:lineRule="auto"/>
              <w:jc w:val="center"/>
              <w:rPr>
                <w:rFonts w:eastAsia="Calibri"/>
              </w:rPr>
            </w:pPr>
            <w:r>
              <w:rPr>
                <w:rFonts w:eastAsia="Calibri"/>
              </w:rPr>
              <w:t>20</w:t>
            </w:r>
          </w:p>
        </w:tc>
        <w:tc>
          <w:tcPr>
            <w:tcW w:w="1415" w:type="dxa"/>
            <w:tcBorders>
              <w:top w:val="single" w:sz="4" w:space="0" w:color="000000"/>
              <w:left w:val="single" w:sz="4" w:space="0" w:color="000000"/>
              <w:bottom w:val="single" w:sz="4" w:space="0" w:color="000000"/>
              <w:right w:val="single" w:sz="4" w:space="0" w:color="000000"/>
            </w:tcBorders>
          </w:tcPr>
          <w:p w14:paraId="57CAFF6D"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21B5E6F8" w14:textId="77777777" w:rsidR="003E3BEB" w:rsidRDefault="003E3BEB" w:rsidP="003E3BEB">
            <w:pPr>
              <w:spacing w:before="120" w:after="120" w:line="276" w:lineRule="auto"/>
              <w:rPr>
                <w:rFonts w:eastAsia="Calibri"/>
              </w:rPr>
            </w:pPr>
          </w:p>
        </w:tc>
      </w:tr>
      <w:tr w:rsidR="003E3BEB" w14:paraId="01F53F82"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42E0CCDA" w14:textId="71FF3541" w:rsidR="003E3BEB" w:rsidRDefault="003E3BEB" w:rsidP="003E3BEB">
            <w:pPr>
              <w:spacing w:before="120" w:after="120" w:line="276" w:lineRule="auto"/>
              <w:rPr>
                <w:rFonts w:eastAsia="Calibri"/>
              </w:rPr>
            </w:pPr>
            <w:r>
              <w:rPr>
                <w:rFonts w:ascii="Calibri" w:eastAsia="Calibri" w:hAnsi="Calibri" w:cs="Calibri"/>
              </w:rPr>
              <w:t>Σ</w:t>
            </w:r>
            <w:r w:rsidRPr="00F44A00">
              <w:rPr>
                <w:rFonts w:ascii="Calibri" w:eastAsia="Calibri" w:hAnsi="Calibri" w:cs="Calibri"/>
              </w:rPr>
              <w:t xml:space="preserve">ύμφωνα </w:t>
            </w:r>
            <w:r>
              <w:rPr>
                <w:rFonts w:ascii="Calibri" w:eastAsia="Calibri" w:hAnsi="Calibri" w:cs="Calibri"/>
              </w:rPr>
              <w:t>με την</w:t>
            </w:r>
            <w:r w:rsidRPr="00F44A00">
              <w:rPr>
                <w:rFonts w:ascii="Calibri" w:eastAsia="Calibri" w:hAnsi="Calibri" w:cs="Calibri"/>
              </w:rPr>
              <w:t xml:space="preserve"> </w:t>
            </w:r>
            <w:r w:rsidR="008D7159">
              <w:rPr>
                <w:rFonts w:ascii="Calibri" w:eastAsia="Calibri" w:hAnsi="Calibri" w:cs="Calibri"/>
              </w:rPr>
              <w:t>7</w:t>
            </w:r>
            <w:r w:rsidRPr="00F44A00">
              <w:rPr>
                <w:rFonts w:ascii="Calibri" w:eastAsia="Calibri" w:hAnsi="Calibri" w:cs="Calibri"/>
              </w:rPr>
              <w:t>.</w:t>
            </w:r>
            <w:r w:rsidR="00411E27">
              <w:rPr>
                <w:rFonts w:ascii="Calibri" w:eastAsia="Calibri" w:hAnsi="Calibri" w:cs="Calibri"/>
              </w:rPr>
              <w:t>8</w:t>
            </w:r>
            <w:r w:rsidRPr="00F44A00">
              <w:rPr>
                <w:rFonts w:ascii="Calibri" w:eastAsia="Calibri" w:hAnsi="Calibri" w:cs="Calibri"/>
              </w:rPr>
              <w:t>.5</w:t>
            </w:r>
          </w:p>
        </w:tc>
        <w:tc>
          <w:tcPr>
            <w:tcW w:w="1419" w:type="dxa"/>
            <w:tcBorders>
              <w:top w:val="single" w:sz="4" w:space="0" w:color="000000"/>
              <w:left w:val="single" w:sz="4" w:space="0" w:color="000000"/>
              <w:bottom w:val="single" w:sz="4" w:space="0" w:color="000000"/>
              <w:right w:val="single" w:sz="4" w:space="0" w:color="000000"/>
            </w:tcBorders>
          </w:tcPr>
          <w:p w14:paraId="451FAF58" w14:textId="77777777" w:rsidR="003E3BEB" w:rsidRDefault="003E3BEB" w:rsidP="003E3BEB">
            <w:pPr>
              <w:spacing w:before="120" w:after="120" w:line="276" w:lineRule="auto"/>
              <w:jc w:val="center"/>
              <w:rPr>
                <w:rFonts w:eastAsia="Calibri"/>
              </w:rPr>
            </w:pPr>
            <w:r>
              <w:rPr>
                <w:rFonts w:ascii="Calibri" w:eastAsia="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6B96AF3D"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ECDA30F" w14:textId="77777777" w:rsidR="003E3BEB" w:rsidRDefault="003E3BEB" w:rsidP="003E3BEB">
            <w:pPr>
              <w:spacing w:before="120" w:after="120" w:line="276" w:lineRule="auto"/>
              <w:rPr>
                <w:rFonts w:eastAsia="Calibri"/>
              </w:rPr>
            </w:pPr>
          </w:p>
        </w:tc>
      </w:tr>
    </w:tbl>
    <w:p w14:paraId="38921586" w14:textId="77777777" w:rsidR="003E3BEB" w:rsidRDefault="003E3BEB" w:rsidP="003E3BEB">
      <w:pPr>
        <w:spacing w:before="120" w:after="120" w:line="276" w:lineRule="auto"/>
        <w:rPr>
          <w:rFonts w:eastAsia="Calibri"/>
        </w:rPr>
      </w:pPr>
    </w:p>
    <w:p w14:paraId="57509178" w14:textId="4854D13A"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77" w:name="_Toc118817400"/>
      <w:bookmarkStart w:id="878" w:name="_Toc119498551"/>
      <w:bookmarkStart w:id="879" w:name="_Toc128576496"/>
      <w:bookmarkStart w:id="880" w:name="_Toc214358354"/>
      <w:r>
        <w:rPr>
          <w:rFonts w:asciiTheme="minorHAnsi" w:hAnsiTheme="minorHAnsi" w:cstheme="minorHAnsi"/>
        </w:rPr>
        <w:t>2.</w:t>
      </w:r>
      <w:r w:rsidR="00411E27">
        <w:rPr>
          <w:rFonts w:asciiTheme="minorHAnsi" w:hAnsiTheme="minorHAnsi" w:cstheme="minorHAnsi"/>
        </w:rPr>
        <w:t>8</w:t>
      </w:r>
      <w:r>
        <w:rPr>
          <w:rFonts w:asciiTheme="minorHAnsi" w:hAnsiTheme="minorHAnsi" w:cstheme="minorHAnsi"/>
        </w:rPr>
        <w:t xml:space="preserve"> </w:t>
      </w:r>
      <w:r w:rsidR="003E3BEB" w:rsidRPr="008D7159">
        <w:rPr>
          <w:rFonts w:asciiTheme="minorHAnsi" w:hAnsiTheme="minorHAnsi" w:cstheme="minorHAnsi"/>
        </w:rPr>
        <w:t>Υπηρεσίες Πιλοτικής Λειτουργίας</w:t>
      </w:r>
      <w:bookmarkEnd w:id="877"/>
      <w:bookmarkEnd w:id="878"/>
      <w:bookmarkEnd w:id="879"/>
      <w:bookmarkEnd w:id="880"/>
    </w:p>
    <w:tbl>
      <w:tblPr>
        <w:tblW w:w="9322" w:type="dxa"/>
        <w:tblLayout w:type="fixed"/>
        <w:tblLook w:val="0000" w:firstRow="0" w:lastRow="0" w:firstColumn="0" w:lastColumn="0" w:noHBand="0" w:noVBand="0"/>
      </w:tblPr>
      <w:tblGrid>
        <w:gridCol w:w="4788"/>
        <w:gridCol w:w="1419"/>
        <w:gridCol w:w="1415"/>
        <w:gridCol w:w="1700"/>
      </w:tblGrid>
      <w:tr w:rsidR="003E3BEB" w14:paraId="0623DC88"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DEA6C1" w14:textId="77777777" w:rsidR="003E3BEB" w:rsidRPr="00657A03" w:rsidRDefault="003E3BEB" w:rsidP="003E3BEB">
            <w:pPr>
              <w:spacing w:before="120" w:after="120" w:line="276" w:lineRule="auto"/>
              <w:rPr>
                <w:rFonts w:eastAsia="Calibri"/>
                <w:b/>
                <w:bCs/>
              </w:rPr>
            </w:pPr>
            <w:r w:rsidRPr="00657A03">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B012E8" w14:textId="77777777" w:rsidR="003E3BEB" w:rsidRPr="00657A03" w:rsidRDefault="003E3BEB" w:rsidP="003E3BEB">
            <w:pPr>
              <w:spacing w:before="120" w:after="120" w:line="276" w:lineRule="auto"/>
              <w:rPr>
                <w:rFonts w:eastAsia="Calibri"/>
                <w:b/>
                <w:bCs/>
              </w:rPr>
            </w:pPr>
            <w:r w:rsidRPr="00657A03">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D20B20" w14:textId="77777777" w:rsidR="003E3BEB" w:rsidRPr="00657A03" w:rsidRDefault="003E3BEB" w:rsidP="003E3BEB">
            <w:pPr>
              <w:spacing w:before="120" w:after="120" w:line="276" w:lineRule="auto"/>
              <w:rPr>
                <w:rFonts w:eastAsia="Calibri"/>
                <w:b/>
                <w:bCs/>
              </w:rPr>
            </w:pPr>
            <w:r w:rsidRPr="00657A03">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0190FB" w14:textId="6574415E" w:rsidR="003E3BEB" w:rsidRPr="00657A03" w:rsidRDefault="003E3BEB" w:rsidP="003E3BEB">
            <w:pPr>
              <w:spacing w:before="120" w:after="120" w:line="276" w:lineRule="auto"/>
              <w:rPr>
                <w:rFonts w:eastAsia="Calibri"/>
                <w:b/>
                <w:bCs/>
              </w:rPr>
            </w:pPr>
            <w:r w:rsidRPr="00657A03">
              <w:rPr>
                <w:rFonts w:eastAsia="Calibri"/>
                <w:b/>
                <w:bCs/>
              </w:rPr>
              <w:t>ΠΑΡΑΠΟΜΠΗ</w:t>
            </w:r>
          </w:p>
        </w:tc>
      </w:tr>
      <w:tr w:rsidR="003E3BEB" w14:paraId="569E4E72"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8CFFDE3" w14:textId="77777777" w:rsidR="003E3BEB" w:rsidRDefault="003E3BEB" w:rsidP="003E3BEB">
            <w:pPr>
              <w:spacing w:before="120" w:after="120" w:line="276" w:lineRule="auto"/>
              <w:rPr>
                <w:rFonts w:eastAsia="Calibri"/>
              </w:rPr>
            </w:pPr>
            <w:r>
              <w:rPr>
                <w:rFonts w:ascii="Calibri" w:eastAsia="Calibri" w:hAnsi="Calibri" w:cs="Calibri"/>
              </w:rPr>
              <w:t xml:space="preserve">Περίοδος πιλοτικής λειτουργίας (σε ημέρες)  </w:t>
            </w:r>
          </w:p>
        </w:tc>
        <w:tc>
          <w:tcPr>
            <w:tcW w:w="1419" w:type="dxa"/>
            <w:tcBorders>
              <w:top w:val="single" w:sz="4" w:space="0" w:color="000000"/>
              <w:left w:val="single" w:sz="4" w:space="0" w:color="000000"/>
              <w:bottom w:val="single" w:sz="4" w:space="0" w:color="000000"/>
              <w:right w:val="single" w:sz="4" w:space="0" w:color="000000"/>
            </w:tcBorders>
          </w:tcPr>
          <w:p w14:paraId="4E4BB4F2" w14:textId="77777777" w:rsidR="003E3BEB" w:rsidRDefault="003E3BEB" w:rsidP="003E3BEB">
            <w:pPr>
              <w:spacing w:before="120" w:after="120" w:line="276" w:lineRule="auto"/>
              <w:jc w:val="center"/>
              <w:rPr>
                <w:rFonts w:eastAsia="Calibri"/>
              </w:rPr>
            </w:pPr>
            <w:r>
              <w:rPr>
                <w:rFonts w:ascii="Calibri" w:eastAsia="Calibri" w:hAnsi="Calibri" w:cs="Calibri"/>
              </w:rPr>
              <w:t>30</w:t>
            </w:r>
          </w:p>
        </w:tc>
        <w:tc>
          <w:tcPr>
            <w:tcW w:w="1415" w:type="dxa"/>
            <w:tcBorders>
              <w:top w:val="single" w:sz="4" w:space="0" w:color="000000"/>
              <w:left w:val="single" w:sz="4" w:space="0" w:color="000000"/>
              <w:bottom w:val="single" w:sz="4" w:space="0" w:color="000000"/>
              <w:right w:val="single" w:sz="4" w:space="0" w:color="000000"/>
            </w:tcBorders>
          </w:tcPr>
          <w:p w14:paraId="49698CB1"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14747E7" w14:textId="77777777" w:rsidR="003E3BEB" w:rsidRDefault="003E3BEB" w:rsidP="003E3BEB">
            <w:pPr>
              <w:spacing w:before="120" w:after="120" w:line="276" w:lineRule="auto"/>
              <w:rPr>
                <w:rFonts w:eastAsia="Calibri"/>
              </w:rPr>
            </w:pPr>
          </w:p>
        </w:tc>
      </w:tr>
      <w:tr w:rsidR="003E3BEB" w14:paraId="0DB6B741"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12344A0D" w14:textId="20A5BB4E" w:rsidR="003E3BEB" w:rsidRDefault="003E3BEB" w:rsidP="003E3BEB">
            <w:pPr>
              <w:spacing w:before="120" w:after="120" w:line="276" w:lineRule="auto"/>
              <w:rPr>
                <w:rFonts w:ascii="Calibri" w:eastAsia="Calibri" w:hAnsi="Calibri" w:cs="Calibri"/>
              </w:rPr>
            </w:pPr>
            <w:r>
              <w:rPr>
                <w:rFonts w:ascii="Calibri" w:eastAsia="Calibri" w:hAnsi="Calibri" w:cs="Calibri"/>
              </w:rPr>
              <w:t>Σ</w:t>
            </w:r>
            <w:r w:rsidRPr="00F44A00">
              <w:rPr>
                <w:rFonts w:ascii="Calibri" w:eastAsia="Calibri" w:hAnsi="Calibri" w:cs="Calibri"/>
              </w:rPr>
              <w:t xml:space="preserve">ύμφωνα </w:t>
            </w:r>
            <w:r>
              <w:rPr>
                <w:rFonts w:ascii="Calibri" w:eastAsia="Calibri" w:hAnsi="Calibri" w:cs="Calibri"/>
              </w:rPr>
              <w:t>με την</w:t>
            </w:r>
            <w:r w:rsidRPr="00F44A00">
              <w:rPr>
                <w:rFonts w:ascii="Calibri" w:eastAsia="Calibri" w:hAnsi="Calibri" w:cs="Calibri"/>
              </w:rPr>
              <w:t xml:space="preserve"> </w:t>
            </w:r>
            <w:r w:rsidR="008D7159">
              <w:rPr>
                <w:rFonts w:ascii="Calibri" w:eastAsia="Calibri" w:hAnsi="Calibri" w:cs="Calibri"/>
              </w:rPr>
              <w:t>7</w:t>
            </w:r>
            <w:r w:rsidRPr="00F44A00">
              <w:rPr>
                <w:rFonts w:ascii="Calibri" w:eastAsia="Calibri" w:hAnsi="Calibri" w:cs="Calibri"/>
              </w:rPr>
              <w:t>.</w:t>
            </w:r>
            <w:r w:rsidR="00411E27">
              <w:rPr>
                <w:rFonts w:ascii="Calibri" w:eastAsia="Calibri" w:hAnsi="Calibri" w:cs="Calibri"/>
              </w:rPr>
              <w:t>8</w:t>
            </w:r>
            <w:r w:rsidRPr="00F44A00">
              <w:rPr>
                <w:rFonts w:ascii="Calibri" w:eastAsia="Calibri" w:hAnsi="Calibri" w:cs="Calibri"/>
              </w:rPr>
              <w:t>.</w:t>
            </w:r>
            <w:r w:rsidR="008D7159">
              <w:rPr>
                <w:rFonts w:ascii="Calibri" w:eastAsia="Calibri" w:hAnsi="Calibri" w:cs="Calibri"/>
              </w:rPr>
              <w:t>6</w:t>
            </w:r>
          </w:p>
        </w:tc>
        <w:tc>
          <w:tcPr>
            <w:tcW w:w="1419" w:type="dxa"/>
            <w:tcBorders>
              <w:top w:val="single" w:sz="4" w:space="0" w:color="000000"/>
              <w:left w:val="single" w:sz="4" w:space="0" w:color="000000"/>
              <w:bottom w:val="single" w:sz="4" w:space="0" w:color="000000"/>
              <w:right w:val="single" w:sz="4" w:space="0" w:color="000000"/>
            </w:tcBorders>
          </w:tcPr>
          <w:p w14:paraId="7B099801" w14:textId="77777777" w:rsidR="003E3BEB" w:rsidRDefault="003E3BEB" w:rsidP="003E3BEB">
            <w:pPr>
              <w:spacing w:before="120" w:after="120" w:line="276" w:lineRule="auto"/>
              <w:jc w:val="center"/>
              <w:rPr>
                <w:rFonts w:ascii="Calibri" w:eastAsia="Calibri" w:hAnsi="Calibri" w:cs="Calibri"/>
              </w:rPr>
            </w:pPr>
            <w:r>
              <w:rPr>
                <w:rFonts w:ascii="Calibri" w:eastAsia="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A1962EA"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AF46AEB" w14:textId="77777777" w:rsidR="003E3BEB" w:rsidRDefault="003E3BEB" w:rsidP="003E3BEB">
            <w:pPr>
              <w:spacing w:before="120" w:after="120" w:line="276" w:lineRule="auto"/>
              <w:rPr>
                <w:rFonts w:eastAsia="Calibri"/>
              </w:rPr>
            </w:pPr>
          </w:p>
        </w:tc>
      </w:tr>
    </w:tbl>
    <w:p w14:paraId="35A0F216" w14:textId="77777777" w:rsidR="003E3BEB" w:rsidRDefault="003E3BEB" w:rsidP="00A74399">
      <w:pPr>
        <w:pStyle w:val="BodyText1"/>
      </w:pPr>
      <w:bookmarkStart w:id="881" w:name="_Toc118817401"/>
    </w:p>
    <w:p w14:paraId="7A73F5AE" w14:textId="18C28F5E"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82" w:name="_Toc119498552"/>
      <w:bookmarkStart w:id="883" w:name="_Toc128576497"/>
      <w:bookmarkStart w:id="884" w:name="_Toc214358355"/>
      <w:r>
        <w:rPr>
          <w:rFonts w:asciiTheme="minorHAnsi" w:hAnsiTheme="minorHAnsi" w:cstheme="minorHAnsi"/>
        </w:rPr>
        <w:lastRenderedPageBreak/>
        <w:t>2.</w:t>
      </w:r>
      <w:r w:rsidR="00411E27">
        <w:rPr>
          <w:rFonts w:asciiTheme="minorHAnsi" w:hAnsiTheme="minorHAnsi" w:cstheme="minorHAnsi"/>
        </w:rPr>
        <w:t>9</w:t>
      </w:r>
      <w:r>
        <w:rPr>
          <w:rFonts w:asciiTheme="minorHAnsi" w:hAnsiTheme="minorHAnsi" w:cstheme="minorHAnsi"/>
        </w:rPr>
        <w:t xml:space="preserve"> </w:t>
      </w:r>
      <w:r w:rsidR="003E3BEB" w:rsidRPr="008D7159">
        <w:rPr>
          <w:rFonts w:asciiTheme="minorHAnsi" w:hAnsiTheme="minorHAnsi" w:cstheme="minorHAnsi"/>
        </w:rPr>
        <w:t>Διασφάλιση Ποιότητας</w:t>
      </w:r>
      <w:bookmarkEnd w:id="881"/>
      <w:bookmarkEnd w:id="882"/>
      <w:bookmarkEnd w:id="883"/>
      <w:bookmarkEnd w:id="884"/>
    </w:p>
    <w:tbl>
      <w:tblPr>
        <w:tblW w:w="9322" w:type="dxa"/>
        <w:tblLayout w:type="fixed"/>
        <w:tblLook w:val="0000" w:firstRow="0" w:lastRow="0" w:firstColumn="0" w:lastColumn="0" w:noHBand="0" w:noVBand="0"/>
      </w:tblPr>
      <w:tblGrid>
        <w:gridCol w:w="4788"/>
        <w:gridCol w:w="1419"/>
        <w:gridCol w:w="1415"/>
        <w:gridCol w:w="1700"/>
      </w:tblGrid>
      <w:tr w:rsidR="003E3BEB" w14:paraId="1F086562"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91E058" w14:textId="77777777" w:rsidR="003E3BEB" w:rsidRPr="00292181" w:rsidRDefault="003E3BEB" w:rsidP="003E3BEB">
            <w:pPr>
              <w:spacing w:before="120" w:after="120" w:line="276" w:lineRule="auto"/>
              <w:rPr>
                <w:rFonts w:eastAsia="Calibri"/>
                <w:b/>
                <w:bCs/>
              </w:rPr>
            </w:pPr>
            <w:r w:rsidRPr="0029218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587BDD" w14:textId="77777777" w:rsidR="003E3BEB" w:rsidRPr="00292181" w:rsidRDefault="003E3BEB" w:rsidP="003E3BEB">
            <w:pPr>
              <w:spacing w:before="120" w:after="120" w:line="276" w:lineRule="auto"/>
              <w:jc w:val="center"/>
              <w:rPr>
                <w:rFonts w:eastAsia="Calibri"/>
                <w:b/>
                <w:bCs/>
              </w:rPr>
            </w:pPr>
            <w:r w:rsidRPr="0029218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94BCB5" w14:textId="77777777" w:rsidR="003E3BEB" w:rsidRPr="00292181" w:rsidRDefault="003E3BEB" w:rsidP="003E3BEB">
            <w:pPr>
              <w:spacing w:before="120" w:after="120" w:line="276" w:lineRule="auto"/>
              <w:rPr>
                <w:rFonts w:eastAsia="Calibri"/>
                <w:b/>
                <w:bCs/>
              </w:rPr>
            </w:pPr>
            <w:r w:rsidRPr="0029218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82321" w14:textId="0453F7EC" w:rsidR="003E3BEB" w:rsidRPr="00292181" w:rsidRDefault="003E3BEB" w:rsidP="003E3BEB">
            <w:pPr>
              <w:spacing w:before="120" w:after="120" w:line="276" w:lineRule="auto"/>
              <w:rPr>
                <w:rFonts w:eastAsia="Calibri"/>
                <w:b/>
                <w:bCs/>
              </w:rPr>
            </w:pPr>
            <w:r w:rsidRPr="00292181">
              <w:rPr>
                <w:rFonts w:eastAsia="Calibri"/>
                <w:b/>
                <w:bCs/>
              </w:rPr>
              <w:t>ΠΑΡΑΠΟΜΠΗ</w:t>
            </w:r>
          </w:p>
        </w:tc>
      </w:tr>
      <w:tr w:rsidR="003E3BEB" w14:paraId="736EECE8"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0262384" w14:textId="77777777" w:rsidR="003E3BEB" w:rsidRDefault="003E3BEB" w:rsidP="003E3BEB">
            <w:pPr>
              <w:spacing w:before="120" w:after="120" w:line="276" w:lineRule="auto"/>
              <w:rPr>
                <w:rFonts w:eastAsia="Calibri"/>
              </w:rPr>
            </w:pPr>
            <w:r>
              <w:rPr>
                <w:rFonts w:eastAsia="Calibri"/>
              </w:rPr>
              <w:t>Συμμόρφωση με Γενικό Κανονισμό Προστασίας Δεδομένων</w:t>
            </w:r>
          </w:p>
        </w:tc>
        <w:tc>
          <w:tcPr>
            <w:tcW w:w="1419" w:type="dxa"/>
            <w:tcBorders>
              <w:top w:val="single" w:sz="4" w:space="0" w:color="000000"/>
              <w:left w:val="single" w:sz="4" w:space="0" w:color="000000"/>
              <w:bottom w:val="single" w:sz="4" w:space="0" w:color="000000"/>
              <w:right w:val="single" w:sz="4" w:space="0" w:color="000000"/>
            </w:tcBorders>
          </w:tcPr>
          <w:p w14:paraId="722D3A4B"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4C224A0E"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5A7FC9D6" w14:textId="77777777" w:rsidR="003E3BEB" w:rsidRDefault="003E3BEB" w:rsidP="003E3BEB">
            <w:pPr>
              <w:spacing w:before="120" w:after="120" w:line="276" w:lineRule="auto"/>
              <w:rPr>
                <w:rFonts w:eastAsia="Calibri"/>
              </w:rPr>
            </w:pPr>
          </w:p>
        </w:tc>
      </w:tr>
      <w:tr w:rsidR="003E3BEB" w14:paraId="656C94E6"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2C3E2E4C" w14:textId="7F010FAF" w:rsidR="003E3BEB" w:rsidRDefault="003E3BEB" w:rsidP="008D7159">
            <w:pPr>
              <w:spacing w:before="120" w:after="120" w:line="276" w:lineRule="auto"/>
              <w:rPr>
                <w:rFonts w:eastAsia="Calibri"/>
              </w:rPr>
            </w:pPr>
            <w:r>
              <w:rPr>
                <w:rFonts w:eastAsia="Calibri"/>
              </w:rPr>
              <w:t xml:space="preserve">Συμμόρφωση με Εθνική Στρατηγική </w:t>
            </w:r>
            <w:r w:rsidR="009B59CE">
              <w:rPr>
                <w:rFonts w:eastAsia="Calibri"/>
              </w:rPr>
              <w:t>Κ</w:t>
            </w:r>
            <w:r>
              <w:rPr>
                <w:rFonts w:eastAsia="Calibri"/>
              </w:rPr>
              <w:t>υβερνοασφάλειας (ΑΔΑ: 6ΙΒΕ46ΜΤΛΠ-ΦΜ5 12/2020)</w:t>
            </w:r>
          </w:p>
        </w:tc>
        <w:tc>
          <w:tcPr>
            <w:tcW w:w="1419" w:type="dxa"/>
            <w:tcBorders>
              <w:top w:val="single" w:sz="4" w:space="0" w:color="000000"/>
              <w:left w:val="single" w:sz="4" w:space="0" w:color="000000"/>
              <w:bottom w:val="single" w:sz="4" w:space="0" w:color="000000"/>
              <w:right w:val="single" w:sz="4" w:space="0" w:color="000000"/>
            </w:tcBorders>
          </w:tcPr>
          <w:p w14:paraId="6882DC72"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7F4FE7A6"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776D8EC" w14:textId="77777777" w:rsidR="003E3BEB" w:rsidRDefault="003E3BEB" w:rsidP="003E3BEB">
            <w:pPr>
              <w:spacing w:before="120" w:after="120" w:line="276" w:lineRule="auto"/>
              <w:rPr>
                <w:rFonts w:eastAsia="Calibri"/>
              </w:rPr>
            </w:pPr>
          </w:p>
        </w:tc>
      </w:tr>
      <w:tr w:rsidR="003E3BEB" w14:paraId="0E9F6968"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11991A1E" w14:textId="77777777" w:rsidR="003E3BEB" w:rsidRDefault="003E3BEB" w:rsidP="003E3BEB">
            <w:pPr>
              <w:spacing w:before="120" w:after="120" w:line="276" w:lineRule="auto"/>
              <w:rPr>
                <w:rFonts w:eastAsia="Calibri"/>
              </w:rPr>
            </w:pPr>
            <w:r>
              <w:rPr>
                <w:rFonts w:eastAsia="Calibri"/>
              </w:rPr>
              <w:t>Συμμόρφωση σε πρότυπα W3C</w:t>
            </w:r>
          </w:p>
        </w:tc>
        <w:tc>
          <w:tcPr>
            <w:tcW w:w="1419" w:type="dxa"/>
            <w:tcBorders>
              <w:top w:val="single" w:sz="4" w:space="0" w:color="000000"/>
              <w:left w:val="single" w:sz="4" w:space="0" w:color="000000"/>
              <w:bottom w:val="single" w:sz="4" w:space="0" w:color="000000"/>
              <w:right w:val="single" w:sz="4" w:space="0" w:color="000000"/>
            </w:tcBorders>
          </w:tcPr>
          <w:p w14:paraId="398BAD37"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E80F949"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4E84B58" w14:textId="77777777" w:rsidR="003E3BEB" w:rsidRDefault="003E3BEB" w:rsidP="003E3BEB">
            <w:pPr>
              <w:spacing w:before="120" w:after="120" w:line="276" w:lineRule="auto"/>
              <w:rPr>
                <w:rFonts w:eastAsia="Calibri"/>
              </w:rPr>
            </w:pPr>
          </w:p>
        </w:tc>
      </w:tr>
      <w:tr w:rsidR="003E3BEB" w14:paraId="7F01BFAD"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149B66C4" w14:textId="639C34BB" w:rsidR="003E3BEB" w:rsidRDefault="003E3BEB" w:rsidP="003E3BEB">
            <w:pPr>
              <w:spacing w:before="120" w:after="120" w:line="276" w:lineRule="auto"/>
              <w:rPr>
                <w:rFonts w:eastAsia="Calibri"/>
              </w:rPr>
            </w:pPr>
            <w:r>
              <w:rPr>
                <w:rFonts w:eastAsia="Calibri"/>
              </w:rPr>
              <w:t>Συμμόρφωση με τις οδηγίες WCAG 2.</w:t>
            </w:r>
            <w:r w:rsidR="00B00C86">
              <w:rPr>
                <w:rFonts w:eastAsia="Calibri"/>
              </w:rPr>
              <w:t>1</w:t>
            </w:r>
            <w:r>
              <w:rPr>
                <w:rFonts w:eastAsia="Calibri"/>
              </w:rPr>
              <w:t>, Επίπεδο AA</w:t>
            </w:r>
          </w:p>
        </w:tc>
        <w:tc>
          <w:tcPr>
            <w:tcW w:w="1419" w:type="dxa"/>
            <w:tcBorders>
              <w:top w:val="single" w:sz="4" w:space="0" w:color="000000"/>
              <w:left w:val="single" w:sz="4" w:space="0" w:color="000000"/>
              <w:bottom w:val="single" w:sz="4" w:space="0" w:color="000000"/>
              <w:right w:val="single" w:sz="4" w:space="0" w:color="000000"/>
            </w:tcBorders>
          </w:tcPr>
          <w:p w14:paraId="28C23895" w14:textId="77777777" w:rsidR="003E3BEB" w:rsidRDefault="003E3BEB" w:rsidP="003E3BEB">
            <w:pPr>
              <w:spacing w:before="120" w:after="120" w:line="276" w:lineRule="auto"/>
              <w:jc w:val="center"/>
              <w:rPr>
                <w:rFonts w:eastAsia="Calibri"/>
              </w:rPr>
            </w:pPr>
            <w:r>
              <w:rPr>
                <w:rFonts w:eastAsia="Calibri"/>
              </w:rPr>
              <w:t>NAI</w:t>
            </w:r>
          </w:p>
        </w:tc>
        <w:tc>
          <w:tcPr>
            <w:tcW w:w="1415" w:type="dxa"/>
            <w:tcBorders>
              <w:top w:val="single" w:sz="4" w:space="0" w:color="000000"/>
              <w:left w:val="single" w:sz="4" w:space="0" w:color="000000"/>
              <w:bottom w:val="single" w:sz="4" w:space="0" w:color="000000"/>
              <w:right w:val="single" w:sz="4" w:space="0" w:color="000000"/>
            </w:tcBorders>
          </w:tcPr>
          <w:p w14:paraId="3E017BA1"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59F09E9C" w14:textId="77777777" w:rsidR="003E3BEB" w:rsidRDefault="003E3BEB" w:rsidP="003E3BEB">
            <w:pPr>
              <w:spacing w:before="120" w:after="120" w:line="276" w:lineRule="auto"/>
              <w:rPr>
                <w:rFonts w:eastAsia="Calibri"/>
              </w:rPr>
            </w:pPr>
          </w:p>
        </w:tc>
      </w:tr>
    </w:tbl>
    <w:p w14:paraId="01235D77" w14:textId="77777777" w:rsidR="003E3BEB" w:rsidRDefault="003E3BEB" w:rsidP="003E3BEB">
      <w:pPr>
        <w:spacing w:before="120" w:after="120" w:line="276" w:lineRule="auto"/>
        <w:rPr>
          <w:rFonts w:eastAsia="Calibri"/>
        </w:rPr>
      </w:pPr>
    </w:p>
    <w:p w14:paraId="44C55D65" w14:textId="299409EB"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85" w:name="_Toc118817402"/>
      <w:bookmarkStart w:id="886" w:name="_Toc119498553"/>
      <w:bookmarkStart w:id="887" w:name="_Toc128576498"/>
      <w:bookmarkStart w:id="888" w:name="_Toc214358356"/>
      <w:r>
        <w:rPr>
          <w:rFonts w:asciiTheme="minorHAnsi" w:hAnsiTheme="minorHAnsi" w:cstheme="minorHAnsi"/>
        </w:rPr>
        <w:t>2.</w:t>
      </w:r>
      <w:r w:rsidR="00411E27">
        <w:rPr>
          <w:rFonts w:asciiTheme="minorHAnsi" w:hAnsiTheme="minorHAnsi" w:cstheme="minorHAnsi"/>
        </w:rPr>
        <w:t>10</w:t>
      </w:r>
      <w:r>
        <w:rPr>
          <w:rFonts w:asciiTheme="minorHAnsi" w:hAnsiTheme="minorHAnsi" w:cstheme="minorHAnsi"/>
        </w:rPr>
        <w:t xml:space="preserve"> </w:t>
      </w:r>
      <w:r w:rsidR="003E3BEB" w:rsidRPr="008D7159">
        <w:rPr>
          <w:rFonts w:asciiTheme="minorHAnsi" w:hAnsiTheme="minorHAnsi" w:cstheme="minorHAnsi"/>
        </w:rPr>
        <w:t>Υπηρεσίες Εγγύησης και Συντήρησης</w:t>
      </w:r>
      <w:bookmarkEnd w:id="885"/>
      <w:bookmarkEnd w:id="886"/>
      <w:bookmarkEnd w:id="887"/>
      <w:bookmarkEnd w:id="888"/>
    </w:p>
    <w:tbl>
      <w:tblPr>
        <w:tblW w:w="9322" w:type="dxa"/>
        <w:tblLayout w:type="fixed"/>
        <w:tblLook w:val="0000" w:firstRow="0" w:lastRow="0" w:firstColumn="0" w:lastColumn="0" w:noHBand="0" w:noVBand="0"/>
      </w:tblPr>
      <w:tblGrid>
        <w:gridCol w:w="4788"/>
        <w:gridCol w:w="1419"/>
        <w:gridCol w:w="1415"/>
        <w:gridCol w:w="1700"/>
      </w:tblGrid>
      <w:tr w:rsidR="003E3BEB" w14:paraId="5B49E279"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07E765" w14:textId="77777777" w:rsidR="003E3BEB" w:rsidRPr="00292181" w:rsidRDefault="003E3BEB" w:rsidP="003E3BEB">
            <w:pPr>
              <w:spacing w:before="120" w:after="120" w:line="276" w:lineRule="auto"/>
              <w:rPr>
                <w:rFonts w:eastAsia="Calibri"/>
                <w:b/>
                <w:bCs/>
              </w:rPr>
            </w:pPr>
            <w:r w:rsidRPr="0029218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44E7FB" w14:textId="77777777" w:rsidR="003E3BEB" w:rsidRPr="00292181" w:rsidRDefault="003E3BEB" w:rsidP="003E3BEB">
            <w:pPr>
              <w:spacing w:before="120" w:after="120" w:line="276" w:lineRule="auto"/>
              <w:jc w:val="center"/>
              <w:rPr>
                <w:rFonts w:eastAsia="Calibri"/>
                <w:b/>
                <w:bCs/>
              </w:rPr>
            </w:pPr>
            <w:r w:rsidRPr="0029218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845D4E" w14:textId="77777777" w:rsidR="003E3BEB" w:rsidRPr="00292181" w:rsidRDefault="003E3BEB" w:rsidP="003E3BEB">
            <w:pPr>
              <w:spacing w:before="120" w:after="120" w:line="276" w:lineRule="auto"/>
              <w:rPr>
                <w:rFonts w:eastAsia="Calibri"/>
                <w:b/>
                <w:bCs/>
              </w:rPr>
            </w:pPr>
            <w:r w:rsidRPr="0029218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FC3A01" w14:textId="4E2542EF" w:rsidR="003E3BEB" w:rsidRPr="00292181" w:rsidRDefault="003E3BEB" w:rsidP="003E3BEB">
            <w:pPr>
              <w:spacing w:before="120" w:after="120" w:line="276" w:lineRule="auto"/>
              <w:rPr>
                <w:rFonts w:eastAsia="Calibri"/>
                <w:b/>
                <w:bCs/>
              </w:rPr>
            </w:pPr>
            <w:r w:rsidRPr="00292181">
              <w:rPr>
                <w:rFonts w:eastAsia="Calibri"/>
                <w:b/>
                <w:bCs/>
              </w:rPr>
              <w:t>ΠΑΡΑΠΟΜΠΗ</w:t>
            </w:r>
          </w:p>
        </w:tc>
      </w:tr>
      <w:tr w:rsidR="003E3BEB" w14:paraId="333083BE"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3C8218F2" w14:textId="77777777" w:rsidR="003E3BEB" w:rsidRDefault="003E3BEB" w:rsidP="003E3BEB">
            <w:pPr>
              <w:spacing w:before="120" w:after="120" w:line="276" w:lineRule="auto"/>
              <w:rPr>
                <w:rFonts w:eastAsia="Calibri"/>
              </w:rPr>
            </w:pPr>
            <w:r>
              <w:rPr>
                <w:rFonts w:eastAsia="Calibri"/>
              </w:rPr>
              <w:t>Χρόνος απόκρισης σε αναφορά προβλήματος (εντός ωρών λειτουργίας helpdesk)</w:t>
            </w:r>
          </w:p>
        </w:tc>
        <w:tc>
          <w:tcPr>
            <w:tcW w:w="1419" w:type="dxa"/>
            <w:tcBorders>
              <w:top w:val="single" w:sz="4" w:space="0" w:color="000000"/>
              <w:left w:val="single" w:sz="4" w:space="0" w:color="000000"/>
              <w:bottom w:val="single" w:sz="4" w:space="0" w:color="000000"/>
              <w:right w:val="single" w:sz="4" w:space="0" w:color="000000"/>
            </w:tcBorders>
          </w:tcPr>
          <w:p w14:paraId="6603BF59" w14:textId="77777777" w:rsidR="003E3BEB" w:rsidRDefault="003E3BEB" w:rsidP="003E3BEB">
            <w:pPr>
              <w:spacing w:before="120" w:after="120" w:line="276" w:lineRule="auto"/>
              <w:jc w:val="center"/>
              <w:rPr>
                <w:rFonts w:eastAsia="Calibri"/>
              </w:rPr>
            </w:pPr>
            <w:r>
              <w:rPr>
                <w:rFonts w:eastAsia="Calibri"/>
              </w:rPr>
              <w:t>2 ώρες</w:t>
            </w:r>
          </w:p>
        </w:tc>
        <w:tc>
          <w:tcPr>
            <w:tcW w:w="1415" w:type="dxa"/>
            <w:tcBorders>
              <w:top w:val="single" w:sz="4" w:space="0" w:color="000000"/>
              <w:left w:val="single" w:sz="4" w:space="0" w:color="000000"/>
              <w:bottom w:val="single" w:sz="4" w:space="0" w:color="000000"/>
              <w:right w:val="single" w:sz="4" w:space="0" w:color="000000"/>
            </w:tcBorders>
          </w:tcPr>
          <w:p w14:paraId="38D0A574"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768311A" w14:textId="77777777" w:rsidR="003E3BEB" w:rsidRDefault="003E3BEB" w:rsidP="003E3BEB">
            <w:pPr>
              <w:spacing w:before="120" w:after="120" w:line="276" w:lineRule="auto"/>
              <w:rPr>
                <w:rFonts w:eastAsia="Calibri"/>
              </w:rPr>
            </w:pPr>
          </w:p>
        </w:tc>
      </w:tr>
      <w:tr w:rsidR="003E3BEB" w14:paraId="0D67A541"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673AECEF" w14:textId="5D33F73F" w:rsidR="003E3BEB" w:rsidRDefault="003E3BEB" w:rsidP="003E3BEB">
            <w:pPr>
              <w:spacing w:before="120" w:after="120" w:line="276" w:lineRule="auto"/>
              <w:rPr>
                <w:rFonts w:eastAsia="Calibri"/>
              </w:rPr>
            </w:pPr>
            <w:r>
              <w:rPr>
                <w:rFonts w:ascii="Calibri" w:eastAsia="Calibri" w:hAnsi="Calibri" w:cs="Calibri"/>
              </w:rPr>
              <w:t>Σ</w:t>
            </w:r>
            <w:r w:rsidRPr="00F44A00">
              <w:rPr>
                <w:rFonts w:ascii="Calibri" w:eastAsia="Calibri" w:hAnsi="Calibri" w:cs="Calibri"/>
              </w:rPr>
              <w:t xml:space="preserve">ύμφωνα </w:t>
            </w:r>
            <w:r>
              <w:rPr>
                <w:rFonts w:ascii="Calibri" w:eastAsia="Calibri" w:hAnsi="Calibri" w:cs="Calibri"/>
              </w:rPr>
              <w:t xml:space="preserve">με την </w:t>
            </w:r>
            <w:r w:rsidR="008D7159">
              <w:rPr>
                <w:rFonts w:ascii="Calibri" w:eastAsia="Calibri" w:hAnsi="Calibri" w:cs="Calibri"/>
              </w:rPr>
              <w:t>7</w:t>
            </w:r>
            <w:r w:rsidRPr="00F44A00">
              <w:rPr>
                <w:rFonts w:ascii="Calibri" w:eastAsia="Calibri" w:hAnsi="Calibri" w:cs="Calibri"/>
              </w:rPr>
              <w:t>.</w:t>
            </w:r>
            <w:r w:rsidR="00411E27">
              <w:rPr>
                <w:rFonts w:ascii="Calibri" w:eastAsia="Calibri" w:hAnsi="Calibri" w:cs="Calibri"/>
              </w:rPr>
              <w:t>9</w:t>
            </w:r>
          </w:p>
        </w:tc>
        <w:tc>
          <w:tcPr>
            <w:tcW w:w="1419" w:type="dxa"/>
            <w:tcBorders>
              <w:top w:val="single" w:sz="4" w:space="0" w:color="000000"/>
              <w:left w:val="single" w:sz="4" w:space="0" w:color="000000"/>
              <w:bottom w:val="single" w:sz="4" w:space="0" w:color="000000"/>
              <w:right w:val="single" w:sz="4" w:space="0" w:color="000000"/>
            </w:tcBorders>
          </w:tcPr>
          <w:p w14:paraId="5AA06FA7" w14:textId="77777777" w:rsidR="003E3BEB" w:rsidRDefault="003E3BEB" w:rsidP="003E3BEB">
            <w:pPr>
              <w:spacing w:before="120" w:after="120" w:line="276" w:lineRule="auto"/>
              <w:jc w:val="center"/>
              <w:rPr>
                <w:rFonts w:eastAsia="Calibri"/>
              </w:rPr>
            </w:pPr>
            <w:r>
              <w:rPr>
                <w:rFonts w:ascii="Calibri" w:eastAsia="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57E849E9"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5684D3C" w14:textId="77777777" w:rsidR="003E3BEB" w:rsidRDefault="003E3BEB" w:rsidP="003E3BEB">
            <w:pPr>
              <w:spacing w:before="120" w:after="120" w:line="276" w:lineRule="auto"/>
              <w:rPr>
                <w:rFonts w:eastAsia="Calibri"/>
              </w:rPr>
            </w:pPr>
          </w:p>
        </w:tc>
      </w:tr>
    </w:tbl>
    <w:p w14:paraId="5C3B79C4" w14:textId="77777777" w:rsidR="003E3BEB" w:rsidRDefault="003E3BEB" w:rsidP="003E3BEB">
      <w:pPr>
        <w:spacing w:before="120" w:after="120" w:line="276" w:lineRule="auto"/>
        <w:rPr>
          <w:rFonts w:eastAsia="Calibri"/>
        </w:rPr>
      </w:pPr>
    </w:p>
    <w:p w14:paraId="70BB3528" w14:textId="199E519E"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89" w:name="_Toc116211042"/>
      <w:bookmarkStart w:id="890" w:name="_Toc118817403"/>
      <w:bookmarkStart w:id="891" w:name="_Toc119498554"/>
      <w:bookmarkStart w:id="892" w:name="_Toc128576499"/>
      <w:bookmarkStart w:id="893" w:name="_Toc214358357"/>
      <w:r>
        <w:rPr>
          <w:rFonts w:asciiTheme="minorHAnsi" w:hAnsiTheme="minorHAnsi" w:cstheme="minorHAnsi"/>
        </w:rPr>
        <w:t>2.1</w:t>
      </w:r>
      <w:r w:rsidR="00411E27">
        <w:rPr>
          <w:rFonts w:asciiTheme="minorHAnsi" w:hAnsiTheme="minorHAnsi" w:cstheme="minorHAnsi"/>
        </w:rPr>
        <w:t>1</w:t>
      </w:r>
      <w:r>
        <w:rPr>
          <w:rFonts w:asciiTheme="minorHAnsi" w:hAnsiTheme="minorHAnsi" w:cstheme="minorHAnsi"/>
        </w:rPr>
        <w:t xml:space="preserve"> </w:t>
      </w:r>
      <w:r w:rsidR="003E3BEB" w:rsidRPr="008D7159">
        <w:rPr>
          <w:rFonts w:asciiTheme="minorHAnsi" w:hAnsiTheme="minorHAnsi" w:cstheme="minorHAnsi"/>
        </w:rPr>
        <w:t>Πνευματικά Δικαιώματα</w:t>
      </w:r>
      <w:bookmarkEnd w:id="889"/>
      <w:bookmarkEnd w:id="890"/>
      <w:bookmarkEnd w:id="891"/>
      <w:bookmarkEnd w:id="892"/>
      <w:bookmarkEnd w:id="893"/>
    </w:p>
    <w:tbl>
      <w:tblPr>
        <w:tblW w:w="9322" w:type="dxa"/>
        <w:tblLayout w:type="fixed"/>
        <w:tblLook w:val="0000" w:firstRow="0" w:lastRow="0" w:firstColumn="0" w:lastColumn="0" w:noHBand="0" w:noVBand="0"/>
      </w:tblPr>
      <w:tblGrid>
        <w:gridCol w:w="4788"/>
        <w:gridCol w:w="1419"/>
        <w:gridCol w:w="1415"/>
        <w:gridCol w:w="1700"/>
      </w:tblGrid>
      <w:tr w:rsidR="003E3BEB" w:rsidRPr="00FC6BAB" w14:paraId="26917D3C"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201E34" w14:textId="77777777"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335CF2" w14:textId="77777777"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81A8A0" w14:textId="77777777"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2ECD94" w14:textId="23F45576"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ΠΑΡΑΠΟΜΠΗ</w:t>
            </w:r>
          </w:p>
        </w:tc>
      </w:tr>
      <w:tr w:rsidR="003E3BEB" w:rsidRPr="00FC6BAB" w14:paraId="76E215DC"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367E31CD" w14:textId="4F2F7479" w:rsidR="003E3BEB" w:rsidRPr="00FC6BAB" w:rsidRDefault="00000000" w:rsidP="003E3BEB">
            <w:pPr>
              <w:widowControl w:val="0"/>
              <w:spacing w:before="120" w:after="120" w:line="276" w:lineRule="auto"/>
              <w:rPr>
                <w:rFonts w:ascii="Calibri" w:eastAsia="Calibri" w:hAnsi="Calibri" w:cs="Calibri"/>
              </w:rPr>
            </w:pPr>
            <w:sdt>
              <w:sdtPr>
                <w:id w:val="-1811481930"/>
              </w:sdtPr>
              <w:sdtContent/>
            </w:sdt>
            <w:r w:rsidR="003E3BEB" w:rsidRPr="00FC6BAB">
              <w:rPr>
                <w:rFonts w:ascii="Calibri" w:eastAsia="Calibri" w:hAnsi="Calibri" w:cs="Calibri"/>
              </w:rPr>
              <w:t xml:space="preserve">Σύμφωνα με την </w:t>
            </w:r>
            <w:r w:rsidR="008D7159">
              <w:rPr>
                <w:rFonts w:ascii="Calibri" w:eastAsia="Calibri" w:hAnsi="Calibri" w:cs="Calibri"/>
              </w:rPr>
              <w:t>7</w:t>
            </w:r>
            <w:r w:rsidR="003E3BEB" w:rsidRPr="00FC6BAB">
              <w:rPr>
                <w:rFonts w:ascii="Calibri" w:eastAsia="Calibri" w:hAnsi="Calibri" w:cs="Calibri"/>
              </w:rPr>
              <w:t>.</w:t>
            </w:r>
            <w:r w:rsidR="008D7159">
              <w:rPr>
                <w:rFonts w:ascii="Calibri" w:eastAsia="Calibri" w:hAnsi="Calibri" w:cs="Calibri"/>
              </w:rPr>
              <w:t>1</w:t>
            </w:r>
            <w:r w:rsidR="00411E27">
              <w:rPr>
                <w:rFonts w:ascii="Calibri" w:eastAsia="Calibri" w:hAnsi="Calibri" w:cs="Calibri"/>
              </w:rPr>
              <w:t>1</w:t>
            </w:r>
          </w:p>
        </w:tc>
        <w:tc>
          <w:tcPr>
            <w:tcW w:w="1419" w:type="dxa"/>
            <w:tcBorders>
              <w:top w:val="single" w:sz="4" w:space="0" w:color="000000"/>
              <w:left w:val="single" w:sz="4" w:space="0" w:color="000000"/>
              <w:bottom w:val="single" w:sz="4" w:space="0" w:color="000000"/>
              <w:right w:val="single" w:sz="4" w:space="0" w:color="000000"/>
            </w:tcBorders>
          </w:tcPr>
          <w:p w14:paraId="2249587F" w14:textId="77777777" w:rsidR="003E3BEB" w:rsidRPr="00FC6BAB" w:rsidRDefault="003E3BEB" w:rsidP="003E3BEB">
            <w:pPr>
              <w:widowControl w:val="0"/>
              <w:spacing w:before="120" w:after="120" w:line="276" w:lineRule="auto"/>
              <w:jc w:val="center"/>
              <w:rPr>
                <w:rFonts w:ascii="Calibri" w:eastAsia="Calibri" w:hAnsi="Calibri" w:cs="Calibri"/>
              </w:rPr>
            </w:pPr>
            <w:r w:rsidRPr="00FC6BAB">
              <w:rPr>
                <w:rFonts w:ascii="Calibri" w:eastAsia="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72D4BD80" w14:textId="77777777" w:rsidR="003E3BEB" w:rsidRPr="00FC6BAB" w:rsidRDefault="003E3BEB" w:rsidP="003E3BEB">
            <w:pPr>
              <w:widowControl w:val="0"/>
              <w:spacing w:before="120" w:after="120" w:line="276" w:lineRule="auto"/>
              <w:jc w:val="center"/>
              <w:rPr>
                <w:rFonts w:ascii="Calibri" w:eastAsia="Calibri" w:hAnsi="Calibri" w:cs="Calibri"/>
              </w:rPr>
            </w:pPr>
          </w:p>
        </w:tc>
        <w:tc>
          <w:tcPr>
            <w:tcW w:w="1700" w:type="dxa"/>
            <w:tcBorders>
              <w:top w:val="single" w:sz="4" w:space="0" w:color="000000"/>
              <w:left w:val="single" w:sz="4" w:space="0" w:color="000000"/>
              <w:bottom w:val="single" w:sz="4" w:space="0" w:color="000000"/>
              <w:right w:val="single" w:sz="4" w:space="0" w:color="000000"/>
            </w:tcBorders>
          </w:tcPr>
          <w:p w14:paraId="6676CEA2" w14:textId="77777777" w:rsidR="003E3BEB" w:rsidRPr="00FC6BAB" w:rsidRDefault="003E3BEB" w:rsidP="003E3BEB">
            <w:pPr>
              <w:widowControl w:val="0"/>
              <w:spacing w:before="120" w:after="120" w:line="276" w:lineRule="auto"/>
              <w:jc w:val="center"/>
              <w:rPr>
                <w:rFonts w:ascii="Calibri" w:eastAsia="Calibri" w:hAnsi="Calibri" w:cs="Calibri"/>
              </w:rPr>
            </w:pPr>
          </w:p>
        </w:tc>
      </w:tr>
    </w:tbl>
    <w:p w14:paraId="5A6D802C" w14:textId="77777777" w:rsidR="003E3BEB" w:rsidRPr="00FC6BAB" w:rsidRDefault="003E3BEB" w:rsidP="003E3BEB">
      <w:pPr>
        <w:spacing w:before="120" w:after="120" w:line="276" w:lineRule="auto"/>
        <w:rPr>
          <w:rFonts w:ascii="Calibri" w:eastAsia="Calibri" w:hAnsi="Calibri" w:cs="Calibri"/>
        </w:rPr>
      </w:pPr>
    </w:p>
    <w:p w14:paraId="35DAFD83" w14:textId="2EF006C0"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94" w:name="_Toc116211043"/>
      <w:bookmarkStart w:id="895" w:name="_Toc118817404"/>
      <w:bookmarkStart w:id="896" w:name="_Toc119498555"/>
      <w:bookmarkStart w:id="897" w:name="_Toc128576500"/>
      <w:bookmarkStart w:id="898" w:name="_Toc214358358"/>
      <w:r>
        <w:rPr>
          <w:rFonts w:asciiTheme="minorHAnsi" w:hAnsiTheme="minorHAnsi" w:cstheme="minorHAnsi"/>
        </w:rPr>
        <w:t>2.1</w:t>
      </w:r>
      <w:r w:rsidR="00411E27">
        <w:rPr>
          <w:rFonts w:asciiTheme="minorHAnsi" w:hAnsiTheme="minorHAnsi" w:cstheme="minorHAnsi"/>
        </w:rPr>
        <w:t>2</w:t>
      </w:r>
      <w:r>
        <w:rPr>
          <w:rFonts w:asciiTheme="minorHAnsi" w:hAnsiTheme="minorHAnsi" w:cstheme="minorHAnsi"/>
        </w:rPr>
        <w:t xml:space="preserve"> </w:t>
      </w:r>
      <w:r w:rsidR="003E3BEB" w:rsidRPr="008D7159">
        <w:rPr>
          <w:rFonts w:asciiTheme="minorHAnsi" w:hAnsiTheme="minorHAnsi" w:cstheme="minorHAnsi"/>
        </w:rPr>
        <w:t>Εμπιστευτικότητα</w:t>
      </w:r>
      <w:bookmarkEnd w:id="894"/>
      <w:bookmarkEnd w:id="895"/>
      <w:bookmarkEnd w:id="896"/>
      <w:bookmarkEnd w:id="897"/>
      <w:bookmarkEnd w:id="898"/>
    </w:p>
    <w:tbl>
      <w:tblPr>
        <w:tblW w:w="9322" w:type="dxa"/>
        <w:tblLayout w:type="fixed"/>
        <w:tblLook w:val="0000" w:firstRow="0" w:lastRow="0" w:firstColumn="0" w:lastColumn="0" w:noHBand="0" w:noVBand="0"/>
      </w:tblPr>
      <w:tblGrid>
        <w:gridCol w:w="4788"/>
        <w:gridCol w:w="1419"/>
        <w:gridCol w:w="1415"/>
        <w:gridCol w:w="1700"/>
      </w:tblGrid>
      <w:tr w:rsidR="003E3BEB" w:rsidRPr="00FC6BAB" w14:paraId="1BAD6A19" w14:textId="77777777" w:rsidTr="008D715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9AB97D" w14:textId="77777777" w:rsidR="003E3BEB" w:rsidRPr="00FC6BAB" w:rsidRDefault="00000000" w:rsidP="003E3BEB">
            <w:pPr>
              <w:widowControl w:val="0"/>
              <w:spacing w:before="120" w:after="120" w:line="276" w:lineRule="auto"/>
              <w:rPr>
                <w:rFonts w:ascii="Calibri" w:eastAsia="Calibri" w:hAnsi="Calibri" w:cs="Calibri"/>
              </w:rPr>
            </w:pPr>
            <w:sdt>
              <w:sdtPr>
                <w:id w:val="-1944517312"/>
              </w:sdtPr>
              <w:sdtContent/>
            </w:sdt>
            <w:r w:rsidR="003E3BEB" w:rsidRPr="00FC6BAB">
              <w:rPr>
                <w:rFonts w:ascii="Calibri" w:eastAsia="Calibri" w:hAnsi="Calibri" w:cs="Calibr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CAAC5B" w14:textId="77777777"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42DE87" w14:textId="77777777"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5F9A41" w14:textId="5FCD880E" w:rsidR="003E3BEB" w:rsidRPr="00FC6BAB" w:rsidRDefault="003E3BEB" w:rsidP="003E3BEB">
            <w:pPr>
              <w:widowControl w:val="0"/>
              <w:spacing w:before="120" w:after="120" w:line="276" w:lineRule="auto"/>
              <w:rPr>
                <w:rFonts w:ascii="Calibri" w:eastAsia="Calibri" w:hAnsi="Calibri" w:cs="Calibri"/>
              </w:rPr>
            </w:pPr>
            <w:r w:rsidRPr="00FC6BAB">
              <w:rPr>
                <w:rFonts w:ascii="Calibri" w:eastAsia="Calibri" w:hAnsi="Calibri" w:cs="Calibri"/>
                <w:b/>
              </w:rPr>
              <w:t>ΠΑΡΑΠΟΜΠΗ</w:t>
            </w:r>
          </w:p>
        </w:tc>
      </w:tr>
      <w:tr w:rsidR="003E3BEB" w:rsidRPr="00FC6BAB" w14:paraId="2AC439FF" w14:textId="77777777" w:rsidTr="008D7159">
        <w:tc>
          <w:tcPr>
            <w:tcW w:w="4788" w:type="dxa"/>
            <w:tcBorders>
              <w:top w:val="single" w:sz="4" w:space="0" w:color="000000"/>
              <w:left w:val="single" w:sz="4" w:space="0" w:color="000000"/>
              <w:bottom w:val="single" w:sz="4" w:space="0" w:color="000000"/>
              <w:right w:val="single" w:sz="4" w:space="0" w:color="000000"/>
            </w:tcBorders>
          </w:tcPr>
          <w:p w14:paraId="66CBFEEF" w14:textId="50411F05" w:rsidR="003E3BEB" w:rsidRPr="00FC6BAB" w:rsidRDefault="00000000" w:rsidP="003E3BEB">
            <w:pPr>
              <w:widowControl w:val="0"/>
              <w:spacing w:before="120" w:after="120" w:line="276" w:lineRule="auto"/>
              <w:rPr>
                <w:rFonts w:ascii="Calibri" w:eastAsia="Calibri" w:hAnsi="Calibri" w:cs="Calibri"/>
              </w:rPr>
            </w:pPr>
            <w:sdt>
              <w:sdtPr>
                <w:id w:val="-1224753773"/>
              </w:sdtPr>
              <w:sdtContent/>
            </w:sdt>
            <w:r w:rsidR="003E3BEB" w:rsidRPr="00FC6BAB">
              <w:rPr>
                <w:rFonts w:ascii="Calibri" w:eastAsia="Calibri" w:hAnsi="Calibri" w:cs="Calibri"/>
              </w:rPr>
              <w:t xml:space="preserve">Σύμφωνα με την </w:t>
            </w:r>
            <w:r w:rsidR="008D7159">
              <w:rPr>
                <w:rFonts w:ascii="Calibri" w:eastAsia="Calibri" w:hAnsi="Calibri" w:cs="Calibri"/>
              </w:rPr>
              <w:t>7</w:t>
            </w:r>
            <w:r w:rsidR="003E3BEB" w:rsidRPr="00FC6BAB">
              <w:rPr>
                <w:rFonts w:ascii="Calibri" w:eastAsia="Calibri" w:hAnsi="Calibri" w:cs="Calibri"/>
              </w:rPr>
              <w:t>.</w:t>
            </w:r>
            <w:r w:rsidR="008D7159">
              <w:rPr>
                <w:rFonts w:ascii="Calibri" w:eastAsia="Calibri" w:hAnsi="Calibri" w:cs="Calibri"/>
              </w:rPr>
              <w:t>1</w:t>
            </w:r>
            <w:r w:rsidR="00411E27">
              <w:rPr>
                <w:rFonts w:ascii="Calibri" w:eastAsia="Calibri" w:hAnsi="Calibri" w:cs="Calibri"/>
              </w:rPr>
              <w:t>2</w:t>
            </w:r>
          </w:p>
        </w:tc>
        <w:tc>
          <w:tcPr>
            <w:tcW w:w="1419" w:type="dxa"/>
            <w:tcBorders>
              <w:top w:val="single" w:sz="4" w:space="0" w:color="000000"/>
              <w:left w:val="single" w:sz="4" w:space="0" w:color="000000"/>
              <w:bottom w:val="single" w:sz="4" w:space="0" w:color="000000"/>
              <w:right w:val="single" w:sz="4" w:space="0" w:color="000000"/>
            </w:tcBorders>
          </w:tcPr>
          <w:p w14:paraId="3B0001B6" w14:textId="77777777" w:rsidR="003E3BEB" w:rsidRPr="00FC6BAB" w:rsidRDefault="003E3BEB" w:rsidP="003E3BEB">
            <w:pPr>
              <w:widowControl w:val="0"/>
              <w:spacing w:before="120" w:after="120" w:line="276" w:lineRule="auto"/>
              <w:jc w:val="center"/>
              <w:rPr>
                <w:rFonts w:ascii="Calibri" w:eastAsia="Calibri" w:hAnsi="Calibri" w:cs="Calibri"/>
              </w:rPr>
            </w:pPr>
            <w:r w:rsidRPr="00FC6BAB">
              <w:rPr>
                <w:rFonts w:ascii="Calibri" w:eastAsia="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A4E6E0D" w14:textId="77777777" w:rsidR="003E3BEB" w:rsidRPr="00FC6BAB" w:rsidRDefault="003E3BEB" w:rsidP="003E3BEB">
            <w:pPr>
              <w:widowControl w:val="0"/>
              <w:spacing w:before="120" w:after="120" w:line="276" w:lineRule="auto"/>
              <w:jc w:val="center"/>
              <w:rPr>
                <w:rFonts w:ascii="Calibri" w:eastAsia="Calibri" w:hAnsi="Calibri" w:cs="Calibri"/>
              </w:rPr>
            </w:pPr>
          </w:p>
        </w:tc>
        <w:tc>
          <w:tcPr>
            <w:tcW w:w="1700" w:type="dxa"/>
            <w:tcBorders>
              <w:top w:val="single" w:sz="4" w:space="0" w:color="000000"/>
              <w:left w:val="single" w:sz="4" w:space="0" w:color="000000"/>
              <w:bottom w:val="single" w:sz="4" w:space="0" w:color="000000"/>
              <w:right w:val="single" w:sz="4" w:space="0" w:color="000000"/>
            </w:tcBorders>
          </w:tcPr>
          <w:p w14:paraId="7DE08E68" w14:textId="77777777" w:rsidR="003E3BEB" w:rsidRPr="00FC6BAB" w:rsidRDefault="003E3BEB" w:rsidP="003E3BEB">
            <w:pPr>
              <w:widowControl w:val="0"/>
              <w:spacing w:before="120" w:after="120" w:line="276" w:lineRule="auto"/>
              <w:jc w:val="center"/>
              <w:rPr>
                <w:rFonts w:ascii="Calibri" w:eastAsia="Calibri" w:hAnsi="Calibri" w:cs="Calibri"/>
              </w:rPr>
            </w:pPr>
          </w:p>
        </w:tc>
      </w:tr>
    </w:tbl>
    <w:p w14:paraId="08CD3B08" w14:textId="77777777" w:rsidR="003E3BEB" w:rsidRDefault="003E3BEB" w:rsidP="003E3BEB">
      <w:pPr>
        <w:spacing w:before="120" w:after="120" w:line="276" w:lineRule="auto"/>
      </w:pPr>
    </w:p>
    <w:p w14:paraId="445E6139" w14:textId="19CCF758" w:rsidR="003E3BEB" w:rsidRPr="008D7159" w:rsidRDefault="008D7159" w:rsidP="008D7159">
      <w:pPr>
        <w:pStyle w:val="3"/>
        <w:numPr>
          <w:ilvl w:val="0"/>
          <w:numId w:val="0"/>
        </w:numPr>
        <w:spacing w:before="120" w:after="120" w:line="276" w:lineRule="auto"/>
        <w:ind w:left="720" w:hanging="720"/>
        <w:rPr>
          <w:rFonts w:asciiTheme="minorHAnsi" w:hAnsiTheme="minorHAnsi" w:cstheme="minorHAnsi"/>
        </w:rPr>
      </w:pPr>
      <w:bookmarkStart w:id="899" w:name="_Toc118817405"/>
      <w:bookmarkStart w:id="900" w:name="_Toc119498556"/>
      <w:bookmarkStart w:id="901" w:name="_Toc128576501"/>
      <w:bookmarkStart w:id="902" w:name="_Toc214358359"/>
      <w:r>
        <w:rPr>
          <w:rFonts w:asciiTheme="minorHAnsi" w:hAnsiTheme="minorHAnsi" w:cstheme="minorHAnsi"/>
        </w:rPr>
        <w:t>2.1</w:t>
      </w:r>
      <w:r w:rsidR="003C694A">
        <w:rPr>
          <w:rFonts w:asciiTheme="minorHAnsi" w:hAnsiTheme="minorHAnsi" w:cstheme="minorHAnsi"/>
        </w:rPr>
        <w:t>3</w:t>
      </w:r>
      <w:r>
        <w:rPr>
          <w:rFonts w:asciiTheme="minorHAnsi" w:hAnsiTheme="minorHAnsi" w:cstheme="minorHAnsi"/>
        </w:rPr>
        <w:t xml:space="preserve"> </w:t>
      </w:r>
      <w:r w:rsidR="003E3BEB" w:rsidRPr="008D7159">
        <w:rPr>
          <w:rFonts w:asciiTheme="minorHAnsi" w:hAnsiTheme="minorHAnsi" w:cstheme="minorHAnsi"/>
        </w:rPr>
        <w:t>Φάσεις Υλοποίησης – Χρονοδιάγραμμα Υλοποίησης</w:t>
      </w:r>
      <w:bookmarkEnd w:id="899"/>
      <w:bookmarkEnd w:id="900"/>
      <w:bookmarkEnd w:id="901"/>
      <w:bookmarkEnd w:id="902"/>
    </w:p>
    <w:tbl>
      <w:tblPr>
        <w:tblW w:w="9322" w:type="dxa"/>
        <w:tblLayout w:type="fixed"/>
        <w:tblLook w:val="0000" w:firstRow="0" w:lastRow="0" w:firstColumn="0" w:lastColumn="0" w:noHBand="0" w:noVBand="0"/>
      </w:tblPr>
      <w:tblGrid>
        <w:gridCol w:w="4788"/>
        <w:gridCol w:w="1419"/>
        <w:gridCol w:w="1415"/>
        <w:gridCol w:w="1700"/>
      </w:tblGrid>
      <w:tr w:rsidR="003E3BEB" w14:paraId="6C6DE76C" w14:textId="77777777" w:rsidTr="003E3BEB">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824B8B" w14:textId="77777777" w:rsidR="003E3BEB" w:rsidRPr="00897097" w:rsidRDefault="003E3BEB" w:rsidP="003E3BEB">
            <w:pPr>
              <w:spacing w:before="120" w:after="120" w:line="276" w:lineRule="auto"/>
              <w:rPr>
                <w:rFonts w:eastAsia="Calibri"/>
                <w:b/>
                <w:bCs/>
              </w:rPr>
            </w:pPr>
            <w:r w:rsidRPr="00897097">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98F6A0" w14:textId="77777777" w:rsidR="003E3BEB" w:rsidRPr="00897097" w:rsidRDefault="003E3BEB" w:rsidP="003E3BEB">
            <w:pPr>
              <w:spacing w:before="120" w:after="120" w:line="276" w:lineRule="auto"/>
              <w:rPr>
                <w:rFonts w:eastAsia="Calibri"/>
                <w:b/>
                <w:bCs/>
              </w:rPr>
            </w:pPr>
            <w:r w:rsidRPr="00897097">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3A3DE2" w14:textId="77777777" w:rsidR="003E3BEB" w:rsidRPr="00897097" w:rsidRDefault="003E3BEB" w:rsidP="003E3BEB">
            <w:pPr>
              <w:spacing w:before="120" w:after="120" w:line="276" w:lineRule="auto"/>
              <w:rPr>
                <w:rFonts w:eastAsia="Calibri"/>
                <w:b/>
                <w:bCs/>
              </w:rPr>
            </w:pPr>
            <w:r w:rsidRPr="00897097">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64ADD6" w14:textId="5D1A9CB5" w:rsidR="003E3BEB" w:rsidRPr="00897097" w:rsidRDefault="003E3BEB" w:rsidP="003E3BEB">
            <w:pPr>
              <w:spacing w:before="120" w:after="120" w:line="276" w:lineRule="auto"/>
              <w:rPr>
                <w:rFonts w:eastAsia="Calibri"/>
                <w:b/>
                <w:bCs/>
              </w:rPr>
            </w:pPr>
            <w:r w:rsidRPr="00897097">
              <w:rPr>
                <w:rFonts w:eastAsia="Calibri"/>
                <w:b/>
                <w:bCs/>
              </w:rPr>
              <w:t>ΠΑΡΑΠΟΜΠΗ</w:t>
            </w:r>
          </w:p>
        </w:tc>
      </w:tr>
      <w:tr w:rsidR="003E3BEB" w14:paraId="52AA36A5"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4F53FDAA" w14:textId="2A40B8EA" w:rsidR="003E3BEB" w:rsidRDefault="003E3BEB" w:rsidP="003E3BEB">
            <w:pPr>
              <w:spacing w:before="120" w:after="120" w:line="276" w:lineRule="auto"/>
              <w:rPr>
                <w:rFonts w:eastAsia="Calibri"/>
              </w:rPr>
            </w:pPr>
            <w:r>
              <w:rPr>
                <w:rFonts w:eastAsia="Calibri"/>
              </w:rPr>
              <w:lastRenderedPageBreak/>
              <w:t xml:space="preserve">Συνολικό χρονοδιάγραμμα: &lt;= </w:t>
            </w:r>
            <w:r w:rsidR="003C694A">
              <w:rPr>
                <w:rFonts w:eastAsia="Calibri"/>
              </w:rPr>
              <w:t>5</w:t>
            </w:r>
            <w:r>
              <w:rPr>
                <w:rFonts w:eastAsia="Calibri"/>
              </w:rPr>
              <w:t xml:space="preserve"> μήνες</w:t>
            </w:r>
          </w:p>
        </w:tc>
        <w:tc>
          <w:tcPr>
            <w:tcW w:w="1419" w:type="dxa"/>
            <w:tcBorders>
              <w:top w:val="single" w:sz="4" w:space="0" w:color="000000"/>
              <w:left w:val="single" w:sz="4" w:space="0" w:color="000000"/>
              <w:bottom w:val="single" w:sz="4" w:space="0" w:color="000000"/>
              <w:right w:val="single" w:sz="4" w:space="0" w:color="000000"/>
            </w:tcBorders>
          </w:tcPr>
          <w:p w14:paraId="64373E18" w14:textId="77777777" w:rsidR="003E3BEB"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65608AB"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1D975BD2" w14:textId="77777777" w:rsidR="003E3BEB" w:rsidRDefault="003E3BEB" w:rsidP="003E3BEB">
            <w:pPr>
              <w:spacing w:before="120" w:after="120" w:line="276" w:lineRule="auto"/>
              <w:rPr>
                <w:rFonts w:eastAsia="Calibri"/>
              </w:rPr>
            </w:pPr>
          </w:p>
        </w:tc>
      </w:tr>
      <w:tr w:rsidR="003E3BEB" w14:paraId="0F5BEC9B" w14:textId="77777777" w:rsidTr="003E3BEB">
        <w:tc>
          <w:tcPr>
            <w:tcW w:w="4788" w:type="dxa"/>
            <w:tcBorders>
              <w:top w:val="single" w:sz="4" w:space="0" w:color="000000"/>
              <w:left w:val="single" w:sz="4" w:space="0" w:color="000000"/>
              <w:bottom w:val="single" w:sz="4" w:space="0" w:color="000000"/>
              <w:right w:val="single" w:sz="4" w:space="0" w:color="000000"/>
            </w:tcBorders>
          </w:tcPr>
          <w:p w14:paraId="66FF29FC" w14:textId="7A366366" w:rsidR="003E3BEB" w:rsidRDefault="003E3BEB" w:rsidP="003E3BEB">
            <w:pPr>
              <w:spacing w:before="120" w:after="120" w:line="276" w:lineRule="auto"/>
              <w:rPr>
                <w:rFonts w:eastAsia="Calibri"/>
              </w:rPr>
            </w:pPr>
            <w:r>
              <w:rPr>
                <w:rFonts w:eastAsia="Calibri"/>
              </w:rPr>
              <w:t xml:space="preserve">Φάσεις Υλοποίησης Έργου. Σύμφωνα με την παράγραφο </w:t>
            </w:r>
            <w:r w:rsidR="008D7159">
              <w:rPr>
                <w:rFonts w:eastAsia="Calibri"/>
              </w:rPr>
              <w:t>7.2.</w:t>
            </w:r>
            <w:r>
              <w:rPr>
                <w:rFonts w:eastAsia="Calibri"/>
              </w:rPr>
              <w:t>5.2</w:t>
            </w:r>
          </w:p>
        </w:tc>
        <w:tc>
          <w:tcPr>
            <w:tcW w:w="1419" w:type="dxa"/>
            <w:tcBorders>
              <w:top w:val="single" w:sz="4" w:space="0" w:color="000000"/>
              <w:left w:val="single" w:sz="4" w:space="0" w:color="000000"/>
              <w:bottom w:val="single" w:sz="4" w:space="0" w:color="000000"/>
              <w:right w:val="single" w:sz="4" w:space="0" w:color="000000"/>
            </w:tcBorders>
            <w:vAlign w:val="center"/>
          </w:tcPr>
          <w:p w14:paraId="65FAA4C7" w14:textId="77777777" w:rsidR="003E3BEB" w:rsidRPr="004579E2" w:rsidRDefault="003E3BEB" w:rsidP="003E3BEB">
            <w:pPr>
              <w:spacing w:before="120" w:after="120" w:line="276" w:lineRule="auto"/>
              <w:jc w:val="center"/>
              <w:rPr>
                <w:rFonts w:eastAsia="Calibri"/>
              </w:rPr>
            </w:pPr>
            <w:r>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5B904646" w14:textId="77777777" w:rsidR="003E3BEB" w:rsidRDefault="003E3BEB" w:rsidP="003E3BEB">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48E4DF6B" w14:textId="77777777" w:rsidR="003E3BEB" w:rsidRDefault="003E3BEB" w:rsidP="003E3BEB">
            <w:pPr>
              <w:spacing w:before="120" w:after="120" w:line="276" w:lineRule="auto"/>
              <w:rPr>
                <w:rFonts w:eastAsia="Calibri"/>
              </w:rPr>
            </w:pPr>
          </w:p>
        </w:tc>
      </w:tr>
    </w:tbl>
    <w:p w14:paraId="4FAB54B6" w14:textId="77777777" w:rsidR="003E3BEB" w:rsidRDefault="003E3BEB" w:rsidP="00A74399">
      <w:pPr>
        <w:pStyle w:val="BodyText1"/>
      </w:pPr>
    </w:p>
    <w:p w14:paraId="3AE2E204" w14:textId="2D05868D" w:rsidR="000334CE" w:rsidRDefault="000334CE" w:rsidP="003E3BEB">
      <w:pPr>
        <w:spacing w:before="120" w:after="120" w:line="276" w:lineRule="auto"/>
        <w:rPr>
          <w:rFonts w:eastAsia="Calibri"/>
        </w:rPr>
      </w:pPr>
    </w:p>
    <w:p w14:paraId="4807938F" w14:textId="65B4A199" w:rsidR="000334CE" w:rsidRDefault="000334CE">
      <w:pPr>
        <w:rPr>
          <w:rFonts w:eastAsia="Calibri"/>
        </w:rPr>
      </w:pPr>
      <w:r>
        <w:rPr>
          <w:rFonts w:eastAsia="Calibri"/>
        </w:rPr>
        <w:br w:type="page"/>
      </w:r>
    </w:p>
    <w:p w14:paraId="4CA8E223" w14:textId="13E15EDD" w:rsidR="000334CE" w:rsidRDefault="000334CE" w:rsidP="008253C8">
      <w:pPr>
        <w:pStyle w:val="3"/>
        <w:numPr>
          <w:ilvl w:val="0"/>
          <w:numId w:val="41"/>
        </w:numPr>
        <w:autoSpaceDE w:val="0"/>
        <w:spacing w:before="0" w:after="160" w:line="276" w:lineRule="auto"/>
        <w:jc w:val="both"/>
        <w:rPr>
          <w:rFonts w:asciiTheme="minorHAnsi" w:hAnsiTheme="minorHAnsi" w:cstheme="minorHAnsi"/>
        </w:rPr>
      </w:pPr>
      <w:bookmarkStart w:id="903" w:name="_Toc128576503"/>
      <w:bookmarkStart w:id="904" w:name="_Toc214358360"/>
      <w:r w:rsidRPr="003E3BEB">
        <w:rPr>
          <w:rFonts w:asciiTheme="minorHAnsi" w:hAnsiTheme="minorHAnsi" w:cstheme="minorHAnsi"/>
        </w:rPr>
        <w:lastRenderedPageBreak/>
        <w:t xml:space="preserve">Δράση </w:t>
      </w:r>
      <w:r w:rsidR="00204AF1">
        <w:rPr>
          <w:rFonts w:asciiTheme="minorHAnsi" w:hAnsiTheme="minorHAnsi" w:cstheme="minorHAnsi"/>
        </w:rPr>
        <w:t>21</w:t>
      </w:r>
      <w:r w:rsidRPr="003E3BEB">
        <w:rPr>
          <w:rFonts w:asciiTheme="minorHAnsi" w:hAnsiTheme="minorHAnsi" w:cstheme="minorHAnsi"/>
        </w:rPr>
        <w:t xml:space="preserve">: </w:t>
      </w:r>
      <w:r w:rsidRPr="000334CE">
        <w:rPr>
          <w:rFonts w:asciiTheme="minorHAnsi" w:hAnsiTheme="minorHAnsi" w:cstheme="minorHAnsi"/>
        </w:rPr>
        <w:t>«</w:t>
      </w:r>
      <w:r w:rsidR="004A51F1" w:rsidRPr="004A51F1">
        <w:rPr>
          <w:rFonts w:asciiTheme="minorHAnsi" w:hAnsiTheme="minorHAnsi" w:cstheme="minorHAnsi"/>
        </w:rPr>
        <w:t>Εγκατάσταση έξυπνων συστημάτων μέτρησης ποιότητας αέρα στην επικράτεια του Δήμου Κρωπίας</w:t>
      </w:r>
      <w:r w:rsidRPr="000334CE">
        <w:rPr>
          <w:rFonts w:asciiTheme="minorHAnsi" w:hAnsiTheme="minorHAnsi" w:cstheme="minorHAnsi"/>
        </w:rPr>
        <w:t>»</w:t>
      </w:r>
      <w:bookmarkEnd w:id="903"/>
      <w:bookmarkEnd w:id="904"/>
    </w:p>
    <w:p w14:paraId="05F832DC" w14:textId="77777777" w:rsidR="000334CE" w:rsidRPr="000576E1" w:rsidRDefault="000334CE" w:rsidP="000334CE"/>
    <w:p w14:paraId="3F250109" w14:textId="42AE364B" w:rsidR="00992D4A" w:rsidRPr="00FF1AAA" w:rsidRDefault="00992D4A" w:rsidP="00992D4A">
      <w:pPr>
        <w:pStyle w:val="3"/>
        <w:numPr>
          <w:ilvl w:val="0"/>
          <w:numId w:val="0"/>
        </w:numPr>
        <w:spacing w:before="120" w:after="120" w:line="276" w:lineRule="auto"/>
        <w:ind w:left="720" w:hanging="720"/>
        <w:rPr>
          <w:rFonts w:asciiTheme="minorHAnsi" w:hAnsiTheme="minorHAnsi" w:cstheme="minorHAnsi"/>
          <w:lang w:bidi="en-US"/>
        </w:rPr>
      </w:pPr>
      <w:bookmarkStart w:id="905" w:name="_Toc121316675"/>
      <w:bookmarkStart w:id="906" w:name="_Toc128576504"/>
      <w:bookmarkStart w:id="907" w:name="_Toc214358361"/>
      <w:r>
        <w:rPr>
          <w:rFonts w:asciiTheme="minorHAnsi" w:hAnsiTheme="minorHAnsi" w:cstheme="minorHAnsi"/>
          <w:lang w:bidi="en-US"/>
        </w:rPr>
        <w:t>3.1</w:t>
      </w:r>
      <w:bookmarkEnd w:id="905"/>
      <w:r w:rsidR="004A51F1">
        <w:rPr>
          <w:rFonts w:asciiTheme="minorHAnsi" w:hAnsiTheme="minorHAnsi" w:cstheme="minorHAnsi"/>
          <w:lang w:bidi="en-US"/>
        </w:rPr>
        <w:t xml:space="preserve"> </w:t>
      </w:r>
      <w:r w:rsidR="004A51F1" w:rsidRPr="004A51F1">
        <w:rPr>
          <w:rFonts w:asciiTheme="minorHAnsi" w:hAnsiTheme="minorHAnsi" w:cstheme="minorHAnsi"/>
          <w:lang w:bidi="en-US"/>
        </w:rPr>
        <w:t>Σταθμοί παρακολούθησης ποιότητας αέρα και περιβαλλοντικών παραμέτρων</w:t>
      </w:r>
      <w:bookmarkEnd w:id="906"/>
      <w:bookmarkEnd w:id="907"/>
    </w:p>
    <w:tbl>
      <w:tblPr>
        <w:tblW w:w="10508" w:type="dxa"/>
        <w:jc w:val="center"/>
        <w:tblLayout w:type="fixed"/>
        <w:tblLook w:val="0000" w:firstRow="0" w:lastRow="0" w:firstColumn="0" w:lastColumn="0" w:noHBand="0" w:noVBand="0"/>
      </w:tblPr>
      <w:tblGrid>
        <w:gridCol w:w="651"/>
        <w:gridCol w:w="5739"/>
        <w:gridCol w:w="1283"/>
        <w:gridCol w:w="1265"/>
        <w:gridCol w:w="1570"/>
      </w:tblGrid>
      <w:tr w:rsidR="004A51F1" w:rsidRPr="0042510C" w14:paraId="4B925F83" w14:textId="77777777" w:rsidTr="005E67CB">
        <w:trPr>
          <w:trHeight w:val="827"/>
          <w:tblHeader/>
          <w:jc w:val="center"/>
        </w:trPr>
        <w:tc>
          <w:tcPr>
            <w:tcW w:w="6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A89D51" w14:textId="77777777" w:rsidR="004A51F1" w:rsidRPr="0042510C" w:rsidRDefault="004A51F1" w:rsidP="00A4737E">
            <w:pPr>
              <w:spacing w:before="120" w:after="120" w:line="276" w:lineRule="auto"/>
              <w:jc w:val="center"/>
              <w:rPr>
                <w:rFonts w:eastAsia="Calibri"/>
                <w:b/>
                <w:bCs/>
              </w:rPr>
            </w:pPr>
            <w:r w:rsidRPr="0042510C">
              <w:rPr>
                <w:rFonts w:eastAsia="Calibri"/>
                <w:b/>
                <w:bCs/>
              </w:rPr>
              <w:t>Α/Α</w:t>
            </w:r>
          </w:p>
        </w:tc>
        <w:tc>
          <w:tcPr>
            <w:tcW w:w="57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81866" w14:textId="77777777" w:rsidR="004A51F1" w:rsidRPr="0042510C" w:rsidRDefault="004A51F1" w:rsidP="00A4737E">
            <w:pPr>
              <w:spacing w:before="120" w:after="120" w:line="276" w:lineRule="auto"/>
              <w:rPr>
                <w:rFonts w:eastAsia="Calibri"/>
                <w:b/>
                <w:bCs/>
              </w:rPr>
            </w:pPr>
            <w:r w:rsidRPr="0042510C">
              <w:rPr>
                <w:rFonts w:eastAsia="Calibri"/>
                <w:b/>
                <w:bCs/>
              </w:rPr>
              <w:t>ΠΡΟΔΙΑΓΡΑΦΗ</w:t>
            </w:r>
          </w:p>
        </w:tc>
        <w:tc>
          <w:tcPr>
            <w:tcW w:w="12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BCD114" w14:textId="77777777" w:rsidR="004A51F1" w:rsidRPr="0042510C" w:rsidRDefault="004A51F1" w:rsidP="00A4737E">
            <w:pPr>
              <w:spacing w:before="120" w:after="120" w:line="276" w:lineRule="auto"/>
              <w:jc w:val="center"/>
              <w:rPr>
                <w:rFonts w:eastAsia="Calibri"/>
                <w:b/>
                <w:bCs/>
              </w:rPr>
            </w:pPr>
            <w:r w:rsidRPr="0042510C">
              <w:rPr>
                <w:rFonts w:eastAsia="Calibri"/>
                <w:b/>
                <w:bCs/>
              </w:rPr>
              <w:t>ΑΠΑΙΤΗΣΗ</w:t>
            </w:r>
          </w:p>
        </w:tc>
        <w:tc>
          <w:tcPr>
            <w:tcW w:w="1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ADC5CE" w14:textId="77777777" w:rsidR="004A51F1" w:rsidRPr="0042510C" w:rsidRDefault="004A51F1" w:rsidP="00A4737E">
            <w:pPr>
              <w:spacing w:before="120" w:after="120" w:line="276" w:lineRule="auto"/>
              <w:rPr>
                <w:rFonts w:eastAsia="Calibri"/>
                <w:b/>
                <w:bCs/>
              </w:rPr>
            </w:pPr>
            <w:r w:rsidRPr="0042510C">
              <w:rPr>
                <w:rFonts w:eastAsia="Calibri"/>
                <w:b/>
                <w:bCs/>
              </w:rPr>
              <w:t>ΑΠΑΝΤΗΣΗ</w:t>
            </w:r>
          </w:p>
        </w:tc>
        <w:tc>
          <w:tcPr>
            <w:tcW w:w="15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8A4BFF" w14:textId="54C4AB6A" w:rsidR="004A51F1" w:rsidRPr="0042510C" w:rsidRDefault="004A51F1" w:rsidP="00A4737E">
            <w:pPr>
              <w:spacing w:before="120" w:after="120" w:line="276" w:lineRule="auto"/>
              <w:rPr>
                <w:rFonts w:eastAsia="Calibri"/>
                <w:b/>
                <w:bCs/>
              </w:rPr>
            </w:pPr>
            <w:r w:rsidRPr="0042510C">
              <w:rPr>
                <w:rFonts w:eastAsia="Calibri"/>
                <w:b/>
                <w:bCs/>
              </w:rPr>
              <w:t>ΠΑΡΑΠΟΜΠΗ</w:t>
            </w:r>
          </w:p>
        </w:tc>
      </w:tr>
      <w:tr w:rsidR="004A51F1" w:rsidRPr="0042510C" w14:paraId="536A8C36" w14:textId="77777777" w:rsidTr="00A4737E">
        <w:trPr>
          <w:trHeight w:val="50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966F151" w14:textId="77777777" w:rsidR="004A51F1" w:rsidRPr="0042510C" w:rsidRDefault="004A51F1" w:rsidP="00A4737E">
            <w:pPr>
              <w:spacing w:before="120" w:after="120" w:line="276" w:lineRule="auto"/>
              <w:jc w:val="center"/>
              <w:rPr>
                <w:rFonts w:eastAsia="Calibri"/>
              </w:rPr>
            </w:pPr>
            <w:r w:rsidRPr="0042510C">
              <w:rPr>
                <w:lang w:val="en-US"/>
              </w:rPr>
              <w:t>1</w:t>
            </w:r>
          </w:p>
        </w:tc>
        <w:tc>
          <w:tcPr>
            <w:tcW w:w="5739" w:type="dxa"/>
            <w:tcBorders>
              <w:top w:val="single" w:sz="4" w:space="0" w:color="000000"/>
              <w:left w:val="single" w:sz="4" w:space="0" w:color="000000"/>
              <w:bottom w:val="single" w:sz="4" w:space="0" w:color="000000"/>
              <w:right w:val="single" w:sz="4" w:space="0" w:color="000000"/>
            </w:tcBorders>
            <w:vAlign w:val="center"/>
          </w:tcPr>
          <w:p w14:paraId="0D448A45" w14:textId="77777777" w:rsidR="004A51F1" w:rsidRPr="0042510C" w:rsidRDefault="004A51F1" w:rsidP="00A4737E">
            <w:pPr>
              <w:spacing w:before="120" w:after="120" w:line="276" w:lineRule="auto"/>
            </w:pPr>
            <w:r w:rsidRPr="0042510C">
              <w:t>Αριθμός σταθμών</w:t>
            </w:r>
          </w:p>
        </w:tc>
        <w:tc>
          <w:tcPr>
            <w:tcW w:w="1283" w:type="dxa"/>
            <w:tcBorders>
              <w:top w:val="single" w:sz="4" w:space="0" w:color="000000"/>
              <w:left w:val="single" w:sz="4" w:space="0" w:color="000000"/>
              <w:bottom w:val="single" w:sz="4" w:space="0" w:color="000000"/>
              <w:right w:val="single" w:sz="4" w:space="0" w:color="000000"/>
            </w:tcBorders>
            <w:vAlign w:val="center"/>
          </w:tcPr>
          <w:p w14:paraId="19792461" w14:textId="77777777" w:rsidR="004A51F1" w:rsidRPr="0042510C" w:rsidRDefault="004A51F1" w:rsidP="00A4737E">
            <w:pPr>
              <w:spacing w:before="120" w:after="120" w:line="276" w:lineRule="auto"/>
              <w:jc w:val="center"/>
              <w:rPr>
                <w:rFonts w:eastAsia="Calibri"/>
              </w:rPr>
            </w:pPr>
            <w:r w:rsidRPr="0042510C">
              <w:t>15</w:t>
            </w:r>
          </w:p>
        </w:tc>
        <w:tc>
          <w:tcPr>
            <w:tcW w:w="1265" w:type="dxa"/>
            <w:tcBorders>
              <w:top w:val="single" w:sz="4" w:space="0" w:color="000000"/>
              <w:left w:val="single" w:sz="4" w:space="0" w:color="000000"/>
              <w:bottom w:val="single" w:sz="4" w:space="0" w:color="000000"/>
              <w:right w:val="single" w:sz="4" w:space="0" w:color="000000"/>
            </w:tcBorders>
          </w:tcPr>
          <w:p w14:paraId="57755043"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4A950EEE" w14:textId="77777777" w:rsidR="004A51F1" w:rsidRPr="0042510C" w:rsidRDefault="004A51F1" w:rsidP="00A4737E">
            <w:pPr>
              <w:spacing w:before="120" w:after="120" w:line="276" w:lineRule="auto"/>
              <w:rPr>
                <w:rFonts w:eastAsia="Calibri"/>
              </w:rPr>
            </w:pPr>
          </w:p>
        </w:tc>
      </w:tr>
      <w:tr w:rsidR="004A51F1" w:rsidRPr="0042510C" w14:paraId="115E8CBB"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991E5F5" w14:textId="77777777" w:rsidR="004A51F1" w:rsidRPr="0042510C" w:rsidRDefault="004A51F1" w:rsidP="00A4737E">
            <w:pPr>
              <w:spacing w:before="120" w:after="120" w:line="276" w:lineRule="auto"/>
              <w:jc w:val="center"/>
              <w:rPr>
                <w:rFonts w:eastAsia="Calibri"/>
              </w:rPr>
            </w:pPr>
            <w:r w:rsidRPr="0042510C">
              <w:rPr>
                <w:lang w:val="en-US"/>
              </w:rPr>
              <w:t>2</w:t>
            </w:r>
          </w:p>
        </w:tc>
        <w:tc>
          <w:tcPr>
            <w:tcW w:w="5739" w:type="dxa"/>
            <w:tcBorders>
              <w:top w:val="single" w:sz="4" w:space="0" w:color="000000"/>
              <w:left w:val="single" w:sz="4" w:space="0" w:color="000000"/>
              <w:bottom w:val="single" w:sz="4" w:space="0" w:color="000000"/>
              <w:right w:val="single" w:sz="4" w:space="0" w:color="000000"/>
            </w:tcBorders>
            <w:vAlign w:val="center"/>
          </w:tcPr>
          <w:p w14:paraId="2D2FC8E3" w14:textId="77777777" w:rsidR="004A51F1" w:rsidRPr="0042510C" w:rsidRDefault="004A51F1" w:rsidP="00A4737E">
            <w:pPr>
              <w:spacing w:before="120" w:after="120" w:line="276" w:lineRule="auto"/>
              <w:rPr>
                <w:highlight w:val="yellow"/>
                <w:lang w:eastAsia="en-GB"/>
              </w:rPr>
            </w:pPr>
            <w:r w:rsidRPr="0042510C">
              <w:t>Κατασκευαστής και μοντέλο</w:t>
            </w:r>
          </w:p>
        </w:tc>
        <w:tc>
          <w:tcPr>
            <w:tcW w:w="1283" w:type="dxa"/>
            <w:tcBorders>
              <w:top w:val="single" w:sz="4" w:space="0" w:color="000000"/>
              <w:left w:val="single" w:sz="4" w:space="0" w:color="000000"/>
              <w:bottom w:val="single" w:sz="4" w:space="0" w:color="000000"/>
              <w:right w:val="single" w:sz="4" w:space="0" w:color="000000"/>
            </w:tcBorders>
            <w:vAlign w:val="center"/>
          </w:tcPr>
          <w:p w14:paraId="1D3A80FD" w14:textId="77777777" w:rsidR="004A51F1" w:rsidRPr="0042510C" w:rsidRDefault="004A51F1" w:rsidP="00A4737E">
            <w:pPr>
              <w:spacing w:before="120" w:after="120" w:line="276" w:lineRule="auto"/>
              <w:jc w:val="center"/>
              <w:rPr>
                <w:lang w:eastAsia="en-GB"/>
              </w:rPr>
            </w:pPr>
            <w:r w:rsidRPr="0042510C">
              <w:t>Να αναφερθεί</w:t>
            </w:r>
          </w:p>
        </w:tc>
        <w:tc>
          <w:tcPr>
            <w:tcW w:w="1265" w:type="dxa"/>
            <w:tcBorders>
              <w:top w:val="single" w:sz="4" w:space="0" w:color="000000"/>
              <w:left w:val="single" w:sz="4" w:space="0" w:color="000000"/>
              <w:bottom w:val="single" w:sz="4" w:space="0" w:color="000000"/>
              <w:right w:val="single" w:sz="4" w:space="0" w:color="000000"/>
            </w:tcBorders>
          </w:tcPr>
          <w:p w14:paraId="68731930"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29A37E2" w14:textId="77777777" w:rsidR="004A51F1" w:rsidRPr="0042510C" w:rsidRDefault="004A51F1" w:rsidP="00A4737E">
            <w:pPr>
              <w:spacing w:before="120" w:after="120" w:line="276" w:lineRule="auto"/>
              <w:rPr>
                <w:rFonts w:eastAsia="Calibri"/>
              </w:rPr>
            </w:pPr>
          </w:p>
        </w:tc>
      </w:tr>
      <w:tr w:rsidR="004A51F1" w:rsidRPr="0042510C" w14:paraId="0ED392C4" w14:textId="77777777" w:rsidTr="00A4737E">
        <w:trPr>
          <w:trHeight w:val="152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3499B2D" w14:textId="77777777" w:rsidR="004A51F1" w:rsidRPr="0042510C" w:rsidRDefault="004A51F1" w:rsidP="00A4737E">
            <w:pPr>
              <w:spacing w:before="120" w:after="120" w:line="276" w:lineRule="auto"/>
              <w:jc w:val="center"/>
              <w:rPr>
                <w:rFonts w:eastAsia="Calibri"/>
              </w:rPr>
            </w:pPr>
            <w:r w:rsidRPr="0042510C">
              <w:t>3</w:t>
            </w:r>
          </w:p>
        </w:tc>
        <w:tc>
          <w:tcPr>
            <w:tcW w:w="5739" w:type="dxa"/>
            <w:tcBorders>
              <w:top w:val="single" w:sz="4" w:space="0" w:color="000000"/>
              <w:left w:val="single" w:sz="4" w:space="0" w:color="000000"/>
              <w:bottom w:val="single" w:sz="4" w:space="0" w:color="000000"/>
              <w:right w:val="single" w:sz="4" w:space="0" w:color="000000"/>
            </w:tcBorders>
            <w:vAlign w:val="center"/>
          </w:tcPr>
          <w:p w14:paraId="69D304DB" w14:textId="77777777" w:rsidR="004A51F1" w:rsidRPr="0042510C" w:rsidRDefault="004A51F1" w:rsidP="00A4737E">
            <w:pPr>
              <w:spacing w:before="120" w:after="120" w:line="276" w:lineRule="auto"/>
            </w:pPr>
            <w:r w:rsidRPr="0042510C">
              <w:t>Κάθε σταθμός παρακολούθησης ποιότητας αέρα και περιβαλλοντικών παραμέτρων θα πρέπει να περιλαμβάνει αισθητήρες για την μέτρηση των παρακάτω παραμέτρων:</w:t>
            </w:r>
          </w:p>
          <w:p w14:paraId="5F6E3AF8" w14:textId="77777777" w:rsidR="004A51F1" w:rsidRPr="0042510C" w:rsidRDefault="004A51F1" w:rsidP="00A4737E">
            <w:pPr>
              <w:spacing w:before="120" w:after="120" w:line="276" w:lineRule="auto"/>
              <w:rPr>
                <w:lang w:val="en-US"/>
              </w:rPr>
            </w:pPr>
            <w:r w:rsidRPr="0042510C">
              <w:rPr>
                <w:lang w:val="en-US"/>
              </w:rPr>
              <w:t>CO, CO</w:t>
            </w:r>
            <w:r w:rsidRPr="0042510C">
              <w:rPr>
                <w:vertAlign w:val="subscript"/>
                <w:lang w:val="en-US"/>
              </w:rPr>
              <w:t xml:space="preserve">2, </w:t>
            </w:r>
            <w:r w:rsidRPr="0042510C">
              <w:rPr>
                <w:lang w:val="en-US"/>
              </w:rPr>
              <w:t>SO</w:t>
            </w:r>
            <w:r w:rsidRPr="0042510C">
              <w:rPr>
                <w:vertAlign w:val="subscript"/>
                <w:lang w:val="en-US"/>
              </w:rPr>
              <w:t>2</w:t>
            </w:r>
            <w:r w:rsidRPr="0042510C">
              <w:rPr>
                <w:lang w:val="en-US"/>
              </w:rPr>
              <w:t>, O</w:t>
            </w:r>
            <w:r w:rsidRPr="0042510C">
              <w:rPr>
                <w:vertAlign w:val="subscript"/>
                <w:lang w:val="en-US"/>
              </w:rPr>
              <w:t>3</w:t>
            </w:r>
            <w:r w:rsidRPr="0042510C">
              <w:rPr>
                <w:lang w:val="en-US"/>
              </w:rPr>
              <w:t>,</w:t>
            </w:r>
            <w:r w:rsidRPr="0042510C">
              <w:rPr>
                <w:vertAlign w:val="subscript"/>
                <w:lang w:val="en-US"/>
              </w:rPr>
              <w:t xml:space="preserve"> </w:t>
            </w:r>
            <w:r w:rsidRPr="0042510C">
              <w:rPr>
                <w:lang w:val="en-US"/>
              </w:rPr>
              <w:t xml:space="preserve">NO, </w:t>
            </w:r>
            <w:r w:rsidRPr="0042510C">
              <w:t>ΝΟ</w:t>
            </w:r>
            <w:r w:rsidRPr="0042510C">
              <w:rPr>
                <w:vertAlign w:val="subscript"/>
                <w:lang w:val="en-US"/>
              </w:rPr>
              <w:t>2</w:t>
            </w:r>
            <w:r w:rsidRPr="0042510C">
              <w:rPr>
                <w:lang w:val="en-US"/>
              </w:rPr>
              <w:t xml:space="preserve">, PM1.0, PM2.5, PM10.0, </w:t>
            </w:r>
            <w:r w:rsidRPr="0042510C">
              <w:t>θερμοκρασία</w:t>
            </w:r>
            <w:r w:rsidRPr="0042510C">
              <w:rPr>
                <w:lang w:val="en-US"/>
              </w:rPr>
              <w:t xml:space="preserve">, </w:t>
            </w:r>
            <w:r w:rsidRPr="0042510C">
              <w:t>υγρασία</w:t>
            </w:r>
            <w:r w:rsidRPr="0042510C">
              <w:rPr>
                <w:lang w:val="en-US"/>
              </w:rPr>
              <w:t xml:space="preserve">, </w:t>
            </w:r>
            <w:r w:rsidRPr="0042510C">
              <w:t>πίεση</w:t>
            </w:r>
            <w:r w:rsidRPr="0042510C">
              <w:rPr>
                <w:lang w:val="en-US"/>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22D92E23"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0CBB9B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2A0D336" w14:textId="77777777" w:rsidR="004A51F1" w:rsidRPr="0042510C" w:rsidRDefault="004A51F1" w:rsidP="00A4737E">
            <w:pPr>
              <w:spacing w:before="120" w:after="120" w:line="276" w:lineRule="auto"/>
              <w:rPr>
                <w:rFonts w:eastAsia="Calibri"/>
              </w:rPr>
            </w:pPr>
          </w:p>
        </w:tc>
      </w:tr>
      <w:tr w:rsidR="004A51F1" w:rsidRPr="0042510C" w14:paraId="788009F3" w14:textId="77777777" w:rsidTr="00A4737E">
        <w:trPr>
          <w:trHeight w:val="1061"/>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5B22781" w14:textId="77777777" w:rsidR="004A51F1" w:rsidRPr="0042510C" w:rsidRDefault="004A51F1" w:rsidP="00A4737E">
            <w:pPr>
              <w:spacing w:before="120" w:after="120" w:line="276" w:lineRule="auto"/>
              <w:jc w:val="center"/>
            </w:pPr>
            <w:r w:rsidRPr="0042510C">
              <w:t>4</w:t>
            </w:r>
          </w:p>
        </w:tc>
        <w:tc>
          <w:tcPr>
            <w:tcW w:w="5739" w:type="dxa"/>
            <w:tcBorders>
              <w:top w:val="single" w:sz="4" w:space="0" w:color="000000"/>
              <w:left w:val="single" w:sz="4" w:space="0" w:color="000000"/>
              <w:bottom w:val="single" w:sz="4" w:space="0" w:color="000000"/>
              <w:right w:val="single" w:sz="4" w:space="0" w:color="000000"/>
            </w:tcBorders>
            <w:vAlign w:val="center"/>
          </w:tcPr>
          <w:p w14:paraId="7EA26E31" w14:textId="77777777" w:rsidR="004A51F1" w:rsidRPr="0042510C" w:rsidRDefault="004A51F1" w:rsidP="00A4737E">
            <w:pPr>
              <w:spacing w:before="120" w:after="120" w:line="276" w:lineRule="auto"/>
            </w:pPr>
            <w:r w:rsidRPr="0042510C">
              <w:t>Ο σταθμός παρακολούθησης ποιότητας αέρα και περιβαλλοντικών παραμέτρων θα υποστηρίζει την επεξεργασία και μετάδοση δεδομένων.</w:t>
            </w:r>
          </w:p>
        </w:tc>
        <w:tc>
          <w:tcPr>
            <w:tcW w:w="1283" w:type="dxa"/>
            <w:tcBorders>
              <w:top w:val="single" w:sz="4" w:space="0" w:color="000000"/>
              <w:left w:val="single" w:sz="4" w:space="0" w:color="000000"/>
              <w:bottom w:val="single" w:sz="4" w:space="0" w:color="000000"/>
              <w:right w:val="single" w:sz="4" w:space="0" w:color="000000"/>
            </w:tcBorders>
            <w:vAlign w:val="center"/>
          </w:tcPr>
          <w:p w14:paraId="386A4CB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610E7062"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1FA4043" w14:textId="77777777" w:rsidR="004A51F1" w:rsidRPr="0042510C" w:rsidRDefault="004A51F1" w:rsidP="00A4737E">
            <w:pPr>
              <w:spacing w:before="120" w:after="120" w:line="276" w:lineRule="auto"/>
              <w:rPr>
                <w:rFonts w:eastAsia="Calibri"/>
              </w:rPr>
            </w:pPr>
          </w:p>
        </w:tc>
      </w:tr>
      <w:tr w:rsidR="004A51F1" w:rsidRPr="0042510C" w14:paraId="34C65854" w14:textId="77777777" w:rsidTr="00A4737E">
        <w:trPr>
          <w:trHeight w:val="152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30AB7A6" w14:textId="77777777" w:rsidR="004A51F1" w:rsidRPr="0042510C" w:rsidRDefault="004A51F1" w:rsidP="00A4737E">
            <w:pPr>
              <w:spacing w:before="120" w:after="120" w:line="276" w:lineRule="auto"/>
              <w:jc w:val="center"/>
            </w:pPr>
            <w:r w:rsidRPr="0042510C">
              <w:t>5</w:t>
            </w:r>
          </w:p>
        </w:tc>
        <w:tc>
          <w:tcPr>
            <w:tcW w:w="5739" w:type="dxa"/>
            <w:tcBorders>
              <w:top w:val="single" w:sz="4" w:space="0" w:color="000000"/>
              <w:left w:val="single" w:sz="4" w:space="0" w:color="000000"/>
              <w:bottom w:val="single" w:sz="4" w:space="0" w:color="000000"/>
              <w:right w:val="single" w:sz="4" w:space="0" w:color="000000"/>
            </w:tcBorders>
            <w:vAlign w:val="center"/>
          </w:tcPr>
          <w:p w14:paraId="2D343C57" w14:textId="77777777" w:rsidR="004A51F1" w:rsidRPr="0042510C" w:rsidRDefault="004A51F1" w:rsidP="00A4737E">
            <w:pPr>
              <w:spacing w:before="120" w:after="120" w:line="276" w:lineRule="auto"/>
            </w:pPr>
            <w:r w:rsidRPr="0042510C">
              <w:t>θα πρέπει να υποστηρίζεται η μετάδοση δεδομένων μετρήσεων στην υποδομή νεφοϋπολογιστικής (cloud) χρησιμοποιώντας δίκτυα όπως 5G/4G ή NB-IoT ή GPRS ή LoRa. Θα πρέπει να υποστηρίζει τη μετάδοση σε όλες τις παραπάνω τεχνολογίες (όχι απαραίτητα ταυτόχρονα).</w:t>
            </w:r>
          </w:p>
        </w:tc>
        <w:tc>
          <w:tcPr>
            <w:tcW w:w="1283" w:type="dxa"/>
            <w:tcBorders>
              <w:top w:val="single" w:sz="4" w:space="0" w:color="000000"/>
              <w:left w:val="single" w:sz="4" w:space="0" w:color="000000"/>
              <w:bottom w:val="single" w:sz="4" w:space="0" w:color="000000"/>
              <w:right w:val="single" w:sz="4" w:space="0" w:color="000000"/>
            </w:tcBorders>
            <w:vAlign w:val="center"/>
          </w:tcPr>
          <w:p w14:paraId="47FB91B3"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9114D6E"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47D440CA" w14:textId="77777777" w:rsidR="004A51F1" w:rsidRPr="0042510C" w:rsidRDefault="004A51F1" w:rsidP="00A4737E">
            <w:pPr>
              <w:spacing w:before="120" w:after="120" w:line="276" w:lineRule="auto"/>
              <w:rPr>
                <w:rFonts w:eastAsia="Calibri"/>
              </w:rPr>
            </w:pPr>
          </w:p>
        </w:tc>
      </w:tr>
      <w:tr w:rsidR="004A51F1" w:rsidRPr="0042510C" w14:paraId="29B8969B" w14:textId="77777777" w:rsidTr="00A4737E">
        <w:trPr>
          <w:trHeight w:val="719"/>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8376B47" w14:textId="77777777" w:rsidR="004A51F1" w:rsidRPr="0042510C" w:rsidRDefault="004A51F1" w:rsidP="00A4737E">
            <w:pPr>
              <w:spacing w:before="120" w:after="120" w:line="276" w:lineRule="auto"/>
              <w:jc w:val="center"/>
            </w:pPr>
            <w:r w:rsidRPr="0042510C">
              <w:t>6</w:t>
            </w:r>
          </w:p>
        </w:tc>
        <w:tc>
          <w:tcPr>
            <w:tcW w:w="5739" w:type="dxa"/>
            <w:tcBorders>
              <w:top w:val="single" w:sz="4" w:space="0" w:color="000000"/>
              <w:left w:val="single" w:sz="4" w:space="0" w:color="000000"/>
              <w:bottom w:val="single" w:sz="4" w:space="0" w:color="000000"/>
              <w:right w:val="single" w:sz="4" w:space="0" w:color="000000"/>
            </w:tcBorders>
            <w:vAlign w:val="center"/>
          </w:tcPr>
          <w:p w14:paraId="411B57B0" w14:textId="77777777" w:rsidR="004A51F1" w:rsidRPr="0042510C" w:rsidRDefault="004A51F1" w:rsidP="00A4737E">
            <w:pPr>
              <w:spacing w:before="120" w:after="120" w:line="276" w:lineRule="auto"/>
            </w:pPr>
            <w:r w:rsidRPr="0042510C">
              <w:t>Υποστηριζόμενα πρωτόκολλα επικοινωνίας με το cloud (server): UDP, LWM2M, MQTT, DTLS, COAPS, HTTP.</w:t>
            </w:r>
          </w:p>
        </w:tc>
        <w:tc>
          <w:tcPr>
            <w:tcW w:w="1283" w:type="dxa"/>
            <w:tcBorders>
              <w:top w:val="single" w:sz="4" w:space="0" w:color="000000"/>
              <w:left w:val="single" w:sz="4" w:space="0" w:color="000000"/>
              <w:bottom w:val="single" w:sz="4" w:space="0" w:color="000000"/>
              <w:right w:val="single" w:sz="4" w:space="0" w:color="000000"/>
            </w:tcBorders>
            <w:vAlign w:val="center"/>
          </w:tcPr>
          <w:p w14:paraId="50FFCD0F"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06A954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3EDED62" w14:textId="77777777" w:rsidR="004A51F1" w:rsidRPr="0042510C" w:rsidRDefault="004A51F1" w:rsidP="00A4737E">
            <w:pPr>
              <w:spacing w:before="120" w:after="120" w:line="276" w:lineRule="auto"/>
              <w:rPr>
                <w:rFonts w:eastAsia="Calibri"/>
              </w:rPr>
            </w:pPr>
          </w:p>
        </w:tc>
      </w:tr>
      <w:tr w:rsidR="004A51F1" w:rsidRPr="0042510C" w14:paraId="6EEB0611" w14:textId="77777777" w:rsidTr="00A4737E">
        <w:trPr>
          <w:trHeight w:val="692"/>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9767AA9" w14:textId="77777777" w:rsidR="004A51F1" w:rsidRPr="0042510C" w:rsidRDefault="004A51F1" w:rsidP="00A4737E">
            <w:pPr>
              <w:spacing w:before="120" w:after="120" w:line="276" w:lineRule="auto"/>
              <w:jc w:val="center"/>
              <w:rPr>
                <w:rFonts w:eastAsia="Calibri"/>
              </w:rPr>
            </w:pPr>
            <w:r w:rsidRPr="0042510C">
              <w:t>7</w:t>
            </w:r>
          </w:p>
        </w:tc>
        <w:tc>
          <w:tcPr>
            <w:tcW w:w="5739" w:type="dxa"/>
            <w:tcBorders>
              <w:top w:val="single" w:sz="4" w:space="0" w:color="000000"/>
              <w:left w:val="single" w:sz="4" w:space="0" w:color="000000"/>
              <w:bottom w:val="single" w:sz="4" w:space="0" w:color="000000"/>
              <w:right w:val="single" w:sz="4" w:space="0" w:color="000000"/>
            </w:tcBorders>
            <w:vAlign w:val="center"/>
          </w:tcPr>
          <w:p w14:paraId="414C6605" w14:textId="77777777" w:rsidR="004A51F1" w:rsidRPr="0042510C" w:rsidRDefault="004A51F1" w:rsidP="00A4737E">
            <w:pPr>
              <w:spacing w:before="120" w:after="120" w:line="276" w:lineRule="auto"/>
              <w:rPr>
                <w:highlight w:val="yellow"/>
                <w:lang w:eastAsia="en-GB"/>
              </w:rPr>
            </w:pPr>
            <w:r w:rsidRPr="0042510C">
              <w:t>Η λειτουργία του σταθμού θα βασίζεται στην τροφοδοσία απευθείας μέσω δικτύου ή μέσω φωτοβολταϊκού πάνελ.</w:t>
            </w:r>
          </w:p>
        </w:tc>
        <w:tc>
          <w:tcPr>
            <w:tcW w:w="1283" w:type="dxa"/>
            <w:tcBorders>
              <w:top w:val="single" w:sz="4" w:space="0" w:color="000000"/>
              <w:left w:val="single" w:sz="4" w:space="0" w:color="000000"/>
              <w:bottom w:val="single" w:sz="4" w:space="0" w:color="000000"/>
              <w:right w:val="single" w:sz="4" w:space="0" w:color="000000"/>
            </w:tcBorders>
            <w:vAlign w:val="center"/>
          </w:tcPr>
          <w:p w14:paraId="2AF2ADFD"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B098EBD"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8B5BB9A" w14:textId="77777777" w:rsidR="004A51F1" w:rsidRPr="0042510C" w:rsidRDefault="004A51F1" w:rsidP="00A4737E">
            <w:pPr>
              <w:spacing w:before="120" w:after="120" w:line="276" w:lineRule="auto"/>
              <w:rPr>
                <w:rFonts w:eastAsia="Calibri"/>
              </w:rPr>
            </w:pPr>
          </w:p>
        </w:tc>
      </w:tr>
      <w:tr w:rsidR="004A51F1" w:rsidRPr="0042510C" w14:paraId="48250D4A" w14:textId="77777777" w:rsidTr="00A4737E">
        <w:trPr>
          <w:trHeight w:val="989"/>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954B595" w14:textId="77777777" w:rsidR="004A51F1" w:rsidRPr="0042510C" w:rsidRDefault="004A51F1" w:rsidP="00A4737E">
            <w:pPr>
              <w:spacing w:before="120" w:after="120" w:line="276" w:lineRule="auto"/>
              <w:jc w:val="center"/>
            </w:pPr>
            <w:r w:rsidRPr="0042510C">
              <w:t>8</w:t>
            </w:r>
          </w:p>
        </w:tc>
        <w:tc>
          <w:tcPr>
            <w:tcW w:w="5739" w:type="dxa"/>
            <w:tcBorders>
              <w:top w:val="single" w:sz="4" w:space="0" w:color="000000"/>
              <w:left w:val="single" w:sz="4" w:space="0" w:color="000000"/>
              <w:bottom w:val="single" w:sz="4" w:space="0" w:color="000000"/>
              <w:right w:val="single" w:sz="4" w:space="0" w:color="000000"/>
            </w:tcBorders>
          </w:tcPr>
          <w:p w14:paraId="51C6F543" w14:textId="77777777" w:rsidR="004A51F1" w:rsidRPr="0042510C" w:rsidRDefault="004A51F1" w:rsidP="00A4737E">
            <w:pPr>
              <w:spacing w:before="120" w:after="120" w:line="276" w:lineRule="auto"/>
            </w:pPr>
            <w:r w:rsidRPr="0042510C">
              <w:t>Στην περίπτωση των φωτοβολταϊκών πάνελ να διαθέτει τα εξής:</w:t>
            </w:r>
          </w:p>
          <w:p w14:paraId="58BBE6E7" w14:textId="77777777" w:rsidR="004A51F1" w:rsidRPr="0042510C" w:rsidRDefault="004A51F1" w:rsidP="008253C8">
            <w:pPr>
              <w:pStyle w:val="aff"/>
              <w:numPr>
                <w:ilvl w:val="0"/>
                <w:numId w:val="85"/>
              </w:numPr>
              <w:spacing w:before="120" w:after="120" w:line="276" w:lineRule="auto"/>
              <w:jc w:val="both"/>
              <w:rPr>
                <w:rFonts w:cstheme="minorHAnsi"/>
                <w:lang w:eastAsia="en-GB"/>
              </w:rPr>
            </w:pPr>
            <w:r w:rsidRPr="0042510C">
              <w:rPr>
                <w:rFonts w:cstheme="minorHAnsi"/>
              </w:rPr>
              <w:t>Επαναφορτιζόμενη μπαταρία,</w:t>
            </w:r>
          </w:p>
          <w:p w14:paraId="3B960469" w14:textId="77777777" w:rsidR="004A51F1" w:rsidRPr="0042510C" w:rsidRDefault="004A51F1" w:rsidP="008253C8">
            <w:pPr>
              <w:pStyle w:val="aff"/>
              <w:numPr>
                <w:ilvl w:val="0"/>
                <w:numId w:val="85"/>
              </w:numPr>
              <w:spacing w:before="120" w:after="120" w:line="276" w:lineRule="auto"/>
              <w:jc w:val="both"/>
              <w:rPr>
                <w:rFonts w:cstheme="minorHAnsi"/>
                <w:lang w:eastAsia="en-GB"/>
              </w:rPr>
            </w:pPr>
            <w:r w:rsidRPr="0042510C">
              <w:rPr>
                <w:rFonts w:cstheme="minorHAnsi"/>
              </w:rPr>
              <w:t xml:space="preserve">MPPT φορτιστή, </w:t>
            </w:r>
          </w:p>
          <w:p w14:paraId="0533F77B" w14:textId="77777777" w:rsidR="004A51F1" w:rsidRPr="0042510C" w:rsidRDefault="004A51F1" w:rsidP="00A4737E">
            <w:pPr>
              <w:spacing w:before="120" w:after="120" w:line="276" w:lineRule="auto"/>
              <w:rPr>
                <w:lang w:eastAsia="en-GB"/>
              </w:rPr>
            </w:pPr>
            <w:r w:rsidRPr="0042510C">
              <w:t>Τα παραπάνω στοιχεία δεν απαιτείται να είναι ενσωματωμένα.</w:t>
            </w:r>
          </w:p>
        </w:tc>
        <w:tc>
          <w:tcPr>
            <w:tcW w:w="1283" w:type="dxa"/>
            <w:tcBorders>
              <w:top w:val="single" w:sz="4" w:space="0" w:color="000000"/>
              <w:left w:val="single" w:sz="4" w:space="0" w:color="000000"/>
              <w:bottom w:val="single" w:sz="4" w:space="0" w:color="000000"/>
              <w:right w:val="single" w:sz="4" w:space="0" w:color="000000"/>
            </w:tcBorders>
            <w:vAlign w:val="center"/>
          </w:tcPr>
          <w:p w14:paraId="35A9DA2A"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502344BD"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410EB70" w14:textId="77777777" w:rsidR="004A51F1" w:rsidRPr="0042510C" w:rsidRDefault="004A51F1" w:rsidP="00A4737E">
            <w:pPr>
              <w:spacing w:before="120" w:after="120" w:line="276" w:lineRule="auto"/>
              <w:rPr>
                <w:rFonts w:eastAsia="Calibri"/>
              </w:rPr>
            </w:pPr>
          </w:p>
        </w:tc>
      </w:tr>
      <w:tr w:rsidR="004A51F1" w:rsidRPr="0042510C" w14:paraId="238AB6AE"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07BB569" w14:textId="77777777" w:rsidR="004A51F1" w:rsidRPr="0042510C" w:rsidRDefault="004A51F1" w:rsidP="00A4737E">
            <w:pPr>
              <w:spacing w:before="120" w:after="120" w:line="276" w:lineRule="auto"/>
              <w:jc w:val="center"/>
            </w:pPr>
            <w:r w:rsidRPr="0042510C">
              <w:lastRenderedPageBreak/>
              <w:t>9</w:t>
            </w:r>
          </w:p>
        </w:tc>
        <w:tc>
          <w:tcPr>
            <w:tcW w:w="5739" w:type="dxa"/>
            <w:tcBorders>
              <w:top w:val="single" w:sz="4" w:space="0" w:color="000000"/>
              <w:left w:val="single" w:sz="4" w:space="0" w:color="000000"/>
              <w:bottom w:val="single" w:sz="4" w:space="0" w:color="000000"/>
              <w:right w:val="single" w:sz="4" w:space="0" w:color="000000"/>
            </w:tcBorders>
            <w:vAlign w:val="center"/>
          </w:tcPr>
          <w:p w14:paraId="34EB5BB4" w14:textId="77777777" w:rsidR="004A51F1" w:rsidRPr="0042510C" w:rsidRDefault="004A51F1" w:rsidP="00A4737E">
            <w:pPr>
              <w:spacing w:before="120" w:after="120" w:line="276" w:lineRule="auto"/>
              <w:rPr>
                <w:lang w:eastAsia="en-GB"/>
              </w:rPr>
            </w:pPr>
            <w:r w:rsidRPr="0042510C">
              <w:t>Εύρος (</w:t>
            </w:r>
            <w:r w:rsidRPr="0042510C">
              <w:rPr>
                <w:lang w:val="en-US"/>
              </w:rPr>
              <w:t>range</w:t>
            </w:r>
            <w:r w:rsidRPr="0042510C">
              <w:t xml:space="preserve">) αισθητήρα </w:t>
            </w:r>
            <w:r w:rsidRPr="0042510C">
              <w:rPr>
                <w:lang w:val="en-US"/>
              </w:rPr>
              <w:t>CO</w:t>
            </w:r>
            <w:r w:rsidRPr="0042510C">
              <w:t>: 1000</w:t>
            </w:r>
            <w:r w:rsidRPr="0042510C">
              <w:rPr>
                <w:lang w:val="en-US"/>
              </w:rPr>
              <w:t>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4429EB12"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72BF3D9"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C368B4D" w14:textId="77777777" w:rsidR="004A51F1" w:rsidRPr="0042510C" w:rsidRDefault="004A51F1" w:rsidP="00A4737E">
            <w:pPr>
              <w:spacing w:before="120" w:after="120" w:line="276" w:lineRule="auto"/>
              <w:rPr>
                <w:rFonts w:eastAsia="Calibri"/>
              </w:rPr>
            </w:pPr>
          </w:p>
        </w:tc>
      </w:tr>
      <w:tr w:rsidR="004A51F1" w:rsidRPr="0042510C" w14:paraId="63FE1395"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B8F0369" w14:textId="77777777" w:rsidR="004A51F1" w:rsidRPr="0042510C" w:rsidRDefault="004A51F1" w:rsidP="00A4737E">
            <w:pPr>
              <w:spacing w:before="120" w:after="120" w:line="276" w:lineRule="auto"/>
              <w:jc w:val="center"/>
              <w:rPr>
                <w:rFonts w:eastAsia="Calibri"/>
              </w:rPr>
            </w:pPr>
            <w:r w:rsidRPr="0042510C">
              <w:t>10</w:t>
            </w:r>
          </w:p>
        </w:tc>
        <w:tc>
          <w:tcPr>
            <w:tcW w:w="5739" w:type="dxa"/>
            <w:tcBorders>
              <w:top w:val="single" w:sz="4" w:space="0" w:color="000000"/>
              <w:left w:val="single" w:sz="4" w:space="0" w:color="000000"/>
              <w:bottom w:val="single" w:sz="4" w:space="0" w:color="000000"/>
              <w:right w:val="single" w:sz="4" w:space="0" w:color="000000"/>
            </w:tcBorders>
            <w:vAlign w:val="center"/>
          </w:tcPr>
          <w:p w14:paraId="58829096" w14:textId="77777777" w:rsidR="004A51F1" w:rsidRPr="0042510C" w:rsidRDefault="004A51F1" w:rsidP="00A4737E">
            <w:pPr>
              <w:spacing w:before="120" w:after="120" w:line="276" w:lineRule="auto"/>
              <w:rPr>
                <w:highlight w:val="yellow"/>
                <w:lang w:eastAsia="en-GB"/>
              </w:rPr>
            </w:pPr>
            <w:r w:rsidRPr="0042510C">
              <w:t>Ευαισθησία αισθητήρα CO:  από 420 έως 650 nA/ppm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23F1A23C"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7E9A62D"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998BFAD" w14:textId="77777777" w:rsidR="004A51F1" w:rsidRPr="0042510C" w:rsidRDefault="004A51F1" w:rsidP="00A4737E">
            <w:pPr>
              <w:spacing w:before="120" w:after="120" w:line="276" w:lineRule="auto"/>
              <w:rPr>
                <w:rFonts w:eastAsia="Calibri"/>
              </w:rPr>
            </w:pPr>
          </w:p>
        </w:tc>
      </w:tr>
      <w:tr w:rsidR="004A51F1" w:rsidRPr="0042510C" w14:paraId="735116C2"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5421CC3" w14:textId="77777777" w:rsidR="004A51F1" w:rsidRPr="0042510C" w:rsidRDefault="004A51F1" w:rsidP="00A4737E">
            <w:pPr>
              <w:spacing w:before="120" w:after="120" w:line="276" w:lineRule="auto"/>
              <w:jc w:val="center"/>
              <w:rPr>
                <w:rFonts w:eastAsia="Calibri"/>
              </w:rPr>
            </w:pPr>
            <w:r w:rsidRPr="0042510C">
              <w:t>11</w:t>
            </w:r>
          </w:p>
        </w:tc>
        <w:tc>
          <w:tcPr>
            <w:tcW w:w="5739" w:type="dxa"/>
            <w:tcBorders>
              <w:top w:val="single" w:sz="4" w:space="0" w:color="000000"/>
              <w:left w:val="single" w:sz="4" w:space="0" w:color="000000"/>
              <w:bottom w:val="single" w:sz="4" w:space="0" w:color="000000"/>
              <w:right w:val="single" w:sz="4" w:space="0" w:color="000000"/>
            </w:tcBorders>
            <w:vAlign w:val="center"/>
          </w:tcPr>
          <w:p w14:paraId="74563250" w14:textId="77777777" w:rsidR="004A51F1" w:rsidRPr="0042510C" w:rsidRDefault="004A51F1" w:rsidP="00A4737E">
            <w:pPr>
              <w:spacing w:before="120" w:after="120" w:line="276" w:lineRule="auto"/>
              <w:rPr>
                <w:highlight w:val="yellow"/>
                <w:lang w:eastAsia="en-GB"/>
              </w:rPr>
            </w:pPr>
            <w:r w:rsidRPr="0042510C">
              <w:t>Θόρυβος αισθητήρα CO: ±4 ppb</w:t>
            </w:r>
          </w:p>
        </w:tc>
        <w:tc>
          <w:tcPr>
            <w:tcW w:w="1283" w:type="dxa"/>
            <w:tcBorders>
              <w:top w:val="single" w:sz="4" w:space="0" w:color="000000"/>
              <w:left w:val="single" w:sz="4" w:space="0" w:color="000000"/>
              <w:bottom w:val="single" w:sz="4" w:space="0" w:color="000000"/>
              <w:right w:val="single" w:sz="4" w:space="0" w:color="000000"/>
            </w:tcBorders>
            <w:vAlign w:val="center"/>
          </w:tcPr>
          <w:p w14:paraId="29D52039"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041F99B"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E11936A" w14:textId="77777777" w:rsidR="004A51F1" w:rsidRPr="0042510C" w:rsidRDefault="004A51F1" w:rsidP="00A4737E">
            <w:pPr>
              <w:spacing w:before="120" w:after="120" w:line="276" w:lineRule="auto"/>
              <w:rPr>
                <w:rFonts w:eastAsia="Calibri"/>
              </w:rPr>
            </w:pPr>
          </w:p>
        </w:tc>
      </w:tr>
      <w:tr w:rsidR="004A51F1" w:rsidRPr="0042510C" w14:paraId="6C5860B9"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8E2F4BC" w14:textId="77777777" w:rsidR="004A51F1" w:rsidRPr="0042510C" w:rsidRDefault="004A51F1" w:rsidP="00A4737E">
            <w:pPr>
              <w:spacing w:before="120" w:after="120" w:line="276" w:lineRule="auto"/>
              <w:jc w:val="center"/>
            </w:pPr>
            <w:r w:rsidRPr="0042510C">
              <w:t>12</w:t>
            </w:r>
          </w:p>
        </w:tc>
        <w:tc>
          <w:tcPr>
            <w:tcW w:w="5739" w:type="dxa"/>
            <w:tcBorders>
              <w:top w:val="single" w:sz="4" w:space="0" w:color="000000"/>
              <w:left w:val="single" w:sz="4" w:space="0" w:color="000000"/>
              <w:bottom w:val="single" w:sz="4" w:space="0" w:color="000000"/>
              <w:right w:val="single" w:sz="4" w:space="0" w:color="000000"/>
            </w:tcBorders>
            <w:vAlign w:val="center"/>
          </w:tcPr>
          <w:p w14:paraId="05D38546" w14:textId="77777777" w:rsidR="004A51F1" w:rsidRPr="0042510C" w:rsidRDefault="004A51F1" w:rsidP="00A4737E">
            <w:pPr>
              <w:spacing w:before="120" w:after="120" w:line="276" w:lineRule="auto"/>
              <w:rPr>
                <w:highlight w:val="yellow"/>
              </w:rPr>
            </w:pPr>
            <w:r w:rsidRPr="0042510C">
              <w:t>Εύρος (</w:t>
            </w:r>
            <w:r w:rsidRPr="0042510C">
              <w:rPr>
                <w:lang w:val="en-US"/>
              </w:rPr>
              <w:t>range</w:t>
            </w:r>
            <w:r w:rsidRPr="0042510C">
              <w:t xml:space="preserve">) αισθητήρα </w:t>
            </w:r>
            <w:r w:rsidRPr="0042510C">
              <w:rPr>
                <w:lang w:val="en-US"/>
              </w:rPr>
              <w:t>CO</w:t>
            </w:r>
            <w:r w:rsidRPr="0042510C">
              <w:rPr>
                <w:vertAlign w:val="subscript"/>
              </w:rPr>
              <w:t>2</w:t>
            </w:r>
            <w:r w:rsidRPr="0042510C">
              <w:t>: 0 έως 30%VOL</w:t>
            </w:r>
          </w:p>
        </w:tc>
        <w:tc>
          <w:tcPr>
            <w:tcW w:w="1283" w:type="dxa"/>
            <w:tcBorders>
              <w:top w:val="single" w:sz="4" w:space="0" w:color="000000"/>
              <w:left w:val="single" w:sz="4" w:space="0" w:color="000000"/>
              <w:bottom w:val="single" w:sz="4" w:space="0" w:color="000000"/>
              <w:right w:val="single" w:sz="4" w:space="0" w:color="000000"/>
            </w:tcBorders>
            <w:vAlign w:val="center"/>
          </w:tcPr>
          <w:p w14:paraId="1EAC9204"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5D6A7726"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869C286" w14:textId="77777777" w:rsidR="004A51F1" w:rsidRPr="0042510C" w:rsidRDefault="004A51F1" w:rsidP="00A4737E">
            <w:pPr>
              <w:spacing w:before="120" w:after="120" w:line="276" w:lineRule="auto"/>
              <w:rPr>
                <w:rFonts w:eastAsia="Calibri"/>
              </w:rPr>
            </w:pPr>
          </w:p>
        </w:tc>
      </w:tr>
      <w:tr w:rsidR="004A51F1" w:rsidRPr="0042510C" w14:paraId="47DABFB1"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5839571" w14:textId="77777777" w:rsidR="004A51F1" w:rsidRPr="0042510C" w:rsidRDefault="004A51F1" w:rsidP="00A4737E">
            <w:pPr>
              <w:spacing w:before="120" w:after="120" w:line="276" w:lineRule="auto"/>
              <w:jc w:val="center"/>
            </w:pPr>
            <w:r w:rsidRPr="0042510C">
              <w:t>13</w:t>
            </w:r>
          </w:p>
        </w:tc>
        <w:tc>
          <w:tcPr>
            <w:tcW w:w="5739" w:type="dxa"/>
            <w:tcBorders>
              <w:top w:val="single" w:sz="4" w:space="0" w:color="000000"/>
              <w:left w:val="single" w:sz="4" w:space="0" w:color="000000"/>
              <w:bottom w:val="single" w:sz="4" w:space="0" w:color="000000"/>
              <w:right w:val="single" w:sz="4" w:space="0" w:color="000000"/>
            </w:tcBorders>
            <w:vAlign w:val="center"/>
          </w:tcPr>
          <w:p w14:paraId="7408C9D1" w14:textId="77777777" w:rsidR="004A51F1" w:rsidRPr="0042510C" w:rsidRDefault="004A51F1" w:rsidP="00A4737E">
            <w:pPr>
              <w:spacing w:before="120" w:after="120" w:line="276" w:lineRule="auto"/>
              <w:rPr>
                <w:highlight w:val="yellow"/>
              </w:rPr>
            </w:pPr>
            <w:r w:rsidRPr="0042510C">
              <w:t>Εύρος (range) αισθητήρα SO</w:t>
            </w:r>
            <w:r w:rsidRPr="0042510C">
              <w:rPr>
                <w:vertAlign w:val="subscript"/>
              </w:rPr>
              <w:t>2</w:t>
            </w:r>
            <w:r w:rsidRPr="0042510C">
              <w:t>: 100ppm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103358D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CE47BD7"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46F9604" w14:textId="77777777" w:rsidR="004A51F1" w:rsidRPr="0042510C" w:rsidRDefault="004A51F1" w:rsidP="00A4737E">
            <w:pPr>
              <w:spacing w:before="120" w:after="120" w:line="276" w:lineRule="auto"/>
              <w:rPr>
                <w:rFonts w:eastAsia="Calibri"/>
              </w:rPr>
            </w:pPr>
          </w:p>
        </w:tc>
      </w:tr>
      <w:tr w:rsidR="004A51F1" w:rsidRPr="0042510C" w14:paraId="6C8FA251"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DF8B188" w14:textId="77777777" w:rsidR="004A51F1" w:rsidRPr="0042510C" w:rsidRDefault="004A51F1" w:rsidP="00A4737E">
            <w:pPr>
              <w:spacing w:before="120" w:after="120" w:line="276" w:lineRule="auto"/>
              <w:jc w:val="center"/>
            </w:pPr>
            <w:r w:rsidRPr="0042510C">
              <w:t>14</w:t>
            </w:r>
          </w:p>
        </w:tc>
        <w:tc>
          <w:tcPr>
            <w:tcW w:w="5739" w:type="dxa"/>
            <w:tcBorders>
              <w:top w:val="single" w:sz="4" w:space="0" w:color="000000"/>
              <w:left w:val="single" w:sz="4" w:space="0" w:color="000000"/>
              <w:bottom w:val="single" w:sz="4" w:space="0" w:color="000000"/>
              <w:right w:val="single" w:sz="4" w:space="0" w:color="000000"/>
            </w:tcBorders>
            <w:vAlign w:val="center"/>
          </w:tcPr>
          <w:p w14:paraId="38BF8C24" w14:textId="77777777" w:rsidR="004A51F1" w:rsidRPr="0042510C" w:rsidRDefault="004A51F1" w:rsidP="00A4737E">
            <w:pPr>
              <w:spacing w:before="120" w:after="120" w:line="276" w:lineRule="auto"/>
              <w:rPr>
                <w:highlight w:val="yellow"/>
              </w:rPr>
            </w:pPr>
            <w:r w:rsidRPr="0042510C">
              <w:t>Ευαισθησία αισθητήρα SO</w:t>
            </w:r>
            <w:r w:rsidRPr="0042510C">
              <w:rPr>
                <w:vertAlign w:val="subscript"/>
              </w:rPr>
              <w:t>2</w:t>
            </w:r>
            <w:r w:rsidRPr="0042510C">
              <w:t>: από 275 έως 520 nA/ppm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277023D6"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41B8BA8"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FC9675F" w14:textId="77777777" w:rsidR="004A51F1" w:rsidRPr="0042510C" w:rsidRDefault="004A51F1" w:rsidP="00A4737E">
            <w:pPr>
              <w:spacing w:before="120" w:after="120" w:line="276" w:lineRule="auto"/>
              <w:rPr>
                <w:rFonts w:eastAsia="Calibri"/>
              </w:rPr>
            </w:pPr>
          </w:p>
        </w:tc>
      </w:tr>
      <w:tr w:rsidR="004A51F1" w:rsidRPr="0042510C" w14:paraId="256333C6"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D52F28A" w14:textId="77777777" w:rsidR="004A51F1" w:rsidRPr="0042510C" w:rsidRDefault="004A51F1" w:rsidP="00A4737E">
            <w:pPr>
              <w:spacing w:before="120" w:after="120" w:line="276" w:lineRule="auto"/>
              <w:jc w:val="center"/>
              <w:rPr>
                <w:rFonts w:eastAsia="Calibri"/>
              </w:rPr>
            </w:pPr>
            <w:r w:rsidRPr="0042510C">
              <w:t>15</w:t>
            </w:r>
          </w:p>
        </w:tc>
        <w:tc>
          <w:tcPr>
            <w:tcW w:w="5739" w:type="dxa"/>
            <w:tcBorders>
              <w:top w:val="single" w:sz="4" w:space="0" w:color="000000"/>
              <w:left w:val="single" w:sz="4" w:space="0" w:color="000000"/>
              <w:bottom w:val="single" w:sz="4" w:space="0" w:color="000000"/>
              <w:right w:val="single" w:sz="4" w:space="0" w:color="000000"/>
            </w:tcBorders>
            <w:vAlign w:val="center"/>
          </w:tcPr>
          <w:p w14:paraId="522F6E60" w14:textId="77777777" w:rsidR="004A51F1" w:rsidRPr="0042510C" w:rsidRDefault="004A51F1" w:rsidP="00A4737E">
            <w:pPr>
              <w:spacing w:before="120" w:after="120" w:line="276" w:lineRule="auto"/>
              <w:rPr>
                <w:highlight w:val="yellow"/>
                <w:lang w:eastAsia="en-GB"/>
              </w:rPr>
            </w:pPr>
            <w:r w:rsidRPr="0042510C">
              <w:t>Θόρυβος αισθητήρα SO</w:t>
            </w:r>
            <w:r w:rsidRPr="0042510C">
              <w:rPr>
                <w:vertAlign w:val="subscript"/>
              </w:rPr>
              <w:t>2</w:t>
            </w:r>
            <w:r w:rsidRPr="0042510C">
              <w:t>: ±5 ppb</w:t>
            </w:r>
          </w:p>
        </w:tc>
        <w:tc>
          <w:tcPr>
            <w:tcW w:w="1283" w:type="dxa"/>
            <w:tcBorders>
              <w:top w:val="single" w:sz="4" w:space="0" w:color="000000"/>
              <w:left w:val="single" w:sz="4" w:space="0" w:color="000000"/>
              <w:bottom w:val="single" w:sz="4" w:space="0" w:color="000000"/>
              <w:right w:val="single" w:sz="4" w:space="0" w:color="000000"/>
            </w:tcBorders>
            <w:vAlign w:val="center"/>
          </w:tcPr>
          <w:p w14:paraId="00AA3557"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CCD03A1"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010F3BC" w14:textId="77777777" w:rsidR="004A51F1" w:rsidRPr="0042510C" w:rsidRDefault="004A51F1" w:rsidP="00A4737E">
            <w:pPr>
              <w:spacing w:before="120" w:after="120" w:line="276" w:lineRule="auto"/>
              <w:rPr>
                <w:rFonts w:eastAsia="Calibri"/>
              </w:rPr>
            </w:pPr>
          </w:p>
        </w:tc>
      </w:tr>
      <w:tr w:rsidR="004A51F1" w:rsidRPr="0042510C" w14:paraId="0DFD056C"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9C6052A" w14:textId="77777777" w:rsidR="004A51F1" w:rsidRPr="0042510C" w:rsidRDefault="004A51F1" w:rsidP="00A4737E">
            <w:pPr>
              <w:spacing w:before="120" w:after="120" w:line="276" w:lineRule="auto"/>
              <w:jc w:val="center"/>
              <w:rPr>
                <w:rFonts w:eastAsia="Calibri"/>
              </w:rPr>
            </w:pPr>
            <w:r w:rsidRPr="0042510C">
              <w:t>16</w:t>
            </w:r>
          </w:p>
        </w:tc>
        <w:tc>
          <w:tcPr>
            <w:tcW w:w="5739" w:type="dxa"/>
            <w:tcBorders>
              <w:top w:val="single" w:sz="4" w:space="0" w:color="000000"/>
              <w:left w:val="single" w:sz="4" w:space="0" w:color="000000"/>
              <w:bottom w:val="single" w:sz="4" w:space="0" w:color="000000"/>
              <w:right w:val="single" w:sz="4" w:space="0" w:color="000000"/>
            </w:tcBorders>
            <w:vAlign w:val="center"/>
          </w:tcPr>
          <w:p w14:paraId="6CC0FE00" w14:textId="77777777" w:rsidR="004A51F1" w:rsidRPr="0042510C" w:rsidRDefault="004A51F1" w:rsidP="00A4737E">
            <w:pPr>
              <w:spacing w:before="120" w:after="120" w:line="276" w:lineRule="auto"/>
              <w:rPr>
                <w:highlight w:val="yellow"/>
                <w:lang w:eastAsia="en-GB"/>
              </w:rPr>
            </w:pPr>
            <w:r w:rsidRPr="0042510C">
              <w:t>Εύρος (range) αισθητήρα O</w:t>
            </w:r>
            <w:r w:rsidRPr="0042510C">
              <w:rPr>
                <w:vertAlign w:val="subscript"/>
              </w:rPr>
              <w:t>3</w:t>
            </w:r>
            <w:r w:rsidRPr="0042510C">
              <w:t>: 20ppm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42DD3126"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AB34F0E"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BEC942C" w14:textId="77777777" w:rsidR="004A51F1" w:rsidRPr="0042510C" w:rsidRDefault="004A51F1" w:rsidP="00A4737E">
            <w:pPr>
              <w:spacing w:before="120" w:after="120" w:line="276" w:lineRule="auto"/>
              <w:rPr>
                <w:rFonts w:eastAsia="Calibri"/>
              </w:rPr>
            </w:pPr>
          </w:p>
        </w:tc>
      </w:tr>
      <w:tr w:rsidR="004A51F1" w:rsidRPr="0042510C" w14:paraId="498AD612"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EC5C4DE" w14:textId="77777777" w:rsidR="004A51F1" w:rsidRPr="0042510C" w:rsidRDefault="004A51F1" w:rsidP="00A4737E">
            <w:pPr>
              <w:spacing w:before="120" w:after="120" w:line="276" w:lineRule="auto"/>
              <w:jc w:val="center"/>
              <w:rPr>
                <w:rFonts w:eastAsia="Calibri"/>
              </w:rPr>
            </w:pPr>
            <w:r w:rsidRPr="0042510C">
              <w:t>17</w:t>
            </w:r>
          </w:p>
        </w:tc>
        <w:tc>
          <w:tcPr>
            <w:tcW w:w="5739" w:type="dxa"/>
            <w:tcBorders>
              <w:top w:val="single" w:sz="4" w:space="0" w:color="000000"/>
              <w:left w:val="single" w:sz="4" w:space="0" w:color="000000"/>
              <w:bottom w:val="single" w:sz="4" w:space="0" w:color="000000"/>
              <w:right w:val="single" w:sz="4" w:space="0" w:color="000000"/>
            </w:tcBorders>
            <w:vAlign w:val="center"/>
          </w:tcPr>
          <w:p w14:paraId="441E612C" w14:textId="77777777" w:rsidR="004A51F1" w:rsidRPr="0042510C" w:rsidRDefault="004A51F1" w:rsidP="00A4737E">
            <w:pPr>
              <w:spacing w:before="120" w:after="120" w:line="276" w:lineRule="auto"/>
              <w:rPr>
                <w:highlight w:val="yellow"/>
                <w:lang w:eastAsia="en-GB"/>
              </w:rPr>
            </w:pPr>
            <w:r w:rsidRPr="0042510C">
              <w:t>Ευαισθησία αισθητήρα O</w:t>
            </w:r>
            <w:r w:rsidRPr="0042510C">
              <w:rPr>
                <w:vertAlign w:val="subscript"/>
              </w:rPr>
              <w:t>3</w:t>
            </w:r>
            <w:r w:rsidRPr="0042510C">
              <w:t xml:space="preserve"> : από -750 έως       -250 nA/ppm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5C82BDBC"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EB5AC97"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3AAAE7C9" w14:textId="77777777" w:rsidR="004A51F1" w:rsidRPr="0042510C" w:rsidRDefault="004A51F1" w:rsidP="00A4737E">
            <w:pPr>
              <w:spacing w:before="120" w:after="120" w:line="276" w:lineRule="auto"/>
              <w:rPr>
                <w:rFonts w:eastAsia="Calibri"/>
              </w:rPr>
            </w:pPr>
          </w:p>
        </w:tc>
      </w:tr>
      <w:tr w:rsidR="004A51F1" w:rsidRPr="0042510C" w14:paraId="71343C83"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E435863" w14:textId="77777777" w:rsidR="004A51F1" w:rsidRPr="0042510C" w:rsidRDefault="004A51F1" w:rsidP="00A4737E">
            <w:pPr>
              <w:spacing w:before="120" w:after="120" w:line="276" w:lineRule="auto"/>
              <w:jc w:val="center"/>
              <w:rPr>
                <w:rFonts w:eastAsia="Calibri"/>
              </w:rPr>
            </w:pPr>
            <w:r w:rsidRPr="0042510C">
              <w:t>18</w:t>
            </w:r>
          </w:p>
        </w:tc>
        <w:tc>
          <w:tcPr>
            <w:tcW w:w="5739" w:type="dxa"/>
            <w:tcBorders>
              <w:top w:val="single" w:sz="4" w:space="0" w:color="000000"/>
              <w:left w:val="single" w:sz="4" w:space="0" w:color="000000"/>
              <w:bottom w:val="single" w:sz="4" w:space="0" w:color="000000"/>
              <w:right w:val="single" w:sz="4" w:space="0" w:color="000000"/>
            </w:tcBorders>
            <w:vAlign w:val="center"/>
          </w:tcPr>
          <w:p w14:paraId="28A2C4BA" w14:textId="77777777" w:rsidR="004A51F1" w:rsidRPr="0042510C" w:rsidRDefault="004A51F1" w:rsidP="00A4737E">
            <w:pPr>
              <w:spacing w:before="120" w:after="120" w:line="276" w:lineRule="auto"/>
              <w:rPr>
                <w:highlight w:val="yellow"/>
                <w:lang w:eastAsia="en-GB"/>
              </w:rPr>
            </w:pPr>
            <w:r w:rsidRPr="0042510C">
              <w:t>Θόρυβος αισθητήρα O</w:t>
            </w:r>
            <w:r w:rsidRPr="0042510C">
              <w:rPr>
                <w:vertAlign w:val="subscript"/>
              </w:rPr>
              <w:t>3</w:t>
            </w:r>
            <w:r w:rsidRPr="0042510C">
              <w:t>: ±15 ppb</w:t>
            </w:r>
          </w:p>
        </w:tc>
        <w:tc>
          <w:tcPr>
            <w:tcW w:w="1283" w:type="dxa"/>
            <w:tcBorders>
              <w:top w:val="single" w:sz="4" w:space="0" w:color="000000"/>
              <w:left w:val="single" w:sz="4" w:space="0" w:color="000000"/>
              <w:bottom w:val="single" w:sz="4" w:space="0" w:color="000000"/>
              <w:right w:val="single" w:sz="4" w:space="0" w:color="000000"/>
            </w:tcBorders>
            <w:vAlign w:val="center"/>
          </w:tcPr>
          <w:p w14:paraId="0761E9A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524DED48"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294CAC9" w14:textId="77777777" w:rsidR="004A51F1" w:rsidRPr="0042510C" w:rsidRDefault="004A51F1" w:rsidP="00A4737E">
            <w:pPr>
              <w:spacing w:before="120" w:after="120" w:line="276" w:lineRule="auto"/>
              <w:rPr>
                <w:rFonts w:eastAsia="Calibri"/>
              </w:rPr>
            </w:pPr>
          </w:p>
        </w:tc>
      </w:tr>
      <w:tr w:rsidR="004A51F1" w:rsidRPr="0042510C" w14:paraId="08711A96"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C024FF8" w14:textId="77777777" w:rsidR="004A51F1" w:rsidRPr="0042510C" w:rsidRDefault="004A51F1" w:rsidP="00A4737E">
            <w:pPr>
              <w:spacing w:before="120" w:after="120" w:line="276" w:lineRule="auto"/>
              <w:jc w:val="center"/>
              <w:rPr>
                <w:rFonts w:eastAsia="Calibri"/>
              </w:rPr>
            </w:pPr>
            <w:r w:rsidRPr="0042510C">
              <w:t>19</w:t>
            </w:r>
          </w:p>
        </w:tc>
        <w:tc>
          <w:tcPr>
            <w:tcW w:w="5739" w:type="dxa"/>
            <w:tcBorders>
              <w:top w:val="single" w:sz="4" w:space="0" w:color="000000"/>
              <w:left w:val="single" w:sz="4" w:space="0" w:color="000000"/>
              <w:bottom w:val="single" w:sz="4" w:space="0" w:color="000000"/>
              <w:right w:val="single" w:sz="4" w:space="0" w:color="000000"/>
            </w:tcBorders>
            <w:vAlign w:val="center"/>
          </w:tcPr>
          <w:p w14:paraId="7FC2C9F6" w14:textId="77777777" w:rsidR="004A51F1" w:rsidRPr="0042510C" w:rsidRDefault="004A51F1" w:rsidP="00A4737E">
            <w:pPr>
              <w:spacing w:before="120" w:after="120" w:line="276" w:lineRule="auto"/>
              <w:rPr>
                <w:highlight w:val="yellow"/>
                <w:lang w:eastAsia="en-GB"/>
              </w:rPr>
            </w:pPr>
            <w:r w:rsidRPr="0042510C">
              <w:t>Εύρος (range) αισθητήρα NO: 20 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6ECADFB8"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7F591B2"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2E3639C" w14:textId="77777777" w:rsidR="004A51F1" w:rsidRPr="0042510C" w:rsidRDefault="004A51F1" w:rsidP="00A4737E">
            <w:pPr>
              <w:spacing w:before="120" w:after="120" w:line="276" w:lineRule="auto"/>
              <w:rPr>
                <w:rFonts w:eastAsia="Calibri"/>
              </w:rPr>
            </w:pPr>
          </w:p>
        </w:tc>
      </w:tr>
      <w:tr w:rsidR="004A51F1" w:rsidRPr="0042510C" w14:paraId="78AEAEB7"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615A7D5" w14:textId="77777777" w:rsidR="004A51F1" w:rsidRPr="0042510C" w:rsidRDefault="004A51F1" w:rsidP="00A4737E">
            <w:pPr>
              <w:spacing w:before="120" w:after="120" w:line="276" w:lineRule="auto"/>
              <w:jc w:val="center"/>
              <w:rPr>
                <w:rFonts w:eastAsia="Calibri"/>
              </w:rPr>
            </w:pPr>
            <w:r w:rsidRPr="0042510C">
              <w:t>20</w:t>
            </w:r>
          </w:p>
        </w:tc>
        <w:tc>
          <w:tcPr>
            <w:tcW w:w="5739" w:type="dxa"/>
            <w:tcBorders>
              <w:top w:val="single" w:sz="4" w:space="0" w:color="000000"/>
              <w:left w:val="single" w:sz="4" w:space="0" w:color="000000"/>
              <w:bottom w:val="single" w:sz="4" w:space="0" w:color="000000"/>
              <w:right w:val="single" w:sz="4" w:space="0" w:color="000000"/>
            </w:tcBorders>
            <w:vAlign w:val="center"/>
          </w:tcPr>
          <w:p w14:paraId="37D49130" w14:textId="77777777" w:rsidR="004A51F1" w:rsidRPr="0042510C" w:rsidRDefault="004A51F1" w:rsidP="00A4737E">
            <w:pPr>
              <w:spacing w:before="120" w:after="120" w:line="276" w:lineRule="auto"/>
              <w:rPr>
                <w:highlight w:val="yellow"/>
                <w:lang w:eastAsia="en-GB"/>
              </w:rPr>
            </w:pPr>
            <w:r w:rsidRPr="0042510C">
              <w:t>Ευαισθησία αισθητήρα ΝΟ: από 500 έως 850 nA/ppm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70D2AD2F"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5D4AE09B"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C976FF4" w14:textId="77777777" w:rsidR="004A51F1" w:rsidRPr="0042510C" w:rsidRDefault="004A51F1" w:rsidP="00A4737E">
            <w:pPr>
              <w:spacing w:before="120" w:after="120" w:line="276" w:lineRule="auto"/>
              <w:rPr>
                <w:rFonts w:eastAsia="Calibri"/>
              </w:rPr>
            </w:pPr>
          </w:p>
        </w:tc>
      </w:tr>
      <w:tr w:rsidR="004A51F1" w:rsidRPr="0042510C" w14:paraId="36D9EA7F"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071A2D5" w14:textId="77777777" w:rsidR="004A51F1" w:rsidRPr="0042510C" w:rsidRDefault="004A51F1" w:rsidP="00A4737E">
            <w:pPr>
              <w:spacing w:before="120" w:after="120" w:line="276" w:lineRule="auto"/>
              <w:jc w:val="center"/>
              <w:rPr>
                <w:rFonts w:eastAsia="Calibri"/>
              </w:rPr>
            </w:pPr>
            <w:r w:rsidRPr="0042510C">
              <w:t>21</w:t>
            </w:r>
          </w:p>
        </w:tc>
        <w:tc>
          <w:tcPr>
            <w:tcW w:w="5739" w:type="dxa"/>
            <w:tcBorders>
              <w:top w:val="single" w:sz="4" w:space="0" w:color="000000"/>
              <w:left w:val="single" w:sz="4" w:space="0" w:color="000000"/>
              <w:bottom w:val="single" w:sz="4" w:space="0" w:color="000000"/>
              <w:right w:val="single" w:sz="4" w:space="0" w:color="000000"/>
            </w:tcBorders>
            <w:vAlign w:val="center"/>
          </w:tcPr>
          <w:p w14:paraId="0280A511" w14:textId="77777777" w:rsidR="004A51F1" w:rsidRPr="0042510C" w:rsidRDefault="004A51F1" w:rsidP="00A4737E">
            <w:pPr>
              <w:spacing w:before="120" w:after="120" w:line="276" w:lineRule="auto"/>
              <w:rPr>
                <w:highlight w:val="yellow"/>
                <w:lang w:eastAsia="en-GB"/>
              </w:rPr>
            </w:pPr>
            <w:r w:rsidRPr="0042510C">
              <w:t>Θόρυβος αισθητήρα ΝΟ: ±15 ppb</w:t>
            </w:r>
          </w:p>
        </w:tc>
        <w:tc>
          <w:tcPr>
            <w:tcW w:w="1283" w:type="dxa"/>
            <w:tcBorders>
              <w:top w:val="single" w:sz="4" w:space="0" w:color="000000"/>
              <w:left w:val="single" w:sz="4" w:space="0" w:color="000000"/>
              <w:bottom w:val="single" w:sz="4" w:space="0" w:color="000000"/>
              <w:right w:val="single" w:sz="4" w:space="0" w:color="000000"/>
            </w:tcBorders>
            <w:vAlign w:val="center"/>
          </w:tcPr>
          <w:p w14:paraId="1C492EEE"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E9A2B51"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3B7C9E83" w14:textId="77777777" w:rsidR="004A51F1" w:rsidRPr="0042510C" w:rsidRDefault="004A51F1" w:rsidP="00A4737E">
            <w:pPr>
              <w:spacing w:before="120" w:after="120" w:line="276" w:lineRule="auto"/>
              <w:rPr>
                <w:rFonts w:eastAsia="Calibri"/>
              </w:rPr>
            </w:pPr>
          </w:p>
        </w:tc>
      </w:tr>
      <w:tr w:rsidR="004A51F1" w:rsidRPr="0042510C" w14:paraId="01383EAE" w14:textId="77777777" w:rsidTr="00A4737E">
        <w:trPr>
          <w:trHeight w:val="44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105DAFC" w14:textId="77777777" w:rsidR="004A51F1" w:rsidRPr="0042510C" w:rsidRDefault="004A51F1" w:rsidP="00A4737E">
            <w:pPr>
              <w:spacing w:before="120" w:after="120" w:line="276" w:lineRule="auto"/>
              <w:jc w:val="center"/>
              <w:rPr>
                <w:rFonts w:eastAsia="Calibri"/>
              </w:rPr>
            </w:pPr>
            <w:r w:rsidRPr="0042510C">
              <w:t>22</w:t>
            </w:r>
          </w:p>
        </w:tc>
        <w:tc>
          <w:tcPr>
            <w:tcW w:w="5739" w:type="dxa"/>
            <w:tcBorders>
              <w:top w:val="single" w:sz="4" w:space="0" w:color="000000"/>
              <w:left w:val="single" w:sz="4" w:space="0" w:color="000000"/>
              <w:bottom w:val="single" w:sz="4" w:space="0" w:color="000000"/>
              <w:right w:val="single" w:sz="4" w:space="0" w:color="000000"/>
            </w:tcBorders>
            <w:vAlign w:val="center"/>
          </w:tcPr>
          <w:p w14:paraId="38AECF03" w14:textId="77777777" w:rsidR="004A51F1" w:rsidRPr="0042510C" w:rsidRDefault="004A51F1" w:rsidP="00A4737E">
            <w:pPr>
              <w:spacing w:before="120" w:after="120" w:line="276" w:lineRule="auto"/>
            </w:pPr>
            <w:r w:rsidRPr="0042510C">
              <w:t>Εύρος (range) αισθητήρα ΝΟ2: 20 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25487B49"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68AE6726"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5B80F86" w14:textId="77777777" w:rsidR="004A51F1" w:rsidRPr="0042510C" w:rsidRDefault="004A51F1" w:rsidP="00A4737E">
            <w:pPr>
              <w:spacing w:before="120" w:after="120" w:line="276" w:lineRule="auto"/>
              <w:rPr>
                <w:rFonts w:eastAsia="Calibri"/>
              </w:rPr>
            </w:pPr>
          </w:p>
        </w:tc>
      </w:tr>
      <w:tr w:rsidR="004A51F1" w:rsidRPr="0042510C" w14:paraId="27948570" w14:textId="77777777" w:rsidTr="00A4737E">
        <w:trPr>
          <w:trHeight w:val="8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5C9591F" w14:textId="77777777" w:rsidR="004A51F1" w:rsidRPr="0042510C" w:rsidRDefault="004A51F1" w:rsidP="00A4737E">
            <w:pPr>
              <w:spacing w:before="120" w:after="120" w:line="276" w:lineRule="auto"/>
              <w:jc w:val="center"/>
            </w:pPr>
            <w:r w:rsidRPr="0042510C">
              <w:t>23</w:t>
            </w:r>
          </w:p>
        </w:tc>
        <w:tc>
          <w:tcPr>
            <w:tcW w:w="5739" w:type="dxa"/>
            <w:tcBorders>
              <w:top w:val="single" w:sz="4" w:space="0" w:color="000000"/>
              <w:left w:val="single" w:sz="4" w:space="0" w:color="000000"/>
              <w:bottom w:val="single" w:sz="4" w:space="0" w:color="000000"/>
              <w:right w:val="single" w:sz="4" w:space="0" w:color="000000"/>
            </w:tcBorders>
            <w:vAlign w:val="center"/>
          </w:tcPr>
          <w:p w14:paraId="786CF824" w14:textId="77777777" w:rsidR="004A51F1" w:rsidRPr="0042510C" w:rsidRDefault="004A51F1" w:rsidP="00A4737E">
            <w:pPr>
              <w:spacing w:before="120" w:after="120" w:line="276" w:lineRule="auto"/>
            </w:pPr>
            <w:r w:rsidRPr="0042510C">
              <w:t>Ευαισθησία αισθητήρα ΝΟ2: από -650 έως -200 nA/ppm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07786861"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14908E9"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9E7AAE9" w14:textId="77777777" w:rsidR="004A51F1" w:rsidRPr="0042510C" w:rsidRDefault="004A51F1" w:rsidP="00A4737E">
            <w:pPr>
              <w:spacing w:before="120" w:after="120" w:line="276" w:lineRule="auto"/>
              <w:rPr>
                <w:rFonts w:eastAsia="Calibri"/>
              </w:rPr>
            </w:pPr>
          </w:p>
        </w:tc>
      </w:tr>
      <w:tr w:rsidR="004A51F1" w:rsidRPr="0042510C" w14:paraId="29E26832"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7CFD688" w14:textId="77777777" w:rsidR="004A51F1" w:rsidRPr="0042510C" w:rsidRDefault="004A51F1" w:rsidP="00A4737E">
            <w:pPr>
              <w:spacing w:before="120" w:after="120" w:line="276" w:lineRule="auto"/>
              <w:jc w:val="center"/>
            </w:pPr>
            <w:r w:rsidRPr="0042510C">
              <w:t>24</w:t>
            </w:r>
          </w:p>
        </w:tc>
        <w:tc>
          <w:tcPr>
            <w:tcW w:w="5739" w:type="dxa"/>
            <w:tcBorders>
              <w:top w:val="single" w:sz="4" w:space="0" w:color="000000"/>
              <w:left w:val="single" w:sz="4" w:space="0" w:color="000000"/>
              <w:bottom w:val="single" w:sz="4" w:space="0" w:color="000000"/>
              <w:right w:val="single" w:sz="4" w:space="0" w:color="000000"/>
            </w:tcBorders>
            <w:vAlign w:val="center"/>
          </w:tcPr>
          <w:p w14:paraId="4B65E5C3" w14:textId="77777777" w:rsidR="004A51F1" w:rsidRPr="0042510C" w:rsidRDefault="004A51F1" w:rsidP="00A4737E">
            <w:pPr>
              <w:spacing w:before="120" w:after="120" w:line="276" w:lineRule="auto"/>
            </w:pPr>
            <w:r w:rsidRPr="0042510C">
              <w:t>Θόρυβος αισθητήρα ΝΟ2: ±15 ppb</w:t>
            </w:r>
          </w:p>
        </w:tc>
        <w:tc>
          <w:tcPr>
            <w:tcW w:w="1283" w:type="dxa"/>
            <w:tcBorders>
              <w:top w:val="single" w:sz="4" w:space="0" w:color="000000"/>
              <w:left w:val="single" w:sz="4" w:space="0" w:color="000000"/>
              <w:bottom w:val="single" w:sz="4" w:space="0" w:color="000000"/>
              <w:right w:val="single" w:sz="4" w:space="0" w:color="000000"/>
            </w:tcBorders>
            <w:vAlign w:val="center"/>
          </w:tcPr>
          <w:p w14:paraId="1F2C5930"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36636C5"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34FDD1E" w14:textId="77777777" w:rsidR="004A51F1" w:rsidRPr="0042510C" w:rsidRDefault="004A51F1" w:rsidP="00A4737E">
            <w:pPr>
              <w:spacing w:before="120" w:after="120" w:line="276" w:lineRule="auto"/>
              <w:rPr>
                <w:rFonts w:eastAsia="Calibri"/>
              </w:rPr>
            </w:pPr>
          </w:p>
        </w:tc>
      </w:tr>
      <w:tr w:rsidR="004A51F1" w:rsidRPr="0042510C" w14:paraId="3E36F31A"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DC404A7" w14:textId="77777777" w:rsidR="004A51F1" w:rsidRPr="0042510C" w:rsidRDefault="004A51F1" w:rsidP="00A4737E">
            <w:pPr>
              <w:spacing w:before="120" w:after="120" w:line="276" w:lineRule="auto"/>
              <w:jc w:val="center"/>
            </w:pPr>
            <w:r w:rsidRPr="0042510C">
              <w:t>25</w:t>
            </w:r>
          </w:p>
        </w:tc>
        <w:tc>
          <w:tcPr>
            <w:tcW w:w="5739" w:type="dxa"/>
            <w:tcBorders>
              <w:top w:val="single" w:sz="4" w:space="0" w:color="000000"/>
              <w:left w:val="single" w:sz="4" w:space="0" w:color="000000"/>
              <w:bottom w:val="single" w:sz="4" w:space="0" w:color="000000"/>
              <w:right w:val="single" w:sz="4" w:space="0" w:color="000000"/>
            </w:tcBorders>
            <w:vAlign w:val="center"/>
          </w:tcPr>
          <w:p w14:paraId="13F37E3F" w14:textId="77777777" w:rsidR="004A51F1" w:rsidRPr="0042510C" w:rsidRDefault="004A51F1" w:rsidP="00A4737E">
            <w:pPr>
              <w:spacing w:before="120" w:after="120" w:line="276" w:lineRule="auto"/>
            </w:pPr>
            <w:r w:rsidRPr="0042510C">
              <w:t>Κατηγορίες αιωρούμενων μικροσωματιδιών από αισθητήρα PM: PM1.0, PM2.5, PM10.0</w:t>
            </w:r>
          </w:p>
        </w:tc>
        <w:tc>
          <w:tcPr>
            <w:tcW w:w="1283" w:type="dxa"/>
            <w:tcBorders>
              <w:top w:val="single" w:sz="4" w:space="0" w:color="000000"/>
              <w:left w:val="single" w:sz="4" w:space="0" w:color="000000"/>
              <w:bottom w:val="single" w:sz="4" w:space="0" w:color="000000"/>
              <w:right w:val="single" w:sz="4" w:space="0" w:color="000000"/>
            </w:tcBorders>
            <w:vAlign w:val="center"/>
          </w:tcPr>
          <w:p w14:paraId="7F3EE8DC"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2B78460C"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4023F33B" w14:textId="77777777" w:rsidR="004A51F1" w:rsidRPr="0042510C" w:rsidRDefault="004A51F1" w:rsidP="00A4737E">
            <w:pPr>
              <w:spacing w:before="120" w:after="120" w:line="276" w:lineRule="auto"/>
              <w:rPr>
                <w:rFonts w:eastAsia="Calibri"/>
              </w:rPr>
            </w:pPr>
          </w:p>
        </w:tc>
      </w:tr>
      <w:tr w:rsidR="004A51F1" w:rsidRPr="0042510C" w14:paraId="00B05C81"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D191006" w14:textId="77777777" w:rsidR="004A51F1" w:rsidRPr="0042510C" w:rsidRDefault="004A51F1" w:rsidP="00A4737E">
            <w:pPr>
              <w:spacing w:before="120" w:after="120" w:line="276" w:lineRule="auto"/>
              <w:jc w:val="center"/>
            </w:pPr>
            <w:r w:rsidRPr="0042510C">
              <w:t>26</w:t>
            </w:r>
          </w:p>
        </w:tc>
        <w:tc>
          <w:tcPr>
            <w:tcW w:w="5739" w:type="dxa"/>
            <w:tcBorders>
              <w:top w:val="single" w:sz="4" w:space="0" w:color="000000"/>
              <w:left w:val="single" w:sz="4" w:space="0" w:color="000000"/>
              <w:bottom w:val="single" w:sz="4" w:space="0" w:color="000000"/>
              <w:right w:val="single" w:sz="4" w:space="0" w:color="000000"/>
            </w:tcBorders>
            <w:vAlign w:val="center"/>
          </w:tcPr>
          <w:p w14:paraId="25889F62" w14:textId="77777777" w:rsidR="004A51F1" w:rsidRPr="0042510C" w:rsidRDefault="004A51F1" w:rsidP="00A4737E">
            <w:pPr>
              <w:spacing w:before="120" w:after="120" w:line="276" w:lineRule="auto"/>
            </w:pPr>
            <w:r w:rsidRPr="0042510C">
              <w:t>Mέγιστος ρυθμός μέτρησης PMs ανά δευτερόλεπτο (max particle count rate): 10000</w:t>
            </w:r>
          </w:p>
        </w:tc>
        <w:tc>
          <w:tcPr>
            <w:tcW w:w="1283" w:type="dxa"/>
            <w:tcBorders>
              <w:top w:val="single" w:sz="4" w:space="0" w:color="000000"/>
              <w:left w:val="single" w:sz="4" w:space="0" w:color="000000"/>
              <w:bottom w:val="single" w:sz="4" w:space="0" w:color="000000"/>
              <w:right w:val="single" w:sz="4" w:space="0" w:color="000000"/>
            </w:tcBorders>
            <w:vAlign w:val="center"/>
          </w:tcPr>
          <w:p w14:paraId="055726F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B7F1D62"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6972D44" w14:textId="77777777" w:rsidR="004A51F1" w:rsidRPr="0042510C" w:rsidRDefault="004A51F1" w:rsidP="00A4737E">
            <w:pPr>
              <w:spacing w:before="120" w:after="120" w:line="276" w:lineRule="auto"/>
              <w:rPr>
                <w:rFonts w:eastAsia="Calibri"/>
              </w:rPr>
            </w:pPr>
          </w:p>
        </w:tc>
      </w:tr>
      <w:tr w:rsidR="004A51F1" w:rsidRPr="0042510C" w14:paraId="11C84501"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8D96954" w14:textId="77777777" w:rsidR="004A51F1" w:rsidRPr="0042510C" w:rsidRDefault="004A51F1" w:rsidP="00A4737E">
            <w:pPr>
              <w:spacing w:before="120" w:after="120" w:line="276" w:lineRule="auto"/>
              <w:jc w:val="center"/>
            </w:pPr>
            <w:r w:rsidRPr="0042510C">
              <w:t>27</w:t>
            </w:r>
          </w:p>
        </w:tc>
        <w:tc>
          <w:tcPr>
            <w:tcW w:w="5739" w:type="dxa"/>
            <w:tcBorders>
              <w:top w:val="single" w:sz="4" w:space="0" w:color="000000"/>
              <w:left w:val="single" w:sz="4" w:space="0" w:color="000000"/>
              <w:bottom w:val="single" w:sz="4" w:space="0" w:color="000000"/>
              <w:right w:val="single" w:sz="4" w:space="0" w:color="000000"/>
            </w:tcBorders>
            <w:vAlign w:val="center"/>
          </w:tcPr>
          <w:p w14:paraId="17AA724B" w14:textId="77777777" w:rsidR="004A51F1" w:rsidRPr="0042510C" w:rsidRDefault="004A51F1" w:rsidP="00A4737E">
            <w:pPr>
              <w:spacing w:before="120" w:after="120" w:line="276" w:lineRule="auto"/>
            </w:pPr>
            <w:r w:rsidRPr="0042510C">
              <w:t>Εύρος αισθητήρα υγρασίας: από 0 έως 100 %RH</w:t>
            </w:r>
          </w:p>
        </w:tc>
        <w:tc>
          <w:tcPr>
            <w:tcW w:w="1283" w:type="dxa"/>
            <w:tcBorders>
              <w:top w:val="single" w:sz="4" w:space="0" w:color="000000"/>
              <w:left w:val="single" w:sz="4" w:space="0" w:color="000000"/>
              <w:bottom w:val="single" w:sz="4" w:space="0" w:color="000000"/>
              <w:right w:val="single" w:sz="4" w:space="0" w:color="000000"/>
            </w:tcBorders>
            <w:vAlign w:val="center"/>
          </w:tcPr>
          <w:p w14:paraId="00EF5DC3"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9ECA7A3"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6E81DB4" w14:textId="77777777" w:rsidR="004A51F1" w:rsidRPr="0042510C" w:rsidRDefault="004A51F1" w:rsidP="00A4737E">
            <w:pPr>
              <w:spacing w:before="120" w:after="120" w:line="276" w:lineRule="auto"/>
              <w:rPr>
                <w:rFonts w:eastAsia="Calibri"/>
              </w:rPr>
            </w:pPr>
          </w:p>
        </w:tc>
      </w:tr>
      <w:tr w:rsidR="004A51F1" w:rsidRPr="0042510C" w14:paraId="16DA5598" w14:textId="77777777" w:rsidTr="00A4737E">
        <w:trPr>
          <w:trHeight w:val="287"/>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B0BFD32" w14:textId="77777777" w:rsidR="004A51F1" w:rsidRPr="0042510C" w:rsidRDefault="004A51F1" w:rsidP="00A4737E">
            <w:pPr>
              <w:spacing w:before="120" w:after="120" w:line="276" w:lineRule="auto"/>
              <w:jc w:val="center"/>
            </w:pPr>
            <w:r w:rsidRPr="0042510C">
              <w:t>28</w:t>
            </w:r>
          </w:p>
        </w:tc>
        <w:tc>
          <w:tcPr>
            <w:tcW w:w="5739" w:type="dxa"/>
            <w:tcBorders>
              <w:top w:val="single" w:sz="4" w:space="0" w:color="000000"/>
              <w:left w:val="single" w:sz="4" w:space="0" w:color="000000"/>
              <w:bottom w:val="single" w:sz="4" w:space="0" w:color="000000"/>
              <w:right w:val="single" w:sz="4" w:space="0" w:color="000000"/>
            </w:tcBorders>
            <w:vAlign w:val="center"/>
          </w:tcPr>
          <w:p w14:paraId="25FD4C18" w14:textId="77777777" w:rsidR="004A51F1" w:rsidRPr="0042510C" w:rsidRDefault="004A51F1" w:rsidP="00A4737E">
            <w:pPr>
              <w:spacing w:before="120" w:after="120" w:line="276" w:lineRule="auto"/>
            </w:pPr>
            <w:r w:rsidRPr="0042510C">
              <w:t>Ακρίβεια αισθητήρα υγρασίας:  ±1% RH</w:t>
            </w:r>
          </w:p>
        </w:tc>
        <w:tc>
          <w:tcPr>
            <w:tcW w:w="1283" w:type="dxa"/>
            <w:tcBorders>
              <w:top w:val="single" w:sz="4" w:space="0" w:color="000000"/>
              <w:left w:val="single" w:sz="4" w:space="0" w:color="000000"/>
              <w:bottom w:val="single" w:sz="4" w:space="0" w:color="000000"/>
              <w:right w:val="single" w:sz="4" w:space="0" w:color="000000"/>
            </w:tcBorders>
            <w:vAlign w:val="center"/>
          </w:tcPr>
          <w:p w14:paraId="015D01E6"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681E8B7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6D9A6A1" w14:textId="77777777" w:rsidR="004A51F1" w:rsidRPr="0042510C" w:rsidRDefault="004A51F1" w:rsidP="00A4737E">
            <w:pPr>
              <w:spacing w:before="120" w:after="120" w:line="276" w:lineRule="auto"/>
              <w:rPr>
                <w:rFonts w:eastAsia="Calibri"/>
              </w:rPr>
            </w:pPr>
          </w:p>
        </w:tc>
      </w:tr>
      <w:tr w:rsidR="004A51F1" w:rsidRPr="0042510C" w14:paraId="5EE533C9" w14:textId="77777777" w:rsidTr="00A4737E">
        <w:trPr>
          <w:trHeight w:val="224"/>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112594C" w14:textId="77777777" w:rsidR="004A51F1" w:rsidRPr="0042510C" w:rsidRDefault="004A51F1" w:rsidP="00A4737E">
            <w:pPr>
              <w:spacing w:before="120" w:after="120" w:line="276" w:lineRule="auto"/>
              <w:jc w:val="center"/>
            </w:pPr>
            <w:r w:rsidRPr="0042510C">
              <w:t>29</w:t>
            </w:r>
          </w:p>
        </w:tc>
        <w:tc>
          <w:tcPr>
            <w:tcW w:w="5739" w:type="dxa"/>
            <w:tcBorders>
              <w:top w:val="single" w:sz="4" w:space="0" w:color="000000"/>
              <w:left w:val="single" w:sz="4" w:space="0" w:color="000000"/>
              <w:bottom w:val="single" w:sz="4" w:space="0" w:color="000000"/>
              <w:right w:val="single" w:sz="4" w:space="0" w:color="000000"/>
            </w:tcBorders>
            <w:vAlign w:val="center"/>
          </w:tcPr>
          <w:p w14:paraId="47F89179" w14:textId="77777777" w:rsidR="004A51F1" w:rsidRPr="0042510C" w:rsidRDefault="004A51F1" w:rsidP="00A4737E">
            <w:pPr>
              <w:spacing w:before="120" w:after="120" w:line="276" w:lineRule="auto"/>
            </w:pPr>
            <w:r w:rsidRPr="0042510C">
              <w:t>Aνάλυση αισθητήρα υγρασίας: 0.008 %RH</w:t>
            </w:r>
          </w:p>
        </w:tc>
        <w:tc>
          <w:tcPr>
            <w:tcW w:w="1283" w:type="dxa"/>
            <w:tcBorders>
              <w:top w:val="single" w:sz="4" w:space="0" w:color="000000"/>
              <w:left w:val="single" w:sz="4" w:space="0" w:color="000000"/>
              <w:bottom w:val="single" w:sz="4" w:space="0" w:color="000000"/>
              <w:right w:val="single" w:sz="4" w:space="0" w:color="000000"/>
            </w:tcBorders>
            <w:vAlign w:val="center"/>
          </w:tcPr>
          <w:p w14:paraId="25F1B922"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45580F97"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E5ADD35" w14:textId="77777777" w:rsidR="004A51F1" w:rsidRPr="0042510C" w:rsidRDefault="004A51F1" w:rsidP="00A4737E">
            <w:pPr>
              <w:spacing w:before="120" w:after="120" w:line="276" w:lineRule="auto"/>
              <w:rPr>
                <w:rFonts w:eastAsia="Calibri"/>
              </w:rPr>
            </w:pPr>
          </w:p>
        </w:tc>
      </w:tr>
      <w:tr w:rsidR="004A51F1" w:rsidRPr="0042510C" w14:paraId="0046FFEE" w14:textId="77777777" w:rsidTr="00A4737E">
        <w:trPr>
          <w:trHeight w:val="611"/>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A0097B0" w14:textId="77777777" w:rsidR="004A51F1" w:rsidRPr="0042510C" w:rsidRDefault="004A51F1" w:rsidP="00A4737E">
            <w:pPr>
              <w:spacing w:before="120" w:after="120" w:line="276" w:lineRule="auto"/>
              <w:jc w:val="center"/>
            </w:pPr>
            <w:r w:rsidRPr="0042510C">
              <w:lastRenderedPageBreak/>
              <w:t>30</w:t>
            </w:r>
          </w:p>
        </w:tc>
        <w:tc>
          <w:tcPr>
            <w:tcW w:w="5739" w:type="dxa"/>
            <w:tcBorders>
              <w:top w:val="single" w:sz="4" w:space="0" w:color="000000"/>
              <w:left w:val="single" w:sz="4" w:space="0" w:color="000000"/>
              <w:bottom w:val="single" w:sz="4" w:space="0" w:color="000000"/>
              <w:right w:val="single" w:sz="4" w:space="0" w:color="000000"/>
            </w:tcBorders>
            <w:vAlign w:val="center"/>
          </w:tcPr>
          <w:p w14:paraId="23C80378" w14:textId="77777777" w:rsidR="004A51F1" w:rsidRPr="0042510C" w:rsidRDefault="004A51F1" w:rsidP="00A4737E">
            <w:pPr>
              <w:spacing w:before="120" w:after="120" w:line="276" w:lineRule="auto"/>
            </w:pPr>
            <w:r w:rsidRPr="0042510C">
              <w:t>Θόρυβος αισθητήρα υγρασίας: 0.02 %RH</w:t>
            </w:r>
          </w:p>
        </w:tc>
        <w:tc>
          <w:tcPr>
            <w:tcW w:w="1283" w:type="dxa"/>
            <w:tcBorders>
              <w:top w:val="single" w:sz="4" w:space="0" w:color="000000"/>
              <w:left w:val="single" w:sz="4" w:space="0" w:color="000000"/>
              <w:bottom w:val="single" w:sz="4" w:space="0" w:color="000000"/>
              <w:right w:val="single" w:sz="4" w:space="0" w:color="000000"/>
            </w:tcBorders>
            <w:vAlign w:val="center"/>
          </w:tcPr>
          <w:p w14:paraId="4B39E5D7"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7333B61"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379BCA6" w14:textId="77777777" w:rsidR="004A51F1" w:rsidRPr="0042510C" w:rsidRDefault="004A51F1" w:rsidP="00A4737E">
            <w:pPr>
              <w:spacing w:before="120" w:after="120" w:line="276" w:lineRule="auto"/>
              <w:rPr>
                <w:rFonts w:eastAsia="Calibri"/>
              </w:rPr>
            </w:pPr>
          </w:p>
        </w:tc>
      </w:tr>
      <w:tr w:rsidR="004A51F1" w:rsidRPr="0042510C" w14:paraId="267B8BF9"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ED4F5D9" w14:textId="77777777" w:rsidR="004A51F1" w:rsidRPr="0042510C" w:rsidRDefault="004A51F1" w:rsidP="00A4737E">
            <w:pPr>
              <w:spacing w:before="120" w:after="120" w:line="276" w:lineRule="auto"/>
              <w:jc w:val="center"/>
            </w:pPr>
            <w:r w:rsidRPr="0042510C">
              <w:t>31</w:t>
            </w:r>
          </w:p>
        </w:tc>
        <w:tc>
          <w:tcPr>
            <w:tcW w:w="5739" w:type="dxa"/>
            <w:tcBorders>
              <w:top w:val="single" w:sz="4" w:space="0" w:color="000000"/>
              <w:left w:val="single" w:sz="4" w:space="0" w:color="000000"/>
              <w:bottom w:val="single" w:sz="4" w:space="0" w:color="000000"/>
              <w:right w:val="single" w:sz="4" w:space="0" w:color="000000"/>
            </w:tcBorders>
            <w:vAlign w:val="center"/>
          </w:tcPr>
          <w:p w14:paraId="0AE85C01" w14:textId="77777777" w:rsidR="004A51F1" w:rsidRPr="0042510C" w:rsidRDefault="004A51F1" w:rsidP="00A4737E">
            <w:pPr>
              <w:spacing w:before="120" w:after="120" w:line="276" w:lineRule="auto"/>
            </w:pPr>
            <w:r w:rsidRPr="0042510C">
              <w:t>Εύρος αισθητήρα βαρομετρικής πίεσης: από 300 έως 1100 hPa</w:t>
            </w:r>
          </w:p>
        </w:tc>
        <w:tc>
          <w:tcPr>
            <w:tcW w:w="1283" w:type="dxa"/>
            <w:tcBorders>
              <w:top w:val="single" w:sz="4" w:space="0" w:color="000000"/>
              <w:left w:val="single" w:sz="4" w:space="0" w:color="000000"/>
              <w:bottom w:val="single" w:sz="4" w:space="0" w:color="000000"/>
              <w:right w:val="single" w:sz="4" w:space="0" w:color="000000"/>
            </w:tcBorders>
            <w:vAlign w:val="center"/>
          </w:tcPr>
          <w:p w14:paraId="0F1E4FE2"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8EB4973"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56D8B09" w14:textId="77777777" w:rsidR="004A51F1" w:rsidRPr="0042510C" w:rsidRDefault="004A51F1" w:rsidP="00A4737E">
            <w:pPr>
              <w:spacing w:before="120" w:after="120" w:line="276" w:lineRule="auto"/>
              <w:rPr>
                <w:rFonts w:eastAsia="Calibri"/>
              </w:rPr>
            </w:pPr>
          </w:p>
        </w:tc>
      </w:tr>
      <w:tr w:rsidR="004A51F1" w:rsidRPr="0042510C" w14:paraId="0EE81E5D"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CB58FAB" w14:textId="77777777" w:rsidR="004A51F1" w:rsidRPr="0042510C" w:rsidRDefault="004A51F1" w:rsidP="00A4737E">
            <w:pPr>
              <w:spacing w:before="120" w:after="120" w:line="276" w:lineRule="auto"/>
              <w:jc w:val="center"/>
            </w:pPr>
            <w:r w:rsidRPr="0042510C">
              <w:rPr>
                <w:lang w:val="pl-PL"/>
              </w:rPr>
              <w:t>3</w:t>
            </w:r>
            <w:r w:rsidRPr="0042510C">
              <w:t>2</w:t>
            </w:r>
          </w:p>
        </w:tc>
        <w:tc>
          <w:tcPr>
            <w:tcW w:w="5739" w:type="dxa"/>
            <w:tcBorders>
              <w:top w:val="single" w:sz="4" w:space="0" w:color="000000"/>
              <w:left w:val="single" w:sz="4" w:space="0" w:color="000000"/>
              <w:bottom w:val="single" w:sz="4" w:space="0" w:color="000000"/>
              <w:right w:val="single" w:sz="4" w:space="0" w:color="000000"/>
            </w:tcBorders>
            <w:vAlign w:val="center"/>
          </w:tcPr>
          <w:p w14:paraId="0C558684" w14:textId="77777777" w:rsidR="004A51F1" w:rsidRPr="0042510C" w:rsidRDefault="004A51F1" w:rsidP="00A4737E">
            <w:pPr>
              <w:spacing w:before="120" w:after="120" w:line="276" w:lineRule="auto"/>
            </w:pPr>
            <w:r w:rsidRPr="0042510C">
              <w:t>Ακρίβεια αισθητήρα βαρομετρικής πίεσης:  ±1 hPa (0-65</w:t>
            </w:r>
            <w:r w:rsidRPr="0042510C">
              <w:rPr>
                <w:vertAlign w:val="superscript"/>
              </w:rPr>
              <w:t>ο</w:t>
            </w:r>
            <w:r w:rsidRPr="0042510C">
              <w:t>C)</w:t>
            </w:r>
          </w:p>
        </w:tc>
        <w:tc>
          <w:tcPr>
            <w:tcW w:w="1283" w:type="dxa"/>
            <w:tcBorders>
              <w:top w:val="single" w:sz="4" w:space="0" w:color="000000"/>
              <w:left w:val="single" w:sz="4" w:space="0" w:color="000000"/>
              <w:bottom w:val="single" w:sz="4" w:space="0" w:color="000000"/>
              <w:right w:val="single" w:sz="4" w:space="0" w:color="000000"/>
            </w:tcBorders>
            <w:vAlign w:val="center"/>
          </w:tcPr>
          <w:p w14:paraId="48161EF0"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3ADC4BE"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0C61618D" w14:textId="77777777" w:rsidR="004A51F1" w:rsidRPr="0042510C" w:rsidRDefault="004A51F1" w:rsidP="00A4737E">
            <w:pPr>
              <w:spacing w:before="120" w:after="120" w:line="276" w:lineRule="auto"/>
              <w:rPr>
                <w:rFonts w:eastAsia="Calibri"/>
              </w:rPr>
            </w:pPr>
          </w:p>
        </w:tc>
      </w:tr>
      <w:tr w:rsidR="004A51F1" w:rsidRPr="0042510C" w14:paraId="4C28AD3C"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9E19BD7" w14:textId="77777777" w:rsidR="004A51F1" w:rsidRPr="0042510C" w:rsidRDefault="004A51F1" w:rsidP="00A4737E">
            <w:pPr>
              <w:spacing w:before="120" w:after="120" w:line="276" w:lineRule="auto"/>
              <w:jc w:val="center"/>
            </w:pPr>
            <w:r w:rsidRPr="0042510C">
              <w:t>33</w:t>
            </w:r>
          </w:p>
        </w:tc>
        <w:tc>
          <w:tcPr>
            <w:tcW w:w="5739" w:type="dxa"/>
            <w:tcBorders>
              <w:top w:val="single" w:sz="4" w:space="0" w:color="000000"/>
              <w:left w:val="single" w:sz="4" w:space="0" w:color="000000"/>
              <w:bottom w:val="single" w:sz="4" w:space="0" w:color="000000"/>
              <w:right w:val="single" w:sz="4" w:space="0" w:color="000000"/>
            </w:tcBorders>
            <w:vAlign w:val="center"/>
          </w:tcPr>
          <w:p w14:paraId="5F2480F0" w14:textId="77777777" w:rsidR="004A51F1" w:rsidRPr="0042510C" w:rsidRDefault="004A51F1" w:rsidP="00A4737E">
            <w:pPr>
              <w:spacing w:before="120" w:after="120" w:line="276" w:lineRule="auto"/>
            </w:pPr>
            <w:r w:rsidRPr="0042510C">
              <w:t>Θόρυβος αισθητήρα βαρομετρικής πίεσης: 0.2 Pa</w:t>
            </w:r>
          </w:p>
        </w:tc>
        <w:tc>
          <w:tcPr>
            <w:tcW w:w="1283" w:type="dxa"/>
            <w:tcBorders>
              <w:top w:val="single" w:sz="4" w:space="0" w:color="000000"/>
              <w:left w:val="single" w:sz="4" w:space="0" w:color="000000"/>
              <w:bottom w:val="single" w:sz="4" w:space="0" w:color="000000"/>
              <w:right w:val="single" w:sz="4" w:space="0" w:color="000000"/>
            </w:tcBorders>
            <w:vAlign w:val="center"/>
          </w:tcPr>
          <w:p w14:paraId="16735E84"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62FDB3EF"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39ECCAB1" w14:textId="77777777" w:rsidR="004A51F1" w:rsidRPr="0042510C" w:rsidRDefault="004A51F1" w:rsidP="00A4737E">
            <w:pPr>
              <w:spacing w:before="120" w:after="120" w:line="276" w:lineRule="auto"/>
              <w:rPr>
                <w:rFonts w:eastAsia="Calibri"/>
              </w:rPr>
            </w:pPr>
          </w:p>
        </w:tc>
      </w:tr>
      <w:tr w:rsidR="004A51F1" w:rsidRPr="0042510C" w14:paraId="22A1D2AB"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F8AB4D5" w14:textId="77777777" w:rsidR="004A51F1" w:rsidRPr="0042510C" w:rsidRDefault="004A51F1" w:rsidP="00A4737E">
            <w:pPr>
              <w:spacing w:before="120" w:after="120" w:line="276" w:lineRule="auto"/>
              <w:jc w:val="center"/>
            </w:pPr>
            <w:r w:rsidRPr="0042510C">
              <w:rPr>
                <w:lang w:val="en-US"/>
              </w:rPr>
              <w:t>3</w:t>
            </w:r>
            <w:r w:rsidRPr="0042510C">
              <w:t>4</w:t>
            </w:r>
          </w:p>
        </w:tc>
        <w:tc>
          <w:tcPr>
            <w:tcW w:w="5739" w:type="dxa"/>
            <w:tcBorders>
              <w:top w:val="single" w:sz="4" w:space="0" w:color="000000"/>
              <w:left w:val="single" w:sz="4" w:space="0" w:color="000000"/>
              <w:bottom w:val="single" w:sz="4" w:space="0" w:color="000000"/>
              <w:right w:val="single" w:sz="4" w:space="0" w:color="000000"/>
            </w:tcBorders>
            <w:vAlign w:val="center"/>
          </w:tcPr>
          <w:p w14:paraId="174827A6" w14:textId="77777777" w:rsidR="004A51F1" w:rsidRPr="0042510C" w:rsidRDefault="004A51F1" w:rsidP="00A4737E">
            <w:pPr>
              <w:spacing w:before="120" w:after="120" w:line="276" w:lineRule="auto"/>
            </w:pPr>
            <w:r w:rsidRPr="0042510C">
              <w:t xml:space="preserve">Εύρος αισθητήρα θερμοκρασίας: από -40 </w:t>
            </w:r>
            <w:r w:rsidRPr="0042510C">
              <w:rPr>
                <w:vertAlign w:val="superscript"/>
              </w:rPr>
              <w:t>o</w:t>
            </w:r>
            <w:r w:rsidRPr="0042510C">
              <w:t xml:space="preserve">C έως +85 </w:t>
            </w:r>
            <w:r w:rsidRPr="0042510C">
              <w:rPr>
                <w:vertAlign w:val="superscript"/>
              </w:rPr>
              <w:t>o</w:t>
            </w:r>
            <w:r w:rsidRPr="0042510C">
              <w:t>C</w:t>
            </w:r>
          </w:p>
        </w:tc>
        <w:tc>
          <w:tcPr>
            <w:tcW w:w="1283" w:type="dxa"/>
            <w:tcBorders>
              <w:top w:val="single" w:sz="4" w:space="0" w:color="000000"/>
              <w:left w:val="single" w:sz="4" w:space="0" w:color="000000"/>
              <w:bottom w:val="single" w:sz="4" w:space="0" w:color="000000"/>
              <w:right w:val="single" w:sz="4" w:space="0" w:color="000000"/>
            </w:tcBorders>
            <w:vAlign w:val="center"/>
          </w:tcPr>
          <w:p w14:paraId="4625BDB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0EC9224"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EAF356F" w14:textId="77777777" w:rsidR="004A51F1" w:rsidRPr="0042510C" w:rsidRDefault="004A51F1" w:rsidP="00A4737E">
            <w:pPr>
              <w:spacing w:before="120" w:after="120" w:line="276" w:lineRule="auto"/>
              <w:rPr>
                <w:rFonts w:eastAsia="Calibri"/>
              </w:rPr>
            </w:pPr>
          </w:p>
        </w:tc>
      </w:tr>
      <w:tr w:rsidR="004A51F1" w:rsidRPr="0042510C" w14:paraId="4332937D"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51BC0F7" w14:textId="77777777" w:rsidR="004A51F1" w:rsidRPr="0042510C" w:rsidRDefault="004A51F1" w:rsidP="00A4737E">
            <w:pPr>
              <w:spacing w:before="120" w:after="120" w:line="276" w:lineRule="auto"/>
              <w:jc w:val="center"/>
            </w:pPr>
            <w:r w:rsidRPr="0042510C">
              <w:t>35</w:t>
            </w:r>
          </w:p>
        </w:tc>
        <w:tc>
          <w:tcPr>
            <w:tcW w:w="5739" w:type="dxa"/>
            <w:tcBorders>
              <w:top w:val="single" w:sz="4" w:space="0" w:color="000000"/>
              <w:left w:val="single" w:sz="4" w:space="0" w:color="000000"/>
              <w:bottom w:val="single" w:sz="4" w:space="0" w:color="000000"/>
              <w:right w:val="single" w:sz="4" w:space="0" w:color="000000"/>
            </w:tcBorders>
            <w:vAlign w:val="center"/>
          </w:tcPr>
          <w:p w14:paraId="04C68B37" w14:textId="77777777" w:rsidR="004A51F1" w:rsidRPr="0042510C" w:rsidRDefault="004A51F1" w:rsidP="00A4737E">
            <w:pPr>
              <w:spacing w:before="120" w:after="120" w:line="276" w:lineRule="auto"/>
            </w:pPr>
            <w:r w:rsidRPr="0042510C">
              <w:t xml:space="preserve">Ακρίβεια αισθητήρα θερμοκρασίας: ±0.2 </w:t>
            </w:r>
            <w:r w:rsidRPr="0042510C">
              <w:rPr>
                <w:vertAlign w:val="superscript"/>
              </w:rPr>
              <w:t>o</w:t>
            </w:r>
            <w:r w:rsidRPr="0042510C">
              <w:t>C</w:t>
            </w:r>
          </w:p>
        </w:tc>
        <w:tc>
          <w:tcPr>
            <w:tcW w:w="1283" w:type="dxa"/>
            <w:tcBorders>
              <w:top w:val="single" w:sz="4" w:space="0" w:color="000000"/>
              <w:left w:val="single" w:sz="4" w:space="0" w:color="000000"/>
              <w:bottom w:val="single" w:sz="4" w:space="0" w:color="000000"/>
              <w:right w:val="single" w:sz="4" w:space="0" w:color="000000"/>
            </w:tcBorders>
            <w:vAlign w:val="center"/>
          </w:tcPr>
          <w:p w14:paraId="4FD77B65"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18A5B74C"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28759DC7" w14:textId="77777777" w:rsidR="004A51F1" w:rsidRPr="0042510C" w:rsidRDefault="004A51F1" w:rsidP="00A4737E">
            <w:pPr>
              <w:spacing w:before="120" w:after="120" w:line="276" w:lineRule="auto"/>
              <w:rPr>
                <w:rFonts w:eastAsia="Calibri"/>
              </w:rPr>
            </w:pPr>
          </w:p>
        </w:tc>
      </w:tr>
      <w:tr w:rsidR="004A51F1" w:rsidRPr="0042510C" w14:paraId="307DBD1B"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6510518" w14:textId="77777777" w:rsidR="004A51F1" w:rsidRPr="0042510C" w:rsidRDefault="004A51F1" w:rsidP="00A4737E">
            <w:pPr>
              <w:spacing w:before="120" w:after="120" w:line="276" w:lineRule="auto"/>
              <w:jc w:val="center"/>
            </w:pPr>
            <w:r w:rsidRPr="0042510C">
              <w:t>36</w:t>
            </w:r>
          </w:p>
        </w:tc>
        <w:tc>
          <w:tcPr>
            <w:tcW w:w="5739" w:type="dxa"/>
            <w:tcBorders>
              <w:top w:val="single" w:sz="4" w:space="0" w:color="000000"/>
              <w:left w:val="single" w:sz="4" w:space="0" w:color="000000"/>
              <w:bottom w:val="single" w:sz="4" w:space="0" w:color="000000"/>
              <w:right w:val="single" w:sz="4" w:space="0" w:color="000000"/>
            </w:tcBorders>
          </w:tcPr>
          <w:p w14:paraId="6D3D25A9" w14:textId="77777777" w:rsidR="004A51F1" w:rsidRPr="0042510C" w:rsidRDefault="004A51F1" w:rsidP="00A4737E">
            <w:pPr>
              <w:spacing w:before="120" w:after="120" w:line="276" w:lineRule="auto"/>
            </w:pPr>
            <w:r w:rsidRPr="0042510C">
              <w:t xml:space="preserve">Θόρυβος αισθητήρα θερμοκρασίας: 0.01 </w:t>
            </w:r>
            <w:r w:rsidRPr="0042510C">
              <w:rPr>
                <w:vertAlign w:val="superscript"/>
              </w:rPr>
              <w:t>o</w:t>
            </w:r>
            <w:r w:rsidRPr="0042510C">
              <w:t>C</w:t>
            </w:r>
          </w:p>
        </w:tc>
        <w:tc>
          <w:tcPr>
            <w:tcW w:w="1283" w:type="dxa"/>
            <w:tcBorders>
              <w:top w:val="single" w:sz="4" w:space="0" w:color="000000"/>
              <w:left w:val="single" w:sz="4" w:space="0" w:color="000000"/>
              <w:bottom w:val="single" w:sz="4" w:space="0" w:color="000000"/>
              <w:right w:val="single" w:sz="4" w:space="0" w:color="000000"/>
            </w:tcBorders>
            <w:vAlign w:val="center"/>
          </w:tcPr>
          <w:p w14:paraId="5DDAAA38"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28C120D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416245D" w14:textId="77777777" w:rsidR="004A51F1" w:rsidRPr="0042510C" w:rsidRDefault="004A51F1" w:rsidP="00A4737E">
            <w:pPr>
              <w:spacing w:before="120" w:after="120" w:line="276" w:lineRule="auto"/>
              <w:rPr>
                <w:rFonts w:eastAsia="Calibri"/>
              </w:rPr>
            </w:pPr>
          </w:p>
        </w:tc>
      </w:tr>
      <w:tr w:rsidR="004A51F1" w:rsidRPr="0042510C" w14:paraId="2721E9D7"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2CC8CEC" w14:textId="77777777" w:rsidR="004A51F1" w:rsidRPr="0042510C" w:rsidRDefault="004A51F1" w:rsidP="00A4737E">
            <w:pPr>
              <w:spacing w:before="120" w:after="120" w:line="276" w:lineRule="auto"/>
              <w:jc w:val="center"/>
            </w:pPr>
            <w:r w:rsidRPr="0042510C">
              <w:t>37</w:t>
            </w:r>
          </w:p>
        </w:tc>
        <w:tc>
          <w:tcPr>
            <w:tcW w:w="5739" w:type="dxa"/>
            <w:tcBorders>
              <w:top w:val="single" w:sz="4" w:space="0" w:color="000000"/>
              <w:left w:val="single" w:sz="4" w:space="0" w:color="000000"/>
              <w:bottom w:val="single" w:sz="4" w:space="0" w:color="000000"/>
              <w:right w:val="single" w:sz="4" w:space="0" w:color="000000"/>
            </w:tcBorders>
          </w:tcPr>
          <w:p w14:paraId="5C472AF3" w14:textId="77777777" w:rsidR="004A51F1" w:rsidRPr="0042510C" w:rsidRDefault="004A51F1" w:rsidP="00A4737E">
            <w:pPr>
              <w:spacing w:before="120" w:after="120" w:line="276" w:lineRule="auto"/>
            </w:pPr>
            <w:r w:rsidRPr="0042510C">
              <w:t xml:space="preserve">Εύρος συχνοτήτων αισθητήρα θορύβου: από 50 έως 16000 </w:t>
            </w:r>
            <w:r w:rsidRPr="0042510C">
              <w:rPr>
                <w:lang w:val="pl-PL"/>
              </w:rPr>
              <w:t>Hz</w:t>
            </w:r>
          </w:p>
        </w:tc>
        <w:tc>
          <w:tcPr>
            <w:tcW w:w="1283" w:type="dxa"/>
            <w:tcBorders>
              <w:top w:val="single" w:sz="4" w:space="0" w:color="000000"/>
              <w:left w:val="single" w:sz="4" w:space="0" w:color="000000"/>
              <w:bottom w:val="single" w:sz="4" w:space="0" w:color="000000"/>
              <w:right w:val="single" w:sz="4" w:space="0" w:color="000000"/>
            </w:tcBorders>
            <w:vAlign w:val="center"/>
          </w:tcPr>
          <w:p w14:paraId="314797BA"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2294802E"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360634BC" w14:textId="77777777" w:rsidR="004A51F1" w:rsidRPr="0042510C" w:rsidRDefault="004A51F1" w:rsidP="00A4737E">
            <w:pPr>
              <w:spacing w:before="120" w:after="120" w:line="276" w:lineRule="auto"/>
              <w:rPr>
                <w:rFonts w:eastAsia="Calibri"/>
              </w:rPr>
            </w:pPr>
          </w:p>
        </w:tc>
      </w:tr>
      <w:tr w:rsidR="004A51F1" w:rsidRPr="0042510C" w14:paraId="283B550C"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B1492E7" w14:textId="77777777" w:rsidR="004A51F1" w:rsidRPr="0042510C" w:rsidRDefault="004A51F1" w:rsidP="00A4737E">
            <w:pPr>
              <w:spacing w:before="120" w:after="120" w:line="276" w:lineRule="auto"/>
              <w:jc w:val="center"/>
            </w:pPr>
            <w:r w:rsidRPr="0042510C">
              <w:t>38</w:t>
            </w:r>
          </w:p>
        </w:tc>
        <w:tc>
          <w:tcPr>
            <w:tcW w:w="5739" w:type="dxa"/>
            <w:tcBorders>
              <w:top w:val="single" w:sz="4" w:space="0" w:color="000000"/>
              <w:left w:val="single" w:sz="4" w:space="0" w:color="000000"/>
              <w:bottom w:val="single" w:sz="4" w:space="0" w:color="000000"/>
              <w:right w:val="single" w:sz="4" w:space="0" w:color="000000"/>
            </w:tcBorders>
          </w:tcPr>
          <w:p w14:paraId="3F5491CB" w14:textId="77777777" w:rsidR="004A51F1" w:rsidRPr="0042510C" w:rsidRDefault="004A51F1" w:rsidP="00A4737E">
            <w:pPr>
              <w:spacing w:before="120" w:after="120" w:line="276" w:lineRule="auto"/>
            </w:pPr>
            <w:r w:rsidRPr="0042510C">
              <w:t xml:space="preserve">Ευαισθησία αισθητήρα θορύβου: -35 </w:t>
            </w:r>
            <w:r w:rsidRPr="0042510C">
              <w:rPr>
                <w:lang w:val="pl-PL"/>
              </w:rPr>
              <w:t>dB</w:t>
            </w:r>
          </w:p>
        </w:tc>
        <w:tc>
          <w:tcPr>
            <w:tcW w:w="1283" w:type="dxa"/>
            <w:tcBorders>
              <w:top w:val="single" w:sz="4" w:space="0" w:color="000000"/>
              <w:left w:val="single" w:sz="4" w:space="0" w:color="000000"/>
              <w:bottom w:val="single" w:sz="4" w:space="0" w:color="000000"/>
              <w:right w:val="single" w:sz="4" w:space="0" w:color="000000"/>
            </w:tcBorders>
            <w:vAlign w:val="center"/>
          </w:tcPr>
          <w:p w14:paraId="2A69E579"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B952CCC"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64E45FC7" w14:textId="77777777" w:rsidR="004A51F1" w:rsidRPr="0042510C" w:rsidRDefault="004A51F1" w:rsidP="00A4737E">
            <w:pPr>
              <w:spacing w:before="120" w:after="120" w:line="276" w:lineRule="auto"/>
              <w:rPr>
                <w:rFonts w:eastAsia="Calibri"/>
              </w:rPr>
            </w:pPr>
          </w:p>
        </w:tc>
      </w:tr>
      <w:tr w:rsidR="004A51F1" w:rsidRPr="0042510C" w14:paraId="0B9410BA"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73A7B97" w14:textId="77777777" w:rsidR="004A51F1" w:rsidRPr="0042510C" w:rsidRDefault="004A51F1" w:rsidP="00A4737E">
            <w:pPr>
              <w:spacing w:before="120" w:after="120" w:line="276" w:lineRule="auto"/>
              <w:jc w:val="center"/>
            </w:pPr>
            <w:r w:rsidRPr="0042510C">
              <w:t>39</w:t>
            </w:r>
          </w:p>
        </w:tc>
        <w:tc>
          <w:tcPr>
            <w:tcW w:w="5739" w:type="dxa"/>
            <w:tcBorders>
              <w:top w:val="single" w:sz="4" w:space="0" w:color="000000"/>
              <w:left w:val="single" w:sz="4" w:space="0" w:color="000000"/>
              <w:bottom w:val="single" w:sz="4" w:space="0" w:color="000000"/>
              <w:right w:val="single" w:sz="4" w:space="0" w:color="000000"/>
            </w:tcBorders>
          </w:tcPr>
          <w:p w14:paraId="69A3F53E" w14:textId="77777777" w:rsidR="004A51F1" w:rsidRPr="0042510C" w:rsidRDefault="004A51F1" w:rsidP="00A4737E">
            <w:pPr>
              <w:spacing w:before="120" w:after="120" w:line="276" w:lineRule="auto"/>
            </w:pPr>
            <w:r w:rsidRPr="0042510C">
              <w:t>Ο σταθμός θα πρέπει να περιλαμβάνει δυνατότητα έξυπνης λειτουργίας (ενσωματωμένο λογισμικό) που να εξασφαλίζει τη σύνδεση στο επιλεγμένο δίκτυο και την αξιόπιστη μετάδοση των δεδομένων.</w:t>
            </w:r>
          </w:p>
        </w:tc>
        <w:tc>
          <w:tcPr>
            <w:tcW w:w="1283" w:type="dxa"/>
            <w:tcBorders>
              <w:top w:val="single" w:sz="4" w:space="0" w:color="000000"/>
              <w:left w:val="single" w:sz="4" w:space="0" w:color="000000"/>
              <w:bottom w:val="single" w:sz="4" w:space="0" w:color="000000"/>
              <w:right w:val="single" w:sz="4" w:space="0" w:color="000000"/>
            </w:tcBorders>
            <w:vAlign w:val="center"/>
          </w:tcPr>
          <w:p w14:paraId="52043DDD"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7C6282C"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7FFCE24" w14:textId="77777777" w:rsidR="004A51F1" w:rsidRPr="0042510C" w:rsidRDefault="004A51F1" w:rsidP="00A4737E">
            <w:pPr>
              <w:spacing w:before="120" w:after="120" w:line="276" w:lineRule="auto"/>
              <w:rPr>
                <w:rFonts w:eastAsia="Calibri"/>
              </w:rPr>
            </w:pPr>
          </w:p>
        </w:tc>
      </w:tr>
      <w:tr w:rsidR="004A51F1" w:rsidRPr="0042510C" w14:paraId="53D4FA8B" w14:textId="77777777" w:rsidTr="00A4737E">
        <w:trPr>
          <w:trHeight w:val="44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A525449" w14:textId="77777777" w:rsidR="004A51F1" w:rsidRPr="0042510C" w:rsidRDefault="004A51F1" w:rsidP="00A4737E">
            <w:pPr>
              <w:spacing w:before="120" w:after="120" w:line="276" w:lineRule="auto"/>
              <w:jc w:val="center"/>
            </w:pPr>
            <w:r w:rsidRPr="0042510C">
              <w:t>40</w:t>
            </w:r>
          </w:p>
        </w:tc>
        <w:tc>
          <w:tcPr>
            <w:tcW w:w="5739" w:type="dxa"/>
            <w:tcBorders>
              <w:top w:val="single" w:sz="4" w:space="0" w:color="000000"/>
              <w:left w:val="single" w:sz="4" w:space="0" w:color="000000"/>
              <w:bottom w:val="single" w:sz="4" w:space="0" w:color="000000"/>
              <w:right w:val="single" w:sz="4" w:space="0" w:color="000000"/>
            </w:tcBorders>
          </w:tcPr>
          <w:p w14:paraId="53784E82" w14:textId="77777777" w:rsidR="004A51F1" w:rsidRPr="0042510C" w:rsidRDefault="004A51F1" w:rsidP="00A4737E">
            <w:pPr>
              <w:spacing w:before="120" w:after="120" w:line="276" w:lineRule="auto"/>
            </w:pPr>
            <w:r w:rsidRPr="0042510C">
              <w:t>Ο σταθμός θα πρέπει να συμπεριλαμβάνει ενσωματωμένους έξυπνους αλγόριθμους για την ανίχνευση συμβάντων (όπως μετρήσεις εκτός των αποδεκτών ορίων) και την άμεση ειδοποίηση.</w:t>
            </w:r>
            <w:r w:rsidRPr="0042510C" w:rsidDel="002762B0">
              <w:t xml:space="preserve"> </w:t>
            </w:r>
          </w:p>
        </w:tc>
        <w:tc>
          <w:tcPr>
            <w:tcW w:w="1283" w:type="dxa"/>
            <w:tcBorders>
              <w:top w:val="single" w:sz="4" w:space="0" w:color="000000"/>
              <w:left w:val="single" w:sz="4" w:space="0" w:color="000000"/>
              <w:bottom w:val="single" w:sz="4" w:space="0" w:color="000000"/>
              <w:right w:val="single" w:sz="4" w:space="0" w:color="000000"/>
            </w:tcBorders>
            <w:vAlign w:val="center"/>
          </w:tcPr>
          <w:p w14:paraId="4968B0D6"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5054D2E4"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612B43CD" w14:textId="77777777" w:rsidR="004A51F1" w:rsidRPr="0042510C" w:rsidRDefault="004A51F1" w:rsidP="00A4737E">
            <w:pPr>
              <w:spacing w:before="120" w:after="120" w:line="276" w:lineRule="auto"/>
              <w:rPr>
                <w:rFonts w:eastAsia="Calibri"/>
              </w:rPr>
            </w:pPr>
          </w:p>
        </w:tc>
      </w:tr>
      <w:tr w:rsidR="004A51F1" w:rsidRPr="0042510C" w14:paraId="64637495"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C9C95FE" w14:textId="77777777" w:rsidR="004A51F1" w:rsidRPr="0042510C" w:rsidRDefault="004A51F1" w:rsidP="00A4737E">
            <w:pPr>
              <w:spacing w:before="120" w:after="120" w:line="276" w:lineRule="auto"/>
              <w:jc w:val="center"/>
              <w:rPr>
                <w:lang w:val="pl-PL"/>
              </w:rPr>
            </w:pPr>
            <w:r w:rsidRPr="0042510C">
              <w:t>41</w:t>
            </w:r>
          </w:p>
        </w:tc>
        <w:tc>
          <w:tcPr>
            <w:tcW w:w="5739" w:type="dxa"/>
            <w:tcBorders>
              <w:top w:val="single" w:sz="4" w:space="0" w:color="000000"/>
              <w:left w:val="single" w:sz="4" w:space="0" w:color="000000"/>
              <w:bottom w:val="single" w:sz="4" w:space="0" w:color="000000"/>
              <w:right w:val="single" w:sz="4" w:space="0" w:color="000000"/>
            </w:tcBorders>
          </w:tcPr>
          <w:p w14:paraId="0E32EF8B" w14:textId="77777777" w:rsidR="004A51F1" w:rsidRPr="0042510C" w:rsidRDefault="004A51F1" w:rsidP="00A4737E">
            <w:pPr>
              <w:spacing w:before="120" w:after="120" w:line="276" w:lineRule="auto"/>
              <w:rPr>
                <w:highlight w:val="yellow"/>
              </w:rPr>
            </w:pPr>
            <w:r w:rsidRPr="0042510C">
              <w:t>Θα πρέπει να υποστηρίζεται η απομακρυσμένη ρύθμιση του ρυθμού μετάδοσης δεδομένων στην υποδομή νεφοϋπολογιστικής (cloud).</w:t>
            </w:r>
          </w:p>
        </w:tc>
        <w:tc>
          <w:tcPr>
            <w:tcW w:w="1283" w:type="dxa"/>
            <w:tcBorders>
              <w:top w:val="single" w:sz="4" w:space="0" w:color="000000"/>
              <w:left w:val="single" w:sz="4" w:space="0" w:color="000000"/>
              <w:bottom w:val="single" w:sz="4" w:space="0" w:color="000000"/>
              <w:right w:val="single" w:sz="4" w:space="0" w:color="000000"/>
            </w:tcBorders>
            <w:vAlign w:val="center"/>
          </w:tcPr>
          <w:p w14:paraId="531C58CC"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018777E2"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450ED08C" w14:textId="77777777" w:rsidR="004A51F1" w:rsidRPr="0042510C" w:rsidRDefault="004A51F1" w:rsidP="00A4737E">
            <w:pPr>
              <w:spacing w:before="120" w:after="120" w:line="276" w:lineRule="auto"/>
              <w:rPr>
                <w:rFonts w:eastAsia="Calibri"/>
              </w:rPr>
            </w:pPr>
          </w:p>
        </w:tc>
      </w:tr>
      <w:tr w:rsidR="004A51F1" w:rsidRPr="0042510C" w14:paraId="50EEB4EB" w14:textId="77777777" w:rsidTr="00A4737E">
        <w:trPr>
          <w:trHeight w:val="7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67C68BF" w14:textId="77777777" w:rsidR="004A51F1" w:rsidRPr="0042510C" w:rsidRDefault="004A51F1" w:rsidP="00A4737E">
            <w:pPr>
              <w:spacing w:before="120" w:after="120" w:line="276" w:lineRule="auto"/>
              <w:jc w:val="center"/>
            </w:pPr>
            <w:r w:rsidRPr="0042510C">
              <w:t>42</w:t>
            </w:r>
          </w:p>
        </w:tc>
        <w:tc>
          <w:tcPr>
            <w:tcW w:w="5739" w:type="dxa"/>
            <w:tcBorders>
              <w:top w:val="single" w:sz="4" w:space="0" w:color="000000"/>
              <w:left w:val="single" w:sz="4" w:space="0" w:color="000000"/>
              <w:bottom w:val="single" w:sz="4" w:space="0" w:color="000000"/>
              <w:right w:val="single" w:sz="4" w:space="0" w:color="000000"/>
            </w:tcBorders>
          </w:tcPr>
          <w:p w14:paraId="7DCB4172" w14:textId="77777777" w:rsidR="004A51F1" w:rsidRPr="0042510C" w:rsidRDefault="004A51F1" w:rsidP="00A4737E">
            <w:pPr>
              <w:spacing w:before="120" w:after="120" w:line="276" w:lineRule="auto"/>
            </w:pPr>
            <w:r w:rsidRPr="0042510C">
              <w:t>Θα πρέπει να υποστηρίζεται ο απομακρυσμένος έλεγχος (επανεκκίνηση) του σταθμού.</w:t>
            </w:r>
          </w:p>
        </w:tc>
        <w:tc>
          <w:tcPr>
            <w:tcW w:w="1283" w:type="dxa"/>
            <w:tcBorders>
              <w:top w:val="single" w:sz="4" w:space="0" w:color="000000"/>
              <w:left w:val="single" w:sz="4" w:space="0" w:color="000000"/>
              <w:bottom w:val="single" w:sz="4" w:space="0" w:color="000000"/>
              <w:right w:val="single" w:sz="4" w:space="0" w:color="000000"/>
            </w:tcBorders>
            <w:vAlign w:val="center"/>
          </w:tcPr>
          <w:p w14:paraId="799ABF5A"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40ABD329"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AD0A24A" w14:textId="77777777" w:rsidR="004A51F1" w:rsidRPr="0042510C" w:rsidRDefault="004A51F1" w:rsidP="00A4737E">
            <w:pPr>
              <w:spacing w:before="120" w:after="120" w:line="276" w:lineRule="auto"/>
              <w:rPr>
                <w:rFonts w:eastAsia="Calibri"/>
              </w:rPr>
            </w:pPr>
          </w:p>
        </w:tc>
      </w:tr>
      <w:tr w:rsidR="004A51F1" w:rsidRPr="0042510C" w14:paraId="74001782" w14:textId="77777777" w:rsidTr="00A4737E">
        <w:trPr>
          <w:trHeight w:val="881"/>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09F7283" w14:textId="77777777" w:rsidR="004A51F1" w:rsidRPr="0042510C" w:rsidRDefault="004A51F1" w:rsidP="00A4737E">
            <w:pPr>
              <w:spacing w:before="120" w:after="120" w:line="276" w:lineRule="auto"/>
              <w:jc w:val="center"/>
            </w:pPr>
            <w:r w:rsidRPr="0042510C">
              <w:t>43</w:t>
            </w:r>
          </w:p>
        </w:tc>
        <w:tc>
          <w:tcPr>
            <w:tcW w:w="5739" w:type="dxa"/>
            <w:tcBorders>
              <w:top w:val="single" w:sz="4" w:space="0" w:color="000000"/>
              <w:left w:val="single" w:sz="4" w:space="0" w:color="000000"/>
              <w:bottom w:val="single" w:sz="4" w:space="0" w:color="000000"/>
              <w:right w:val="single" w:sz="4" w:space="0" w:color="000000"/>
            </w:tcBorders>
          </w:tcPr>
          <w:p w14:paraId="2FF8EEF2" w14:textId="77777777" w:rsidR="004A51F1" w:rsidRPr="0042510C" w:rsidRDefault="004A51F1" w:rsidP="00A4737E">
            <w:pPr>
              <w:spacing w:before="120" w:after="120" w:line="276" w:lineRule="auto"/>
            </w:pPr>
            <w:r w:rsidRPr="0042510C">
              <w:t>Θα πρέπει να υποστηρίζεται η απομακρυσμένη αναβάθμιση του ενσωματωμένου λογισμικού του σταθμού.</w:t>
            </w:r>
          </w:p>
        </w:tc>
        <w:tc>
          <w:tcPr>
            <w:tcW w:w="1283" w:type="dxa"/>
            <w:tcBorders>
              <w:top w:val="single" w:sz="4" w:space="0" w:color="000000"/>
              <w:left w:val="single" w:sz="4" w:space="0" w:color="000000"/>
              <w:bottom w:val="single" w:sz="4" w:space="0" w:color="000000"/>
              <w:right w:val="single" w:sz="4" w:space="0" w:color="000000"/>
            </w:tcBorders>
            <w:vAlign w:val="center"/>
          </w:tcPr>
          <w:p w14:paraId="7BF38E5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49A92E19"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A5A446E" w14:textId="77777777" w:rsidR="004A51F1" w:rsidRPr="0042510C" w:rsidRDefault="004A51F1" w:rsidP="00A4737E">
            <w:pPr>
              <w:spacing w:before="120" w:after="120" w:line="276" w:lineRule="auto"/>
              <w:rPr>
                <w:rFonts w:eastAsia="Calibri"/>
              </w:rPr>
            </w:pPr>
          </w:p>
        </w:tc>
      </w:tr>
      <w:tr w:rsidR="004A51F1" w:rsidRPr="0042510C" w14:paraId="0E8E46B7" w14:textId="77777777" w:rsidTr="00A4737E">
        <w:trPr>
          <w:trHeight w:val="62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292D7A1" w14:textId="77777777" w:rsidR="004A51F1" w:rsidRPr="0042510C" w:rsidRDefault="004A51F1" w:rsidP="00A4737E">
            <w:pPr>
              <w:spacing w:before="120" w:after="120" w:line="276" w:lineRule="auto"/>
              <w:jc w:val="center"/>
              <w:rPr>
                <w:lang w:val="en-US"/>
              </w:rPr>
            </w:pPr>
            <w:r w:rsidRPr="0042510C">
              <w:t>44</w:t>
            </w:r>
          </w:p>
        </w:tc>
        <w:tc>
          <w:tcPr>
            <w:tcW w:w="5739" w:type="dxa"/>
            <w:tcBorders>
              <w:top w:val="single" w:sz="4" w:space="0" w:color="000000"/>
              <w:left w:val="single" w:sz="4" w:space="0" w:color="000000"/>
              <w:bottom w:val="single" w:sz="4" w:space="0" w:color="000000"/>
              <w:right w:val="single" w:sz="4" w:space="0" w:color="000000"/>
            </w:tcBorders>
          </w:tcPr>
          <w:p w14:paraId="166709A4" w14:textId="77777777" w:rsidR="004A51F1" w:rsidRPr="0042510C" w:rsidRDefault="004A51F1" w:rsidP="00A4737E">
            <w:pPr>
              <w:spacing w:before="120" w:after="120" w:line="276" w:lineRule="auto"/>
            </w:pPr>
            <w:r w:rsidRPr="0042510C">
              <w:t xml:space="preserve">Σε περίπτωση απώλειας σύνδεσης με το δίκτυο, </w:t>
            </w:r>
            <w:r w:rsidRPr="0042510C">
              <w:rPr>
                <w:lang w:val="en-US"/>
              </w:rPr>
              <w:t>o</w:t>
            </w:r>
            <w:r w:rsidRPr="0042510C">
              <w:t xml:space="preserve"> σταθμός θα πρέπει να διατηρεί ιστορικό τουλάχιστον 50 μετρήσεων </w:t>
            </w:r>
            <w:r w:rsidRPr="0042510C">
              <w:lastRenderedPageBreak/>
              <w:t>και να προβαίνει σε επαναμετάδοση αυτών των δεδομένων όταν το δίκτυο επανέλθει.</w:t>
            </w:r>
          </w:p>
        </w:tc>
        <w:tc>
          <w:tcPr>
            <w:tcW w:w="1283" w:type="dxa"/>
            <w:tcBorders>
              <w:top w:val="single" w:sz="4" w:space="0" w:color="000000"/>
              <w:left w:val="single" w:sz="4" w:space="0" w:color="000000"/>
              <w:bottom w:val="single" w:sz="4" w:space="0" w:color="000000"/>
              <w:right w:val="single" w:sz="4" w:space="0" w:color="000000"/>
            </w:tcBorders>
            <w:vAlign w:val="center"/>
          </w:tcPr>
          <w:p w14:paraId="09E99D5E" w14:textId="77777777" w:rsidR="004A51F1" w:rsidRPr="0042510C" w:rsidRDefault="004A51F1" w:rsidP="00A4737E">
            <w:pPr>
              <w:spacing w:before="120" w:after="120" w:line="276" w:lineRule="auto"/>
              <w:jc w:val="center"/>
            </w:pPr>
            <w:r w:rsidRPr="0042510C">
              <w:lastRenderedPageBreak/>
              <w:t>ΝΑΙ</w:t>
            </w:r>
          </w:p>
        </w:tc>
        <w:tc>
          <w:tcPr>
            <w:tcW w:w="1265" w:type="dxa"/>
            <w:tcBorders>
              <w:top w:val="single" w:sz="4" w:space="0" w:color="000000"/>
              <w:left w:val="single" w:sz="4" w:space="0" w:color="000000"/>
              <w:bottom w:val="single" w:sz="4" w:space="0" w:color="000000"/>
              <w:right w:val="single" w:sz="4" w:space="0" w:color="000000"/>
            </w:tcBorders>
          </w:tcPr>
          <w:p w14:paraId="6246C8E2"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5095669C" w14:textId="77777777" w:rsidR="004A51F1" w:rsidRPr="0042510C" w:rsidRDefault="004A51F1" w:rsidP="00A4737E">
            <w:pPr>
              <w:spacing w:before="120" w:after="120" w:line="276" w:lineRule="auto"/>
              <w:rPr>
                <w:rFonts w:eastAsia="Calibri"/>
              </w:rPr>
            </w:pPr>
          </w:p>
        </w:tc>
      </w:tr>
      <w:tr w:rsidR="004A51F1" w:rsidRPr="0042510C" w14:paraId="773085C3" w14:textId="77777777" w:rsidTr="00A4737E">
        <w:trPr>
          <w:trHeight w:val="62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33B9E5F" w14:textId="77777777" w:rsidR="004A51F1" w:rsidRPr="0042510C" w:rsidRDefault="004A51F1" w:rsidP="00A4737E">
            <w:pPr>
              <w:spacing w:before="120" w:after="120" w:line="276" w:lineRule="auto"/>
              <w:jc w:val="center"/>
            </w:pPr>
            <w:r w:rsidRPr="0042510C">
              <w:t>45</w:t>
            </w:r>
          </w:p>
        </w:tc>
        <w:tc>
          <w:tcPr>
            <w:tcW w:w="5739" w:type="dxa"/>
            <w:tcBorders>
              <w:top w:val="single" w:sz="4" w:space="0" w:color="000000"/>
              <w:left w:val="single" w:sz="4" w:space="0" w:color="000000"/>
              <w:bottom w:val="single" w:sz="4" w:space="0" w:color="000000"/>
              <w:right w:val="single" w:sz="4" w:space="0" w:color="000000"/>
            </w:tcBorders>
          </w:tcPr>
          <w:p w14:paraId="2137455B" w14:textId="77777777" w:rsidR="004A51F1" w:rsidRPr="0042510C" w:rsidRDefault="004A51F1" w:rsidP="00A4737E">
            <w:pPr>
              <w:spacing w:before="120" w:after="120" w:line="276" w:lineRule="auto"/>
            </w:pPr>
            <w:r w:rsidRPr="0042510C">
              <w:t>Θα πρέπει να περιλαμβάνεται αισθητήρας παραβίασης (για το εξωτερικό περίβλημα της συσκευής) και να υποστηρίζεται η άμεση αποστολή ειδοποίησης στην υποδομή νεφοϋπολογιστικής (cloud) σε περίπτωση παραβίασης.</w:t>
            </w:r>
          </w:p>
        </w:tc>
        <w:tc>
          <w:tcPr>
            <w:tcW w:w="1283" w:type="dxa"/>
            <w:tcBorders>
              <w:top w:val="single" w:sz="4" w:space="0" w:color="000000"/>
              <w:left w:val="single" w:sz="4" w:space="0" w:color="000000"/>
              <w:bottom w:val="single" w:sz="4" w:space="0" w:color="000000"/>
              <w:right w:val="single" w:sz="4" w:space="0" w:color="000000"/>
            </w:tcBorders>
            <w:vAlign w:val="center"/>
          </w:tcPr>
          <w:p w14:paraId="606C794B"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C761CCB"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1A3B7CD4" w14:textId="77777777" w:rsidR="004A51F1" w:rsidRPr="0042510C" w:rsidRDefault="004A51F1" w:rsidP="00A4737E">
            <w:pPr>
              <w:spacing w:before="120" w:after="120" w:line="276" w:lineRule="auto"/>
              <w:rPr>
                <w:rFonts w:eastAsia="Calibri"/>
              </w:rPr>
            </w:pPr>
          </w:p>
        </w:tc>
      </w:tr>
      <w:tr w:rsidR="004A51F1" w:rsidRPr="0042510C" w14:paraId="2BADF28C" w14:textId="77777777" w:rsidTr="00A4737E">
        <w:trPr>
          <w:trHeight w:val="674"/>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B888540" w14:textId="77777777" w:rsidR="004A51F1" w:rsidRPr="0042510C" w:rsidRDefault="004A51F1" w:rsidP="00A4737E">
            <w:pPr>
              <w:spacing w:before="120" w:after="120" w:line="276" w:lineRule="auto"/>
              <w:jc w:val="center"/>
            </w:pPr>
            <w:r w:rsidRPr="0042510C">
              <w:t>46</w:t>
            </w:r>
          </w:p>
        </w:tc>
        <w:tc>
          <w:tcPr>
            <w:tcW w:w="5739" w:type="dxa"/>
            <w:tcBorders>
              <w:top w:val="single" w:sz="4" w:space="0" w:color="000000"/>
              <w:left w:val="single" w:sz="4" w:space="0" w:color="000000"/>
              <w:bottom w:val="single" w:sz="4" w:space="0" w:color="000000"/>
              <w:right w:val="single" w:sz="4" w:space="0" w:color="000000"/>
            </w:tcBorders>
          </w:tcPr>
          <w:p w14:paraId="5F6CA205" w14:textId="77777777" w:rsidR="004A51F1" w:rsidRPr="0042510C" w:rsidRDefault="004A51F1" w:rsidP="00A4737E">
            <w:pPr>
              <w:spacing w:before="120" w:after="120" w:line="276" w:lineRule="auto"/>
            </w:pPr>
            <w:r w:rsidRPr="0042510C">
              <w:t>Ο σταθμός θα πρέπει να καταγράφει για κάθε μέτρηση την ώρα και την ημερομηνία που έγινε η λήψη.</w:t>
            </w:r>
          </w:p>
        </w:tc>
        <w:tc>
          <w:tcPr>
            <w:tcW w:w="1283" w:type="dxa"/>
            <w:tcBorders>
              <w:top w:val="single" w:sz="4" w:space="0" w:color="000000"/>
              <w:left w:val="single" w:sz="4" w:space="0" w:color="000000"/>
              <w:bottom w:val="single" w:sz="4" w:space="0" w:color="000000"/>
              <w:right w:val="single" w:sz="4" w:space="0" w:color="000000"/>
            </w:tcBorders>
            <w:vAlign w:val="center"/>
          </w:tcPr>
          <w:p w14:paraId="65907560"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1F3E2B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344DE744" w14:textId="77777777" w:rsidR="004A51F1" w:rsidRPr="0042510C" w:rsidRDefault="004A51F1" w:rsidP="00A4737E">
            <w:pPr>
              <w:spacing w:before="120" w:after="120" w:line="276" w:lineRule="auto"/>
              <w:rPr>
                <w:rFonts w:eastAsia="Calibri"/>
              </w:rPr>
            </w:pPr>
          </w:p>
        </w:tc>
      </w:tr>
      <w:tr w:rsidR="004A51F1" w:rsidRPr="0042510C" w14:paraId="614CCC83" w14:textId="77777777" w:rsidTr="00A4737E">
        <w:trPr>
          <w:trHeight w:val="386"/>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B3EAC57" w14:textId="77777777" w:rsidR="004A51F1" w:rsidRPr="0042510C" w:rsidRDefault="004A51F1" w:rsidP="00A4737E">
            <w:pPr>
              <w:spacing w:before="120" w:after="120" w:line="276" w:lineRule="auto"/>
              <w:jc w:val="center"/>
            </w:pPr>
            <w:r w:rsidRPr="0042510C">
              <w:t>47</w:t>
            </w:r>
          </w:p>
        </w:tc>
        <w:tc>
          <w:tcPr>
            <w:tcW w:w="5739" w:type="dxa"/>
            <w:tcBorders>
              <w:top w:val="single" w:sz="4" w:space="0" w:color="000000"/>
              <w:left w:val="single" w:sz="4" w:space="0" w:color="000000"/>
              <w:bottom w:val="single" w:sz="4" w:space="0" w:color="000000"/>
              <w:right w:val="single" w:sz="4" w:space="0" w:color="000000"/>
            </w:tcBorders>
          </w:tcPr>
          <w:p w14:paraId="3E666A62" w14:textId="77777777" w:rsidR="004A51F1" w:rsidRPr="0042510C" w:rsidRDefault="004A51F1" w:rsidP="00A4737E">
            <w:pPr>
              <w:spacing w:before="120" w:after="120" w:line="276" w:lineRule="auto"/>
            </w:pPr>
            <w:r w:rsidRPr="0042510C">
              <w:t xml:space="preserve">Ο σταθμός θα πρέπει να έχει ολοκληρώσει διαδικασία βαθμονόμησης (calibration). </w:t>
            </w:r>
          </w:p>
        </w:tc>
        <w:tc>
          <w:tcPr>
            <w:tcW w:w="1283" w:type="dxa"/>
            <w:tcBorders>
              <w:top w:val="single" w:sz="4" w:space="0" w:color="000000"/>
              <w:left w:val="single" w:sz="4" w:space="0" w:color="000000"/>
              <w:bottom w:val="single" w:sz="4" w:space="0" w:color="000000"/>
              <w:right w:val="single" w:sz="4" w:space="0" w:color="000000"/>
            </w:tcBorders>
            <w:vAlign w:val="center"/>
          </w:tcPr>
          <w:p w14:paraId="7A0C1733"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CE30B6B"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6D39E681" w14:textId="77777777" w:rsidR="004A51F1" w:rsidRPr="0042510C" w:rsidRDefault="004A51F1" w:rsidP="00A4737E">
            <w:pPr>
              <w:spacing w:before="120" w:after="120" w:line="276" w:lineRule="auto"/>
              <w:rPr>
                <w:rFonts w:eastAsia="Calibri"/>
              </w:rPr>
            </w:pPr>
          </w:p>
        </w:tc>
      </w:tr>
      <w:tr w:rsidR="004A51F1" w:rsidRPr="0042510C" w14:paraId="020E9C3B" w14:textId="77777777" w:rsidTr="00A4737E">
        <w:trPr>
          <w:trHeight w:val="575"/>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A4E9BEC" w14:textId="77777777" w:rsidR="004A51F1" w:rsidRPr="0042510C" w:rsidRDefault="004A51F1" w:rsidP="00A4737E">
            <w:pPr>
              <w:spacing w:before="120" w:after="120" w:line="276" w:lineRule="auto"/>
              <w:jc w:val="center"/>
            </w:pPr>
            <w:r w:rsidRPr="0042510C">
              <w:t>48</w:t>
            </w:r>
          </w:p>
        </w:tc>
        <w:tc>
          <w:tcPr>
            <w:tcW w:w="5739" w:type="dxa"/>
            <w:tcBorders>
              <w:top w:val="single" w:sz="4" w:space="0" w:color="000000"/>
              <w:left w:val="single" w:sz="4" w:space="0" w:color="000000"/>
              <w:bottom w:val="single" w:sz="4" w:space="0" w:color="000000"/>
              <w:right w:val="single" w:sz="4" w:space="0" w:color="000000"/>
            </w:tcBorders>
            <w:vAlign w:val="center"/>
          </w:tcPr>
          <w:p w14:paraId="14C0A0E0" w14:textId="77777777" w:rsidR="004A51F1" w:rsidRPr="0042510C" w:rsidRDefault="004A51F1" w:rsidP="00A4737E">
            <w:pPr>
              <w:spacing w:before="120" w:after="120" w:line="276" w:lineRule="auto"/>
            </w:pPr>
            <w:r w:rsidRPr="0042510C">
              <w:t xml:space="preserve">Ο σταθμός και το σύστημα τροφοδοσίας θα πρέπει να διαθέτει πιστοποίηση </w:t>
            </w:r>
            <w:r w:rsidRPr="0042510C">
              <w:rPr>
                <w:lang w:val="en-US"/>
              </w:rPr>
              <w:t>CE</w:t>
            </w:r>
            <w:r w:rsidRPr="0042510C">
              <w:t xml:space="preserve"> και </w:t>
            </w:r>
            <w:r w:rsidRPr="0042510C">
              <w:rPr>
                <w:lang w:val="en-US"/>
              </w:rPr>
              <w:t>IP</w:t>
            </w:r>
            <w:r w:rsidRPr="0042510C">
              <w:t>54.</w:t>
            </w:r>
          </w:p>
        </w:tc>
        <w:tc>
          <w:tcPr>
            <w:tcW w:w="1283" w:type="dxa"/>
            <w:tcBorders>
              <w:top w:val="single" w:sz="4" w:space="0" w:color="000000"/>
              <w:left w:val="single" w:sz="4" w:space="0" w:color="000000"/>
              <w:bottom w:val="single" w:sz="4" w:space="0" w:color="000000"/>
              <w:right w:val="single" w:sz="4" w:space="0" w:color="000000"/>
            </w:tcBorders>
            <w:vAlign w:val="center"/>
          </w:tcPr>
          <w:p w14:paraId="3CE879AE"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3D90ECEA"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BDDABA4" w14:textId="77777777" w:rsidR="004A51F1" w:rsidRPr="0042510C" w:rsidRDefault="004A51F1" w:rsidP="00A4737E">
            <w:pPr>
              <w:spacing w:before="120" w:after="120" w:line="276" w:lineRule="auto"/>
              <w:rPr>
                <w:rFonts w:eastAsia="Calibri"/>
              </w:rPr>
            </w:pPr>
          </w:p>
        </w:tc>
      </w:tr>
      <w:tr w:rsidR="004A51F1" w:rsidRPr="0042510C" w14:paraId="4320A565" w14:textId="77777777" w:rsidTr="00A4737E">
        <w:trPr>
          <w:trHeight w:val="62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58C3B69" w14:textId="77777777" w:rsidR="004A51F1" w:rsidRPr="0042510C" w:rsidRDefault="004A51F1" w:rsidP="00A4737E">
            <w:pPr>
              <w:spacing w:before="120" w:after="120" w:line="276" w:lineRule="auto"/>
              <w:jc w:val="center"/>
            </w:pPr>
            <w:r w:rsidRPr="0042510C">
              <w:t>49</w:t>
            </w:r>
          </w:p>
        </w:tc>
        <w:tc>
          <w:tcPr>
            <w:tcW w:w="5739" w:type="dxa"/>
            <w:tcBorders>
              <w:top w:val="single" w:sz="4" w:space="0" w:color="000000"/>
              <w:left w:val="single" w:sz="4" w:space="0" w:color="000000"/>
              <w:bottom w:val="single" w:sz="4" w:space="0" w:color="000000"/>
              <w:right w:val="single" w:sz="4" w:space="0" w:color="000000"/>
            </w:tcBorders>
          </w:tcPr>
          <w:p w14:paraId="6FCFD28E" w14:textId="77777777" w:rsidR="004A51F1" w:rsidRPr="0042510C" w:rsidRDefault="004A51F1" w:rsidP="00A4737E">
            <w:pPr>
              <w:spacing w:before="120" w:after="120" w:line="276" w:lineRule="auto"/>
            </w:pPr>
            <w:r w:rsidRPr="0042510C">
              <w:t>Ο σταθμός θα πρέπει να είναι μικρού μεγέθους και βάρους έτσι ώστε να εγκαθίσταται εύκολα τόσο σε στύλους ή κολώνες όσο και σε επίτοιχες προσόψεις μέσω κατάλληλων δεματικών και στηριγμάτων.</w:t>
            </w:r>
          </w:p>
        </w:tc>
        <w:tc>
          <w:tcPr>
            <w:tcW w:w="1283" w:type="dxa"/>
            <w:tcBorders>
              <w:top w:val="single" w:sz="4" w:space="0" w:color="000000"/>
              <w:left w:val="single" w:sz="4" w:space="0" w:color="000000"/>
              <w:bottom w:val="single" w:sz="4" w:space="0" w:color="000000"/>
              <w:right w:val="single" w:sz="4" w:space="0" w:color="000000"/>
            </w:tcBorders>
            <w:vAlign w:val="center"/>
          </w:tcPr>
          <w:p w14:paraId="12CD9740" w14:textId="77777777" w:rsidR="004A51F1" w:rsidRPr="0042510C" w:rsidRDefault="004A51F1" w:rsidP="00A4737E">
            <w:pPr>
              <w:spacing w:before="120" w:after="120" w:line="276" w:lineRule="auto"/>
              <w:jc w:val="center"/>
            </w:pPr>
            <w:r w:rsidRPr="0042510C">
              <w:t>ΝΑΙ</w:t>
            </w:r>
          </w:p>
        </w:tc>
        <w:tc>
          <w:tcPr>
            <w:tcW w:w="1265" w:type="dxa"/>
            <w:tcBorders>
              <w:top w:val="single" w:sz="4" w:space="0" w:color="000000"/>
              <w:left w:val="single" w:sz="4" w:space="0" w:color="000000"/>
              <w:bottom w:val="single" w:sz="4" w:space="0" w:color="000000"/>
              <w:right w:val="single" w:sz="4" w:space="0" w:color="000000"/>
            </w:tcBorders>
          </w:tcPr>
          <w:p w14:paraId="74303EC0" w14:textId="77777777" w:rsidR="004A51F1" w:rsidRPr="0042510C" w:rsidRDefault="004A51F1" w:rsidP="00A4737E">
            <w:pPr>
              <w:spacing w:before="120" w:after="120" w:line="276" w:lineRule="auto"/>
              <w:rPr>
                <w:rFonts w:eastAsia="Calibri"/>
              </w:rPr>
            </w:pPr>
          </w:p>
        </w:tc>
        <w:tc>
          <w:tcPr>
            <w:tcW w:w="1570" w:type="dxa"/>
            <w:tcBorders>
              <w:top w:val="single" w:sz="4" w:space="0" w:color="000000"/>
              <w:left w:val="single" w:sz="4" w:space="0" w:color="000000"/>
              <w:bottom w:val="single" w:sz="4" w:space="0" w:color="000000"/>
              <w:right w:val="single" w:sz="4" w:space="0" w:color="000000"/>
            </w:tcBorders>
          </w:tcPr>
          <w:p w14:paraId="79E4370B" w14:textId="77777777" w:rsidR="004A51F1" w:rsidRPr="0042510C" w:rsidRDefault="004A51F1" w:rsidP="00A4737E">
            <w:pPr>
              <w:spacing w:before="120" w:after="120" w:line="276" w:lineRule="auto"/>
              <w:rPr>
                <w:rFonts w:eastAsia="Calibri"/>
              </w:rPr>
            </w:pPr>
          </w:p>
        </w:tc>
      </w:tr>
    </w:tbl>
    <w:p w14:paraId="410D924A" w14:textId="77777777" w:rsidR="004A51F1" w:rsidRPr="00FF1AAA" w:rsidRDefault="004A51F1" w:rsidP="00992D4A">
      <w:pPr>
        <w:spacing w:before="120" w:after="120" w:line="276" w:lineRule="auto"/>
        <w:rPr>
          <w:rFonts w:cstheme="minorHAnsi"/>
          <w:lang w:bidi="en-US"/>
        </w:rPr>
      </w:pPr>
    </w:p>
    <w:p w14:paraId="55248A83" w14:textId="1F1411F2" w:rsidR="00992D4A" w:rsidRPr="00FF1AAA" w:rsidRDefault="00992D4A" w:rsidP="00992D4A">
      <w:pPr>
        <w:pStyle w:val="3"/>
        <w:numPr>
          <w:ilvl w:val="0"/>
          <w:numId w:val="0"/>
        </w:numPr>
        <w:spacing w:before="120" w:after="120" w:line="276" w:lineRule="auto"/>
        <w:ind w:left="720" w:hanging="720"/>
        <w:rPr>
          <w:rFonts w:asciiTheme="minorHAnsi" w:hAnsiTheme="minorHAnsi" w:cstheme="minorHAnsi"/>
          <w:lang w:bidi="en-US"/>
        </w:rPr>
      </w:pPr>
      <w:bookmarkStart w:id="908" w:name="_Toc121316676"/>
      <w:bookmarkStart w:id="909" w:name="_Toc128576505"/>
      <w:bookmarkStart w:id="910" w:name="_Toc214358362"/>
      <w:r>
        <w:rPr>
          <w:rFonts w:asciiTheme="minorHAnsi" w:hAnsiTheme="minorHAnsi" w:cstheme="minorHAnsi"/>
          <w:lang w:bidi="en-US"/>
        </w:rPr>
        <w:t>3.2</w:t>
      </w:r>
      <w:bookmarkEnd w:id="908"/>
      <w:r w:rsidR="00AF6E81">
        <w:rPr>
          <w:rFonts w:asciiTheme="minorHAnsi" w:hAnsiTheme="minorHAnsi" w:cstheme="minorHAnsi"/>
          <w:lang w:bidi="en-US"/>
        </w:rPr>
        <w:t xml:space="preserve"> </w:t>
      </w:r>
      <w:r w:rsidR="00AF6E81" w:rsidRPr="00AF6E81">
        <w:rPr>
          <w:rFonts w:asciiTheme="minorHAnsi" w:hAnsiTheme="minorHAnsi" w:cstheme="minorHAnsi"/>
          <w:lang w:bidi="en-US"/>
        </w:rPr>
        <w:t xml:space="preserve">Πλατφόρμα </w:t>
      </w:r>
      <w:r w:rsidR="004A51F1">
        <w:rPr>
          <w:rFonts w:asciiTheme="minorHAnsi" w:hAnsiTheme="minorHAnsi" w:cstheme="minorHAnsi"/>
          <w:lang w:bidi="en-US"/>
        </w:rPr>
        <w:t>διαχείρισης</w:t>
      </w:r>
      <w:bookmarkEnd w:id="909"/>
      <w:bookmarkEnd w:id="910"/>
    </w:p>
    <w:tbl>
      <w:tblPr>
        <w:tblW w:w="5556" w:type="pct"/>
        <w:jc w:val="center"/>
        <w:tblLook w:val="04A0" w:firstRow="1" w:lastRow="0" w:firstColumn="1" w:lastColumn="0" w:noHBand="0" w:noVBand="1"/>
      </w:tblPr>
      <w:tblGrid>
        <w:gridCol w:w="616"/>
        <w:gridCol w:w="5831"/>
        <w:gridCol w:w="1250"/>
        <w:gridCol w:w="1342"/>
        <w:gridCol w:w="1660"/>
      </w:tblGrid>
      <w:tr w:rsidR="005E67CB" w:rsidRPr="0042510C" w14:paraId="0B332CD1" w14:textId="77777777" w:rsidTr="00A4737E">
        <w:trPr>
          <w:trHeight w:val="300"/>
          <w:tblHeader/>
          <w:jc w:val="center"/>
        </w:trPr>
        <w:tc>
          <w:tcPr>
            <w:tcW w:w="288" w:type="pct"/>
            <w:tcBorders>
              <w:top w:val="single" w:sz="4" w:space="0" w:color="auto"/>
              <w:left w:val="single" w:sz="4" w:space="0" w:color="auto"/>
              <w:bottom w:val="single" w:sz="4" w:space="0" w:color="auto"/>
              <w:right w:val="single" w:sz="4" w:space="0" w:color="auto"/>
            </w:tcBorders>
            <w:shd w:val="clear" w:color="000000" w:fill="CCCCCC"/>
            <w:vAlign w:val="center"/>
            <w:hideMark/>
          </w:tcPr>
          <w:p w14:paraId="64CC68C0" w14:textId="77777777" w:rsidR="005E67CB" w:rsidRPr="0042510C" w:rsidRDefault="005E67CB" w:rsidP="00A4737E">
            <w:pPr>
              <w:spacing w:before="120" w:after="120" w:line="276" w:lineRule="auto"/>
              <w:jc w:val="center"/>
              <w:rPr>
                <w:b/>
                <w:bCs/>
              </w:rPr>
            </w:pPr>
            <w:bookmarkStart w:id="911" w:name="_Toc121316679"/>
            <w:r w:rsidRPr="0042510C">
              <w:rPr>
                <w:b/>
                <w:bCs/>
              </w:rPr>
              <w:t>Α/Α</w:t>
            </w:r>
          </w:p>
        </w:tc>
        <w:tc>
          <w:tcPr>
            <w:tcW w:w="2724" w:type="pct"/>
            <w:tcBorders>
              <w:top w:val="single" w:sz="4" w:space="0" w:color="auto"/>
              <w:left w:val="nil"/>
              <w:bottom w:val="single" w:sz="4" w:space="0" w:color="auto"/>
              <w:right w:val="single" w:sz="4" w:space="0" w:color="auto"/>
            </w:tcBorders>
            <w:shd w:val="clear" w:color="000000" w:fill="CCCCCC"/>
            <w:vAlign w:val="center"/>
            <w:hideMark/>
          </w:tcPr>
          <w:p w14:paraId="10DB748E" w14:textId="77777777" w:rsidR="005E67CB" w:rsidRPr="0042510C" w:rsidRDefault="005E67CB" w:rsidP="00A4737E">
            <w:pPr>
              <w:spacing w:before="120" w:after="120" w:line="276" w:lineRule="auto"/>
              <w:rPr>
                <w:b/>
                <w:bCs/>
              </w:rPr>
            </w:pPr>
            <w:r w:rsidRPr="0042510C">
              <w:rPr>
                <w:b/>
                <w:bCs/>
              </w:rPr>
              <w:t>ΠΡΟΔΙΑΓΡΑΦΗ</w:t>
            </w:r>
          </w:p>
        </w:tc>
        <w:tc>
          <w:tcPr>
            <w:tcW w:w="584" w:type="pct"/>
            <w:tcBorders>
              <w:top w:val="single" w:sz="4" w:space="0" w:color="auto"/>
              <w:left w:val="nil"/>
              <w:bottom w:val="single" w:sz="4" w:space="0" w:color="auto"/>
              <w:right w:val="single" w:sz="4" w:space="0" w:color="auto"/>
            </w:tcBorders>
            <w:shd w:val="clear" w:color="000000" w:fill="CCCCCC"/>
            <w:vAlign w:val="center"/>
            <w:hideMark/>
          </w:tcPr>
          <w:p w14:paraId="4E132727" w14:textId="77777777" w:rsidR="005E67CB" w:rsidRPr="0042510C" w:rsidRDefault="005E67CB" w:rsidP="00A4737E">
            <w:pPr>
              <w:spacing w:before="120" w:after="120" w:line="276" w:lineRule="auto"/>
              <w:jc w:val="center"/>
              <w:rPr>
                <w:b/>
                <w:bCs/>
              </w:rPr>
            </w:pPr>
            <w:r w:rsidRPr="0042510C">
              <w:rPr>
                <w:b/>
                <w:bCs/>
              </w:rPr>
              <w:t>ΑΠΑΙΤΗΣΗ</w:t>
            </w:r>
          </w:p>
        </w:tc>
        <w:tc>
          <w:tcPr>
            <w:tcW w:w="627" w:type="pct"/>
            <w:tcBorders>
              <w:top w:val="single" w:sz="4" w:space="0" w:color="auto"/>
              <w:left w:val="nil"/>
              <w:bottom w:val="single" w:sz="4" w:space="0" w:color="auto"/>
              <w:right w:val="single" w:sz="4" w:space="0" w:color="auto"/>
            </w:tcBorders>
            <w:shd w:val="clear" w:color="000000" w:fill="CCCCCC"/>
            <w:vAlign w:val="center"/>
            <w:hideMark/>
          </w:tcPr>
          <w:p w14:paraId="4FD1EC84" w14:textId="77777777" w:rsidR="005E67CB" w:rsidRPr="0042510C" w:rsidRDefault="005E67CB" w:rsidP="00A4737E">
            <w:pPr>
              <w:spacing w:before="120" w:after="120" w:line="276" w:lineRule="auto"/>
              <w:rPr>
                <w:b/>
                <w:bCs/>
              </w:rPr>
            </w:pPr>
            <w:r w:rsidRPr="0042510C">
              <w:rPr>
                <w:b/>
                <w:bCs/>
              </w:rPr>
              <w:t>ΑΠΑΝΤΗΣΗ</w:t>
            </w:r>
          </w:p>
        </w:tc>
        <w:tc>
          <w:tcPr>
            <w:tcW w:w="776" w:type="pct"/>
            <w:tcBorders>
              <w:top w:val="single" w:sz="4" w:space="0" w:color="auto"/>
              <w:left w:val="nil"/>
              <w:bottom w:val="single" w:sz="4" w:space="0" w:color="auto"/>
              <w:right w:val="single" w:sz="4" w:space="0" w:color="auto"/>
            </w:tcBorders>
            <w:shd w:val="clear" w:color="000000" w:fill="CCCCCC"/>
            <w:vAlign w:val="center"/>
            <w:hideMark/>
          </w:tcPr>
          <w:p w14:paraId="436B6CA1" w14:textId="697E8A85" w:rsidR="005E67CB" w:rsidRPr="0042510C" w:rsidRDefault="005E67CB" w:rsidP="00A4737E">
            <w:pPr>
              <w:spacing w:before="120" w:after="120" w:line="276" w:lineRule="auto"/>
              <w:rPr>
                <w:b/>
                <w:bCs/>
              </w:rPr>
            </w:pPr>
            <w:r w:rsidRPr="0042510C">
              <w:rPr>
                <w:rFonts w:eastAsia="Calibri"/>
                <w:b/>
                <w:bCs/>
              </w:rPr>
              <w:t>ΠΑΡΑΠΟΜΠΗ</w:t>
            </w:r>
          </w:p>
        </w:tc>
      </w:tr>
      <w:tr w:rsidR="005E67CB" w:rsidRPr="0042510C" w14:paraId="7A5042D4" w14:textId="77777777" w:rsidTr="00A4737E">
        <w:trPr>
          <w:trHeight w:val="300"/>
          <w:jc w:val="center"/>
        </w:trPr>
        <w:tc>
          <w:tcPr>
            <w:tcW w:w="288" w:type="pct"/>
            <w:tcBorders>
              <w:top w:val="nil"/>
              <w:left w:val="single" w:sz="4" w:space="0" w:color="auto"/>
              <w:bottom w:val="single" w:sz="4" w:space="0" w:color="auto"/>
              <w:right w:val="single" w:sz="4" w:space="0" w:color="auto"/>
            </w:tcBorders>
            <w:noWrap/>
            <w:vAlign w:val="center"/>
            <w:hideMark/>
          </w:tcPr>
          <w:p w14:paraId="454AF69D" w14:textId="77777777" w:rsidR="005E67CB" w:rsidRPr="0042510C" w:rsidRDefault="005E67CB" w:rsidP="00A4737E">
            <w:pPr>
              <w:spacing w:before="120" w:after="120" w:line="276" w:lineRule="auto"/>
              <w:jc w:val="center"/>
              <w:rPr>
                <w:lang w:val="en-GB"/>
              </w:rPr>
            </w:pPr>
            <w:r w:rsidRPr="0042510C">
              <w:rPr>
                <w:lang w:val="en-GB"/>
              </w:rPr>
              <w:t>1</w:t>
            </w:r>
          </w:p>
        </w:tc>
        <w:tc>
          <w:tcPr>
            <w:tcW w:w="2724" w:type="pct"/>
            <w:tcBorders>
              <w:top w:val="nil"/>
              <w:left w:val="nil"/>
              <w:bottom w:val="single" w:sz="4" w:space="0" w:color="auto"/>
              <w:right w:val="single" w:sz="4" w:space="0" w:color="auto"/>
            </w:tcBorders>
            <w:vAlign w:val="center"/>
            <w:hideMark/>
          </w:tcPr>
          <w:p w14:paraId="67E3B0B6" w14:textId="77777777" w:rsidR="005E67CB" w:rsidRPr="0042510C" w:rsidRDefault="005E67CB" w:rsidP="00A4737E">
            <w:pPr>
              <w:spacing w:before="120" w:after="120" w:line="276" w:lineRule="auto"/>
            </w:pPr>
            <w:r w:rsidRPr="0042510C">
              <w:t>Η πλατφόρμα θα λειτουργεί σε υποδομή νεφοϋπολογιστικής (</w:t>
            </w:r>
            <w:r w:rsidRPr="0042510C">
              <w:rPr>
                <w:lang w:val="en-GB"/>
              </w:rPr>
              <w:t>cloud</w:t>
            </w:r>
            <w:r w:rsidRPr="0042510C">
              <w:t>).</w:t>
            </w:r>
          </w:p>
        </w:tc>
        <w:tc>
          <w:tcPr>
            <w:tcW w:w="584" w:type="pct"/>
            <w:tcBorders>
              <w:top w:val="nil"/>
              <w:left w:val="nil"/>
              <w:bottom w:val="single" w:sz="4" w:space="0" w:color="auto"/>
              <w:right w:val="single" w:sz="4" w:space="0" w:color="auto"/>
            </w:tcBorders>
            <w:noWrap/>
            <w:vAlign w:val="center"/>
            <w:hideMark/>
          </w:tcPr>
          <w:p w14:paraId="24FF217E" w14:textId="77777777" w:rsidR="005E67CB" w:rsidRPr="0042510C" w:rsidRDefault="005E67CB" w:rsidP="00A4737E">
            <w:pPr>
              <w:spacing w:before="120" w:after="120" w:line="276" w:lineRule="auto"/>
              <w:jc w:val="center"/>
              <w:rPr>
                <w:lang w:val="en-GB"/>
              </w:rPr>
            </w:pPr>
            <w:r w:rsidRPr="0042510C">
              <w:rPr>
                <w:lang w:val="en-GB"/>
              </w:rPr>
              <w:t>ΝΑΙ</w:t>
            </w:r>
          </w:p>
        </w:tc>
        <w:tc>
          <w:tcPr>
            <w:tcW w:w="627" w:type="pct"/>
            <w:tcBorders>
              <w:top w:val="nil"/>
              <w:left w:val="nil"/>
              <w:bottom w:val="single" w:sz="4" w:space="0" w:color="auto"/>
              <w:right w:val="single" w:sz="4" w:space="0" w:color="auto"/>
            </w:tcBorders>
            <w:noWrap/>
            <w:vAlign w:val="center"/>
            <w:hideMark/>
          </w:tcPr>
          <w:p w14:paraId="6AB49D69" w14:textId="77777777" w:rsidR="005E67CB" w:rsidRPr="0042510C" w:rsidRDefault="005E67CB" w:rsidP="00A4737E">
            <w:pPr>
              <w:spacing w:before="120" w:after="120" w:line="276" w:lineRule="auto"/>
              <w:rPr>
                <w:lang w:val="en-GB"/>
              </w:rPr>
            </w:pPr>
            <w:r w:rsidRPr="0042510C">
              <w:rPr>
                <w:lang w:val="en-GB"/>
              </w:rPr>
              <w:t> </w:t>
            </w:r>
          </w:p>
        </w:tc>
        <w:tc>
          <w:tcPr>
            <w:tcW w:w="776" w:type="pct"/>
            <w:tcBorders>
              <w:top w:val="nil"/>
              <w:left w:val="nil"/>
              <w:bottom w:val="single" w:sz="4" w:space="0" w:color="auto"/>
              <w:right w:val="single" w:sz="4" w:space="0" w:color="auto"/>
            </w:tcBorders>
            <w:noWrap/>
            <w:vAlign w:val="center"/>
            <w:hideMark/>
          </w:tcPr>
          <w:p w14:paraId="2E07BFA7" w14:textId="77777777" w:rsidR="005E67CB" w:rsidRPr="0042510C" w:rsidRDefault="005E67CB" w:rsidP="00A4737E">
            <w:pPr>
              <w:spacing w:before="120" w:after="120" w:line="276" w:lineRule="auto"/>
            </w:pPr>
            <w:r w:rsidRPr="0042510C">
              <w:t> </w:t>
            </w:r>
          </w:p>
        </w:tc>
      </w:tr>
      <w:tr w:rsidR="005E67CB" w:rsidRPr="0042510C" w14:paraId="353FA620" w14:textId="77777777" w:rsidTr="00A4737E">
        <w:trPr>
          <w:trHeight w:val="422"/>
          <w:jc w:val="center"/>
        </w:trPr>
        <w:tc>
          <w:tcPr>
            <w:tcW w:w="288" w:type="pct"/>
            <w:tcBorders>
              <w:top w:val="nil"/>
              <w:left w:val="single" w:sz="4" w:space="0" w:color="auto"/>
              <w:bottom w:val="single" w:sz="4" w:space="0" w:color="auto"/>
              <w:right w:val="single" w:sz="4" w:space="0" w:color="auto"/>
            </w:tcBorders>
            <w:noWrap/>
            <w:vAlign w:val="center"/>
            <w:hideMark/>
          </w:tcPr>
          <w:p w14:paraId="7420C50F" w14:textId="77777777" w:rsidR="005E67CB" w:rsidRPr="0042510C" w:rsidRDefault="005E67CB" w:rsidP="00A4737E">
            <w:pPr>
              <w:spacing w:before="120" w:after="120" w:line="276" w:lineRule="auto"/>
              <w:jc w:val="center"/>
              <w:rPr>
                <w:lang w:val="en-GB"/>
              </w:rPr>
            </w:pPr>
            <w:r w:rsidRPr="0042510C">
              <w:rPr>
                <w:lang w:val="en-GB"/>
              </w:rPr>
              <w:t>2</w:t>
            </w:r>
          </w:p>
        </w:tc>
        <w:tc>
          <w:tcPr>
            <w:tcW w:w="2724" w:type="pct"/>
            <w:tcBorders>
              <w:top w:val="nil"/>
              <w:left w:val="nil"/>
              <w:bottom w:val="single" w:sz="4" w:space="0" w:color="auto"/>
              <w:right w:val="single" w:sz="4" w:space="0" w:color="auto"/>
            </w:tcBorders>
            <w:vAlign w:val="center"/>
            <w:hideMark/>
          </w:tcPr>
          <w:p w14:paraId="2834CF01" w14:textId="77777777" w:rsidR="005E67CB" w:rsidRPr="0042510C" w:rsidRDefault="005E67CB" w:rsidP="00A4737E">
            <w:pPr>
              <w:spacing w:before="120" w:after="120" w:line="276" w:lineRule="auto"/>
            </w:pPr>
            <w:r w:rsidRPr="0042510C">
              <w:t xml:space="preserve">Θα δίνεται η δυνατότητα προσπέλασης της πλατφόρμας απομακρυσμένα μέσω οποιασδήποτε ηλεκτρονικής συσκευής όπως για παράδειγμα Η/Υ / </w:t>
            </w:r>
            <w:r w:rsidRPr="0042510C">
              <w:rPr>
                <w:lang w:val="en-GB"/>
              </w:rPr>
              <w:t>tablet</w:t>
            </w:r>
            <w:r w:rsidRPr="0042510C">
              <w:t xml:space="preserve"> / </w:t>
            </w:r>
            <w:r w:rsidRPr="0042510C">
              <w:rPr>
                <w:lang w:val="en-GB"/>
              </w:rPr>
              <w:t>smartphone</w:t>
            </w:r>
            <w:r w:rsidRPr="0042510C">
              <w:t xml:space="preserve"> (προσπέλαση μέσω </w:t>
            </w:r>
            <w:r w:rsidRPr="0042510C">
              <w:rPr>
                <w:lang w:val="en-GB"/>
              </w:rPr>
              <w:t>browser</w:t>
            </w:r>
            <w:r w:rsidRPr="0042510C">
              <w:t>).</w:t>
            </w:r>
          </w:p>
        </w:tc>
        <w:tc>
          <w:tcPr>
            <w:tcW w:w="584" w:type="pct"/>
            <w:tcBorders>
              <w:top w:val="nil"/>
              <w:left w:val="nil"/>
              <w:bottom w:val="single" w:sz="4" w:space="0" w:color="auto"/>
              <w:right w:val="single" w:sz="4" w:space="0" w:color="auto"/>
            </w:tcBorders>
            <w:noWrap/>
            <w:vAlign w:val="center"/>
            <w:hideMark/>
          </w:tcPr>
          <w:p w14:paraId="0CF62B43" w14:textId="77777777" w:rsidR="005E67CB" w:rsidRPr="0042510C" w:rsidRDefault="005E67CB" w:rsidP="00A4737E">
            <w:pPr>
              <w:spacing w:before="120" w:after="120" w:line="276" w:lineRule="auto"/>
              <w:jc w:val="center"/>
              <w:rPr>
                <w:lang w:val="en-GB"/>
              </w:rPr>
            </w:pPr>
            <w:r w:rsidRPr="0042510C">
              <w:rPr>
                <w:lang w:val="en-GB"/>
              </w:rPr>
              <w:t>ΝΑΙ</w:t>
            </w:r>
          </w:p>
        </w:tc>
        <w:tc>
          <w:tcPr>
            <w:tcW w:w="627" w:type="pct"/>
            <w:tcBorders>
              <w:top w:val="nil"/>
              <w:left w:val="nil"/>
              <w:bottom w:val="single" w:sz="4" w:space="0" w:color="auto"/>
              <w:right w:val="single" w:sz="4" w:space="0" w:color="auto"/>
            </w:tcBorders>
            <w:vAlign w:val="center"/>
            <w:hideMark/>
          </w:tcPr>
          <w:p w14:paraId="5AE67145" w14:textId="77777777" w:rsidR="005E67CB" w:rsidRPr="0042510C" w:rsidRDefault="005E67CB" w:rsidP="00A4737E">
            <w:pPr>
              <w:spacing w:before="120" w:after="120" w:line="276" w:lineRule="auto"/>
              <w:rPr>
                <w:lang w:val="en-GB"/>
              </w:rPr>
            </w:pPr>
            <w:r w:rsidRPr="0042510C">
              <w:rPr>
                <w:lang w:val="en-GB"/>
              </w:rPr>
              <w:t> </w:t>
            </w:r>
          </w:p>
        </w:tc>
        <w:tc>
          <w:tcPr>
            <w:tcW w:w="776" w:type="pct"/>
            <w:tcBorders>
              <w:top w:val="nil"/>
              <w:left w:val="nil"/>
              <w:bottom w:val="single" w:sz="4" w:space="0" w:color="auto"/>
              <w:right w:val="single" w:sz="4" w:space="0" w:color="auto"/>
            </w:tcBorders>
            <w:noWrap/>
            <w:vAlign w:val="center"/>
            <w:hideMark/>
          </w:tcPr>
          <w:p w14:paraId="55944C4A" w14:textId="77777777" w:rsidR="005E67CB" w:rsidRPr="0042510C" w:rsidRDefault="005E67CB" w:rsidP="00A4737E">
            <w:pPr>
              <w:spacing w:before="120" w:after="120" w:line="276" w:lineRule="auto"/>
            </w:pPr>
            <w:r w:rsidRPr="0042510C">
              <w:t> </w:t>
            </w:r>
          </w:p>
        </w:tc>
      </w:tr>
      <w:tr w:rsidR="005E67CB" w:rsidRPr="0042510C" w14:paraId="05F58AAD" w14:textId="77777777" w:rsidTr="00A4737E">
        <w:trPr>
          <w:trHeight w:val="656"/>
          <w:jc w:val="center"/>
        </w:trPr>
        <w:tc>
          <w:tcPr>
            <w:tcW w:w="288" w:type="pct"/>
            <w:tcBorders>
              <w:top w:val="nil"/>
              <w:left w:val="single" w:sz="4" w:space="0" w:color="auto"/>
              <w:bottom w:val="single" w:sz="4" w:space="0" w:color="auto"/>
              <w:right w:val="single" w:sz="4" w:space="0" w:color="auto"/>
            </w:tcBorders>
            <w:noWrap/>
            <w:vAlign w:val="center"/>
            <w:hideMark/>
          </w:tcPr>
          <w:p w14:paraId="65D4DB09" w14:textId="77777777" w:rsidR="005E67CB" w:rsidRPr="0042510C" w:rsidRDefault="005E67CB" w:rsidP="00A4737E">
            <w:pPr>
              <w:spacing w:before="120" w:after="120" w:line="276" w:lineRule="auto"/>
              <w:jc w:val="center"/>
            </w:pPr>
            <w:r w:rsidRPr="0042510C">
              <w:t>3</w:t>
            </w:r>
          </w:p>
        </w:tc>
        <w:tc>
          <w:tcPr>
            <w:tcW w:w="2724" w:type="pct"/>
            <w:tcBorders>
              <w:top w:val="nil"/>
              <w:left w:val="nil"/>
              <w:bottom w:val="single" w:sz="4" w:space="0" w:color="auto"/>
              <w:right w:val="single" w:sz="4" w:space="0" w:color="auto"/>
            </w:tcBorders>
            <w:vAlign w:val="center"/>
            <w:hideMark/>
          </w:tcPr>
          <w:p w14:paraId="31E3D810" w14:textId="77777777" w:rsidR="005E67CB" w:rsidRPr="0042510C" w:rsidRDefault="005E67CB" w:rsidP="00A4737E">
            <w:pPr>
              <w:spacing w:before="120" w:after="120" w:line="276" w:lineRule="auto"/>
            </w:pPr>
            <w:r w:rsidRPr="0042510C">
              <w:t>H είσοδος στην πλατφόρμα θα πρέπει να επιτρέπεται μόνο σε εξουσιοδοτημένους χρήστες.</w:t>
            </w:r>
          </w:p>
        </w:tc>
        <w:tc>
          <w:tcPr>
            <w:tcW w:w="584" w:type="pct"/>
            <w:tcBorders>
              <w:top w:val="nil"/>
              <w:left w:val="nil"/>
              <w:bottom w:val="single" w:sz="4" w:space="0" w:color="auto"/>
              <w:right w:val="single" w:sz="4" w:space="0" w:color="auto"/>
            </w:tcBorders>
            <w:noWrap/>
            <w:vAlign w:val="center"/>
            <w:hideMark/>
          </w:tcPr>
          <w:p w14:paraId="0CE4B7F4"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3D71D2D3"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52B1B18F" w14:textId="77777777" w:rsidR="005E67CB" w:rsidRPr="0042510C" w:rsidRDefault="005E67CB" w:rsidP="00A4737E">
            <w:pPr>
              <w:spacing w:before="120" w:after="120" w:line="276" w:lineRule="auto"/>
            </w:pPr>
            <w:r w:rsidRPr="0042510C">
              <w:t> </w:t>
            </w:r>
          </w:p>
        </w:tc>
      </w:tr>
      <w:tr w:rsidR="005E67CB" w:rsidRPr="0042510C" w14:paraId="26B35B1F" w14:textId="77777777" w:rsidTr="00A4737E">
        <w:trPr>
          <w:trHeight w:val="962"/>
          <w:jc w:val="center"/>
        </w:trPr>
        <w:tc>
          <w:tcPr>
            <w:tcW w:w="288" w:type="pct"/>
            <w:tcBorders>
              <w:top w:val="nil"/>
              <w:left w:val="single" w:sz="4" w:space="0" w:color="auto"/>
              <w:bottom w:val="single" w:sz="4" w:space="0" w:color="auto"/>
              <w:right w:val="single" w:sz="4" w:space="0" w:color="auto"/>
            </w:tcBorders>
            <w:noWrap/>
            <w:vAlign w:val="center"/>
            <w:hideMark/>
          </w:tcPr>
          <w:p w14:paraId="37D5CC84" w14:textId="77777777" w:rsidR="005E67CB" w:rsidRPr="0042510C" w:rsidRDefault="005E67CB" w:rsidP="00A4737E">
            <w:pPr>
              <w:spacing w:before="120" w:after="120" w:line="276" w:lineRule="auto"/>
              <w:jc w:val="center"/>
            </w:pPr>
            <w:r w:rsidRPr="0042510C">
              <w:t>4</w:t>
            </w:r>
          </w:p>
        </w:tc>
        <w:tc>
          <w:tcPr>
            <w:tcW w:w="2724" w:type="pct"/>
            <w:tcBorders>
              <w:top w:val="nil"/>
              <w:left w:val="nil"/>
              <w:bottom w:val="single" w:sz="4" w:space="0" w:color="auto"/>
              <w:right w:val="single" w:sz="4" w:space="0" w:color="auto"/>
            </w:tcBorders>
            <w:vAlign w:val="center"/>
            <w:hideMark/>
          </w:tcPr>
          <w:p w14:paraId="2013AA3D" w14:textId="77777777" w:rsidR="005E67CB" w:rsidRPr="0042510C" w:rsidRDefault="005E67CB" w:rsidP="00A4737E">
            <w:pPr>
              <w:spacing w:before="120" w:after="120" w:line="276" w:lineRule="auto"/>
            </w:pPr>
            <w:r w:rsidRPr="0042510C">
              <w:t>Θα πρέπει να υποστηρίζεται διαβαθμισμένη πρόσβαση χρηστών με συγκεκριμένους ρόλους (διαχειριστές ή απλοί χρήστες) με χρήση συνθηματικών.</w:t>
            </w:r>
          </w:p>
        </w:tc>
        <w:tc>
          <w:tcPr>
            <w:tcW w:w="584" w:type="pct"/>
            <w:tcBorders>
              <w:top w:val="nil"/>
              <w:left w:val="nil"/>
              <w:bottom w:val="single" w:sz="4" w:space="0" w:color="auto"/>
              <w:right w:val="single" w:sz="4" w:space="0" w:color="auto"/>
            </w:tcBorders>
            <w:noWrap/>
            <w:vAlign w:val="center"/>
            <w:hideMark/>
          </w:tcPr>
          <w:p w14:paraId="2D76A82C"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3C1E7ACC"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7859C3A4" w14:textId="77777777" w:rsidR="005E67CB" w:rsidRPr="0042510C" w:rsidRDefault="005E67CB" w:rsidP="00A4737E">
            <w:pPr>
              <w:spacing w:before="120" w:after="120" w:line="276" w:lineRule="auto"/>
            </w:pPr>
            <w:r w:rsidRPr="0042510C">
              <w:t> </w:t>
            </w:r>
          </w:p>
        </w:tc>
      </w:tr>
      <w:tr w:rsidR="005E67CB" w:rsidRPr="0042510C" w14:paraId="28DE9B50" w14:textId="77777777" w:rsidTr="00A4737E">
        <w:trPr>
          <w:trHeight w:val="989"/>
          <w:jc w:val="center"/>
        </w:trPr>
        <w:tc>
          <w:tcPr>
            <w:tcW w:w="288" w:type="pct"/>
            <w:tcBorders>
              <w:top w:val="nil"/>
              <w:left w:val="single" w:sz="4" w:space="0" w:color="auto"/>
              <w:bottom w:val="single" w:sz="4" w:space="0" w:color="auto"/>
              <w:right w:val="single" w:sz="4" w:space="0" w:color="auto"/>
            </w:tcBorders>
            <w:noWrap/>
            <w:vAlign w:val="center"/>
            <w:hideMark/>
          </w:tcPr>
          <w:p w14:paraId="49BB8782" w14:textId="77777777" w:rsidR="005E67CB" w:rsidRPr="0042510C" w:rsidRDefault="005E67CB" w:rsidP="00A4737E">
            <w:pPr>
              <w:spacing w:before="120" w:after="120" w:line="276" w:lineRule="auto"/>
              <w:jc w:val="center"/>
            </w:pPr>
            <w:r w:rsidRPr="0042510C">
              <w:lastRenderedPageBreak/>
              <w:t>5</w:t>
            </w:r>
          </w:p>
        </w:tc>
        <w:tc>
          <w:tcPr>
            <w:tcW w:w="2724" w:type="pct"/>
            <w:tcBorders>
              <w:top w:val="nil"/>
              <w:left w:val="nil"/>
              <w:bottom w:val="single" w:sz="4" w:space="0" w:color="auto"/>
              <w:right w:val="single" w:sz="4" w:space="0" w:color="auto"/>
            </w:tcBorders>
            <w:vAlign w:val="center"/>
            <w:hideMark/>
          </w:tcPr>
          <w:p w14:paraId="3A4A5880" w14:textId="77777777" w:rsidR="005E67CB" w:rsidRPr="0042510C" w:rsidRDefault="005E67CB" w:rsidP="00A4737E">
            <w:pPr>
              <w:spacing w:before="120" w:after="120" w:line="276" w:lineRule="auto"/>
            </w:pPr>
            <w:r w:rsidRPr="0042510C">
              <w:t>Θα πρέπει να υποστηρίζεται πρόσβαση χρηστών σε δεδομένα προκαθορισμένων σταθμών αισθητήρων καθώς και λειτουργιών ανάλογα με τα δικαιώματα που έχουν.</w:t>
            </w:r>
          </w:p>
        </w:tc>
        <w:tc>
          <w:tcPr>
            <w:tcW w:w="584" w:type="pct"/>
            <w:tcBorders>
              <w:top w:val="nil"/>
              <w:left w:val="nil"/>
              <w:bottom w:val="single" w:sz="4" w:space="0" w:color="auto"/>
              <w:right w:val="single" w:sz="4" w:space="0" w:color="auto"/>
            </w:tcBorders>
            <w:noWrap/>
            <w:vAlign w:val="center"/>
            <w:hideMark/>
          </w:tcPr>
          <w:p w14:paraId="5131EAE9"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030DC045"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4195BF74" w14:textId="77777777" w:rsidR="005E67CB" w:rsidRPr="0042510C" w:rsidRDefault="005E67CB" w:rsidP="00A4737E">
            <w:pPr>
              <w:spacing w:before="120" w:after="120" w:line="276" w:lineRule="auto"/>
            </w:pPr>
            <w:r w:rsidRPr="0042510C">
              <w:t> </w:t>
            </w:r>
          </w:p>
        </w:tc>
      </w:tr>
      <w:tr w:rsidR="005E67CB" w:rsidRPr="0042510C" w14:paraId="6E1F0368" w14:textId="77777777" w:rsidTr="00A4737E">
        <w:trPr>
          <w:trHeight w:val="971"/>
          <w:jc w:val="center"/>
        </w:trPr>
        <w:tc>
          <w:tcPr>
            <w:tcW w:w="288" w:type="pct"/>
            <w:tcBorders>
              <w:top w:val="nil"/>
              <w:left w:val="single" w:sz="4" w:space="0" w:color="auto"/>
              <w:bottom w:val="single" w:sz="4" w:space="0" w:color="auto"/>
              <w:right w:val="single" w:sz="4" w:space="0" w:color="auto"/>
            </w:tcBorders>
            <w:noWrap/>
            <w:vAlign w:val="center"/>
            <w:hideMark/>
          </w:tcPr>
          <w:p w14:paraId="7EF91231" w14:textId="77777777" w:rsidR="005E67CB" w:rsidRPr="0042510C" w:rsidRDefault="005E67CB" w:rsidP="00A4737E">
            <w:pPr>
              <w:spacing w:before="120" w:after="120" w:line="276" w:lineRule="auto"/>
              <w:jc w:val="center"/>
            </w:pPr>
            <w:r w:rsidRPr="0042510C">
              <w:t>6</w:t>
            </w:r>
          </w:p>
        </w:tc>
        <w:tc>
          <w:tcPr>
            <w:tcW w:w="2724" w:type="pct"/>
            <w:tcBorders>
              <w:top w:val="nil"/>
              <w:left w:val="nil"/>
              <w:bottom w:val="single" w:sz="4" w:space="0" w:color="auto"/>
              <w:right w:val="single" w:sz="4" w:space="0" w:color="auto"/>
            </w:tcBorders>
            <w:vAlign w:val="center"/>
            <w:hideMark/>
          </w:tcPr>
          <w:p w14:paraId="343BE29B" w14:textId="77777777" w:rsidR="005E67CB" w:rsidRPr="0042510C" w:rsidRDefault="005E67CB" w:rsidP="00A4737E">
            <w:pPr>
              <w:spacing w:before="120" w:after="120" w:line="276" w:lineRule="auto"/>
            </w:pPr>
            <w:r w:rsidRPr="0042510C">
              <w:t>Η πλατφόρμα θα πρέπει να παρουσιάζει με φιλικό τρόπο την κατάσταση των έξυπνων συσκευών και των μετρήσεων από το δίκτυο των σταθμών αισθητήρων.</w:t>
            </w:r>
          </w:p>
        </w:tc>
        <w:tc>
          <w:tcPr>
            <w:tcW w:w="584" w:type="pct"/>
            <w:tcBorders>
              <w:top w:val="nil"/>
              <w:left w:val="nil"/>
              <w:bottom w:val="single" w:sz="4" w:space="0" w:color="auto"/>
              <w:right w:val="single" w:sz="4" w:space="0" w:color="auto"/>
            </w:tcBorders>
            <w:noWrap/>
            <w:vAlign w:val="center"/>
            <w:hideMark/>
          </w:tcPr>
          <w:p w14:paraId="78711113"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24A8EBA8"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7F655947" w14:textId="77777777" w:rsidR="005E67CB" w:rsidRPr="0042510C" w:rsidRDefault="005E67CB" w:rsidP="00A4737E">
            <w:pPr>
              <w:spacing w:before="120" w:after="120" w:line="276" w:lineRule="auto"/>
            </w:pPr>
            <w:r w:rsidRPr="0042510C">
              <w:t> </w:t>
            </w:r>
          </w:p>
        </w:tc>
      </w:tr>
      <w:tr w:rsidR="005E67CB" w:rsidRPr="0042510C" w14:paraId="13553BCD" w14:textId="77777777" w:rsidTr="00A4737E">
        <w:trPr>
          <w:trHeight w:val="620"/>
          <w:jc w:val="center"/>
        </w:trPr>
        <w:tc>
          <w:tcPr>
            <w:tcW w:w="288" w:type="pct"/>
            <w:tcBorders>
              <w:top w:val="nil"/>
              <w:left w:val="single" w:sz="4" w:space="0" w:color="auto"/>
              <w:bottom w:val="single" w:sz="4" w:space="0" w:color="auto"/>
              <w:right w:val="single" w:sz="4" w:space="0" w:color="auto"/>
            </w:tcBorders>
            <w:noWrap/>
            <w:vAlign w:val="center"/>
            <w:hideMark/>
          </w:tcPr>
          <w:p w14:paraId="36D2AE7C" w14:textId="77777777" w:rsidR="005E67CB" w:rsidRPr="0042510C" w:rsidRDefault="005E67CB" w:rsidP="00A4737E">
            <w:pPr>
              <w:spacing w:before="120" w:after="120" w:line="276" w:lineRule="auto"/>
              <w:jc w:val="center"/>
            </w:pPr>
            <w:r w:rsidRPr="0042510C">
              <w:t>7</w:t>
            </w:r>
          </w:p>
        </w:tc>
        <w:tc>
          <w:tcPr>
            <w:tcW w:w="2724" w:type="pct"/>
            <w:tcBorders>
              <w:top w:val="nil"/>
              <w:left w:val="nil"/>
              <w:bottom w:val="single" w:sz="4" w:space="0" w:color="auto"/>
              <w:right w:val="single" w:sz="4" w:space="0" w:color="auto"/>
            </w:tcBorders>
            <w:vAlign w:val="center"/>
            <w:hideMark/>
          </w:tcPr>
          <w:p w14:paraId="4B7C8EB5" w14:textId="77777777" w:rsidR="005E67CB" w:rsidRPr="0042510C" w:rsidRDefault="005E67CB" w:rsidP="00A4737E">
            <w:pPr>
              <w:spacing w:before="120" w:after="120" w:line="276" w:lineRule="auto"/>
            </w:pPr>
            <w:r w:rsidRPr="0042510C">
              <w:t>Η πλατφόρμα θα πρέπει να μπορεί να λάβει δεδομένα μετρήσεων από τους σταθμούς μέσω διαφόρων πρωτοκόλλων όπως UDP, LWM2M, MQTT, DTLS, COAPS, HTTP.</w:t>
            </w:r>
          </w:p>
        </w:tc>
        <w:tc>
          <w:tcPr>
            <w:tcW w:w="584" w:type="pct"/>
            <w:tcBorders>
              <w:top w:val="nil"/>
              <w:left w:val="nil"/>
              <w:bottom w:val="single" w:sz="4" w:space="0" w:color="auto"/>
              <w:right w:val="single" w:sz="4" w:space="0" w:color="auto"/>
            </w:tcBorders>
            <w:noWrap/>
            <w:vAlign w:val="center"/>
            <w:hideMark/>
          </w:tcPr>
          <w:p w14:paraId="047B906C"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13602A79"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6B4A1003" w14:textId="77777777" w:rsidR="005E67CB" w:rsidRPr="0042510C" w:rsidRDefault="005E67CB" w:rsidP="00A4737E">
            <w:pPr>
              <w:spacing w:before="120" w:after="120" w:line="276" w:lineRule="auto"/>
            </w:pPr>
            <w:r w:rsidRPr="0042510C">
              <w:t> </w:t>
            </w:r>
          </w:p>
        </w:tc>
      </w:tr>
      <w:tr w:rsidR="005E67CB" w:rsidRPr="0042510C" w14:paraId="4415BE08" w14:textId="77777777" w:rsidTr="00A4737E">
        <w:trPr>
          <w:trHeight w:val="900"/>
          <w:jc w:val="center"/>
        </w:trPr>
        <w:tc>
          <w:tcPr>
            <w:tcW w:w="288" w:type="pct"/>
            <w:tcBorders>
              <w:top w:val="nil"/>
              <w:left w:val="single" w:sz="4" w:space="0" w:color="auto"/>
              <w:bottom w:val="single" w:sz="4" w:space="0" w:color="auto"/>
              <w:right w:val="single" w:sz="4" w:space="0" w:color="auto"/>
            </w:tcBorders>
            <w:noWrap/>
            <w:vAlign w:val="center"/>
          </w:tcPr>
          <w:p w14:paraId="47E3F2ED" w14:textId="77777777" w:rsidR="005E67CB" w:rsidRPr="0042510C" w:rsidRDefault="005E67CB" w:rsidP="00A4737E">
            <w:pPr>
              <w:spacing w:before="120" w:after="120" w:line="276" w:lineRule="auto"/>
              <w:jc w:val="center"/>
            </w:pPr>
            <w:r w:rsidRPr="0042510C">
              <w:t>8</w:t>
            </w:r>
          </w:p>
        </w:tc>
        <w:tc>
          <w:tcPr>
            <w:tcW w:w="2724" w:type="pct"/>
            <w:tcBorders>
              <w:top w:val="nil"/>
              <w:left w:val="nil"/>
              <w:bottom w:val="single" w:sz="4" w:space="0" w:color="auto"/>
              <w:right w:val="single" w:sz="4" w:space="0" w:color="auto"/>
            </w:tcBorders>
            <w:vAlign w:val="center"/>
          </w:tcPr>
          <w:p w14:paraId="0EEB4491" w14:textId="77777777" w:rsidR="005E67CB" w:rsidRPr="0042510C" w:rsidRDefault="005E67CB" w:rsidP="00A4737E">
            <w:pPr>
              <w:spacing w:before="120" w:after="120" w:line="276" w:lineRule="auto"/>
            </w:pPr>
            <w:r w:rsidRPr="0042510C">
              <w:t>Η πλατφόρμα θα πρέπει να περιλαμβάνει data broker για την ευκολότερη και αποδοτικότερη διαχείριση των δεδομένων μετρήσεων</w:t>
            </w:r>
          </w:p>
        </w:tc>
        <w:tc>
          <w:tcPr>
            <w:tcW w:w="584" w:type="pct"/>
            <w:tcBorders>
              <w:top w:val="nil"/>
              <w:left w:val="nil"/>
              <w:bottom w:val="single" w:sz="4" w:space="0" w:color="auto"/>
              <w:right w:val="single" w:sz="4" w:space="0" w:color="auto"/>
            </w:tcBorders>
            <w:noWrap/>
            <w:vAlign w:val="center"/>
          </w:tcPr>
          <w:p w14:paraId="72B239AD"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3A5B9B3B"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675F0A29" w14:textId="77777777" w:rsidR="005E67CB" w:rsidRPr="0042510C" w:rsidRDefault="005E67CB" w:rsidP="00A4737E">
            <w:pPr>
              <w:spacing w:before="120" w:after="120" w:line="276" w:lineRule="auto"/>
            </w:pPr>
          </w:p>
        </w:tc>
      </w:tr>
      <w:tr w:rsidR="005E67CB" w:rsidRPr="0042510C" w14:paraId="32E5F700" w14:textId="77777777" w:rsidTr="00A4737E">
        <w:trPr>
          <w:trHeight w:val="638"/>
          <w:jc w:val="center"/>
        </w:trPr>
        <w:tc>
          <w:tcPr>
            <w:tcW w:w="288" w:type="pct"/>
            <w:tcBorders>
              <w:top w:val="nil"/>
              <w:left w:val="single" w:sz="4" w:space="0" w:color="auto"/>
              <w:bottom w:val="single" w:sz="4" w:space="0" w:color="auto"/>
              <w:right w:val="single" w:sz="4" w:space="0" w:color="auto"/>
            </w:tcBorders>
            <w:noWrap/>
            <w:vAlign w:val="center"/>
          </w:tcPr>
          <w:p w14:paraId="11280B68" w14:textId="77777777" w:rsidR="005E67CB" w:rsidRPr="0042510C" w:rsidRDefault="005E67CB" w:rsidP="00A4737E">
            <w:pPr>
              <w:spacing w:before="120" w:after="120" w:line="276" w:lineRule="auto"/>
              <w:jc w:val="center"/>
            </w:pPr>
            <w:r w:rsidRPr="0042510C">
              <w:t>9</w:t>
            </w:r>
          </w:p>
        </w:tc>
        <w:tc>
          <w:tcPr>
            <w:tcW w:w="2724" w:type="pct"/>
            <w:tcBorders>
              <w:top w:val="nil"/>
              <w:left w:val="nil"/>
              <w:bottom w:val="single" w:sz="4" w:space="0" w:color="auto"/>
              <w:right w:val="single" w:sz="4" w:space="0" w:color="auto"/>
            </w:tcBorders>
            <w:vAlign w:val="center"/>
          </w:tcPr>
          <w:p w14:paraId="484A47BB" w14:textId="77777777" w:rsidR="005E67CB" w:rsidRPr="0042510C" w:rsidRDefault="005E67CB" w:rsidP="00A4737E">
            <w:pPr>
              <w:spacing w:before="120" w:after="120" w:line="276" w:lineRule="auto"/>
              <w:rPr>
                <w:b/>
                <w:bCs/>
              </w:rPr>
            </w:pPr>
            <w:r w:rsidRPr="0042510C">
              <w:t>Η πλατφόρμα θα πρέπει να μπορεί να αναπτυχθεί σε cloud υποδομές.</w:t>
            </w:r>
          </w:p>
        </w:tc>
        <w:tc>
          <w:tcPr>
            <w:tcW w:w="584" w:type="pct"/>
            <w:tcBorders>
              <w:top w:val="nil"/>
              <w:left w:val="nil"/>
              <w:bottom w:val="single" w:sz="4" w:space="0" w:color="auto"/>
              <w:right w:val="single" w:sz="4" w:space="0" w:color="auto"/>
            </w:tcBorders>
            <w:noWrap/>
            <w:vAlign w:val="center"/>
          </w:tcPr>
          <w:p w14:paraId="64AEBE8D"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1ED11D76"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57640378" w14:textId="77777777" w:rsidR="005E67CB" w:rsidRPr="0042510C" w:rsidRDefault="005E67CB" w:rsidP="00A4737E">
            <w:pPr>
              <w:spacing w:before="120" w:after="120" w:line="276" w:lineRule="auto"/>
            </w:pPr>
          </w:p>
        </w:tc>
      </w:tr>
      <w:tr w:rsidR="005E67CB" w:rsidRPr="0042510C" w14:paraId="087A24DE" w14:textId="77777777" w:rsidTr="00A4737E">
        <w:trPr>
          <w:trHeight w:val="900"/>
          <w:jc w:val="center"/>
        </w:trPr>
        <w:tc>
          <w:tcPr>
            <w:tcW w:w="288" w:type="pct"/>
            <w:tcBorders>
              <w:top w:val="nil"/>
              <w:left w:val="single" w:sz="4" w:space="0" w:color="auto"/>
              <w:bottom w:val="single" w:sz="4" w:space="0" w:color="auto"/>
              <w:right w:val="single" w:sz="4" w:space="0" w:color="auto"/>
            </w:tcBorders>
            <w:noWrap/>
            <w:vAlign w:val="center"/>
          </w:tcPr>
          <w:p w14:paraId="3B417DC3" w14:textId="77777777" w:rsidR="005E67CB" w:rsidRPr="0042510C" w:rsidRDefault="005E67CB" w:rsidP="00A4737E">
            <w:pPr>
              <w:spacing w:before="120" w:after="120" w:line="276" w:lineRule="auto"/>
              <w:jc w:val="center"/>
            </w:pPr>
            <w:r w:rsidRPr="0042510C">
              <w:t>10</w:t>
            </w:r>
          </w:p>
        </w:tc>
        <w:tc>
          <w:tcPr>
            <w:tcW w:w="2724" w:type="pct"/>
            <w:tcBorders>
              <w:top w:val="nil"/>
              <w:left w:val="nil"/>
              <w:bottom w:val="single" w:sz="4" w:space="0" w:color="auto"/>
              <w:right w:val="single" w:sz="4" w:space="0" w:color="auto"/>
            </w:tcBorders>
            <w:vAlign w:val="center"/>
          </w:tcPr>
          <w:p w14:paraId="5A82759C" w14:textId="77777777" w:rsidR="005E67CB" w:rsidRPr="0042510C" w:rsidRDefault="005E67CB" w:rsidP="00A4737E">
            <w:pPr>
              <w:spacing w:before="120" w:after="120" w:line="276" w:lineRule="auto"/>
            </w:pPr>
            <w:r w:rsidRPr="0042510C">
              <w:t>Η πλατφόρμα θα πρέπει να παρέχει REST APIs για την άμεση και αποδοτική ανταλλαγή πληροφορίας και μηνυμάτων.</w:t>
            </w:r>
          </w:p>
        </w:tc>
        <w:tc>
          <w:tcPr>
            <w:tcW w:w="584" w:type="pct"/>
            <w:tcBorders>
              <w:top w:val="nil"/>
              <w:left w:val="nil"/>
              <w:bottom w:val="single" w:sz="4" w:space="0" w:color="auto"/>
              <w:right w:val="single" w:sz="4" w:space="0" w:color="auto"/>
            </w:tcBorders>
            <w:noWrap/>
            <w:vAlign w:val="center"/>
          </w:tcPr>
          <w:p w14:paraId="59E6BE5B"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04219D5A"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189E3594" w14:textId="77777777" w:rsidR="005E67CB" w:rsidRPr="0042510C" w:rsidRDefault="005E67CB" w:rsidP="00A4737E">
            <w:pPr>
              <w:spacing w:before="120" w:after="120" w:line="276" w:lineRule="auto"/>
            </w:pPr>
          </w:p>
        </w:tc>
      </w:tr>
      <w:tr w:rsidR="005E67CB" w:rsidRPr="0042510C" w14:paraId="2FE84F78" w14:textId="77777777" w:rsidTr="00A4737E">
        <w:trPr>
          <w:trHeight w:val="900"/>
          <w:jc w:val="center"/>
        </w:trPr>
        <w:tc>
          <w:tcPr>
            <w:tcW w:w="288" w:type="pct"/>
            <w:tcBorders>
              <w:top w:val="nil"/>
              <w:left w:val="single" w:sz="4" w:space="0" w:color="auto"/>
              <w:bottom w:val="single" w:sz="4" w:space="0" w:color="auto"/>
              <w:right w:val="single" w:sz="4" w:space="0" w:color="auto"/>
            </w:tcBorders>
            <w:noWrap/>
            <w:vAlign w:val="center"/>
          </w:tcPr>
          <w:p w14:paraId="50E511AB" w14:textId="77777777" w:rsidR="005E67CB" w:rsidRPr="0042510C" w:rsidRDefault="005E67CB" w:rsidP="00A4737E">
            <w:pPr>
              <w:spacing w:before="120" w:after="120" w:line="276" w:lineRule="auto"/>
              <w:jc w:val="center"/>
            </w:pPr>
            <w:r w:rsidRPr="0042510C">
              <w:t>11</w:t>
            </w:r>
          </w:p>
        </w:tc>
        <w:tc>
          <w:tcPr>
            <w:tcW w:w="2724" w:type="pct"/>
            <w:tcBorders>
              <w:top w:val="nil"/>
              <w:left w:val="nil"/>
              <w:bottom w:val="single" w:sz="4" w:space="0" w:color="auto"/>
              <w:right w:val="single" w:sz="4" w:space="0" w:color="auto"/>
            </w:tcBorders>
            <w:vAlign w:val="center"/>
          </w:tcPr>
          <w:p w14:paraId="7EE3AFB9" w14:textId="77777777" w:rsidR="005E67CB" w:rsidRPr="0042510C" w:rsidRDefault="005E67CB" w:rsidP="00A4737E">
            <w:pPr>
              <w:spacing w:before="120" w:after="120" w:line="276" w:lineRule="auto"/>
            </w:pPr>
            <w:r w:rsidRPr="0042510C">
              <w:t>H πλατφόρμα θα πρέπει να περιλαμβάνει τα εργαλεία που είναι απαραίτητα για την αποθήκευση, διαχείριση και ανάλυση ενός τεράστιου όγκου δεδομένων (Big Data).</w:t>
            </w:r>
          </w:p>
        </w:tc>
        <w:tc>
          <w:tcPr>
            <w:tcW w:w="584" w:type="pct"/>
            <w:tcBorders>
              <w:top w:val="nil"/>
              <w:left w:val="nil"/>
              <w:bottom w:val="single" w:sz="4" w:space="0" w:color="auto"/>
              <w:right w:val="single" w:sz="4" w:space="0" w:color="auto"/>
            </w:tcBorders>
            <w:noWrap/>
            <w:vAlign w:val="center"/>
          </w:tcPr>
          <w:p w14:paraId="7FD94DE8"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4E8EA74E"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51B53613" w14:textId="77777777" w:rsidR="005E67CB" w:rsidRPr="0042510C" w:rsidRDefault="005E67CB" w:rsidP="00A4737E">
            <w:pPr>
              <w:spacing w:before="120" w:after="120" w:line="276" w:lineRule="auto"/>
            </w:pPr>
          </w:p>
        </w:tc>
      </w:tr>
      <w:tr w:rsidR="005E67CB" w:rsidRPr="0042510C" w14:paraId="497293AD" w14:textId="77777777" w:rsidTr="00A4737E">
        <w:trPr>
          <w:trHeight w:val="881"/>
          <w:jc w:val="center"/>
        </w:trPr>
        <w:tc>
          <w:tcPr>
            <w:tcW w:w="288" w:type="pct"/>
            <w:tcBorders>
              <w:top w:val="nil"/>
              <w:left w:val="single" w:sz="4" w:space="0" w:color="auto"/>
              <w:bottom w:val="single" w:sz="4" w:space="0" w:color="auto"/>
              <w:right w:val="single" w:sz="4" w:space="0" w:color="auto"/>
            </w:tcBorders>
            <w:noWrap/>
            <w:vAlign w:val="center"/>
          </w:tcPr>
          <w:p w14:paraId="7E3D7CE4" w14:textId="77777777" w:rsidR="005E67CB" w:rsidRPr="0042510C" w:rsidRDefault="005E67CB" w:rsidP="00A4737E">
            <w:pPr>
              <w:spacing w:before="120" w:after="120" w:line="276" w:lineRule="auto"/>
              <w:jc w:val="center"/>
            </w:pPr>
            <w:r w:rsidRPr="0042510C">
              <w:t>12</w:t>
            </w:r>
          </w:p>
        </w:tc>
        <w:tc>
          <w:tcPr>
            <w:tcW w:w="2724" w:type="pct"/>
            <w:tcBorders>
              <w:top w:val="nil"/>
              <w:left w:val="nil"/>
              <w:bottom w:val="single" w:sz="4" w:space="0" w:color="auto"/>
              <w:right w:val="single" w:sz="4" w:space="0" w:color="auto"/>
            </w:tcBorders>
            <w:vAlign w:val="center"/>
            <w:hideMark/>
          </w:tcPr>
          <w:p w14:paraId="17ED2FEA" w14:textId="77777777" w:rsidR="005E67CB" w:rsidRPr="0042510C" w:rsidRDefault="005E67CB" w:rsidP="00A4737E">
            <w:pPr>
              <w:spacing w:before="120" w:after="120" w:line="276" w:lineRule="auto"/>
            </w:pPr>
            <w:r w:rsidRPr="0042510C">
              <w:t xml:space="preserve">Η πλατφόρμα θα πρέπει να μπορεί να συνδεθεί με τρίτα συστήματα μέσω </w:t>
            </w:r>
            <w:r w:rsidRPr="0042510C">
              <w:rPr>
                <w:lang w:val="pl-PL"/>
              </w:rPr>
              <w:t>APIs</w:t>
            </w:r>
            <w:r w:rsidRPr="0042510C">
              <w:t xml:space="preserve"> και να υποστηρίξει την ανταλλαγή πληροφοριών.</w:t>
            </w:r>
          </w:p>
        </w:tc>
        <w:tc>
          <w:tcPr>
            <w:tcW w:w="584" w:type="pct"/>
            <w:tcBorders>
              <w:top w:val="nil"/>
              <w:left w:val="nil"/>
              <w:bottom w:val="single" w:sz="4" w:space="0" w:color="auto"/>
              <w:right w:val="single" w:sz="4" w:space="0" w:color="auto"/>
            </w:tcBorders>
            <w:noWrap/>
            <w:vAlign w:val="center"/>
            <w:hideMark/>
          </w:tcPr>
          <w:p w14:paraId="0153EBDE"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0B8C5E8C"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2313CB7F" w14:textId="77777777" w:rsidR="005E67CB" w:rsidRPr="0042510C" w:rsidRDefault="005E67CB" w:rsidP="00A4737E">
            <w:pPr>
              <w:spacing w:before="120" w:after="120" w:line="276" w:lineRule="auto"/>
            </w:pPr>
            <w:r w:rsidRPr="0042510C">
              <w:t> </w:t>
            </w:r>
          </w:p>
        </w:tc>
      </w:tr>
      <w:tr w:rsidR="005E67CB" w:rsidRPr="0042510C" w14:paraId="011F10EF" w14:textId="77777777" w:rsidTr="00A4737E">
        <w:trPr>
          <w:trHeight w:val="80"/>
          <w:jc w:val="center"/>
        </w:trPr>
        <w:tc>
          <w:tcPr>
            <w:tcW w:w="288" w:type="pct"/>
            <w:tcBorders>
              <w:top w:val="nil"/>
              <w:left w:val="single" w:sz="4" w:space="0" w:color="auto"/>
              <w:bottom w:val="single" w:sz="4" w:space="0" w:color="auto"/>
              <w:right w:val="single" w:sz="4" w:space="0" w:color="auto"/>
            </w:tcBorders>
            <w:noWrap/>
            <w:vAlign w:val="center"/>
          </w:tcPr>
          <w:p w14:paraId="4B982F72" w14:textId="77777777" w:rsidR="005E67CB" w:rsidRPr="0042510C" w:rsidRDefault="005E67CB" w:rsidP="00A4737E">
            <w:pPr>
              <w:spacing w:before="120" w:after="120" w:line="276" w:lineRule="auto"/>
              <w:jc w:val="center"/>
            </w:pPr>
            <w:r w:rsidRPr="0042510C">
              <w:t>13</w:t>
            </w:r>
          </w:p>
        </w:tc>
        <w:tc>
          <w:tcPr>
            <w:tcW w:w="2724" w:type="pct"/>
            <w:tcBorders>
              <w:top w:val="nil"/>
              <w:left w:val="nil"/>
              <w:bottom w:val="single" w:sz="4" w:space="0" w:color="auto"/>
              <w:right w:val="single" w:sz="4" w:space="0" w:color="auto"/>
            </w:tcBorders>
            <w:vAlign w:val="center"/>
          </w:tcPr>
          <w:p w14:paraId="2861179C" w14:textId="77777777" w:rsidR="005E67CB" w:rsidRPr="0042510C" w:rsidRDefault="005E67CB" w:rsidP="00A4737E">
            <w:pPr>
              <w:spacing w:before="120" w:after="120" w:line="276" w:lineRule="auto"/>
            </w:pPr>
            <w:r w:rsidRPr="0042510C">
              <w:t>Η πλατφόρμα θα πρέπει να αξιοποιεί τις δυνατότητες της Τεχνητής Νοημοσύνης ιδιαίτερα για την πρόβλεψη των μετρήσεων και των μελλοντικών καταστάσεων αλλά και για την ανίχνευση και έγκαιρη ειδοποίηση μη κανονικών καταστάσεων και συμβάντων όπως επικίνδυνες διακυμάνσεις στις μετρήσεις.</w:t>
            </w:r>
          </w:p>
        </w:tc>
        <w:tc>
          <w:tcPr>
            <w:tcW w:w="584" w:type="pct"/>
            <w:tcBorders>
              <w:top w:val="nil"/>
              <w:left w:val="nil"/>
              <w:bottom w:val="single" w:sz="4" w:space="0" w:color="auto"/>
              <w:right w:val="single" w:sz="4" w:space="0" w:color="auto"/>
            </w:tcBorders>
            <w:noWrap/>
            <w:vAlign w:val="center"/>
          </w:tcPr>
          <w:p w14:paraId="2FD3846E"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608C31BF"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7D5D58A8" w14:textId="77777777" w:rsidR="005E67CB" w:rsidRPr="0042510C" w:rsidRDefault="005E67CB" w:rsidP="00A4737E">
            <w:pPr>
              <w:spacing w:before="120" w:after="120" w:line="276" w:lineRule="auto"/>
            </w:pPr>
          </w:p>
        </w:tc>
      </w:tr>
      <w:tr w:rsidR="005E67CB" w:rsidRPr="0042510C" w14:paraId="14623616" w14:textId="77777777" w:rsidTr="00A4737E">
        <w:trPr>
          <w:trHeight w:val="341"/>
          <w:jc w:val="center"/>
        </w:trPr>
        <w:tc>
          <w:tcPr>
            <w:tcW w:w="288" w:type="pct"/>
            <w:tcBorders>
              <w:top w:val="nil"/>
              <w:left w:val="single" w:sz="4" w:space="0" w:color="auto"/>
              <w:bottom w:val="single" w:sz="4" w:space="0" w:color="auto"/>
              <w:right w:val="single" w:sz="4" w:space="0" w:color="auto"/>
            </w:tcBorders>
            <w:noWrap/>
            <w:vAlign w:val="center"/>
          </w:tcPr>
          <w:p w14:paraId="1FD94385" w14:textId="77777777" w:rsidR="005E67CB" w:rsidRPr="0042510C" w:rsidRDefault="005E67CB" w:rsidP="00A4737E">
            <w:pPr>
              <w:spacing w:before="120" w:after="120" w:line="276" w:lineRule="auto"/>
              <w:jc w:val="center"/>
            </w:pPr>
            <w:r w:rsidRPr="0042510C">
              <w:t>14</w:t>
            </w:r>
          </w:p>
        </w:tc>
        <w:tc>
          <w:tcPr>
            <w:tcW w:w="2724" w:type="pct"/>
            <w:tcBorders>
              <w:top w:val="nil"/>
              <w:left w:val="nil"/>
              <w:bottom w:val="single" w:sz="4" w:space="0" w:color="auto"/>
              <w:right w:val="single" w:sz="4" w:space="0" w:color="auto"/>
            </w:tcBorders>
            <w:vAlign w:val="center"/>
          </w:tcPr>
          <w:p w14:paraId="6CFFFC9D" w14:textId="77777777" w:rsidR="005E67CB" w:rsidRPr="0042510C" w:rsidRDefault="005E67CB" w:rsidP="00A4737E">
            <w:pPr>
              <w:spacing w:before="120" w:after="120" w:line="276" w:lineRule="auto"/>
            </w:pPr>
            <w:r w:rsidRPr="0042510C">
              <w:t xml:space="preserve">Γεωχωρική αποτύπωση των σταθμών αισθητήρων: Η πλατφόρμα θα πρέπει να παρουσιάζει σε χάρτη το δίκτυο των  σταθμών που έχουν εγκατασταθεί και να υπάρχει χρωματική </w:t>
            </w:r>
            <w:r w:rsidRPr="0042510C">
              <w:lastRenderedPageBreak/>
              <w:t>απεικόνιση ώστε να γίνεται εύκολα αντιληπτή η κατάσταση που επικρατεί (ανάλογα με τις μετρήσεις).</w:t>
            </w:r>
          </w:p>
          <w:p w14:paraId="338AFA53" w14:textId="77777777" w:rsidR="005E67CB" w:rsidRPr="0042510C" w:rsidRDefault="005E67CB" w:rsidP="00A4737E">
            <w:pPr>
              <w:spacing w:before="120" w:after="120" w:line="276" w:lineRule="auto"/>
            </w:pPr>
            <w:r w:rsidRPr="0042510C">
              <w:t>Συγκεκριμένα, η χρωματική απεικόνιση θα αντιστοιχεί και θα εκφράζει δείκτη ποιότητας αέρα (Air Quality Index) στο εκάστοτε σημείο:</w:t>
            </w:r>
          </w:p>
          <w:p w14:paraId="75B217F1" w14:textId="77777777" w:rsidR="005E67CB" w:rsidRPr="0042510C" w:rsidRDefault="005E67CB" w:rsidP="008253C8">
            <w:pPr>
              <w:pStyle w:val="aff"/>
              <w:numPr>
                <w:ilvl w:val="0"/>
                <w:numId w:val="86"/>
              </w:numPr>
              <w:spacing w:before="120" w:after="120" w:line="276" w:lineRule="auto"/>
              <w:jc w:val="both"/>
              <w:rPr>
                <w:rFonts w:cstheme="minorHAnsi"/>
              </w:rPr>
            </w:pPr>
            <w:r w:rsidRPr="0042510C">
              <w:rPr>
                <w:rFonts w:cstheme="minorHAnsi"/>
              </w:rPr>
              <w:t>Σκούρο πράσινο για πολύ καλή ποιότητα αέρα</w:t>
            </w:r>
          </w:p>
          <w:p w14:paraId="4C4D77EE" w14:textId="77777777" w:rsidR="005E67CB" w:rsidRPr="0042510C" w:rsidRDefault="005E67CB" w:rsidP="008253C8">
            <w:pPr>
              <w:pStyle w:val="aff"/>
              <w:numPr>
                <w:ilvl w:val="0"/>
                <w:numId w:val="86"/>
              </w:numPr>
              <w:spacing w:before="120" w:after="120" w:line="276" w:lineRule="auto"/>
              <w:jc w:val="both"/>
              <w:rPr>
                <w:rFonts w:cstheme="minorHAnsi"/>
              </w:rPr>
            </w:pPr>
            <w:r w:rsidRPr="0042510C">
              <w:rPr>
                <w:rFonts w:cstheme="minorHAnsi"/>
              </w:rPr>
              <w:t>Ανοιχτό πράσινο για καλή ποιότητα αέρα</w:t>
            </w:r>
          </w:p>
          <w:p w14:paraId="52FEB735" w14:textId="77777777" w:rsidR="005E67CB" w:rsidRPr="0042510C" w:rsidRDefault="005E67CB" w:rsidP="008253C8">
            <w:pPr>
              <w:pStyle w:val="aff"/>
              <w:numPr>
                <w:ilvl w:val="0"/>
                <w:numId w:val="86"/>
              </w:numPr>
              <w:spacing w:before="120" w:after="120" w:line="276" w:lineRule="auto"/>
              <w:jc w:val="both"/>
              <w:rPr>
                <w:rFonts w:cstheme="minorHAnsi"/>
              </w:rPr>
            </w:pPr>
            <w:r w:rsidRPr="0042510C">
              <w:rPr>
                <w:rFonts w:cstheme="minorHAnsi"/>
              </w:rPr>
              <w:t>Κίτρινο για αποδεκτή ποιότητα αέρα</w:t>
            </w:r>
          </w:p>
          <w:p w14:paraId="10C74C9D" w14:textId="77777777" w:rsidR="005E67CB" w:rsidRPr="0042510C" w:rsidRDefault="005E67CB" w:rsidP="008253C8">
            <w:pPr>
              <w:pStyle w:val="aff"/>
              <w:numPr>
                <w:ilvl w:val="0"/>
                <w:numId w:val="86"/>
              </w:numPr>
              <w:spacing w:before="120" w:after="120" w:line="276" w:lineRule="auto"/>
              <w:jc w:val="both"/>
              <w:rPr>
                <w:rFonts w:cstheme="minorHAnsi"/>
              </w:rPr>
            </w:pPr>
            <w:r w:rsidRPr="0042510C">
              <w:rPr>
                <w:rFonts w:cstheme="minorHAnsi"/>
              </w:rPr>
              <w:t>Πορτοκαλί για επιβαρυμένη ποιότητα αέρα</w:t>
            </w:r>
          </w:p>
          <w:p w14:paraId="48D2ED24" w14:textId="77777777" w:rsidR="005E67CB" w:rsidRPr="0042510C" w:rsidRDefault="005E67CB" w:rsidP="008253C8">
            <w:pPr>
              <w:pStyle w:val="aff"/>
              <w:numPr>
                <w:ilvl w:val="0"/>
                <w:numId w:val="86"/>
              </w:numPr>
              <w:spacing w:before="120" w:after="120" w:line="276" w:lineRule="auto"/>
              <w:jc w:val="both"/>
              <w:rPr>
                <w:rFonts w:cstheme="minorHAnsi"/>
              </w:rPr>
            </w:pPr>
            <w:r w:rsidRPr="0042510C">
              <w:rPr>
                <w:rFonts w:cstheme="minorHAnsi"/>
              </w:rPr>
              <w:t>Κόκκινο για μη αποδεκτή ποιότητα αέρα</w:t>
            </w:r>
          </w:p>
        </w:tc>
        <w:tc>
          <w:tcPr>
            <w:tcW w:w="584" w:type="pct"/>
            <w:tcBorders>
              <w:top w:val="nil"/>
              <w:left w:val="nil"/>
              <w:bottom w:val="single" w:sz="4" w:space="0" w:color="auto"/>
              <w:right w:val="single" w:sz="4" w:space="0" w:color="auto"/>
            </w:tcBorders>
            <w:noWrap/>
            <w:vAlign w:val="center"/>
          </w:tcPr>
          <w:p w14:paraId="5EE04A34" w14:textId="77777777" w:rsidR="005E67CB" w:rsidRPr="0042510C" w:rsidRDefault="005E67CB" w:rsidP="00A4737E">
            <w:pPr>
              <w:spacing w:before="120" w:after="120" w:line="276" w:lineRule="auto"/>
              <w:jc w:val="center"/>
            </w:pPr>
            <w:r w:rsidRPr="0042510C">
              <w:lastRenderedPageBreak/>
              <w:t>ΝΑΙ</w:t>
            </w:r>
          </w:p>
        </w:tc>
        <w:tc>
          <w:tcPr>
            <w:tcW w:w="627" w:type="pct"/>
            <w:tcBorders>
              <w:top w:val="nil"/>
              <w:left w:val="nil"/>
              <w:bottom w:val="single" w:sz="4" w:space="0" w:color="auto"/>
              <w:right w:val="single" w:sz="4" w:space="0" w:color="auto"/>
            </w:tcBorders>
            <w:vAlign w:val="center"/>
          </w:tcPr>
          <w:p w14:paraId="5D8B9BB5"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4FE16165" w14:textId="77777777" w:rsidR="005E67CB" w:rsidRPr="0042510C" w:rsidRDefault="005E67CB" w:rsidP="00A4737E">
            <w:pPr>
              <w:spacing w:before="120" w:after="120" w:line="276" w:lineRule="auto"/>
            </w:pPr>
          </w:p>
        </w:tc>
      </w:tr>
      <w:tr w:rsidR="005E67CB" w:rsidRPr="0042510C" w14:paraId="1E169F6D" w14:textId="77777777" w:rsidTr="00A4737E">
        <w:trPr>
          <w:trHeight w:val="674"/>
          <w:jc w:val="center"/>
        </w:trPr>
        <w:tc>
          <w:tcPr>
            <w:tcW w:w="288" w:type="pct"/>
            <w:tcBorders>
              <w:top w:val="nil"/>
              <w:left w:val="single" w:sz="4" w:space="0" w:color="auto"/>
              <w:bottom w:val="single" w:sz="4" w:space="0" w:color="auto"/>
              <w:right w:val="single" w:sz="4" w:space="0" w:color="auto"/>
            </w:tcBorders>
            <w:noWrap/>
            <w:vAlign w:val="center"/>
          </w:tcPr>
          <w:p w14:paraId="16C1AE08" w14:textId="77777777" w:rsidR="005E67CB" w:rsidRPr="0042510C" w:rsidRDefault="005E67CB" w:rsidP="00A4737E">
            <w:pPr>
              <w:spacing w:before="120" w:after="120" w:line="276" w:lineRule="auto"/>
              <w:jc w:val="center"/>
            </w:pPr>
            <w:r w:rsidRPr="0042510C">
              <w:t>15</w:t>
            </w:r>
          </w:p>
        </w:tc>
        <w:tc>
          <w:tcPr>
            <w:tcW w:w="2724" w:type="pct"/>
            <w:tcBorders>
              <w:top w:val="nil"/>
              <w:left w:val="nil"/>
              <w:bottom w:val="single" w:sz="4" w:space="0" w:color="auto"/>
              <w:right w:val="single" w:sz="4" w:space="0" w:color="auto"/>
            </w:tcBorders>
            <w:vAlign w:val="center"/>
          </w:tcPr>
          <w:p w14:paraId="1F3E19B0" w14:textId="77777777" w:rsidR="005E67CB" w:rsidRPr="0042510C" w:rsidRDefault="005E67CB" w:rsidP="00A4737E">
            <w:pPr>
              <w:spacing w:before="120" w:after="120" w:line="276" w:lineRule="auto"/>
            </w:pPr>
            <w:r w:rsidRPr="0042510C">
              <w:t>Στο χάρτη θα πρέπει να απεικονίζονται οι τοποθεσίες εγκατάστασης των σταθμών, οι τρέχουσες μετρήσεις αλλά και οι προβλέψεις για τις επόμενες μετρήσεις σε βάθος μίας ημέρας.</w:t>
            </w:r>
          </w:p>
        </w:tc>
        <w:tc>
          <w:tcPr>
            <w:tcW w:w="584" w:type="pct"/>
            <w:tcBorders>
              <w:top w:val="nil"/>
              <w:left w:val="nil"/>
              <w:bottom w:val="single" w:sz="4" w:space="0" w:color="auto"/>
              <w:right w:val="single" w:sz="4" w:space="0" w:color="auto"/>
            </w:tcBorders>
            <w:noWrap/>
            <w:vAlign w:val="center"/>
          </w:tcPr>
          <w:p w14:paraId="2C6C31EE"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4DC44BC1"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7E9B1236" w14:textId="77777777" w:rsidR="005E67CB" w:rsidRPr="0042510C" w:rsidRDefault="005E67CB" w:rsidP="00A4737E">
            <w:pPr>
              <w:spacing w:before="120" w:after="120" w:line="276" w:lineRule="auto"/>
            </w:pPr>
          </w:p>
        </w:tc>
      </w:tr>
      <w:tr w:rsidR="005E67CB" w:rsidRPr="0042510C" w14:paraId="4F6BB3B7"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64EECB2C" w14:textId="77777777" w:rsidR="005E67CB" w:rsidRPr="0042510C" w:rsidRDefault="005E67CB" w:rsidP="00A4737E">
            <w:pPr>
              <w:spacing w:before="120" w:after="120" w:line="276" w:lineRule="auto"/>
              <w:jc w:val="center"/>
            </w:pPr>
            <w:r w:rsidRPr="0042510C">
              <w:t>16</w:t>
            </w:r>
          </w:p>
        </w:tc>
        <w:tc>
          <w:tcPr>
            <w:tcW w:w="2724" w:type="pct"/>
            <w:tcBorders>
              <w:top w:val="nil"/>
              <w:left w:val="nil"/>
              <w:bottom w:val="single" w:sz="4" w:space="0" w:color="auto"/>
              <w:right w:val="single" w:sz="4" w:space="0" w:color="auto"/>
            </w:tcBorders>
            <w:vAlign w:val="center"/>
          </w:tcPr>
          <w:p w14:paraId="37F54820" w14:textId="77777777" w:rsidR="005E67CB" w:rsidRPr="0042510C" w:rsidRDefault="005E67CB" w:rsidP="00A4737E">
            <w:pPr>
              <w:spacing w:before="120" w:after="120" w:line="276" w:lineRule="auto"/>
            </w:pPr>
            <w:r w:rsidRPr="0042510C">
              <w:t xml:space="preserve">Για την περίπτωση της ατμοσφαιρικής ρύπανσης, η πλατφόρμα θα πρέπει να υπολογίζει αυτόματα τον δείκτη </w:t>
            </w:r>
            <w:r w:rsidRPr="0042510C">
              <w:rPr>
                <w:lang w:val="pl-PL"/>
              </w:rPr>
              <w:t>Air</w:t>
            </w:r>
            <w:r w:rsidRPr="0042510C">
              <w:t xml:space="preserve"> </w:t>
            </w:r>
            <w:r w:rsidRPr="0042510C">
              <w:rPr>
                <w:lang w:val="pl-PL"/>
              </w:rPr>
              <w:t>Quality</w:t>
            </w:r>
            <w:r w:rsidRPr="0042510C">
              <w:t xml:space="preserve"> </w:t>
            </w:r>
            <w:r w:rsidRPr="0042510C">
              <w:rPr>
                <w:lang w:val="pl-PL"/>
              </w:rPr>
              <w:t>Index</w:t>
            </w:r>
            <w:r w:rsidRPr="0042510C">
              <w:t xml:space="preserve"> σύμφωνα με διεθνώς αποδεκτά πρότυπα και να τον παρουσιάζει στους χρήστες.</w:t>
            </w:r>
          </w:p>
        </w:tc>
        <w:tc>
          <w:tcPr>
            <w:tcW w:w="584" w:type="pct"/>
            <w:tcBorders>
              <w:top w:val="nil"/>
              <w:left w:val="nil"/>
              <w:bottom w:val="single" w:sz="4" w:space="0" w:color="auto"/>
              <w:right w:val="single" w:sz="4" w:space="0" w:color="auto"/>
            </w:tcBorders>
            <w:noWrap/>
            <w:vAlign w:val="center"/>
            <w:hideMark/>
          </w:tcPr>
          <w:p w14:paraId="57DCD81A"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4E5B4D8A"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1FBA76C9" w14:textId="77777777" w:rsidR="005E67CB" w:rsidRPr="0042510C" w:rsidRDefault="005E67CB" w:rsidP="00A4737E">
            <w:pPr>
              <w:spacing w:before="120" w:after="120" w:line="276" w:lineRule="auto"/>
            </w:pPr>
            <w:r w:rsidRPr="0042510C">
              <w:t> </w:t>
            </w:r>
          </w:p>
        </w:tc>
      </w:tr>
      <w:tr w:rsidR="005E67CB" w:rsidRPr="0042510C" w14:paraId="7F3B7B07" w14:textId="77777777" w:rsidTr="00A4737E">
        <w:trPr>
          <w:trHeight w:val="1412"/>
          <w:jc w:val="center"/>
        </w:trPr>
        <w:tc>
          <w:tcPr>
            <w:tcW w:w="288" w:type="pct"/>
            <w:tcBorders>
              <w:top w:val="nil"/>
              <w:left w:val="single" w:sz="4" w:space="0" w:color="auto"/>
              <w:bottom w:val="single" w:sz="4" w:space="0" w:color="auto"/>
              <w:right w:val="single" w:sz="4" w:space="0" w:color="auto"/>
            </w:tcBorders>
            <w:noWrap/>
            <w:vAlign w:val="center"/>
          </w:tcPr>
          <w:p w14:paraId="71DA643F" w14:textId="77777777" w:rsidR="005E67CB" w:rsidRPr="0042510C" w:rsidRDefault="005E67CB" w:rsidP="00A4737E">
            <w:pPr>
              <w:spacing w:before="120" w:after="120" w:line="276" w:lineRule="auto"/>
              <w:jc w:val="center"/>
            </w:pPr>
            <w:r w:rsidRPr="0042510C">
              <w:t>17</w:t>
            </w:r>
          </w:p>
        </w:tc>
        <w:tc>
          <w:tcPr>
            <w:tcW w:w="2724" w:type="pct"/>
            <w:tcBorders>
              <w:top w:val="nil"/>
              <w:left w:val="nil"/>
              <w:bottom w:val="single" w:sz="4" w:space="0" w:color="auto"/>
              <w:right w:val="single" w:sz="4" w:space="0" w:color="auto"/>
            </w:tcBorders>
            <w:vAlign w:val="center"/>
          </w:tcPr>
          <w:p w14:paraId="6244ACE3" w14:textId="77777777" w:rsidR="005E67CB" w:rsidRPr="0042510C" w:rsidRDefault="005E67CB" w:rsidP="00A4737E">
            <w:pPr>
              <w:spacing w:before="120" w:after="120" w:line="276" w:lineRule="auto"/>
            </w:pPr>
            <w:r w:rsidRPr="0042510C">
              <w:t>Θα πρέπει να παρουσιάζονται γραφικές παραστάσεις όλων των μετρήσεων των σταθμών αισθητήρων (ατμοσφαιρικής ρύπανσης, μετεωρολογικών παραμέτρων), με μετρήσεις ημέρας / εβδομάδας / μήνα.  Η πλατφόρμα θα πρέπει να υποστηρίζει την ταυτόχρονη παρουσίαση πλήθους παραμέτρων.</w:t>
            </w:r>
          </w:p>
        </w:tc>
        <w:tc>
          <w:tcPr>
            <w:tcW w:w="584" w:type="pct"/>
            <w:tcBorders>
              <w:top w:val="nil"/>
              <w:left w:val="nil"/>
              <w:bottom w:val="single" w:sz="4" w:space="0" w:color="auto"/>
              <w:right w:val="single" w:sz="4" w:space="0" w:color="auto"/>
            </w:tcBorders>
            <w:noWrap/>
            <w:vAlign w:val="center"/>
          </w:tcPr>
          <w:p w14:paraId="7FA95ECC"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tcPr>
          <w:p w14:paraId="1FA6AC40"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582ADBB4" w14:textId="77777777" w:rsidR="005E67CB" w:rsidRPr="0042510C" w:rsidRDefault="005E67CB" w:rsidP="00A4737E">
            <w:pPr>
              <w:spacing w:before="120" w:after="120" w:line="276" w:lineRule="auto"/>
            </w:pPr>
          </w:p>
        </w:tc>
      </w:tr>
      <w:tr w:rsidR="005E67CB" w:rsidRPr="0042510C" w14:paraId="034A49B4" w14:textId="77777777" w:rsidTr="00A4737E">
        <w:trPr>
          <w:trHeight w:val="1700"/>
          <w:jc w:val="center"/>
        </w:trPr>
        <w:tc>
          <w:tcPr>
            <w:tcW w:w="288" w:type="pct"/>
            <w:tcBorders>
              <w:top w:val="nil"/>
              <w:left w:val="single" w:sz="4" w:space="0" w:color="auto"/>
              <w:bottom w:val="single" w:sz="4" w:space="0" w:color="auto"/>
              <w:right w:val="single" w:sz="4" w:space="0" w:color="auto"/>
            </w:tcBorders>
            <w:noWrap/>
            <w:vAlign w:val="center"/>
          </w:tcPr>
          <w:p w14:paraId="27EBB84D" w14:textId="77777777" w:rsidR="005E67CB" w:rsidRPr="0042510C" w:rsidRDefault="005E67CB" w:rsidP="00A4737E">
            <w:pPr>
              <w:spacing w:before="120" w:after="120" w:line="276" w:lineRule="auto"/>
              <w:jc w:val="center"/>
            </w:pPr>
            <w:r w:rsidRPr="0042510C">
              <w:t>18</w:t>
            </w:r>
          </w:p>
        </w:tc>
        <w:tc>
          <w:tcPr>
            <w:tcW w:w="2724" w:type="pct"/>
            <w:tcBorders>
              <w:top w:val="nil"/>
              <w:left w:val="nil"/>
              <w:bottom w:val="single" w:sz="4" w:space="0" w:color="auto"/>
              <w:right w:val="single" w:sz="4" w:space="0" w:color="auto"/>
            </w:tcBorders>
            <w:vAlign w:val="center"/>
          </w:tcPr>
          <w:p w14:paraId="190A2616" w14:textId="77777777" w:rsidR="005E67CB" w:rsidRPr="0042510C" w:rsidRDefault="005E67CB" w:rsidP="00A4737E">
            <w:pPr>
              <w:spacing w:before="120" w:after="120" w:line="276" w:lineRule="auto"/>
            </w:pPr>
            <w:r w:rsidRPr="0042510C">
              <w:t xml:space="preserve">Η πλατφόρμα θα πρέπει να παρουσιάζει ειδοποιήσεις για διακυμάνσεις στις μετρήσεις εκτός των επιθυμητών ορίων όπως περιπτώσεις ατμοσφαιρικής ρύπανσης, ακραίων καιρικών συνθηκών. </w:t>
            </w:r>
          </w:p>
          <w:p w14:paraId="3563D1BD" w14:textId="77777777" w:rsidR="005E67CB" w:rsidRPr="0042510C" w:rsidRDefault="005E67CB" w:rsidP="00A4737E">
            <w:pPr>
              <w:spacing w:before="120" w:after="120" w:line="276" w:lineRule="auto"/>
            </w:pPr>
            <w:r w:rsidRPr="0042510C">
              <w:t>Τα επιθυμητά όρια θα πρέπει να μπορούν να καταχωρούνται και να τροποποιούνται από τον χρήστη της πλατφόρμας.</w:t>
            </w:r>
          </w:p>
        </w:tc>
        <w:tc>
          <w:tcPr>
            <w:tcW w:w="584" w:type="pct"/>
            <w:tcBorders>
              <w:top w:val="nil"/>
              <w:left w:val="nil"/>
              <w:bottom w:val="single" w:sz="4" w:space="0" w:color="auto"/>
              <w:right w:val="single" w:sz="4" w:space="0" w:color="auto"/>
            </w:tcBorders>
            <w:noWrap/>
            <w:vAlign w:val="center"/>
            <w:hideMark/>
          </w:tcPr>
          <w:p w14:paraId="51721EE5"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22180BDD"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0F8BDA81" w14:textId="77777777" w:rsidR="005E67CB" w:rsidRPr="0042510C" w:rsidRDefault="005E67CB" w:rsidP="00A4737E">
            <w:pPr>
              <w:spacing w:before="120" w:after="120" w:line="276" w:lineRule="auto"/>
            </w:pPr>
            <w:r w:rsidRPr="0042510C">
              <w:t> </w:t>
            </w:r>
          </w:p>
        </w:tc>
      </w:tr>
      <w:tr w:rsidR="005E67CB" w:rsidRPr="0042510C" w14:paraId="74CE78A7" w14:textId="77777777" w:rsidTr="00A4737E">
        <w:trPr>
          <w:trHeight w:val="710"/>
          <w:jc w:val="center"/>
        </w:trPr>
        <w:tc>
          <w:tcPr>
            <w:tcW w:w="288" w:type="pct"/>
            <w:tcBorders>
              <w:top w:val="nil"/>
              <w:left w:val="single" w:sz="4" w:space="0" w:color="auto"/>
              <w:bottom w:val="single" w:sz="4" w:space="0" w:color="auto"/>
              <w:right w:val="single" w:sz="4" w:space="0" w:color="auto"/>
            </w:tcBorders>
            <w:noWrap/>
            <w:vAlign w:val="center"/>
          </w:tcPr>
          <w:p w14:paraId="53FA32C4" w14:textId="77777777" w:rsidR="005E67CB" w:rsidRPr="0042510C" w:rsidRDefault="005E67CB" w:rsidP="00A4737E">
            <w:pPr>
              <w:spacing w:before="120" w:after="120" w:line="276" w:lineRule="auto"/>
              <w:jc w:val="center"/>
            </w:pPr>
            <w:r w:rsidRPr="0042510C">
              <w:t>19</w:t>
            </w:r>
          </w:p>
        </w:tc>
        <w:tc>
          <w:tcPr>
            <w:tcW w:w="2724" w:type="pct"/>
            <w:tcBorders>
              <w:top w:val="nil"/>
              <w:left w:val="nil"/>
              <w:bottom w:val="single" w:sz="4" w:space="0" w:color="auto"/>
              <w:right w:val="single" w:sz="4" w:space="0" w:color="auto"/>
            </w:tcBorders>
            <w:vAlign w:val="center"/>
          </w:tcPr>
          <w:p w14:paraId="407A61C5" w14:textId="77777777" w:rsidR="005E67CB" w:rsidRPr="0042510C" w:rsidRDefault="005E67CB" w:rsidP="00A4737E">
            <w:pPr>
              <w:spacing w:before="120" w:after="120" w:line="276" w:lineRule="auto"/>
            </w:pPr>
            <w:r w:rsidRPr="0042510C">
              <w:t>Η πλατφόρμα θα πρέπει να προβλέπει έγκαιρα φαινόμενα ατμοσφαιρικής ρύπανσης και ακραίων καιρικών συνθηκών, αξιολογώντας τις τρέχουσες μετρήσεις και συνυπολογίζοντας ιστορικά δεδομένα και μοτίβα.</w:t>
            </w:r>
          </w:p>
        </w:tc>
        <w:tc>
          <w:tcPr>
            <w:tcW w:w="584" w:type="pct"/>
            <w:tcBorders>
              <w:top w:val="nil"/>
              <w:left w:val="nil"/>
              <w:bottom w:val="single" w:sz="4" w:space="0" w:color="auto"/>
              <w:right w:val="single" w:sz="4" w:space="0" w:color="auto"/>
            </w:tcBorders>
            <w:noWrap/>
            <w:vAlign w:val="center"/>
            <w:hideMark/>
          </w:tcPr>
          <w:p w14:paraId="3205A7DF"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1E05DFAB"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62626BCD" w14:textId="77777777" w:rsidR="005E67CB" w:rsidRPr="0042510C" w:rsidRDefault="005E67CB" w:rsidP="00A4737E">
            <w:pPr>
              <w:spacing w:before="120" w:after="120" w:line="276" w:lineRule="auto"/>
            </w:pPr>
            <w:r w:rsidRPr="0042510C">
              <w:t> </w:t>
            </w:r>
          </w:p>
        </w:tc>
      </w:tr>
      <w:tr w:rsidR="005E67CB" w:rsidRPr="0042510C" w14:paraId="0C8EA833" w14:textId="77777777" w:rsidTr="00A4737E">
        <w:trPr>
          <w:trHeight w:val="900"/>
          <w:jc w:val="center"/>
        </w:trPr>
        <w:tc>
          <w:tcPr>
            <w:tcW w:w="288" w:type="pct"/>
            <w:tcBorders>
              <w:top w:val="nil"/>
              <w:left w:val="single" w:sz="4" w:space="0" w:color="auto"/>
              <w:bottom w:val="single" w:sz="4" w:space="0" w:color="auto"/>
              <w:right w:val="single" w:sz="4" w:space="0" w:color="auto"/>
            </w:tcBorders>
            <w:noWrap/>
            <w:vAlign w:val="center"/>
          </w:tcPr>
          <w:p w14:paraId="2FF78F10" w14:textId="77777777" w:rsidR="005E67CB" w:rsidRPr="0042510C" w:rsidRDefault="005E67CB" w:rsidP="00A4737E">
            <w:pPr>
              <w:spacing w:before="120" w:after="120" w:line="276" w:lineRule="auto"/>
              <w:jc w:val="center"/>
            </w:pPr>
            <w:r w:rsidRPr="0042510C">
              <w:lastRenderedPageBreak/>
              <w:t>20</w:t>
            </w:r>
          </w:p>
        </w:tc>
        <w:tc>
          <w:tcPr>
            <w:tcW w:w="2724" w:type="pct"/>
            <w:tcBorders>
              <w:top w:val="nil"/>
              <w:left w:val="nil"/>
              <w:bottom w:val="single" w:sz="4" w:space="0" w:color="auto"/>
              <w:right w:val="single" w:sz="4" w:space="0" w:color="auto"/>
            </w:tcBorders>
            <w:vAlign w:val="center"/>
          </w:tcPr>
          <w:p w14:paraId="47381DF9" w14:textId="77777777" w:rsidR="005E67CB" w:rsidRPr="0042510C" w:rsidRDefault="005E67CB" w:rsidP="00A4737E">
            <w:pPr>
              <w:spacing w:before="120" w:after="120" w:line="276" w:lineRule="auto"/>
            </w:pPr>
            <w:r w:rsidRPr="0042510C">
              <w:t>Σε περίπτωση που παρατηρηθούν μετρήσεις εκτός των επιλεγμένων ορίων ή επικείμενα ακραία φαινόμενα, η πλατφόρμα θα πρέπει να αποστέλλει  ειδοποιήσεις (μέσω emai</w:t>
            </w:r>
            <w:r w:rsidRPr="0042510C">
              <w:rPr>
                <w:lang w:val="en-US"/>
              </w:rPr>
              <w:t>l</w:t>
            </w:r>
            <w:r w:rsidRPr="0042510C">
              <w:t xml:space="preserve"> και </w:t>
            </w:r>
            <w:r w:rsidRPr="0042510C">
              <w:rPr>
                <w:lang w:val="en-US"/>
              </w:rPr>
              <w:t>SMS</w:t>
            </w:r>
            <w:r w:rsidRPr="0042510C">
              <w:t>) σε επιλεγμένους χρήστες.</w:t>
            </w:r>
          </w:p>
        </w:tc>
        <w:tc>
          <w:tcPr>
            <w:tcW w:w="584" w:type="pct"/>
            <w:tcBorders>
              <w:top w:val="nil"/>
              <w:left w:val="nil"/>
              <w:bottom w:val="single" w:sz="4" w:space="0" w:color="auto"/>
              <w:right w:val="single" w:sz="4" w:space="0" w:color="auto"/>
            </w:tcBorders>
            <w:noWrap/>
            <w:vAlign w:val="center"/>
            <w:hideMark/>
          </w:tcPr>
          <w:p w14:paraId="4EE2A608"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6808732B"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273738E6" w14:textId="77777777" w:rsidR="005E67CB" w:rsidRPr="0042510C" w:rsidRDefault="005E67CB" w:rsidP="00A4737E">
            <w:pPr>
              <w:spacing w:before="120" w:after="120" w:line="276" w:lineRule="auto"/>
            </w:pPr>
            <w:r w:rsidRPr="0042510C">
              <w:t> </w:t>
            </w:r>
          </w:p>
        </w:tc>
      </w:tr>
      <w:tr w:rsidR="005E67CB" w:rsidRPr="0042510C" w14:paraId="1B90A0A4" w14:textId="77777777" w:rsidTr="00A4737E">
        <w:trPr>
          <w:trHeight w:val="953"/>
          <w:jc w:val="center"/>
        </w:trPr>
        <w:tc>
          <w:tcPr>
            <w:tcW w:w="288" w:type="pct"/>
            <w:tcBorders>
              <w:top w:val="nil"/>
              <w:left w:val="single" w:sz="4" w:space="0" w:color="auto"/>
              <w:bottom w:val="single" w:sz="4" w:space="0" w:color="auto"/>
              <w:right w:val="single" w:sz="4" w:space="0" w:color="auto"/>
            </w:tcBorders>
            <w:noWrap/>
            <w:vAlign w:val="center"/>
          </w:tcPr>
          <w:p w14:paraId="57D75B6E" w14:textId="77777777" w:rsidR="005E67CB" w:rsidRPr="0042510C" w:rsidRDefault="005E67CB" w:rsidP="00A4737E">
            <w:pPr>
              <w:spacing w:before="120" w:after="120" w:line="276" w:lineRule="auto"/>
              <w:jc w:val="center"/>
            </w:pPr>
            <w:r w:rsidRPr="0042510C">
              <w:t>21</w:t>
            </w:r>
          </w:p>
        </w:tc>
        <w:tc>
          <w:tcPr>
            <w:tcW w:w="2724" w:type="pct"/>
            <w:tcBorders>
              <w:top w:val="nil"/>
              <w:left w:val="nil"/>
              <w:bottom w:val="single" w:sz="4" w:space="0" w:color="auto"/>
              <w:right w:val="single" w:sz="4" w:space="0" w:color="auto"/>
            </w:tcBorders>
            <w:vAlign w:val="center"/>
          </w:tcPr>
          <w:p w14:paraId="7BDB7FEC" w14:textId="77777777" w:rsidR="005E67CB" w:rsidRPr="0042510C" w:rsidRDefault="005E67CB" w:rsidP="00A4737E">
            <w:pPr>
              <w:spacing w:before="120" w:after="120" w:line="276" w:lineRule="auto"/>
            </w:pPr>
            <w:r w:rsidRPr="0042510C">
              <w:t>Η πλατφόρμα θα πρέπει να υποστηρίζει την ανάλυση/παρουσίαση και σύγκριση μετρήσεων των σταθμών.</w:t>
            </w:r>
          </w:p>
        </w:tc>
        <w:tc>
          <w:tcPr>
            <w:tcW w:w="584" w:type="pct"/>
            <w:tcBorders>
              <w:top w:val="nil"/>
              <w:left w:val="nil"/>
              <w:bottom w:val="single" w:sz="4" w:space="0" w:color="auto"/>
              <w:right w:val="single" w:sz="4" w:space="0" w:color="auto"/>
            </w:tcBorders>
            <w:noWrap/>
            <w:vAlign w:val="center"/>
            <w:hideMark/>
          </w:tcPr>
          <w:p w14:paraId="2EC76F54"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vAlign w:val="center"/>
            <w:hideMark/>
          </w:tcPr>
          <w:p w14:paraId="3406C741"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0316C502" w14:textId="77777777" w:rsidR="005E67CB" w:rsidRPr="0042510C" w:rsidRDefault="005E67CB" w:rsidP="00A4737E">
            <w:pPr>
              <w:spacing w:before="120" w:after="120" w:line="276" w:lineRule="auto"/>
            </w:pPr>
            <w:r w:rsidRPr="0042510C">
              <w:t> </w:t>
            </w:r>
          </w:p>
        </w:tc>
      </w:tr>
      <w:tr w:rsidR="005E67CB" w:rsidRPr="0042510C" w14:paraId="30845C6D" w14:textId="77777777" w:rsidTr="00A4737E">
        <w:trPr>
          <w:trHeight w:val="1223"/>
          <w:jc w:val="center"/>
        </w:trPr>
        <w:tc>
          <w:tcPr>
            <w:tcW w:w="288" w:type="pct"/>
            <w:tcBorders>
              <w:top w:val="nil"/>
              <w:left w:val="single" w:sz="4" w:space="0" w:color="auto"/>
              <w:bottom w:val="single" w:sz="4" w:space="0" w:color="auto"/>
              <w:right w:val="single" w:sz="4" w:space="0" w:color="auto"/>
            </w:tcBorders>
            <w:noWrap/>
            <w:vAlign w:val="center"/>
          </w:tcPr>
          <w:p w14:paraId="166F6EED" w14:textId="77777777" w:rsidR="005E67CB" w:rsidRPr="0042510C" w:rsidRDefault="005E67CB" w:rsidP="00A4737E">
            <w:pPr>
              <w:spacing w:before="120" w:after="120" w:line="276" w:lineRule="auto"/>
              <w:jc w:val="center"/>
            </w:pPr>
            <w:r w:rsidRPr="0042510C">
              <w:t>22</w:t>
            </w:r>
          </w:p>
        </w:tc>
        <w:tc>
          <w:tcPr>
            <w:tcW w:w="2724" w:type="pct"/>
            <w:tcBorders>
              <w:top w:val="nil"/>
              <w:left w:val="nil"/>
              <w:bottom w:val="single" w:sz="4" w:space="0" w:color="auto"/>
              <w:right w:val="single" w:sz="4" w:space="0" w:color="auto"/>
            </w:tcBorders>
            <w:vAlign w:val="center"/>
          </w:tcPr>
          <w:p w14:paraId="4BFF3F2E" w14:textId="77777777" w:rsidR="005E67CB" w:rsidRPr="0042510C" w:rsidRDefault="005E67CB" w:rsidP="00A4737E">
            <w:pPr>
              <w:spacing w:before="120" w:after="120" w:line="276" w:lineRule="auto"/>
            </w:pPr>
            <w:r w:rsidRPr="0042510C">
              <w:t xml:space="preserve">Η πλατφόρμα θα πρέπει να διατηρεί το ιστορικό των δεδομένων, να επιτρέπει την παρουσίαση ιστορικών δεδομένων σε γραφικές παραστάσεις αλλά και την εξαγωγή τους σε αρχείο μορφής Excel. </w:t>
            </w:r>
          </w:p>
        </w:tc>
        <w:tc>
          <w:tcPr>
            <w:tcW w:w="584" w:type="pct"/>
            <w:tcBorders>
              <w:top w:val="nil"/>
              <w:left w:val="nil"/>
              <w:bottom w:val="single" w:sz="4" w:space="0" w:color="auto"/>
              <w:right w:val="single" w:sz="4" w:space="0" w:color="auto"/>
            </w:tcBorders>
            <w:noWrap/>
            <w:vAlign w:val="center"/>
            <w:hideMark/>
          </w:tcPr>
          <w:p w14:paraId="1A27B3AF"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0025109A"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28FA9720" w14:textId="77777777" w:rsidR="005E67CB" w:rsidRPr="0042510C" w:rsidRDefault="005E67CB" w:rsidP="00A4737E">
            <w:pPr>
              <w:spacing w:before="120" w:after="120" w:line="276" w:lineRule="auto"/>
            </w:pPr>
            <w:r w:rsidRPr="0042510C">
              <w:t> </w:t>
            </w:r>
          </w:p>
        </w:tc>
      </w:tr>
      <w:tr w:rsidR="005E67CB" w:rsidRPr="0042510C" w14:paraId="2DAC679C" w14:textId="77777777" w:rsidTr="00A4737E">
        <w:trPr>
          <w:trHeight w:val="935"/>
          <w:jc w:val="center"/>
        </w:trPr>
        <w:tc>
          <w:tcPr>
            <w:tcW w:w="288" w:type="pct"/>
            <w:tcBorders>
              <w:top w:val="nil"/>
              <w:left w:val="single" w:sz="4" w:space="0" w:color="auto"/>
              <w:bottom w:val="single" w:sz="4" w:space="0" w:color="auto"/>
              <w:right w:val="single" w:sz="4" w:space="0" w:color="auto"/>
            </w:tcBorders>
            <w:noWrap/>
            <w:vAlign w:val="center"/>
          </w:tcPr>
          <w:p w14:paraId="60DA937E" w14:textId="77777777" w:rsidR="005E67CB" w:rsidRPr="0042510C" w:rsidRDefault="005E67CB" w:rsidP="00A4737E">
            <w:pPr>
              <w:spacing w:before="120" w:after="120" w:line="276" w:lineRule="auto"/>
              <w:jc w:val="center"/>
            </w:pPr>
            <w:r w:rsidRPr="0042510C">
              <w:t>23</w:t>
            </w:r>
          </w:p>
        </w:tc>
        <w:tc>
          <w:tcPr>
            <w:tcW w:w="2724" w:type="pct"/>
            <w:tcBorders>
              <w:top w:val="nil"/>
              <w:left w:val="nil"/>
              <w:bottom w:val="single" w:sz="4" w:space="0" w:color="auto"/>
              <w:right w:val="single" w:sz="4" w:space="0" w:color="auto"/>
            </w:tcBorders>
            <w:vAlign w:val="center"/>
          </w:tcPr>
          <w:p w14:paraId="3C593712" w14:textId="77777777" w:rsidR="005E67CB" w:rsidRPr="0042510C" w:rsidRDefault="005E67CB" w:rsidP="00A4737E">
            <w:pPr>
              <w:spacing w:before="120" w:after="120" w:line="276" w:lineRule="auto"/>
            </w:pPr>
            <w:r w:rsidRPr="0042510C">
              <w:t>Η πλατφόρμα θα πρέπει να διατηρεί το ιστορικό τυχόν συμβάντων ατμοσφαιρικής ρύπανσης, ακραίων περιβαλλοντικών μετρήσεων.</w:t>
            </w:r>
          </w:p>
        </w:tc>
        <w:tc>
          <w:tcPr>
            <w:tcW w:w="584" w:type="pct"/>
            <w:tcBorders>
              <w:top w:val="nil"/>
              <w:left w:val="nil"/>
              <w:bottom w:val="single" w:sz="4" w:space="0" w:color="auto"/>
              <w:right w:val="single" w:sz="4" w:space="0" w:color="auto"/>
            </w:tcBorders>
            <w:noWrap/>
            <w:vAlign w:val="center"/>
            <w:hideMark/>
          </w:tcPr>
          <w:p w14:paraId="45A26F67"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03988F4C"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0EBE1806" w14:textId="77777777" w:rsidR="005E67CB" w:rsidRPr="0042510C" w:rsidRDefault="005E67CB" w:rsidP="00A4737E">
            <w:pPr>
              <w:spacing w:before="120" w:after="120" w:line="276" w:lineRule="auto"/>
            </w:pPr>
            <w:r w:rsidRPr="0042510C">
              <w:t> </w:t>
            </w:r>
          </w:p>
        </w:tc>
      </w:tr>
      <w:tr w:rsidR="005E67CB" w:rsidRPr="0042510C" w14:paraId="4F076EE8" w14:textId="77777777" w:rsidTr="00A4737E">
        <w:trPr>
          <w:trHeight w:val="701"/>
          <w:jc w:val="center"/>
        </w:trPr>
        <w:tc>
          <w:tcPr>
            <w:tcW w:w="288" w:type="pct"/>
            <w:tcBorders>
              <w:top w:val="nil"/>
              <w:left w:val="single" w:sz="4" w:space="0" w:color="auto"/>
              <w:bottom w:val="single" w:sz="4" w:space="0" w:color="auto"/>
              <w:right w:val="single" w:sz="4" w:space="0" w:color="auto"/>
            </w:tcBorders>
            <w:noWrap/>
            <w:vAlign w:val="center"/>
          </w:tcPr>
          <w:p w14:paraId="4A0FA5CF" w14:textId="77777777" w:rsidR="005E67CB" w:rsidRPr="0042510C" w:rsidRDefault="005E67CB" w:rsidP="00A4737E">
            <w:pPr>
              <w:spacing w:before="120" w:after="120" w:line="276" w:lineRule="auto"/>
              <w:jc w:val="center"/>
            </w:pPr>
            <w:r w:rsidRPr="0042510C">
              <w:t>24</w:t>
            </w:r>
          </w:p>
        </w:tc>
        <w:tc>
          <w:tcPr>
            <w:tcW w:w="2724" w:type="pct"/>
            <w:tcBorders>
              <w:top w:val="nil"/>
              <w:left w:val="nil"/>
              <w:bottom w:val="single" w:sz="4" w:space="0" w:color="auto"/>
              <w:right w:val="single" w:sz="4" w:space="0" w:color="auto"/>
            </w:tcBorders>
            <w:vAlign w:val="center"/>
          </w:tcPr>
          <w:p w14:paraId="5558E3BE" w14:textId="77777777" w:rsidR="005E67CB" w:rsidRPr="0042510C" w:rsidRDefault="005E67CB" w:rsidP="00A4737E">
            <w:pPr>
              <w:spacing w:before="120" w:after="120" w:line="276" w:lineRule="auto"/>
            </w:pPr>
            <w:r w:rsidRPr="0042510C">
              <w:t>Η πλατφόρμα θα πρέπει να εξάγει αυτόματα μηνιαία στατιστικά στοιχεία.</w:t>
            </w:r>
          </w:p>
        </w:tc>
        <w:tc>
          <w:tcPr>
            <w:tcW w:w="584" w:type="pct"/>
            <w:tcBorders>
              <w:top w:val="nil"/>
              <w:left w:val="nil"/>
              <w:bottom w:val="single" w:sz="4" w:space="0" w:color="auto"/>
              <w:right w:val="single" w:sz="4" w:space="0" w:color="auto"/>
            </w:tcBorders>
            <w:noWrap/>
            <w:vAlign w:val="center"/>
            <w:hideMark/>
          </w:tcPr>
          <w:p w14:paraId="4E25DF4B"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1DF40FF9"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37158120" w14:textId="77777777" w:rsidR="005E67CB" w:rsidRPr="0042510C" w:rsidRDefault="005E67CB" w:rsidP="00A4737E">
            <w:pPr>
              <w:spacing w:before="120" w:after="120" w:line="276" w:lineRule="auto"/>
            </w:pPr>
            <w:r w:rsidRPr="0042510C">
              <w:t> </w:t>
            </w:r>
          </w:p>
        </w:tc>
      </w:tr>
      <w:tr w:rsidR="005E67CB" w:rsidRPr="0042510C" w14:paraId="1D404D4C"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6B36A2A7" w14:textId="77777777" w:rsidR="005E67CB" w:rsidRPr="0042510C" w:rsidRDefault="005E67CB" w:rsidP="00A4737E">
            <w:pPr>
              <w:spacing w:before="120" w:after="120" w:line="276" w:lineRule="auto"/>
              <w:jc w:val="center"/>
            </w:pPr>
            <w:r w:rsidRPr="0042510C">
              <w:t>25</w:t>
            </w:r>
          </w:p>
        </w:tc>
        <w:tc>
          <w:tcPr>
            <w:tcW w:w="2724" w:type="pct"/>
            <w:tcBorders>
              <w:top w:val="nil"/>
              <w:left w:val="nil"/>
              <w:bottom w:val="single" w:sz="4" w:space="0" w:color="auto"/>
              <w:right w:val="single" w:sz="4" w:space="0" w:color="auto"/>
            </w:tcBorders>
            <w:vAlign w:val="center"/>
          </w:tcPr>
          <w:p w14:paraId="2A0AE1D9" w14:textId="77777777" w:rsidR="005E67CB" w:rsidRPr="0042510C" w:rsidRDefault="005E67CB" w:rsidP="00A4737E">
            <w:pPr>
              <w:spacing w:before="120" w:after="120" w:line="276" w:lineRule="auto"/>
            </w:pPr>
            <w:r w:rsidRPr="0042510C">
              <w:t xml:space="preserve">Οι διαχειριστές της πλατφόρμας θα πρέπει να μπορούν να διαχειριστούν τους χρήστες και τις έξυπνες συσκευές των δικτύων σταθμών αισθητήρων. Για τους χρήστες θα πρέπει να υποστηρίζεται η δημιουργία νέου χρήστη, η τροποποίηση δικαιωμάτων και η ανάθεση/πρόσβαση στους σταθμούς. </w:t>
            </w:r>
          </w:p>
        </w:tc>
        <w:tc>
          <w:tcPr>
            <w:tcW w:w="584" w:type="pct"/>
            <w:tcBorders>
              <w:top w:val="nil"/>
              <w:left w:val="nil"/>
              <w:bottom w:val="single" w:sz="4" w:space="0" w:color="auto"/>
              <w:right w:val="single" w:sz="4" w:space="0" w:color="auto"/>
            </w:tcBorders>
            <w:noWrap/>
            <w:vAlign w:val="center"/>
            <w:hideMark/>
          </w:tcPr>
          <w:p w14:paraId="7E86FB00"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1B581F8B"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1EBEEABE" w14:textId="77777777" w:rsidR="005E67CB" w:rsidRPr="0042510C" w:rsidRDefault="005E67CB" w:rsidP="00A4737E">
            <w:pPr>
              <w:spacing w:before="120" w:after="120" w:line="276" w:lineRule="auto"/>
            </w:pPr>
            <w:r w:rsidRPr="0042510C">
              <w:t> </w:t>
            </w:r>
          </w:p>
        </w:tc>
      </w:tr>
      <w:tr w:rsidR="005E67CB" w:rsidRPr="0042510C" w14:paraId="5DF67C1E"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46E22105" w14:textId="77777777" w:rsidR="005E67CB" w:rsidRPr="0042510C" w:rsidRDefault="005E67CB" w:rsidP="00A4737E">
            <w:pPr>
              <w:spacing w:before="120" w:after="120" w:line="276" w:lineRule="auto"/>
              <w:jc w:val="center"/>
            </w:pPr>
            <w:r w:rsidRPr="0042510C">
              <w:t>26</w:t>
            </w:r>
          </w:p>
        </w:tc>
        <w:tc>
          <w:tcPr>
            <w:tcW w:w="2724" w:type="pct"/>
            <w:tcBorders>
              <w:top w:val="nil"/>
              <w:left w:val="nil"/>
              <w:bottom w:val="single" w:sz="4" w:space="0" w:color="auto"/>
              <w:right w:val="single" w:sz="4" w:space="0" w:color="auto"/>
            </w:tcBorders>
          </w:tcPr>
          <w:p w14:paraId="6C19906F" w14:textId="77777777" w:rsidR="005E67CB" w:rsidRPr="0042510C" w:rsidRDefault="005E67CB" w:rsidP="00A4737E">
            <w:pPr>
              <w:spacing w:before="120" w:after="120" w:line="276" w:lineRule="auto"/>
            </w:pPr>
            <w:r w:rsidRPr="0042510C">
              <w:t>Η πλατφόρμα θα πρέπει να επιτρέπει την απομακρυσμένη διαχείριση των σταθμών αισθητήρων (εισαγωγή, διαγραφή, τροποποίηση, ανάθεση σε ομάδα).</w:t>
            </w:r>
          </w:p>
        </w:tc>
        <w:tc>
          <w:tcPr>
            <w:tcW w:w="584" w:type="pct"/>
            <w:tcBorders>
              <w:top w:val="nil"/>
              <w:left w:val="nil"/>
              <w:bottom w:val="single" w:sz="4" w:space="0" w:color="auto"/>
              <w:right w:val="single" w:sz="4" w:space="0" w:color="auto"/>
            </w:tcBorders>
            <w:noWrap/>
            <w:vAlign w:val="center"/>
          </w:tcPr>
          <w:p w14:paraId="2BC6E770"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tcPr>
          <w:p w14:paraId="08A989EF"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6B1D4BEC" w14:textId="77777777" w:rsidR="005E67CB" w:rsidRPr="0042510C" w:rsidRDefault="005E67CB" w:rsidP="00A4737E">
            <w:pPr>
              <w:spacing w:before="120" w:after="120" w:line="276" w:lineRule="auto"/>
            </w:pPr>
          </w:p>
        </w:tc>
      </w:tr>
      <w:tr w:rsidR="005E67CB" w:rsidRPr="0042510C" w14:paraId="3400DAF0" w14:textId="77777777" w:rsidTr="00A4737E">
        <w:trPr>
          <w:trHeight w:val="332"/>
          <w:jc w:val="center"/>
        </w:trPr>
        <w:tc>
          <w:tcPr>
            <w:tcW w:w="288" w:type="pct"/>
            <w:tcBorders>
              <w:top w:val="nil"/>
              <w:left w:val="single" w:sz="4" w:space="0" w:color="auto"/>
              <w:bottom w:val="single" w:sz="4" w:space="0" w:color="auto"/>
              <w:right w:val="single" w:sz="4" w:space="0" w:color="auto"/>
            </w:tcBorders>
            <w:noWrap/>
            <w:vAlign w:val="center"/>
          </w:tcPr>
          <w:p w14:paraId="54046D94" w14:textId="77777777" w:rsidR="005E67CB" w:rsidRPr="0042510C" w:rsidRDefault="005E67CB" w:rsidP="00A4737E">
            <w:pPr>
              <w:spacing w:before="120" w:after="120" w:line="276" w:lineRule="auto"/>
              <w:jc w:val="center"/>
            </w:pPr>
            <w:r w:rsidRPr="0042510C">
              <w:t>27</w:t>
            </w:r>
          </w:p>
        </w:tc>
        <w:tc>
          <w:tcPr>
            <w:tcW w:w="2724" w:type="pct"/>
            <w:tcBorders>
              <w:top w:val="nil"/>
              <w:left w:val="nil"/>
              <w:bottom w:val="single" w:sz="4" w:space="0" w:color="auto"/>
              <w:right w:val="single" w:sz="4" w:space="0" w:color="auto"/>
            </w:tcBorders>
          </w:tcPr>
          <w:p w14:paraId="48ECA912" w14:textId="77777777" w:rsidR="005E67CB" w:rsidRPr="0042510C" w:rsidRDefault="005E67CB" w:rsidP="00A4737E">
            <w:pPr>
              <w:spacing w:before="120" w:after="120" w:line="276" w:lineRule="auto"/>
            </w:pPr>
            <w:r w:rsidRPr="0042510C">
              <w:t>Η πλατφόρμα θα πρέπει να υποστηρίζει την</w:t>
            </w:r>
            <w:r w:rsidRPr="0042510C" w:rsidDel="00457950">
              <w:t xml:space="preserve"> </w:t>
            </w:r>
            <w:r w:rsidRPr="0042510C">
              <w:t>απομακρυσμένη ρύθμιση του ρυθμού μετάδοσης δεδομένων των σταθμών αισθητήρων στην υποδομή νεφοϋπολογιστικής (cloud), τον απομακρυσμένο έλεγχο της συσκευής (επανεκκίνηση), την απομακρυσμένη αναβάθμιση του λογισμικού του σταθμού.</w:t>
            </w:r>
          </w:p>
        </w:tc>
        <w:tc>
          <w:tcPr>
            <w:tcW w:w="584" w:type="pct"/>
            <w:tcBorders>
              <w:top w:val="nil"/>
              <w:left w:val="nil"/>
              <w:bottom w:val="single" w:sz="4" w:space="0" w:color="auto"/>
              <w:right w:val="single" w:sz="4" w:space="0" w:color="auto"/>
            </w:tcBorders>
            <w:noWrap/>
            <w:vAlign w:val="center"/>
          </w:tcPr>
          <w:p w14:paraId="3A1EFD5E"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tcPr>
          <w:p w14:paraId="51EAD338"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38B5DD8A" w14:textId="77777777" w:rsidR="005E67CB" w:rsidRPr="0042510C" w:rsidRDefault="005E67CB" w:rsidP="00A4737E">
            <w:pPr>
              <w:spacing w:before="120" w:after="120" w:line="276" w:lineRule="auto"/>
            </w:pPr>
          </w:p>
        </w:tc>
      </w:tr>
      <w:tr w:rsidR="005E67CB" w:rsidRPr="0042510C" w14:paraId="58D6951B"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1FDC00EE" w14:textId="77777777" w:rsidR="005E67CB" w:rsidRPr="0042510C" w:rsidRDefault="005E67CB" w:rsidP="00A4737E">
            <w:pPr>
              <w:spacing w:before="120" w:after="120" w:line="276" w:lineRule="auto"/>
              <w:jc w:val="center"/>
            </w:pPr>
            <w:r w:rsidRPr="0042510C">
              <w:t>28</w:t>
            </w:r>
          </w:p>
        </w:tc>
        <w:tc>
          <w:tcPr>
            <w:tcW w:w="2724" w:type="pct"/>
            <w:tcBorders>
              <w:top w:val="nil"/>
              <w:left w:val="nil"/>
              <w:bottom w:val="single" w:sz="4" w:space="0" w:color="auto"/>
              <w:right w:val="single" w:sz="4" w:space="0" w:color="auto"/>
            </w:tcBorders>
          </w:tcPr>
          <w:p w14:paraId="561C78D6" w14:textId="77777777" w:rsidR="005E67CB" w:rsidRPr="0042510C" w:rsidRDefault="005E67CB" w:rsidP="00A4737E">
            <w:pPr>
              <w:spacing w:before="120" w:after="120" w:line="276" w:lineRule="auto"/>
            </w:pPr>
            <w:r w:rsidRPr="0042510C">
              <w:rPr>
                <w:rFonts w:eastAsia="Calibri"/>
              </w:rPr>
              <w:t xml:space="preserve">Η πλατφόρμα θα πρέπει να είναι επεκτάσιμη και να επιτρέπει με εύκολο τρόπο την διαχείριση περισσότερων </w:t>
            </w:r>
            <w:r w:rsidRPr="0042510C">
              <w:t>σταθμών</w:t>
            </w:r>
            <w:r w:rsidRPr="0042510C">
              <w:rPr>
                <w:rFonts w:eastAsia="Calibri"/>
              </w:rPr>
              <w:t xml:space="preserve">. </w:t>
            </w:r>
          </w:p>
        </w:tc>
        <w:tc>
          <w:tcPr>
            <w:tcW w:w="584" w:type="pct"/>
            <w:tcBorders>
              <w:top w:val="nil"/>
              <w:left w:val="nil"/>
              <w:bottom w:val="single" w:sz="4" w:space="0" w:color="auto"/>
              <w:right w:val="single" w:sz="4" w:space="0" w:color="auto"/>
            </w:tcBorders>
            <w:noWrap/>
            <w:vAlign w:val="center"/>
          </w:tcPr>
          <w:p w14:paraId="1D54836F"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tcPr>
          <w:p w14:paraId="4E42FD0F" w14:textId="77777777" w:rsidR="005E67CB" w:rsidRPr="0042510C" w:rsidRDefault="005E67CB" w:rsidP="00A4737E">
            <w:pPr>
              <w:spacing w:before="120" w:after="120" w:line="276" w:lineRule="auto"/>
            </w:pPr>
          </w:p>
        </w:tc>
        <w:tc>
          <w:tcPr>
            <w:tcW w:w="776" w:type="pct"/>
            <w:tcBorders>
              <w:top w:val="nil"/>
              <w:left w:val="nil"/>
              <w:bottom w:val="single" w:sz="4" w:space="0" w:color="auto"/>
              <w:right w:val="single" w:sz="4" w:space="0" w:color="auto"/>
            </w:tcBorders>
            <w:noWrap/>
            <w:vAlign w:val="center"/>
          </w:tcPr>
          <w:p w14:paraId="7AF30A14" w14:textId="77777777" w:rsidR="005E67CB" w:rsidRPr="0042510C" w:rsidRDefault="005E67CB" w:rsidP="00A4737E">
            <w:pPr>
              <w:spacing w:before="120" w:after="120" w:line="276" w:lineRule="auto"/>
            </w:pPr>
          </w:p>
        </w:tc>
      </w:tr>
      <w:tr w:rsidR="005E67CB" w:rsidRPr="0042510C" w14:paraId="7BBEF95D"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3B22FFC1" w14:textId="77777777" w:rsidR="005E67CB" w:rsidRPr="0042510C" w:rsidRDefault="005E67CB" w:rsidP="00A4737E">
            <w:pPr>
              <w:spacing w:before="120" w:after="120" w:line="276" w:lineRule="auto"/>
              <w:jc w:val="center"/>
            </w:pPr>
            <w:r w:rsidRPr="0042510C">
              <w:t>29</w:t>
            </w:r>
          </w:p>
        </w:tc>
        <w:tc>
          <w:tcPr>
            <w:tcW w:w="2724" w:type="pct"/>
            <w:tcBorders>
              <w:top w:val="nil"/>
              <w:left w:val="nil"/>
              <w:bottom w:val="single" w:sz="4" w:space="0" w:color="auto"/>
              <w:right w:val="single" w:sz="4" w:space="0" w:color="auto"/>
            </w:tcBorders>
            <w:vAlign w:val="center"/>
          </w:tcPr>
          <w:p w14:paraId="48BA6BE0" w14:textId="77777777" w:rsidR="005E67CB" w:rsidRPr="0042510C" w:rsidRDefault="005E67CB" w:rsidP="00A4737E">
            <w:pPr>
              <w:spacing w:before="120" w:after="120" w:line="276" w:lineRule="auto"/>
            </w:pPr>
            <w:r w:rsidRPr="0042510C">
              <w:t xml:space="preserve">Θα πρέπει να υποστηρίζεται δίγλωσσο περιβάλλον περιήγησης (Ελληνικά και Αγγλικά) για την πλατφόρμα. </w:t>
            </w:r>
          </w:p>
        </w:tc>
        <w:tc>
          <w:tcPr>
            <w:tcW w:w="584" w:type="pct"/>
            <w:tcBorders>
              <w:top w:val="nil"/>
              <w:left w:val="nil"/>
              <w:bottom w:val="single" w:sz="4" w:space="0" w:color="auto"/>
              <w:right w:val="single" w:sz="4" w:space="0" w:color="auto"/>
            </w:tcBorders>
            <w:noWrap/>
            <w:vAlign w:val="center"/>
            <w:hideMark/>
          </w:tcPr>
          <w:p w14:paraId="32C94545"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6E733A2F"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558C2046" w14:textId="77777777" w:rsidR="005E67CB" w:rsidRPr="0042510C" w:rsidRDefault="005E67CB" w:rsidP="00A4737E">
            <w:pPr>
              <w:spacing w:before="120" w:after="120" w:line="276" w:lineRule="auto"/>
            </w:pPr>
            <w:r w:rsidRPr="0042510C">
              <w:t> </w:t>
            </w:r>
          </w:p>
        </w:tc>
      </w:tr>
      <w:tr w:rsidR="005E67CB" w:rsidRPr="0042510C" w14:paraId="60C0F10C" w14:textId="77777777" w:rsidTr="00A4737E">
        <w:trPr>
          <w:trHeight w:val="600"/>
          <w:jc w:val="center"/>
        </w:trPr>
        <w:tc>
          <w:tcPr>
            <w:tcW w:w="288" w:type="pct"/>
            <w:tcBorders>
              <w:top w:val="nil"/>
              <w:left w:val="single" w:sz="4" w:space="0" w:color="auto"/>
              <w:bottom w:val="single" w:sz="4" w:space="0" w:color="auto"/>
              <w:right w:val="single" w:sz="4" w:space="0" w:color="auto"/>
            </w:tcBorders>
            <w:noWrap/>
            <w:vAlign w:val="center"/>
          </w:tcPr>
          <w:p w14:paraId="6871601D" w14:textId="77777777" w:rsidR="005E67CB" w:rsidRPr="0042510C" w:rsidRDefault="005E67CB" w:rsidP="00A4737E">
            <w:pPr>
              <w:spacing w:before="120" w:after="120" w:line="276" w:lineRule="auto"/>
              <w:jc w:val="center"/>
            </w:pPr>
            <w:r w:rsidRPr="0042510C">
              <w:lastRenderedPageBreak/>
              <w:t>30</w:t>
            </w:r>
          </w:p>
        </w:tc>
        <w:tc>
          <w:tcPr>
            <w:tcW w:w="2724" w:type="pct"/>
            <w:tcBorders>
              <w:top w:val="nil"/>
              <w:left w:val="nil"/>
              <w:bottom w:val="single" w:sz="4" w:space="0" w:color="auto"/>
              <w:right w:val="single" w:sz="4" w:space="0" w:color="auto"/>
            </w:tcBorders>
            <w:vAlign w:val="center"/>
          </w:tcPr>
          <w:p w14:paraId="60813823" w14:textId="77777777" w:rsidR="005E67CB" w:rsidRPr="0042510C" w:rsidRDefault="005E67CB" w:rsidP="00A4737E">
            <w:pPr>
              <w:spacing w:before="120" w:after="120" w:line="276" w:lineRule="auto"/>
            </w:pPr>
            <w:r w:rsidRPr="0042510C">
              <w:t>Θα πρέπει να υποστηρίζεται η εύκολη αναβάθμιση του λογισμικού της πλατφόρμας χωρίς απώλεια ιστορικών δεδομένων.</w:t>
            </w:r>
          </w:p>
        </w:tc>
        <w:tc>
          <w:tcPr>
            <w:tcW w:w="584" w:type="pct"/>
            <w:tcBorders>
              <w:top w:val="nil"/>
              <w:left w:val="nil"/>
              <w:bottom w:val="single" w:sz="4" w:space="0" w:color="auto"/>
              <w:right w:val="single" w:sz="4" w:space="0" w:color="auto"/>
            </w:tcBorders>
            <w:noWrap/>
            <w:vAlign w:val="center"/>
            <w:hideMark/>
          </w:tcPr>
          <w:p w14:paraId="58537D5E" w14:textId="77777777" w:rsidR="005E67CB" w:rsidRPr="0042510C" w:rsidRDefault="005E67CB" w:rsidP="00A4737E">
            <w:pPr>
              <w:spacing w:before="120" w:after="120" w:line="276" w:lineRule="auto"/>
              <w:jc w:val="center"/>
            </w:pPr>
            <w:r w:rsidRPr="0042510C">
              <w:t>ΝΑΙ</w:t>
            </w:r>
          </w:p>
        </w:tc>
        <w:tc>
          <w:tcPr>
            <w:tcW w:w="627" w:type="pct"/>
            <w:tcBorders>
              <w:top w:val="nil"/>
              <w:left w:val="nil"/>
              <w:bottom w:val="single" w:sz="4" w:space="0" w:color="auto"/>
              <w:right w:val="single" w:sz="4" w:space="0" w:color="auto"/>
            </w:tcBorders>
            <w:noWrap/>
            <w:vAlign w:val="center"/>
            <w:hideMark/>
          </w:tcPr>
          <w:p w14:paraId="15FD5325" w14:textId="77777777" w:rsidR="005E67CB" w:rsidRPr="0042510C" w:rsidRDefault="005E67CB" w:rsidP="00A4737E">
            <w:pPr>
              <w:spacing w:before="120" w:after="120" w:line="276" w:lineRule="auto"/>
            </w:pPr>
            <w:r w:rsidRPr="0042510C">
              <w:t> </w:t>
            </w:r>
          </w:p>
        </w:tc>
        <w:tc>
          <w:tcPr>
            <w:tcW w:w="776" w:type="pct"/>
            <w:tcBorders>
              <w:top w:val="nil"/>
              <w:left w:val="nil"/>
              <w:bottom w:val="single" w:sz="4" w:space="0" w:color="auto"/>
              <w:right w:val="single" w:sz="4" w:space="0" w:color="auto"/>
            </w:tcBorders>
            <w:noWrap/>
            <w:vAlign w:val="center"/>
            <w:hideMark/>
          </w:tcPr>
          <w:p w14:paraId="326B7DAC" w14:textId="77777777" w:rsidR="005E67CB" w:rsidRPr="0042510C" w:rsidRDefault="005E67CB" w:rsidP="00A4737E">
            <w:pPr>
              <w:spacing w:before="120" w:after="120" w:line="276" w:lineRule="auto"/>
            </w:pPr>
            <w:r w:rsidRPr="0042510C">
              <w:t> </w:t>
            </w:r>
          </w:p>
        </w:tc>
      </w:tr>
    </w:tbl>
    <w:p w14:paraId="3989A152" w14:textId="77777777" w:rsidR="004A51F1" w:rsidRPr="004A51F1" w:rsidRDefault="004A51F1" w:rsidP="004A51F1">
      <w:pPr>
        <w:rPr>
          <w:lang w:bidi="en-US"/>
        </w:rPr>
      </w:pPr>
    </w:p>
    <w:p w14:paraId="156910CA" w14:textId="33F50CA6" w:rsidR="00992D4A" w:rsidRPr="00FF1AAA" w:rsidRDefault="00992D4A" w:rsidP="00992D4A">
      <w:pPr>
        <w:pStyle w:val="3"/>
        <w:numPr>
          <w:ilvl w:val="0"/>
          <w:numId w:val="0"/>
        </w:numPr>
        <w:spacing w:before="120" w:after="120" w:line="276" w:lineRule="auto"/>
        <w:ind w:left="720" w:hanging="720"/>
        <w:rPr>
          <w:rFonts w:asciiTheme="minorHAnsi" w:hAnsiTheme="minorHAnsi" w:cstheme="minorHAnsi"/>
          <w:lang w:bidi="en-US"/>
        </w:rPr>
      </w:pPr>
      <w:bookmarkStart w:id="912" w:name="_Toc128576506"/>
      <w:bookmarkStart w:id="913" w:name="_Toc214358363"/>
      <w:r>
        <w:rPr>
          <w:rFonts w:asciiTheme="minorHAnsi" w:hAnsiTheme="minorHAnsi" w:cstheme="minorHAnsi"/>
          <w:lang w:bidi="en-US"/>
        </w:rPr>
        <w:t>3.</w:t>
      </w:r>
      <w:r w:rsidR="00EF636F">
        <w:rPr>
          <w:rFonts w:asciiTheme="minorHAnsi" w:hAnsiTheme="minorHAnsi" w:cstheme="minorHAnsi"/>
          <w:lang w:bidi="en-US"/>
        </w:rPr>
        <w:t>3</w:t>
      </w:r>
      <w:r>
        <w:rPr>
          <w:rFonts w:asciiTheme="minorHAnsi" w:hAnsiTheme="minorHAnsi" w:cstheme="minorHAnsi"/>
          <w:lang w:bidi="en-US"/>
        </w:rPr>
        <w:t xml:space="preserve"> </w:t>
      </w:r>
      <w:r w:rsidRPr="00FF1AAA">
        <w:rPr>
          <w:rFonts w:asciiTheme="minorHAnsi" w:hAnsiTheme="minorHAnsi" w:cstheme="minorHAnsi"/>
          <w:lang w:bidi="en-US"/>
        </w:rPr>
        <w:t>Υπηρεσίες</w:t>
      </w:r>
      <w:bookmarkEnd w:id="911"/>
      <w:bookmarkEnd w:id="912"/>
      <w:bookmarkEnd w:id="913"/>
    </w:p>
    <w:tbl>
      <w:tblPr>
        <w:tblW w:w="9639" w:type="dxa"/>
        <w:tblInd w:w="-5" w:type="dxa"/>
        <w:tblLayout w:type="fixed"/>
        <w:tblLook w:val="0000" w:firstRow="0" w:lastRow="0" w:firstColumn="0" w:lastColumn="0" w:noHBand="0" w:noVBand="0"/>
      </w:tblPr>
      <w:tblGrid>
        <w:gridCol w:w="357"/>
        <w:gridCol w:w="4319"/>
        <w:gridCol w:w="1275"/>
        <w:gridCol w:w="1842"/>
        <w:gridCol w:w="1846"/>
      </w:tblGrid>
      <w:tr w:rsidR="00992D4A" w:rsidRPr="00FF1AAA" w14:paraId="224ED266" w14:textId="77777777" w:rsidTr="00353D6D">
        <w:trPr>
          <w:trHeight w:val="344"/>
        </w:trPr>
        <w:tc>
          <w:tcPr>
            <w:tcW w:w="467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96472D"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3559E5"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C68A25"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AE931E" w14:textId="751609A8"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3A2018" w:rsidRPr="009213B6" w14:paraId="4E954F4A" w14:textId="77777777" w:rsidTr="00353D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Ex>
        <w:tc>
          <w:tcPr>
            <w:tcW w:w="357" w:type="dxa"/>
            <w:tcMar>
              <w:top w:w="0" w:type="dxa"/>
              <w:left w:w="108" w:type="dxa"/>
              <w:bottom w:w="0" w:type="dxa"/>
              <w:right w:w="108" w:type="dxa"/>
            </w:tcMar>
            <w:vAlign w:val="center"/>
            <w:hideMark/>
          </w:tcPr>
          <w:p w14:paraId="344B4E67" w14:textId="77777777" w:rsidR="003A2018" w:rsidRPr="009213B6" w:rsidRDefault="003A2018" w:rsidP="00A4737E">
            <w:pPr>
              <w:spacing w:before="120" w:after="120" w:line="276" w:lineRule="auto"/>
              <w:rPr>
                <w:rFonts w:cstheme="minorHAnsi"/>
              </w:rPr>
            </w:pPr>
            <w:r w:rsidRPr="009213B6">
              <w:rPr>
                <w:rFonts w:cstheme="minorHAnsi"/>
              </w:rPr>
              <w:t>1</w:t>
            </w:r>
          </w:p>
        </w:tc>
        <w:tc>
          <w:tcPr>
            <w:tcW w:w="4319" w:type="dxa"/>
            <w:tcMar>
              <w:top w:w="0" w:type="dxa"/>
              <w:left w:w="108" w:type="dxa"/>
              <w:bottom w:w="0" w:type="dxa"/>
              <w:right w:w="108" w:type="dxa"/>
            </w:tcMar>
            <w:vAlign w:val="center"/>
          </w:tcPr>
          <w:p w14:paraId="480B97EA" w14:textId="5AFEDE13" w:rsidR="003A2018" w:rsidRPr="009213B6" w:rsidRDefault="003A2018" w:rsidP="00A4737E">
            <w:pPr>
              <w:spacing w:before="120" w:after="120" w:line="276" w:lineRule="auto"/>
              <w:rPr>
                <w:rFonts w:cstheme="minorHAnsi"/>
              </w:rPr>
            </w:pPr>
            <w:r w:rsidRPr="009213B6">
              <w:rPr>
                <w:rFonts w:eastAsia="Calibri" w:cstheme="minorHAnsi"/>
              </w:rPr>
              <w:t xml:space="preserve">Υπηρεσίες ανάλυσης τεχνικών και λειτουργικών απαιτήσεων, σύμφωνα με τις απαιτήσεις της παρ. </w:t>
            </w:r>
            <w:r w:rsidR="00353D6D">
              <w:rPr>
                <w:rFonts w:eastAsia="Calibri" w:cstheme="minorHAnsi"/>
              </w:rPr>
              <w:t>7.</w:t>
            </w:r>
            <w:r w:rsidR="00CD1E79">
              <w:rPr>
                <w:rFonts w:eastAsia="Calibri" w:cstheme="minorHAnsi"/>
              </w:rPr>
              <w:t>3</w:t>
            </w:r>
            <w:r w:rsidR="00353D6D">
              <w:rPr>
                <w:rFonts w:eastAsia="Calibri" w:cstheme="minorHAnsi"/>
              </w:rPr>
              <w:t>.</w:t>
            </w:r>
            <w:r w:rsidRPr="009213B6">
              <w:rPr>
                <w:rFonts w:eastAsia="Calibri" w:cstheme="minorHAnsi"/>
              </w:rPr>
              <w:t>3.3.1</w:t>
            </w:r>
          </w:p>
        </w:tc>
        <w:tc>
          <w:tcPr>
            <w:tcW w:w="1275" w:type="dxa"/>
            <w:tcMar>
              <w:top w:w="0" w:type="dxa"/>
              <w:left w:w="108" w:type="dxa"/>
              <w:bottom w:w="0" w:type="dxa"/>
              <w:right w:w="108" w:type="dxa"/>
            </w:tcMar>
            <w:vAlign w:val="center"/>
            <w:hideMark/>
          </w:tcPr>
          <w:p w14:paraId="7FCFC552" w14:textId="77777777" w:rsidR="003A2018" w:rsidRPr="009213B6" w:rsidRDefault="003A2018" w:rsidP="00A4737E">
            <w:pPr>
              <w:spacing w:before="120" w:after="120" w:line="276" w:lineRule="auto"/>
              <w:jc w:val="center"/>
              <w:rPr>
                <w:rFonts w:cstheme="minorHAnsi"/>
              </w:rPr>
            </w:pPr>
            <w:r w:rsidRPr="009213B6">
              <w:rPr>
                <w:rFonts w:cstheme="minorHAnsi"/>
              </w:rPr>
              <w:t>ΝΑΙ</w:t>
            </w:r>
          </w:p>
        </w:tc>
        <w:tc>
          <w:tcPr>
            <w:tcW w:w="1842" w:type="dxa"/>
            <w:tcMar>
              <w:top w:w="0" w:type="dxa"/>
              <w:left w:w="108" w:type="dxa"/>
              <w:bottom w:w="0" w:type="dxa"/>
              <w:right w:w="108" w:type="dxa"/>
            </w:tcMar>
            <w:vAlign w:val="center"/>
            <w:hideMark/>
          </w:tcPr>
          <w:p w14:paraId="60D1C868" w14:textId="77777777" w:rsidR="003A2018" w:rsidRPr="009213B6" w:rsidRDefault="003A2018" w:rsidP="00A4737E">
            <w:pPr>
              <w:spacing w:before="120" w:after="120" w:line="276" w:lineRule="auto"/>
              <w:rPr>
                <w:rFonts w:cstheme="minorHAnsi"/>
              </w:rPr>
            </w:pPr>
            <w:r w:rsidRPr="009213B6">
              <w:rPr>
                <w:rFonts w:cstheme="minorHAnsi"/>
              </w:rPr>
              <w:t> </w:t>
            </w:r>
          </w:p>
        </w:tc>
        <w:tc>
          <w:tcPr>
            <w:tcW w:w="1846" w:type="dxa"/>
            <w:tcMar>
              <w:top w:w="0" w:type="dxa"/>
              <w:left w:w="108" w:type="dxa"/>
              <w:bottom w:w="0" w:type="dxa"/>
              <w:right w:w="108" w:type="dxa"/>
            </w:tcMar>
            <w:vAlign w:val="center"/>
            <w:hideMark/>
          </w:tcPr>
          <w:p w14:paraId="6B023417" w14:textId="77777777" w:rsidR="003A2018" w:rsidRPr="009213B6" w:rsidRDefault="003A2018" w:rsidP="00A4737E">
            <w:pPr>
              <w:pStyle w:val="3"/>
              <w:numPr>
                <w:ilvl w:val="0"/>
                <w:numId w:val="0"/>
              </w:numPr>
              <w:spacing w:before="120" w:after="120" w:line="276" w:lineRule="auto"/>
              <w:ind w:left="709"/>
              <w:rPr>
                <w:rFonts w:asciiTheme="minorHAnsi" w:hAnsiTheme="minorHAnsi" w:cstheme="minorHAnsi"/>
              </w:rPr>
            </w:pPr>
            <w:r w:rsidRPr="009213B6">
              <w:rPr>
                <w:rFonts w:asciiTheme="minorHAnsi" w:hAnsiTheme="minorHAnsi" w:cstheme="minorHAnsi"/>
              </w:rPr>
              <w:t> </w:t>
            </w:r>
          </w:p>
        </w:tc>
      </w:tr>
      <w:tr w:rsidR="003A2018" w:rsidRPr="009213B6" w14:paraId="08F7630B" w14:textId="77777777" w:rsidTr="00353D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Ex>
        <w:tc>
          <w:tcPr>
            <w:tcW w:w="357" w:type="dxa"/>
            <w:tcMar>
              <w:top w:w="0" w:type="dxa"/>
              <w:left w:w="108" w:type="dxa"/>
              <w:bottom w:w="0" w:type="dxa"/>
              <w:right w:w="108" w:type="dxa"/>
            </w:tcMar>
            <w:vAlign w:val="center"/>
          </w:tcPr>
          <w:p w14:paraId="510FAA51" w14:textId="77777777" w:rsidR="003A2018" w:rsidRPr="009213B6" w:rsidRDefault="003A2018" w:rsidP="00A4737E">
            <w:pPr>
              <w:spacing w:before="120" w:after="120" w:line="276" w:lineRule="auto"/>
              <w:rPr>
                <w:rFonts w:cstheme="minorHAnsi"/>
              </w:rPr>
            </w:pPr>
            <w:r w:rsidRPr="009213B6">
              <w:rPr>
                <w:rFonts w:cstheme="minorHAnsi"/>
              </w:rPr>
              <w:t>2</w:t>
            </w:r>
          </w:p>
        </w:tc>
        <w:tc>
          <w:tcPr>
            <w:tcW w:w="4319" w:type="dxa"/>
            <w:tcMar>
              <w:top w:w="0" w:type="dxa"/>
              <w:left w:w="108" w:type="dxa"/>
              <w:bottom w:w="0" w:type="dxa"/>
              <w:right w:w="108" w:type="dxa"/>
            </w:tcMar>
            <w:vAlign w:val="center"/>
          </w:tcPr>
          <w:p w14:paraId="6105B67F" w14:textId="29F06CA2" w:rsidR="003A2018" w:rsidRPr="009213B6" w:rsidRDefault="003A2018" w:rsidP="00A4737E">
            <w:pPr>
              <w:spacing w:before="120" w:after="120" w:line="276" w:lineRule="auto"/>
              <w:rPr>
                <w:rFonts w:eastAsia="Calibri" w:cstheme="minorHAnsi"/>
                <w:color w:val="000000"/>
              </w:rPr>
            </w:pPr>
            <w:r w:rsidRPr="009213B6">
              <w:rPr>
                <w:rFonts w:eastAsia="Calibri" w:cstheme="minorHAnsi"/>
              </w:rPr>
              <w:t xml:space="preserve">Υπηρεσίες εγκατάστασης και Παραμετροποίησης Πλατφορμών-λογισμικών, σύμφωνα με τις απαιτήσεις της παρ. </w:t>
            </w:r>
            <w:r w:rsidR="00353D6D">
              <w:rPr>
                <w:rFonts w:eastAsia="Calibri" w:cstheme="minorHAnsi"/>
              </w:rPr>
              <w:t>7.3.</w:t>
            </w:r>
            <w:r w:rsidRPr="009213B6">
              <w:rPr>
                <w:rFonts w:eastAsia="Calibri" w:cstheme="minorHAnsi"/>
              </w:rPr>
              <w:t>3.3.2</w:t>
            </w:r>
          </w:p>
        </w:tc>
        <w:tc>
          <w:tcPr>
            <w:tcW w:w="1275" w:type="dxa"/>
            <w:tcMar>
              <w:top w:w="0" w:type="dxa"/>
              <w:left w:w="108" w:type="dxa"/>
              <w:bottom w:w="0" w:type="dxa"/>
              <w:right w:w="108" w:type="dxa"/>
            </w:tcMar>
            <w:vAlign w:val="center"/>
          </w:tcPr>
          <w:p w14:paraId="33371482" w14:textId="77777777" w:rsidR="003A2018" w:rsidRPr="009213B6" w:rsidRDefault="003A2018" w:rsidP="00A4737E">
            <w:pPr>
              <w:spacing w:before="120" w:after="120" w:line="276" w:lineRule="auto"/>
              <w:jc w:val="center"/>
              <w:rPr>
                <w:rFonts w:cstheme="minorHAnsi"/>
              </w:rPr>
            </w:pPr>
            <w:r w:rsidRPr="009213B6">
              <w:rPr>
                <w:rFonts w:eastAsia="Calibri" w:cstheme="minorHAnsi"/>
              </w:rPr>
              <w:t>ΝΑΙ</w:t>
            </w:r>
          </w:p>
        </w:tc>
        <w:tc>
          <w:tcPr>
            <w:tcW w:w="1842" w:type="dxa"/>
            <w:tcMar>
              <w:top w:w="0" w:type="dxa"/>
              <w:left w:w="108" w:type="dxa"/>
              <w:bottom w:w="0" w:type="dxa"/>
              <w:right w:w="108" w:type="dxa"/>
            </w:tcMar>
            <w:vAlign w:val="center"/>
          </w:tcPr>
          <w:p w14:paraId="631A880E" w14:textId="77777777" w:rsidR="003A2018" w:rsidRPr="009213B6" w:rsidRDefault="003A2018" w:rsidP="00A4737E">
            <w:pPr>
              <w:spacing w:before="120" w:after="120" w:line="276" w:lineRule="auto"/>
              <w:rPr>
                <w:rFonts w:cstheme="minorHAnsi"/>
              </w:rPr>
            </w:pPr>
          </w:p>
        </w:tc>
        <w:tc>
          <w:tcPr>
            <w:tcW w:w="1846" w:type="dxa"/>
            <w:tcMar>
              <w:top w:w="0" w:type="dxa"/>
              <w:left w:w="108" w:type="dxa"/>
              <w:bottom w:w="0" w:type="dxa"/>
              <w:right w:w="108" w:type="dxa"/>
            </w:tcMar>
            <w:vAlign w:val="center"/>
          </w:tcPr>
          <w:p w14:paraId="0BE27035" w14:textId="77777777" w:rsidR="003A2018" w:rsidRPr="009213B6" w:rsidRDefault="003A2018" w:rsidP="00A4737E">
            <w:pPr>
              <w:pStyle w:val="3"/>
              <w:numPr>
                <w:ilvl w:val="0"/>
                <w:numId w:val="0"/>
              </w:numPr>
              <w:spacing w:before="120" w:after="120" w:line="276" w:lineRule="auto"/>
              <w:ind w:left="709"/>
              <w:rPr>
                <w:rFonts w:asciiTheme="minorHAnsi" w:hAnsiTheme="minorHAnsi" w:cstheme="minorHAnsi"/>
              </w:rPr>
            </w:pPr>
          </w:p>
        </w:tc>
      </w:tr>
    </w:tbl>
    <w:p w14:paraId="7A4AC3C9" w14:textId="77777777" w:rsidR="00992D4A" w:rsidRPr="00FF1AAA" w:rsidRDefault="00992D4A" w:rsidP="00992D4A">
      <w:pPr>
        <w:spacing w:before="120" w:after="120" w:line="276" w:lineRule="auto"/>
        <w:rPr>
          <w:rFonts w:eastAsia="Calibri" w:cstheme="minorHAnsi"/>
          <w:color w:val="000000"/>
        </w:rPr>
      </w:pPr>
    </w:p>
    <w:p w14:paraId="2145E5F7" w14:textId="7203B52B"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14" w:name="_heading=h.cua7uut5e3gg"/>
      <w:bookmarkStart w:id="915" w:name="_Toc121316681"/>
      <w:bookmarkStart w:id="916" w:name="_Toc128576507"/>
      <w:bookmarkStart w:id="917" w:name="_Toc214358364"/>
      <w:bookmarkEnd w:id="914"/>
      <w:r>
        <w:rPr>
          <w:rFonts w:asciiTheme="minorHAnsi" w:hAnsiTheme="minorHAnsi" w:cstheme="minorHAnsi"/>
        </w:rPr>
        <w:t>3.</w:t>
      </w:r>
      <w:r w:rsidR="00774AB1">
        <w:rPr>
          <w:rFonts w:asciiTheme="minorHAnsi" w:hAnsiTheme="minorHAnsi" w:cstheme="minorHAnsi"/>
        </w:rPr>
        <w:t>4</w:t>
      </w:r>
      <w:r>
        <w:rPr>
          <w:rFonts w:asciiTheme="minorHAnsi" w:hAnsiTheme="minorHAnsi" w:cstheme="minorHAnsi"/>
        </w:rPr>
        <w:t xml:space="preserve"> </w:t>
      </w:r>
      <w:r w:rsidR="00992D4A" w:rsidRPr="00FF1AAA">
        <w:rPr>
          <w:rFonts w:asciiTheme="minorHAnsi" w:hAnsiTheme="minorHAnsi" w:cstheme="minorHAnsi"/>
        </w:rPr>
        <w:t>Διαλειτουργικότητα και Διασυνδεσιμότητα</w:t>
      </w:r>
      <w:bookmarkEnd w:id="915"/>
      <w:bookmarkEnd w:id="916"/>
      <w:bookmarkEnd w:id="917"/>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45CF7200"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67F21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BF6A7E"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553A5"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469BB0" w14:textId="22642D01"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6BC245C0"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42553348" w14:textId="77777777" w:rsidR="00992D4A" w:rsidRPr="00FF1AAA" w:rsidRDefault="00992D4A" w:rsidP="000F1260">
            <w:pPr>
              <w:widowControl w:val="0"/>
              <w:spacing w:before="120" w:after="120" w:line="276" w:lineRule="auto"/>
              <w:rPr>
                <w:rFonts w:eastAsia="Calibri" w:cstheme="minorHAnsi"/>
              </w:rPr>
            </w:pPr>
            <w:r w:rsidRPr="00FF1AAA">
              <w:rPr>
                <w:rFonts w:eastAsia="Calibri" w:cstheme="minorHAnsi"/>
              </w:rPr>
              <w:t>Παροχή σχήματος δεδομένων</w:t>
            </w:r>
          </w:p>
        </w:tc>
        <w:tc>
          <w:tcPr>
            <w:tcW w:w="1419" w:type="dxa"/>
            <w:tcBorders>
              <w:top w:val="single" w:sz="4" w:space="0" w:color="000000"/>
              <w:left w:val="single" w:sz="4" w:space="0" w:color="000000"/>
              <w:bottom w:val="single" w:sz="4" w:space="0" w:color="000000"/>
              <w:right w:val="single" w:sz="4" w:space="0" w:color="000000"/>
            </w:tcBorders>
          </w:tcPr>
          <w:p w14:paraId="599D1D5B"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7B7C21D8"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42B49FC"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36C47AE7"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16FAC499"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rPr>
              <w:t>Παροχή δεδομένων μέσω προγραμματιστικής επαφής (API)</w:t>
            </w:r>
          </w:p>
        </w:tc>
        <w:tc>
          <w:tcPr>
            <w:tcW w:w="1419" w:type="dxa"/>
            <w:tcBorders>
              <w:top w:val="single" w:sz="4" w:space="0" w:color="000000"/>
              <w:left w:val="single" w:sz="4" w:space="0" w:color="000000"/>
              <w:bottom w:val="single" w:sz="4" w:space="0" w:color="000000"/>
              <w:right w:val="single" w:sz="4" w:space="0" w:color="000000"/>
            </w:tcBorders>
          </w:tcPr>
          <w:p w14:paraId="2D54E026"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2C27DEFB"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0A22079"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7D1544EF"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AABCB8F" w14:textId="5C974971" w:rsidR="00992D4A" w:rsidRPr="00FF1AAA" w:rsidRDefault="00992D4A" w:rsidP="000F1260">
            <w:pPr>
              <w:widowControl w:val="0"/>
              <w:spacing w:before="120" w:after="120" w:line="276" w:lineRule="auto"/>
              <w:rPr>
                <w:rFonts w:eastAsia="Calibri" w:cstheme="minorHAnsi"/>
              </w:rPr>
            </w:pPr>
            <w:r w:rsidRPr="00FF1AAA">
              <w:rPr>
                <w:rFonts w:cstheme="minorHAnsi"/>
                <w:lang w:bidi="en-US"/>
              </w:rPr>
              <w:t xml:space="preserve">Σύμφωνα με την </w:t>
            </w:r>
            <w:r w:rsidR="000F1260">
              <w:rPr>
                <w:rFonts w:cstheme="minorHAnsi"/>
                <w:lang w:bidi="en-US"/>
              </w:rPr>
              <w:t>7</w:t>
            </w:r>
            <w:r w:rsidRPr="00FF1AAA">
              <w:rPr>
                <w:rFonts w:cstheme="minorHAnsi"/>
                <w:lang w:bidi="en-US"/>
              </w:rPr>
              <w:t>.</w:t>
            </w:r>
            <w:r w:rsidR="00CD1E79">
              <w:rPr>
                <w:rFonts w:cstheme="minorHAnsi"/>
                <w:lang w:bidi="en-US"/>
              </w:rPr>
              <w:t>8</w:t>
            </w:r>
            <w:r w:rsidRPr="00FF1AAA">
              <w:rPr>
                <w:rFonts w:cstheme="minorHAnsi"/>
                <w:lang w:bidi="en-US"/>
              </w:rPr>
              <w:t>.1</w:t>
            </w:r>
          </w:p>
        </w:tc>
        <w:tc>
          <w:tcPr>
            <w:tcW w:w="1419" w:type="dxa"/>
            <w:tcBorders>
              <w:top w:val="single" w:sz="4" w:space="0" w:color="000000"/>
              <w:left w:val="single" w:sz="4" w:space="0" w:color="000000"/>
              <w:bottom w:val="single" w:sz="4" w:space="0" w:color="000000"/>
              <w:right w:val="single" w:sz="4" w:space="0" w:color="000000"/>
            </w:tcBorders>
          </w:tcPr>
          <w:p w14:paraId="1BACE60C"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53021D92"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3354142"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34027B5D" w14:textId="77777777" w:rsidR="00992D4A" w:rsidRPr="00FF1AAA" w:rsidRDefault="00992D4A" w:rsidP="00992D4A">
      <w:pPr>
        <w:spacing w:before="120" w:after="120" w:line="276" w:lineRule="auto"/>
        <w:rPr>
          <w:rFonts w:eastAsia="Calibri" w:cstheme="minorHAnsi"/>
        </w:rPr>
      </w:pPr>
    </w:p>
    <w:p w14:paraId="5E43600C" w14:textId="5A0DECE7"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18" w:name="_heading=h.xvau05cp11fp"/>
      <w:bookmarkStart w:id="919" w:name="_Toc121316682"/>
      <w:bookmarkStart w:id="920" w:name="_Toc128576508"/>
      <w:bookmarkStart w:id="921" w:name="_Toc214358365"/>
      <w:bookmarkEnd w:id="918"/>
      <w:r>
        <w:rPr>
          <w:rFonts w:asciiTheme="minorHAnsi" w:hAnsiTheme="minorHAnsi" w:cstheme="minorHAnsi"/>
        </w:rPr>
        <w:t>3.</w:t>
      </w:r>
      <w:r w:rsidR="00D036CB">
        <w:rPr>
          <w:rFonts w:asciiTheme="minorHAnsi" w:hAnsiTheme="minorHAnsi" w:cstheme="minorHAnsi"/>
        </w:rPr>
        <w:t>5</w:t>
      </w:r>
      <w:r>
        <w:rPr>
          <w:rFonts w:asciiTheme="minorHAnsi" w:hAnsiTheme="minorHAnsi" w:cstheme="minorHAnsi"/>
        </w:rPr>
        <w:t xml:space="preserve"> </w:t>
      </w:r>
      <w:r w:rsidR="00992D4A" w:rsidRPr="00FF1AAA">
        <w:rPr>
          <w:rFonts w:asciiTheme="minorHAnsi" w:hAnsiTheme="minorHAnsi" w:cstheme="minorHAnsi"/>
        </w:rPr>
        <w:t xml:space="preserve">Υποδομές </w:t>
      </w:r>
      <w:r>
        <w:rPr>
          <w:rFonts w:asciiTheme="minorHAnsi" w:hAnsiTheme="minorHAnsi" w:cstheme="minorHAnsi"/>
        </w:rPr>
        <w:t xml:space="preserve">Λειτουργίας </w:t>
      </w:r>
      <w:r w:rsidR="00992D4A" w:rsidRPr="00FF1AAA">
        <w:rPr>
          <w:rFonts w:asciiTheme="minorHAnsi" w:hAnsiTheme="minorHAnsi" w:cstheme="minorHAnsi"/>
        </w:rPr>
        <w:t>και Δίκτυα</w:t>
      </w:r>
      <w:bookmarkEnd w:id="919"/>
      <w:bookmarkEnd w:id="920"/>
      <w:bookmarkEnd w:id="921"/>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2AF59D36"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04B65C" w14:textId="77777777" w:rsidR="00992D4A" w:rsidRPr="00FF1AAA" w:rsidRDefault="00992D4A" w:rsidP="000F1260">
            <w:pPr>
              <w:widowControl w:val="0"/>
              <w:spacing w:before="120" w:after="120" w:line="276" w:lineRule="auto"/>
              <w:rPr>
                <w:rFonts w:eastAsia="Calibri" w:cstheme="minorHAnsi"/>
              </w:rPr>
            </w:pPr>
            <w:r w:rsidRPr="00FF1AAA">
              <w:rPr>
                <w:rFonts w:eastAsia="Calibri" w:cstheme="minorHAns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D4D438" w14:textId="77777777" w:rsidR="00992D4A" w:rsidRPr="00FF1AAA" w:rsidRDefault="00992D4A" w:rsidP="000F1260">
            <w:pPr>
              <w:widowControl w:val="0"/>
              <w:spacing w:before="120" w:after="120" w:line="276" w:lineRule="auto"/>
              <w:rPr>
                <w:rFonts w:eastAsia="Calibri" w:cstheme="minorHAnsi"/>
              </w:rPr>
            </w:pPr>
            <w:r w:rsidRPr="00FF1AAA">
              <w:rPr>
                <w:rFonts w:eastAsia="Calibri" w:cstheme="minorHAns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DE384B" w14:textId="77777777" w:rsidR="00992D4A" w:rsidRPr="00FF1AAA" w:rsidRDefault="00992D4A" w:rsidP="000F1260">
            <w:pPr>
              <w:widowControl w:val="0"/>
              <w:spacing w:before="120" w:after="120" w:line="276" w:lineRule="auto"/>
              <w:rPr>
                <w:rFonts w:eastAsia="Calibri" w:cstheme="minorHAnsi"/>
              </w:rPr>
            </w:pPr>
            <w:r w:rsidRPr="00FF1AAA">
              <w:rPr>
                <w:rFonts w:eastAsia="Calibri" w:cstheme="minorHAns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2267D2" w14:textId="496DD83D" w:rsidR="00992D4A" w:rsidRPr="00FF1AAA" w:rsidRDefault="00992D4A" w:rsidP="000F1260">
            <w:pPr>
              <w:widowControl w:val="0"/>
              <w:spacing w:before="120" w:after="120" w:line="276" w:lineRule="auto"/>
              <w:rPr>
                <w:rFonts w:eastAsia="Calibri" w:cstheme="minorHAnsi"/>
              </w:rPr>
            </w:pPr>
            <w:r w:rsidRPr="00FF1AAA">
              <w:rPr>
                <w:rFonts w:eastAsia="Calibri" w:cstheme="minorHAnsi"/>
                <w:b/>
              </w:rPr>
              <w:t>ΠΑΡΑΠΟΜΠΗ</w:t>
            </w:r>
          </w:p>
        </w:tc>
      </w:tr>
      <w:tr w:rsidR="00992D4A" w:rsidRPr="00FF1AAA" w14:paraId="0D02F26A"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B9CE3C1" w14:textId="6D602BCB" w:rsidR="00992D4A" w:rsidRPr="00FF1AAA" w:rsidRDefault="00992D4A" w:rsidP="000F1260">
            <w:pPr>
              <w:widowControl w:val="0"/>
              <w:spacing w:before="120" w:after="120" w:line="276" w:lineRule="auto"/>
              <w:rPr>
                <w:rFonts w:eastAsia="Calibri" w:cstheme="minorHAnsi"/>
              </w:rPr>
            </w:pPr>
            <w:r w:rsidRPr="00FF1AAA">
              <w:rPr>
                <w:rFonts w:eastAsia="Calibri" w:cstheme="minorHAnsi"/>
                <w:color w:val="000000"/>
              </w:rPr>
              <w:t>Σύμφωνα με την</w:t>
            </w:r>
            <w:r w:rsidRPr="00FF1AAA">
              <w:rPr>
                <w:rFonts w:eastAsia="Calibri" w:cstheme="minorHAnsi"/>
              </w:rPr>
              <w:t xml:space="preserve"> </w:t>
            </w:r>
            <w:r w:rsidRPr="00FF1AAA">
              <w:rPr>
                <w:rFonts w:cstheme="minorHAnsi"/>
                <w:lang w:bidi="en-US"/>
              </w:rPr>
              <w:t xml:space="preserve"> </w:t>
            </w:r>
            <w:r w:rsidR="000F1260">
              <w:rPr>
                <w:rFonts w:cstheme="minorHAnsi"/>
                <w:lang w:bidi="en-US"/>
              </w:rPr>
              <w:t>7</w:t>
            </w:r>
            <w:r w:rsidRPr="00FF1AAA">
              <w:rPr>
                <w:rFonts w:cstheme="minorHAnsi"/>
                <w:lang w:bidi="en-US"/>
              </w:rPr>
              <w:t>.</w:t>
            </w:r>
            <w:r w:rsidR="00CD1E79">
              <w:rPr>
                <w:rFonts w:cstheme="minorHAnsi"/>
                <w:lang w:bidi="en-US"/>
              </w:rPr>
              <w:t>8</w:t>
            </w:r>
            <w:r w:rsidRPr="00FF1AAA">
              <w:rPr>
                <w:rFonts w:cstheme="minorHAnsi"/>
                <w:lang w:bidi="en-US"/>
              </w:rPr>
              <w:t>.2</w:t>
            </w:r>
          </w:p>
        </w:tc>
        <w:tc>
          <w:tcPr>
            <w:tcW w:w="1419" w:type="dxa"/>
            <w:tcBorders>
              <w:top w:val="single" w:sz="4" w:space="0" w:color="000000"/>
              <w:left w:val="single" w:sz="4" w:space="0" w:color="000000"/>
              <w:bottom w:val="single" w:sz="4" w:space="0" w:color="000000"/>
              <w:right w:val="single" w:sz="4" w:space="0" w:color="000000"/>
            </w:tcBorders>
          </w:tcPr>
          <w:p w14:paraId="3CDA335D"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9F13EDE" w14:textId="77777777" w:rsidR="00992D4A" w:rsidRPr="00FF1AAA" w:rsidRDefault="00992D4A" w:rsidP="000F1260">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57059A72" w14:textId="77777777" w:rsidR="00992D4A" w:rsidRPr="00FF1AAA" w:rsidRDefault="00992D4A" w:rsidP="000F1260">
            <w:pPr>
              <w:widowControl w:val="0"/>
              <w:spacing w:before="120" w:after="120" w:line="276" w:lineRule="auto"/>
              <w:jc w:val="center"/>
              <w:rPr>
                <w:rFonts w:eastAsia="Calibri" w:cstheme="minorHAnsi"/>
              </w:rPr>
            </w:pPr>
          </w:p>
        </w:tc>
      </w:tr>
    </w:tbl>
    <w:p w14:paraId="451A8EAB" w14:textId="77777777" w:rsidR="00992D4A" w:rsidRPr="00FF1AAA" w:rsidRDefault="00992D4A" w:rsidP="00992D4A">
      <w:pPr>
        <w:spacing w:before="120" w:after="120" w:line="276" w:lineRule="auto"/>
        <w:rPr>
          <w:rFonts w:eastAsia="Calibri" w:cstheme="minorHAnsi"/>
        </w:rPr>
      </w:pPr>
    </w:p>
    <w:p w14:paraId="26E01EDF" w14:textId="67F0CD91"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22" w:name="_heading=h.c5iwl5amg34z"/>
      <w:bookmarkStart w:id="923" w:name="_Toc121316683"/>
      <w:bookmarkStart w:id="924" w:name="_Toc128576509"/>
      <w:bookmarkStart w:id="925" w:name="_Toc214358366"/>
      <w:bookmarkEnd w:id="922"/>
      <w:r>
        <w:rPr>
          <w:rFonts w:asciiTheme="minorHAnsi" w:hAnsiTheme="minorHAnsi" w:cstheme="minorHAnsi"/>
        </w:rPr>
        <w:t>3.</w:t>
      </w:r>
      <w:r w:rsidR="00D810F6">
        <w:rPr>
          <w:rFonts w:asciiTheme="minorHAnsi" w:hAnsiTheme="minorHAnsi" w:cstheme="minorHAnsi"/>
        </w:rPr>
        <w:t>6</w:t>
      </w:r>
      <w:r>
        <w:rPr>
          <w:rFonts w:asciiTheme="minorHAnsi" w:hAnsiTheme="minorHAnsi" w:cstheme="minorHAnsi"/>
        </w:rPr>
        <w:t xml:space="preserve"> </w:t>
      </w:r>
      <w:r w:rsidR="00992D4A" w:rsidRPr="00FF1AAA">
        <w:rPr>
          <w:rFonts w:asciiTheme="minorHAnsi" w:hAnsiTheme="minorHAnsi" w:cstheme="minorHAnsi"/>
        </w:rPr>
        <w:t>Απαιτήσεις Ασφαλείας</w:t>
      </w:r>
      <w:bookmarkEnd w:id="923"/>
      <w:bookmarkEnd w:id="924"/>
      <w:bookmarkEnd w:id="925"/>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049BD603"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D00344"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1A13C1"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74BAF7"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356620" w14:textId="51E61F60"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F63973" w:rsidRPr="00FF1AAA" w14:paraId="0F306CB0"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4033650B" w14:textId="38AF4481" w:rsidR="00F63973" w:rsidRPr="00FF1AAA" w:rsidRDefault="00F63973" w:rsidP="00F63973">
            <w:pPr>
              <w:widowControl w:val="0"/>
              <w:spacing w:before="120" w:after="120" w:line="276" w:lineRule="auto"/>
              <w:rPr>
                <w:rFonts w:cstheme="minorHAnsi"/>
                <w:lang w:bidi="en-US"/>
              </w:rPr>
            </w:pPr>
            <w:r w:rsidRPr="009213B6">
              <w:rPr>
                <w:rFonts w:eastAsia="Calibri" w:cstheme="minorHAnsi"/>
              </w:rPr>
              <w:lastRenderedPageBreak/>
              <w:t xml:space="preserve">Πολιτική χρηστών </w:t>
            </w:r>
          </w:p>
        </w:tc>
        <w:tc>
          <w:tcPr>
            <w:tcW w:w="1419" w:type="dxa"/>
            <w:tcBorders>
              <w:top w:val="single" w:sz="4" w:space="0" w:color="000000"/>
              <w:left w:val="single" w:sz="4" w:space="0" w:color="000000"/>
              <w:bottom w:val="single" w:sz="4" w:space="0" w:color="000000"/>
              <w:right w:val="single" w:sz="4" w:space="0" w:color="000000"/>
            </w:tcBorders>
          </w:tcPr>
          <w:p w14:paraId="0EB81DF5" w14:textId="36E3D90A" w:rsidR="00F63973" w:rsidRPr="00FF1AAA" w:rsidRDefault="00F63973" w:rsidP="00F63973">
            <w:pPr>
              <w:widowControl w:val="0"/>
              <w:spacing w:before="120" w:after="120" w:line="276" w:lineRule="auto"/>
              <w:jc w:val="center"/>
              <w:rPr>
                <w:rFonts w:eastAsia="Calibri" w:cstheme="minorHAnsi"/>
              </w:rPr>
            </w:pPr>
            <w:r w:rsidRPr="009213B6">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4861F401" w14:textId="77777777" w:rsidR="00F63973" w:rsidRPr="00FF1AAA" w:rsidRDefault="00F63973" w:rsidP="00F63973">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0DAA673" w14:textId="77777777" w:rsidR="00F63973" w:rsidRPr="00FF1AAA" w:rsidRDefault="00F63973" w:rsidP="00F63973">
            <w:pPr>
              <w:widowControl w:val="0"/>
              <w:spacing w:before="120" w:after="120" w:line="276" w:lineRule="auto"/>
              <w:jc w:val="center"/>
              <w:rPr>
                <w:rFonts w:eastAsia="Calibri" w:cstheme="minorHAnsi"/>
                <w:color w:val="000000"/>
              </w:rPr>
            </w:pPr>
          </w:p>
        </w:tc>
      </w:tr>
      <w:tr w:rsidR="00F63973" w:rsidRPr="00FF1AAA" w14:paraId="3B4BC757"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1DC4A6D" w14:textId="5E0A15BE" w:rsidR="00F63973" w:rsidRPr="00FF1AAA" w:rsidRDefault="00F63973" w:rsidP="00F63973">
            <w:pPr>
              <w:widowControl w:val="0"/>
              <w:spacing w:before="120" w:after="120" w:line="276" w:lineRule="auto"/>
              <w:rPr>
                <w:rFonts w:cstheme="minorHAnsi"/>
                <w:lang w:bidi="en-US"/>
              </w:rPr>
            </w:pPr>
            <w:r w:rsidRPr="009213B6">
              <w:rPr>
                <w:rFonts w:eastAsia="Calibri" w:cstheme="minorHAnsi"/>
              </w:rPr>
              <w:t>Υποστήριξη Identity Federation μέσω eIDAS, ΓΓΠΣ πολιτών, ΓΓΠΣ Δημοσίων υπαλλήλων</w:t>
            </w:r>
          </w:p>
        </w:tc>
        <w:tc>
          <w:tcPr>
            <w:tcW w:w="1419" w:type="dxa"/>
            <w:tcBorders>
              <w:top w:val="single" w:sz="4" w:space="0" w:color="000000"/>
              <w:left w:val="single" w:sz="4" w:space="0" w:color="000000"/>
              <w:bottom w:val="single" w:sz="4" w:space="0" w:color="000000"/>
              <w:right w:val="single" w:sz="4" w:space="0" w:color="000000"/>
            </w:tcBorders>
          </w:tcPr>
          <w:p w14:paraId="1B1FEFA6" w14:textId="43F1144E" w:rsidR="00F63973" w:rsidRPr="00FF1AAA" w:rsidRDefault="00F63973" w:rsidP="00F63973">
            <w:pPr>
              <w:widowControl w:val="0"/>
              <w:spacing w:before="120" w:after="120" w:line="276" w:lineRule="auto"/>
              <w:jc w:val="center"/>
              <w:rPr>
                <w:rFonts w:eastAsia="Calibri" w:cstheme="minorHAnsi"/>
              </w:rPr>
            </w:pPr>
            <w:r w:rsidRPr="009213B6">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33961B0" w14:textId="77777777" w:rsidR="00F63973" w:rsidRPr="00FF1AAA" w:rsidRDefault="00F63973" w:rsidP="00F63973">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B65611F" w14:textId="77777777" w:rsidR="00F63973" w:rsidRPr="00FF1AAA" w:rsidRDefault="00F63973" w:rsidP="00F63973">
            <w:pPr>
              <w:widowControl w:val="0"/>
              <w:spacing w:before="120" w:after="120" w:line="276" w:lineRule="auto"/>
              <w:jc w:val="center"/>
              <w:rPr>
                <w:rFonts w:eastAsia="Calibri" w:cstheme="minorHAnsi"/>
                <w:color w:val="000000"/>
              </w:rPr>
            </w:pPr>
          </w:p>
        </w:tc>
      </w:tr>
      <w:tr w:rsidR="00992D4A" w:rsidRPr="00FF1AAA" w14:paraId="0B54FA0C"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696DD248" w14:textId="7D88DDE3" w:rsidR="00992D4A" w:rsidRPr="00FF1AAA" w:rsidRDefault="00992D4A" w:rsidP="000F1260">
            <w:pPr>
              <w:widowControl w:val="0"/>
              <w:spacing w:before="120" w:after="120" w:line="276" w:lineRule="auto"/>
              <w:rPr>
                <w:rFonts w:eastAsia="Calibri" w:cstheme="minorHAnsi"/>
                <w:color w:val="000000"/>
              </w:rPr>
            </w:pPr>
            <w:r w:rsidRPr="00FF1AAA">
              <w:rPr>
                <w:rFonts w:cstheme="minorHAnsi"/>
                <w:lang w:bidi="en-US"/>
              </w:rPr>
              <w:t xml:space="preserve">Σύμφωνα με την  </w:t>
            </w:r>
            <w:r w:rsidR="000F1260">
              <w:rPr>
                <w:rFonts w:cstheme="minorHAnsi"/>
                <w:lang w:bidi="en-US"/>
              </w:rPr>
              <w:t>7</w:t>
            </w:r>
            <w:r w:rsidRPr="00FF1AAA">
              <w:rPr>
                <w:rFonts w:cstheme="minorHAnsi"/>
                <w:lang w:bidi="en-US"/>
              </w:rPr>
              <w:t>.</w:t>
            </w:r>
            <w:r w:rsidR="00CD1E79">
              <w:rPr>
                <w:rFonts w:cstheme="minorHAnsi"/>
                <w:lang w:bidi="en-US"/>
              </w:rPr>
              <w:t>8</w:t>
            </w:r>
            <w:r w:rsidRPr="00FF1AAA">
              <w:rPr>
                <w:rFonts w:cstheme="minorHAnsi"/>
                <w:lang w:bidi="en-US"/>
              </w:rPr>
              <w:t>.</w:t>
            </w:r>
            <w:r w:rsidR="000F1260">
              <w:rPr>
                <w:rFonts w:cstheme="minorHAnsi"/>
                <w:lang w:bidi="en-US"/>
              </w:rPr>
              <w:t>4</w:t>
            </w:r>
          </w:p>
        </w:tc>
        <w:tc>
          <w:tcPr>
            <w:tcW w:w="1419" w:type="dxa"/>
            <w:tcBorders>
              <w:top w:val="single" w:sz="4" w:space="0" w:color="000000"/>
              <w:left w:val="single" w:sz="4" w:space="0" w:color="000000"/>
              <w:bottom w:val="single" w:sz="4" w:space="0" w:color="000000"/>
              <w:right w:val="single" w:sz="4" w:space="0" w:color="000000"/>
            </w:tcBorders>
          </w:tcPr>
          <w:p w14:paraId="3528FFE7"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0EE2267"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AAA88F5"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56095189" w14:textId="77777777" w:rsidR="00992D4A" w:rsidRPr="00FF1AAA" w:rsidRDefault="00992D4A" w:rsidP="00992D4A">
      <w:pPr>
        <w:spacing w:before="120" w:after="120" w:line="276" w:lineRule="auto"/>
        <w:rPr>
          <w:rFonts w:eastAsia="Calibri" w:cstheme="minorHAnsi"/>
          <w:color w:val="000000"/>
        </w:rPr>
      </w:pPr>
    </w:p>
    <w:p w14:paraId="3E89D0EF" w14:textId="4C071EE8"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26" w:name="_heading=h.yh8mwhb92hh4"/>
      <w:bookmarkStart w:id="927" w:name="_Toc121316684"/>
      <w:bookmarkStart w:id="928" w:name="_Toc128576510"/>
      <w:bookmarkStart w:id="929" w:name="_Toc214358367"/>
      <w:bookmarkEnd w:id="926"/>
      <w:r>
        <w:rPr>
          <w:rFonts w:asciiTheme="minorHAnsi" w:hAnsiTheme="minorHAnsi" w:cstheme="minorHAnsi"/>
        </w:rPr>
        <w:t>3.</w:t>
      </w:r>
      <w:r w:rsidR="00712F55">
        <w:rPr>
          <w:rFonts w:asciiTheme="minorHAnsi" w:hAnsiTheme="minorHAnsi" w:cstheme="minorHAnsi"/>
        </w:rPr>
        <w:t>7</w:t>
      </w:r>
      <w:r>
        <w:rPr>
          <w:rFonts w:asciiTheme="minorHAnsi" w:hAnsiTheme="minorHAnsi" w:cstheme="minorHAnsi"/>
        </w:rPr>
        <w:t xml:space="preserve"> </w:t>
      </w:r>
      <w:r w:rsidR="00992D4A" w:rsidRPr="00FF1AAA">
        <w:rPr>
          <w:rFonts w:asciiTheme="minorHAnsi" w:hAnsiTheme="minorHAnsi" w:cstheme="minorHAnsi"/>
        </w:rPr>
        <w:t>Υπηρεσίες Εκπαίδευσης</w:t>
      </w:r>
      <w:bookmarkEnd w:id="927"/>
      <w:bookmarkEnd w:id="928"/>
      <w:bookmarkEnd w:id="929"/>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4DB63A45"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7BC3F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19DAEF"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F0D47F"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14E587" w14:textId="24205879"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361E1CBC"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62E634D1" w14:textId="77777777" w:rsidR="00992D4A" w:rsidRPr="00FF1AAA" w:rsidRDefault="00992D4A" w:rsidP="000F1260">
            <w:pPr>
              <w:widowControl w:val="0"/>
              <w:spacing w:before="120" w:after="120" w:line="276" w:lineRule="auto"/>
              <w:rPr>
                <w:rFonts w:cstheme="minorHAnsi"/>
                <w:lang w:bidi="en-US"/>
              </w:rPr>
            </w:pPr>
            <w:r w:rsidRPr="00FF1AAA">
              <w:rPr>
                <w:rFonts w:eastAsia="Calibri" w:cstheme="minorHAnsi"/>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tcPr>
          <w:p w14:paraId="34852844"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2</w:t>
            </w:r>
          </w:p>
        </w:tc>
        <w:tc>
          <w:tcPr>
            <w:tcW w:w="1415" w:type="dxa"/>
            <w:tcBorders>
              <w:top w:val="single" w:sz="4" w:space="0" w:color="000000"/>
              <w:left w:val="single" w:sz="4" w:space="0" w:color="000000"/>
              <w:bottom w:val="single" w:sz="4" w:space="0" w:color="000000"/>
              <w:right w:val="single" w:sz="4" w:space="0" w:color="000000"/>
            </w:tcBorders>
          </w:tcPr>
          <w:p w14:paraId="73669995"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21EE403"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10D49696"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3C412360" w14:textId="77777777" w:rsidR="00992D4A" w:rsidRPr="00FF1AAA" w:rsidRDefault="00992D4A" w:rsidP="000F1260">
            <w:pPr>
              <w:widowControl w:val="0"/>
              <w:spacing w:before="120" w:after="120" w:line="276" w:lineRule="auto"/>
              <w:rPr>
                <w:rFonts w:cstheme="minorHAnsi"/>
                <w:lang w:bidi="en-US"/>
              </w:rPr>
            </w:pPr>
            <w:r w:rsidRPr="00FF1AAA">
              <w:rPr>
                <w:rFonts w:eastAsia="Calibri" w:cstheme="minorHAnsi"/>
              </w:rPr>
              <w:t>Υλικό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29F6F3DE"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1F644E6"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FBDD656"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37378464"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46A1ADD7" w14:textId="77777777" w:rsidR="00992D4A" w:rsidRPr="00FF1AAA" w:rsidRDefault="00992D4A" w:rsidP="000F1260">
            <w:pPr>
              <w:widowControl w:val="0"/>
              <w:spacing w:before="120" w:after="120" w:line="276" w:lineRule="auto"/>
              <w:rPr>
                <w:rFonts w:cstheme="minorHAnsi"/>
                <w:lang w:bidi="en-US"/>
              </w:rPr>
            </w:pPr>
            <w:r w:rsidRPr="00FF1AAA">
              <w:rPr>
                <w:rFonts w:eastAsia="Calibri" w:cstheme="minorHAnsi"/>
              </w:rPr>
              <w:t>Ώρες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4396F788"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20</w:t>
            </w:r>
          </w:p>
        </w:tc>
        <w:tc>
          <w:tcPr>
            <w:tcW w:w="1415" w:type="dxa"/>
            <w:tcBorders>
              <w:top w:val="single" w:sz="4" w:space="0" w:color="000000"/>
              <w:left w:val="single" w:sz="4" w:space="0" w:color="000000"/>
              <w:bottom w:val="single" w:sz="4" w:space="0" w:color="000000"/>
              <w:right w:val="single" w:sz="4" w:space="0" w:color="000000"/>
            </w:tcBorders>
          </w:tcPr>
          <w:p w14:paraId="11A301DD"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58B2C84"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3F4984A8"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67DED242" w14:textId="7DA6A966" w:rsidR="00992D4A" w:rsidRPr="00FF1AAA" w:rsidRDefault="00992D4A" w:rsidP="000F1260">
            <w:pPr>
              <w:widowControl w:val="0"/>
              <w:spacing w:before="120" w:after="120" w:line="276" w:lineRule="auto"/>
              <w:rPr>
                <w:rFonts w:eastAsia="Calibri" w:cstheme="minorHAnsi"/>
                <w:color w:val="000000"/>
              </w:rPr>
            </w:pPr>
            <w:r w:rsidRPr="00FF1AAA">
              <w:rPr>
                <w:rFonts w:cstheme="minorHAnsi"/>
                <w:lang w:bidi="en-US"/>
              </w:rPr>
              <w:t xml:space="preserve">Σύμφωνα με την  </w:t>
            </w:r>
            <w:r w:rsidR="000F1260">
              <w:rPr>
                <w:rFonts w:cstheme="minorHAnsi"/>
                <w:lang w:bidi="en-US"/>
              </w:rPr>
              <w:t>7.</w:t>
            </w:r>
            <w:r w:rsidR="00CD1E79">
              <w:rPr>
                <w:rFonts w:cstheme="minorHAnsi"/>
                <w:lang w:bidi="en-US"/>
              </w:rPr>
              <w:t>8</w:t>
            </w:r>
            <w:r w:rsidRPr="00FF1AAA">
              <w:rPr>
                <w:rFonts w:cstheme="minorHAnsi"/>
                <w:lang w:bidi="en-US"/>
              </w:rPr>
              <w:t>.</w:t>
            </w:r>
            <w:r w:rsidR="000F1260">
              <w:rPr>
                <w:rFonts w:cstheme="minorHAnsi"/>
                <w:lang w:bidi="en-US"/>
              </w:rPr>
              <w:t>5</w:t>
            </w:r>
          </w:p>
        </w:tc>
        <w:tc>
          <w:tcPr>
            <w:tcW w:w="1419" w:type="dxa"/>
            <w:tcBorders>
              <w:top w:val="single" w:sz="4" w:space="0" w:color="000000"/>
              <w:left w:val="single" w:sz="4" w:space="0" w:color="000000"/>
              <w:bottom w:val="single" w:sz="4" w:space="0" w:color="000000"/>
              <w:right w:val="single" w:sz="4" w:space="0" w:color="000000"/>
            </w:tcBorders>
          </w:tcPr>
          <w:p w14:paraId="6A351753"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1CCB3D5"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51B9C56"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0272ECCA" w14:textId="77777777" w:rsidR="00992D4A" w:rsidRPr="00FF1AAA" w:rsidRDefault="00992D4A" w:rsidP="00992D4A">
      <w:pPr>
        <w:spacing w:before="120" w:after="120" w:line="276" w:lineRule="auto"/>
        <w:rPr>
          <w:rFonts w:eastAsia="Calibri" w:cstheme="minorHAnsi"/>
          <w:color w:val="000000"/>
        </w:rPr>
      </w:pPr>
    </w:p>
    <w:p w14:paraId="0DF2A700" w14:textId="6BB54875"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30" w:name="_heading=h.r6bjngwwrkcb"/>
      <w:bookmarkStart w:id="931" w:name="_Toc121316685"/>
      <w:bookmarkStart w:id="932" w:name="_Toc128576511"/>
      <w:bookmarkStart w:id="933" w:name="_Toc214358368"/>
      <w:bookmarkEnd w:id="930"/>
      <w:r>
        <w:rPr>
          <w:rFonts w:asciiTheme="minorHAnsi" w:hAnsiTheme="minorHAnsi" w:cstheme="minorHAnsi"/>
        </w:rPr>
        <w:t>3.</w:t>
      </w:r>
      <w:r w:rsidR="00427292">
        <w:rPr>
          <w:rFonts w:asciiTheme="minorHAnsi" w:hAnsiTheme="minorHAnsi" w:cstheme="minorHAnsi"/>
        </w:rPr>
        <w:t>8</w:t>
      </w:r>
      <w:r>
        <w:rPr>
          <w:rFonts w:asciiTheme="minorHAnsi" w:hAnsiTheme="minorHAnsi" w:cstheme="minorHAnsi"/>
        </w:rPr>
        <w:t xml:space="preserve"> </w:t>
      </w:r>
      <w:r w:rsidR="00992D4A" w:rsidRPr="00FF1AAA">
        <w:rPr>
          <w:rFonts w:asciiTheme="minorHAnsi" w:hAnsiTheme="minorHAnsi" w:cstheme="minorHAnsi"/>
        </w:rPr>
        <w:t>Υπηρεσίες Πιλοτικής Λειτουργίας</w:t>
      </w:r>
      <w:bookmarkEnd w:id="931"/>
      <w:bookmarkEnd w:id="932"/>
      <w:bookmarkEnd w:id="933"/>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02A8DB71"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2C8AD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D726AF"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F3D37A"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04C93B" w14:textId="73E1360E"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6E2F9134"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2F72D0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rPr>
              <w:t xml:space="preserve">Περίοδος πιλοτικής λειτουργίας (σε ημέρες) </w:t>
            </w:r>
          </w:p>
        </w:tc>
        <w:tc>
          <w:tcPr>
            <w:tcW w:w="1419" w:type="dxa"/>
            <w:tcBorders>
              <w:top w:val="single" w:sz="4" w:space="0" w:color="000000"/>
              <w:left w:val="single" w:sz="4" w:space="0" w:color="000000"/>
              <w:bottom w:val="single" w:sz="4" w:space="0" w:color="000000"/>
              <w:right w:val="single" w:sz="4" w:space="0" w:color="000000"/>
            </w:tcBorders>
          </w:tcPr>
          <w:p w14:paraId="7F876179"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30</w:t>
            </w:r>
          </w:p>
        </w:tc>
        <w:tc>
          <w:tcPr>
            <w:tcW w:w="1415" w:type="dxa"/>
            <w:tcBorders>
              <w:top w:val="single" w:sz="4" w:space="0" w:color="000000"/>
              <w:left w:val="single" w:sz="4" w:space="0" w:color="000000"/>
              <w:bottom w:val="single" w:sz="4" w:space="0" w:color="000000"/>
              <w:right w:val="single" w:sz="4" w:space="0" w:color="000000"/>
            </w:tcBorders>
          </w:tcPr>
          <w:p w14:paraId="07B36070"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787575F"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7ADB6EA9"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31E272D9" w14:textId="550F7FA3" w:rsidR="00992D4A" w:rsidRPr="00FF1AAA" w:rsidRDefault="00992D4A" w:rsidP="000F1260">
            <w:pPr>
              <w:widowControl w:val="0"/>
              <w:spacing w:before="120" w:after="120" w:line="276" w:lineRule="auto"/>
              <w:rPr>
                <w:rFonts w:eastAsia="Calibri" w:cstheme="minorHAnsi"/>
                <w:color w:val="000000"/>
              </w:rPr>
            </w:pPr>
            <w:r w:rsidRPr="00FF1AAA">
              <w:rPr>
                <w:rFonts w:cstheme="minorHAnsi"/>
                <w:lang w:bidi="en-US"/>
              </w:rPr>
              <w:t xml:space="preserve">Σύμφωνα με την </w:t>
            </w:r>
            <w:r w:rsidR="000F1260">
              <w:rPr>
                <w:rFonts w:cstheme="minorHAnsi"/>
                <w:lang w:bidi="en-US"/>
              </w:rPr>
              <w:t>7</w:t>
            </w:r>
            <w:r w:rsidRPr="00FF1AAA">
              <w:rPr>
                <w:rFonts w:cstheme="minorHAnsi"/>
                <w:lang w:bidi="en-US"/>
              </w:rPr>
              <w:t>.</w:t>
            </w:r>
            <w:r w:rsidR="00CD1E79">
              <w:rPr>
                <w:rFonts w:cstheme="minorHAnsi"/>
                <w:lang w:bidi="en-US"/>
              </w:rPr>
              <w:t>8</w:t>
            </w:r>
            <w:r w:rsidRPr="00FF1AAA">
              <w:rPr>
                <w:rFonts w:cstheme="minorHAnsi"/>
                <w:lang w:bidi="en-US"/>
              </w:rPr>
              <w:t>.</w:t>
            </w:r>
            <w:r w:rsidR="000F1260">
              <w:rPr>
                <w:rFonts w:cstheme="minorHAnsi"/>
                <w:lang w:bidi="en-US"/>
              </w:rPr>
              <w:t>6</w:t>
            </w:r>
          </w:p>
        </w:tc>
        <w:tc>
          <w:tcPr>
            <w:tcW w:w="1419" w:type="dxa"/>
            <w:tcBorders>
              <w:top w:val="single" w:sz="4" w:space="0" w:color="000000"/>
              <w:left w:val="single" w:sz="4" w:space="0" w:color="000000"/>
              <w:bottom w:val="single" w:sz="4" w:space="0" w:color="000000"/>
              <w:right w:val="single" w:sz="4" w:space="0" w:color="000000"/>
            </w:tcBorders>
          </w:tcPr>
          <w:p w14:paraId="575CCB84"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DF87B3F"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09CCFC4"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4F314F24" w14:textId="77777777" w:rsidR="00992D4A" w:rsidRPr="00FF1AAA" w:rsidRDefault="00992D4A" w:rsidP="00992D4A">
      <w:pPr>
        <w:spacing w:before="120" w:after="120" w:line="276" w:lineRule="auto"/>
        <w:rPr>
          <w:rFonts w:eastAsia="Calibri" w:cstheme="minorHAnsi"/>
          <w:color w:val="000000"/>
        </w:rPr>
      </w:pPr>
    </w:p>
    <w:p w14:paraId="31B5FAC3" w14:textId="5C1B6110"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34" w:name="_heading=h.hvosa1v9056s"/>
      <w:bookmarkStart w:id="935" w:name="_Toc121316686"/>
      <w:bookmarkStart w:id="936" w:name="_Toc128576512"/>
      <w:bookmarkStart w:id="937" w:name="_Toc214358369"/>
      <w:bookmarkEnd w:id="934"/>
      <w:r>
        <w:rPr>
          <w:rFonts w:asciiTheme="minorHAnsi" w:hAnsiTheme="minorHAnsi" w:cstheme="minorHAnsi"/>
        </w:rPr>
        <w:t>3.</w:t>
      </w:r>
      <w:r w:rsidR="00946F90">
        <w:rPr>
          <w:rFonts w:asciiTheme="minorHAnsi" w:hAnsiTheme="minorHAnsi" w:cstheme="minorHAnsi"/>
        </w:rPr>
        <w:t>9</w:t>
      </w:r>
      <w:r>
        <w:rPr>
          <w:rFonts w:asciiTheme="minorHAnsi" w:hAnsiTheme="minorHAnsi" w:cstheme="minorHAnsi"/>
        </w:rPr>
        <w:t xml:space="preserve"> </w:t>
      </w:r>
      <w:r w:rsidR="00992D4A" w:rsidRPr="00FF1AAA">
        <w:rPr>
          <w:rFonts w:asciiTheme="minorHAnsi" w:hAnsiTheme="minorHAnsi" w:cstheme="minorHAnsi"/>
        </w:rPr>
        <w:t>Διασφάλιση Ποιότητας</w:t>
      </w:r>
      <w:bookmarkEnd w:id="935"/>
      <w:bookmarkEnd w:id="936"/>
      <w:bookmarkEnd w:id="937"/>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09CE2A6D"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13CC7D"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98851D"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37A219"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525685" w14:textId="530E106C"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7CC46C7C"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453E3FAF" w14:textId="77777777" w:rsidR="00992D4A" w:rsidRPr="00FF1AAA" w:rsidRDefault="00992D4A" w:rsidP="000F1260">
            <w:pPr>
              <w:widowControl w:val="0"/>
              <w:spacing w:before="120" w:after="120" w:line="276" w:lineRule="auto"/>
              <w:rPr>
                <w:rFonts w:eastAsia="Calibri" w:cstheme="minorHAnsi"/>
              </w:rPr>
            </w:pPr>
            <w:r w:rsidRPr="00FF1AAA">
              <w:rPr>
                <w:rFonts w:eastAsia="Calibri" w:cstheme="minorHAnsi"/>
              </w:rPr>
              <w:t>Συμμόρφωση με Γενικό Κανονισμό Προστασίας Δεδομένων</w:t>
            </w:r>
          </w:p>
        </w:tc>
        <w:tc>
          <w:tcPr>
            <w:tcW w:w="1419" w:type="dxa"/>
            <w:tcBorders>
              <w:top w:val="single" w:sz="4" w:space="0" w:color="000000"/>
              <w:left w:val="single" w:sz="4" w:space="0" w:color="000000"/>
              <w:bottom w:val="single" w:sz="4" w:space="0" w:color="000000"/>
              <w:right w:val="single" w:sz="4" w:space="0" w:color="000000"/>
            </w:tcBorders>
          </w:tcPr>
          <w:p w14:paraId="001DFD3C"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988A66A" w14:textId="77777777" w:rsidR="00992D4A" w:rsidRPr="00FF1AAA" w:rsidRDefault="00992D4A" w:rsidP="000F1260">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2A64EC27" w14:textId="77777777" w:rsidR="00992D4A" w:rsidRPr="00FF1AAA" w:rsidRDefault="00992D4A" w:rsidP="000F1260">
            <w:pPr>
              <w:widowControl w:val="0"/>
              <w:spacing w:before="120" w:after="120" w:line="276" w:lineRule="auto"/>
              <w:jc w:val="center"/>
              <w:rPr>
                <w:rFonts w:eastAsia="Calibri" w:cstheme="minorHAnsi"/>
              </w:rPr>
            </w:pPr>
          </w:p>
        </w:tc>
      </w:tr>
      <w:tr w:rsidR="00992D4A" w:rsidRPr="00FF1AAA" w14:paraId="4FC39B68"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35B33E34" w14:textId="5D98ED74" w:rsidR="00992D4A" w:rsidRPr="00FF1AAA" w:rsidRDefault="00992D4A" w:rsidP="000F1260">
            <w:pPr>
              <w:widowControl w:val="0"/>
              <w:spacing w:before="120" w:after="120" w:line="276" w:lineRule="auto"/>
              <w:rPr>
                <w:rFonts w:eastAsia="Calibri" w:cstheme="minorHAnsi"/>
              </w:rPr>
            </w:pPr>
            <w:r w:rsidRPr="00FF1AAA">
              <w:rPr>
                <w:rFonts w:eastAsia="Calibri" w:cstheme="minorHAnsi"/>
              </w:rPr>
              <w:t xml:space="preserve">Συμμόρφωση με Εθνική Στρατηγική Κυβερνοασφάλειας </w:t>
            </w:r>
            <w:r w:rsidRPr="00FF1AAA">
              <w:rPr>
                <w:rFonts w:eastAsia="Calibri" w:cstheme="minorHAnsi"/>
                <w:color w:val="000000"/>
              </w:rPr>
              <w:t>(ΑΔΑ: 6ΙΒΕ46ΜΤΛΠ-ΦΜ5 12/2020)</w:t>
            </w:r>
          </w:p>
        </w:tc>
        <w:tc>
          <w:tcPr>
            <w:tcW w:w="1419" w:type="dxa"/>
            <w:tcBorders>
              <w:top w:val="single" w:sz="4" w:space="0" w:color="000000"/>
              <w:left w:val="single" w:sz="4" w:space="0" w:color="000000"/>
              <w:bottom w:val="single" w:sz="4" w:space="0" w:color="000000"/>
              <w:right w:val="single" w:sz="4" w:space="0" w:color="000000"/>
            </w:tcBorders>
          </w:tcPr>
          <w:p w14:paraId="386613E1"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3F15610D" w14:textId="77777777" w:rsidR="00992D4A" w:rsidRPr="00FF1AAA" w:rsidRDefault="00992D4A" w:rsidP="000F1260">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3239000C" w14:textId="77777777" w:rsidR="00992D4A" w:rsidRPr="00FF1AAA" w:rsidRDefault="00992D4A" w:rsidP="000F1260">
            <w:pPr>
              <w:widowControl w:val="0"/>
              <w:spacing w:before="120" w:after="120" w:line="276" w:lineRule="auto"/>
              <w:jc w:val="center"/>
              <w:rPr>
                <w:rFonts w:eastAsia="Calibri" w:cstheme="minorHAnsi"/>
              </w:rPr>
            </w:pPr>
          </w:p>
        </w:tc>
      </w:tr>
      <w:tr w:rsidR="00992D4A" w:rsidRPr="00FF1AAA" w14:paraId="13AEA3B2"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1E2DD6D3"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rPr>
              <w:t>Συμμόρφωση σε πρότυπα W3C</w:t>
            </w:r>
          </w:p>
        </w:tc>
        <w:tc>
          <w:tcPr>
            <w:tcW w:w="1419" w:type="dxa"/>
            <w:tcBorders>
              <w:top w:val="single" w:sz="4" w:space="0" w:color="000000"/>
              <w:left w:val="single" w:sz="4" w:space="0" w:color="000000"/>
              <w:bottom w:val="single" w:sz="4" w:space="0" w:color="000000"/>
              <w:right w:val="single" w:sz="4" w:space="0" w:color="000000"/>
            </w:tcBorders>
          </w:tcPr>
          <w:p w14:paraId="5F9721A9"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43F33566"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4545E33"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610ACE05"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DCA9CFC" w14:textId="5C6BA58F" w:rsidR="00992D4A" w:rsidRPr="00FF1AAA" w:rsidRDefault="00992D4A" w:rsidP="00B00C86">
            <w:pPr>
              <w:widowControl w:val="0"/>
              <w:spacing w:before="120" w:after="120" w:line="276" w:lineRule="auto"/>
              <w:rPr>
                <w:rFonts w:eastAsia="Calibri" w:cstheme="minorHAnsi"/>
                <w:color w:val="000000"/>
              </w:rPr>
            </w:pPr>
            <w:r w:rsidRPr="00FF1AAA">
              <w:rPr>
                <w:rFonts w:eastAsia="Calibri" w:cstheme="minorHAnsi"/>
              </w:rPr>
              <w:t>Συμμόρφωση με τις οδηγίες WCAG 2.</w:t>
            </w:r>
            <w:r w:rsidR="00B00C86">
              <w:rPr>
                <w:rFonts w:eastAsia="Calibri" w:cstheme="minorHAnsi"/>
              </w:rPr>
              <w:t>1</w:t>
            </w:r>
            <w:r w:rsidRPr="00FF1AAA">
              <w:rPr>
                <w:rFonts w:eastAsia="Calibri" w:cstheme="minorHAnsi"/>
              </w:rPr>
              <w:t xml:space="preserve">, Επίπεδο </w:t>
            </w:r>
            <w:r w:rsidRPr="00FF1AAA">
              <w:rPr>
                <w:rFonts w:eastAsia="Calibri" w:cstheme="minorHAnsi"/>
              </w:rPr>
              <w:lastRenderedPageBreak/>
              <w:t>AA</w:t>
            </w:r>
          </w:p>
        </w:tc>
        <w:tc>
          <w:tcPr>
            <w:tcW w:w="1419" w:type="dxa"/>
            <w:tcBorders>
              <w:top w:val="single" w:sz="4" w:space="0" w:color="000000"/>
              <w:left w:val="single" w:sz="4" w:space="0" w:color="000000"/>
              <w:bottom w:val="single" w:sz="4" w:space="0" w:color="000000"/>
              <w:right w:val="single" w:sz="4" w:space="0" w:color="000000"/>
            </w:tcBorders>
          </w:tcPr>
          <w:p w14:paraId="50F547A9"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lastRenderedPageBreak/>
              <w:t>NAI</w:t>
            </w:r>
          </w:p>
        </w:tc>
        <w:tc>
          <w:tcPr>
            <w:tcW w:w="1415" w:type="dxa"/>
            <w:tcBorders>
              <w:top w:val="single" w:sz="4" w:space="0" w:color="000000"/>
              <w:left w:val="single" w:sz="4" w:space="0" w:color="000000"/>
              <w:bottom w:val="single" w:sz="4" w:space="0" w:color="000000"/>
              <w:right w:val="single" w:sz="4" w:space="0" w:color="000000"/>
            </w:tcBorders>
          </w:tcPr>
          <w:p w14:paraId="6CCB0F9C"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522BF1E"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1D5EBE0B"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768E73C6" w14:textId="236D978F" w:rsidR="00992D4A" w:rsidRPr="00FF1AAA" w:rsidRDefault="00992D4A" w:rsidP="000F1260">
            <w:pPr>
              <w:widowControl w:val="0"/>
              <w:spacing w:before="120" w:after="120" w:line="276" w:lineRule="auto"/>
              <w:rPr>
                <w:rFonts w:eastAsia="Calibri" w:cstheme="minorHAnsi"/>
              </w:rPr>
            </w:pPr>
            <w:r w:rsidRPr="00FF1AAA">
              <w:rPr>
                <w:rFonts w:cstheme="minorHAnsi"/>
                <w:lang w:bidi="en-US"/>
              </w:rPr>
              <w:t xml:space="preserve">Σύμφωνα με την </w:t>
            </w:r>
            <w:r w:rsidR="000F1260">
              <w:rPr>
                <w:rFonts w:cstheme="minorHAnsi"/>
                <w:lang w:bidi="en-US"/>
              </w:rPr>
              <w:t>7</w:t>
            </w:r>
            <w:r w:rsidRPr="00FF1AAA">
              <w:rPr>
                <w:rFonts w:cstheme="minorHAnsi"/>
                <w:lang w:bidi="en-US"/>
              </w:rPr>
              <w:t>.</w:t>
            </w:r>
            <w:r w:rsidR="00CD1E79">
              <w:rPr>
                <w:rFonts w:cstheme="minorHAnsi"/>
                <w:lang w:bidi="en-US"/>
              </w:rPr>
              <w:t>8</w:t>
            </w:r>
            <w:r w:rsidRPr="00FF1AAA">
              <w:rPr>
                <w:rFonts w:cstheme="minorHAnsi"/>
                <w:lang w:bidi="en-US"/>
              </w:rPr>
              <w:t>.</w:t>
            </w:r>
            <w:r w:rsidR="000F1260">
              <w:rPr>
                <w:rFonts w:cstheme="minorHAnsi"/>
                <w:lang w:bidi="en-US"/>
              </w:rPr>
              <w:t>7</w:t>
            </w:r>
          </w:p>
        </w:tc>
        <w:tc>
          <w:tcPr>
            <w:tcW w:w="1419" w:type="dxa"/>
            <w:tcBorders>
              <w:top w:val="single" w:sz="4" w:space="0" w:color="000000"/>
              <w:left w:val="single" w:sz="4" w:space="0" w:color="000000"/>
              <w:bottom w:val="single" w:sz="4" w:space="0" w:color="000000"/>
              <w:right w:val="single" w:sz="4" w:space="0" w:color="000000"/>
            </w:tcBorders>
          </w:tcPr>
          <w:p w14:paraId="51FC6A97" w14:textId="77777777" w:rsidR="00992D4A" w:rsidRPr="00FF1AAA" w:rsidRDefault="00992D4A" w:rsidP="000F1260">
            <w:pPr>
              <w:widowControl w:val="0"/>
              <w:spacing w:before="120" w:after="120" w:line="276" w:lineRule="auto"/>
              <w:jc w:val="center"/>
              <w:rPr>
                <w:rFonts w:eastAsia="Calibri" w:cstheme="minorHAnsi"/>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B91FFD7"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B10C4E8"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56AD6398" w14:textId="77777777" w:rsidR="00992D4A" w:rsidRPr="00FF1AAA" w:rsidRDefault="00992D4A" w:rsidP="00992D4A">
      <w:pPr>
        <w:spacing w:before="120" w:after="120" w:line="276" w:lineRule="auto"/>
        <w:rPr>
          <w:rFonts w:eastAsia="Calibri" w:cstheme="minorHAnsi"/>
          <w:color w:val="000000"/>
        </w:rPr>
      </w:pPr>
    </w:p>
    <w:p w14:paraId="54D28F84" w14:textId="705EEB77"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38" w:name="_heading=h.4o8wss522c8u"/>
      <w:bookmarkStart w:id="939" w:name="_Toc121316687"/>
      <w:bookmarkStart w:id="940" w:name="_Toc128576513"/>
      <w:bookmarkStart w:id="941" w:name="_Toc214358370"/>
      <w:bookmarkEnd w:id="938"/>
      <w:r>
        <w:rPr>
          <w:rFonts w:asciiTheme="minorHAnsi" w:hAnsiTheme="minorHAnsi" w:cstheme="minorHAnsi"/>
        </w:rPr>
        <w:t>3.1</w:t>
      </w:r>
      <w:r w:rsidR="00E61C91">
        <w:rPr>
          <w:rFonts w:asciiTheme="minorHAnsi" w:hAnsiTheme="minorHAnsi" w:cstheme="minorHAnsi"/>
        </w:rPr>
        <w:t>0</w:t>
      </w:r>
      <w:r>
        <w:rPr>
          <w:rFonts w:asciiTheme="minorHAnsi" w:hAnsiTheme="minorHAnsi" w:cstheme="minorHAnsi"/>
        </w:rPr>
        <w:t xml:space="preserve"> </w:t>
      </w:r>
      <w:r w:rsidR="00992D4A" w:rsidRPr="00FF1AAA">
        <w:rPr>
          <w:rFonts w:asciiTheme="minorHAnsi" w:hAnsiTheme="minorHAnsi" w:cstheme="minorHAnsi"/>
        </w:rPr>
        <w:t>Υπηρεσίες Εγγύησης και Συντήρησης</w:t>
      </w:r>
      <w:bookmarkEnd w:id="939"/>
      <w:bookmarkEnd w:id="940"/>
      <w:bookmarkEnd w:id="941"/>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347D801A"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46DC1E"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7734C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3093E2"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A5F38E" w14:textId="65C274B3"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C96429" w:rsidRPr="00FF1AAA" w14:paraId="6C6F570D"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7ABB7D6F" w14:textId="133423B4" w:rsidR="00C96429" w:rsidRPr="00FF1AAA" w:rsidRDefault="00C96429" w:rsidP="00C96429">
            <w:pPr>
              <w:widowControl w:val="0"/>
              <w:spacing w:before="120" w:after="120" w:line="276" w:lineRule="auto"/>
              <w:rPr>
                <w:rFonts w:cstheme="minorHAnsi"/>
                <w:lang w:bidi="en-US"/>
              </w:rPr>
            </w:pPr>
            <w:r w:rsidRPr="009213B6">
              <w:rPr>
                <w:rFonts w:eastAsia="Calibri" w:cstheme="minorHAnsi"/>
              </w:rPr>
              <w:t>Χρόνος απόκρισης σε αναφορά προβλήματος (εντός ωρών λειτουργίας helpdesk)</w:t>
            </w:r>
          </w:p>
        </w:tc>
        <w:tc>
          <w:tcPr>
            <w:tcW w:w="1419" w:type="dxa"/>
            <w:tcBorders>
              <w:top w:val="single" w:sz="4" w:space="0" w:color="000000"/>
              <w:left w:val="single" w:sz="4" w:space="0" w:color="000000"/>
              <w:bottom w:val="single" w:sz="4" w:space="0" w:color="000000"/>
              <w:right w:val="single" w:sz="4" w:space="0" w:color="000000"/>
            </w:tcBorders>
          </w:tcPr>
          <w:p w14:paraId="05C7F3DA" w14:textId="524A7134" w:rsidR="00C96429" w:rsidRPr="00FF1AAA" w:rsidRDefault="00C96429" w:rsidP="00C96429">
            <w:pPr>
              <w:widowControl w:val="0"/>
              <w:spacing w:before="120" w:after="120" w:line="276" w:lineRule="auto"/>
              <w:jc w:val="center"/>
              <w:rPr>
                <w:rFonts w:eastAsia="Calibri" w:cstheme="minorHAnsi"/>
              </w:rPr>
            </w:pPr>
            <w:r w:rsidRPr="009213B6">
              <w:rPr>
                <w:rFonts w:eastAsia="Calibri" w:cstheme="minorHAnsi"/>
              </w:rPr>
              <w:t>2 ώρες</w:t>
            </w:r>
          </w:p>
        </w:tc>
        <w:tc>
          <w:tcPr>
            <w:tcW w:w="1415" w:type="dxa"/>
            <w:tcBorders>
              <w:top w:val="single" w:sz="4" w:space="0" w:color="000000"/>
              <w:left w:val="single" w:sz="4" w:space="0" w:color="000000"/>
              <w:bottom w:val="single" w:sz="4" w:space="0" w:color="000000"/>
              <w:right w:val="single" w:sz="4" w:space="0" w:color="000000"/>
            </w:tcBorders>
          </w:tcPr>
          <w:p w14:paraId="62E2B4A8" w14:textId="77777777" w:rsidR="00C96429" w:rsidRPr="00FF1AAA" w:rsidRDefault="00C96429" w:rsidP="00C96429">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E396F4B" w14:textId="77777777" w:rsidR="00C96429" w:rsidRPr="00FF1AAA" w:rsidRDefault="00C96429" w:rsidP="00C96429">
            <w:pPr>
              <w:widowControl w:val="0"/>
              <w:spacing w:before="120" w:after="120" w:line="276" w:lineRule="auto"/>
              <w:jc w:val="center"/>
              <w:rPr>
                <w:rFonts w:eastAsia="Calibri" w:cstheme="minorHAnsi"/>
                <w:color w:val="000000"/>
              </w:rPr>
            </w:pPr>
          </w:p>
        </w:tc>
      </w:tr>
      <w:tr w:rsidR="00992D4A" w:rsidRPr="00FF1AAA" w14:paraId="1A171BB9"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4DA8467A" w14:textId="05E6B2C0" w:rsidR="00992D4A" w:rsidRPr="00FF1AAA" w:rsidRDefault="00992D4A" w:rsidP="000F1260">
            <w:pPr>
              <w:widowControl w:val="0"/>
              <w:spacing w:before="120" w:after="120" w:line="276" w:lineRule="auto"/>
              <w:rPr>
                <w:rFonts w:eastAsia="Calibri" w:cstheme="minorHAnsi"/>
                <w:color w:val="000000"/>
              </w:rPr>
            </w:pPr>
            <w:r w:rsidRPr="00FF1AAA">
              <w:rPr>
                <w:rFonts w:cstheme="minorHAnsi"/>
                <w:lang w:bidi="en-US"/>
              </w:rPr>
              <w:t xml:space="preserve">Σύμφωνα με την </w:t>
            </w:r>
            <w:r w:rsidR="000F1260">
              <w:rPr>
                <w:rFonts w:cstheme="minorHAnsi"/>
                <w:lang w:bidi="en-US"/>
              </w:rPr>
              <w:t>7</w:t>
            </w:r>
            <w:r w:rsidRPr="00FF1AAA">
              <w:rPr>
                <w:rFonts w:cstheme="minorHAnsi"/>
                <w:lang w:bidi="en-US"/>
              </w:rPr>
              <w:t>.</w:t>
            </w:r>
            <w:r w:rsidR="00CD1E79">
              <w:rPr>
                <w:rFonts w:cstheme="minorHAnsi"/>
                <w:lang w:bidi="en-US"/>
              </w:rPr>
              <w:t>9</w:t>
            </w:r>
          </w:p>
        </w:tc>
        <w:tc>
          <w:tcPr>
            <w:tcW w:w="1419" w:type="dxa"/>
            <w:tcBorders>
              <w:top w:val="single" w:sz="4" w:space="0" w:color="000000"/>
              <w:left w:val="single" w:sz="4" w:space="0" w:color="000000"/>
              <w:bottom w:val="single" w:sz="4" w:space="0" w:color="000000"/>
              <w:right w:val="single" w:sz="4" w:space="0" w:color="000000"/>
            </w:tcBorders>
          </w:tcPr>
          <w:p w14:paraId="4BA498C7"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485D7B3"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DB0937E"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24A220B4" w14:textId="77777777" w:rsidR="00992D4A" w:rsidRPr="00FF1AAA" w:rsidRDefault="00992D4A" w:rsidP="00992D4A">
      <w:pPr>
        <w:spacing w:before="120" w:after="120" w:line="276" w:lineRule="auto"/>
        <w:rPr>
          <w:rFonts w:eastAsia="Calibri" w:cstheme="minorHAnsi"/>
          <w:color w:val="000000"/>
        </w:rPr>
      </w:pPr>
      <w:bookmarkStart w:id="942" w:name="_heading=h.8bdfbdqrc2b"/>
      <w:bookmarkEnd w:id="942"/>
    </w:p>
    <w:p w14:paraId="7ACD4E70" w14:textId="5C039E6E"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43" w:name="_Toc121316689"/>
      <w:bookmarkStart w:id="944" w:name="_Toc128576514"/>
      <w:bookmarkStart w:id="945" w:name="_Toc214358371"/>
      <w:r>
        <w:rPr>
          <w:rFonts w:asciiTheme="minorHAnsi" w:hAnsiTheme="minorHAnsi" w:cstheme="minorHAnsi"/>
        </w:rPr>
        <w:t>3.1</w:t>
      </w:r>
      <w:r w:rsidR="00374DE9">
        <w:rPr>
          <w:rFonts w:asciiTheme="minorHAnsi" w:hAnsiTheme="minorHAnsi" w:cstheme="minorHAnsi"/>
        </w:rPr>
        <w:t>1</w:t>
      </w:r>
      <w:r>
        <w:rPr>
          <w:rFonts w:asciiTheme="minorHAnsi" w:hAnsiTheme="minorHAnsi" w:cstheme="minorHAnsi"/>
        </w:rPr>
        <w:t xml:space="preserve"> </w:t>
      </w:r>
      <w:r w:rsidR="00992D4A" w:rsidRPr="00FF1AAA">
        <w:rPr>
          <w:rFonts w:asciiTheme="minorHAnsi" w:hAnsiTheme="minorHAnsi" w:cstheme="minorHAnsi"/>
        </w:rPr>
        <w:t>Πνευματικά Δικαιώματα</w:t>
      </w:r>
      <w:bookmarkEnd w:id="943"/>
      <w:bookmarkEnd w:id="944"/>
      <w:bookmarkEnd w:id="945"/>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5BA00E5C"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E7B926"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B68E38"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7AC2A6"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8A3F03" w14:textId="1ED036D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22AA0642"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2653C913" w14:textId="621E3FF3" w:rsidR="00992D4A" w:rsidRPr="00FF1AAA" w:rsidRDefault="00000000" w:rsidP="000F1260">
            <w:pPr>
              <w:widowControl w:val="0"/>
              <w:spacing w:before="120" w:after="120" w:line="276" w:lineRule="auto"/>
              <w:rPr>
                <w:rFonts w:eastAsia="Calibri" w:cstheme="minorHAnsi"/>
                <w:color w:val="000000"/>
              </w:rPr>
            </w:pPr>
            <w:sdt>
              <w:sdtPr>
                <w:rPr>
                  <w:rFonts w:cstheme="minorHAnsi"/>
                </w:rPr>
                <w:id w:val="151377315"/>
              </w:sdtPr>
              <w:sdtContent/>
            </w:sdt>
            <w:r w:rsidR="00992D4A" w:rsidRPr="00FF1AAA">
              <w:rPr>
                <w:rFonts w:eastAsia="Calibri" w:cstheme="minorHAnsi"/>
                <w:color w:val="000000"/>
              </w:rPr>
              <w:t>Σύμφωνα με την</w:t>
            </w:r>
            <w:r w:rsidR="00992D4A" w:rsidRPr="00FF1AAA">
              <w:rPr>
                <w:rFonts w:eastAsia="Calibri" w:cstheme="minorHAnsi"/>
              </w:rPr>
              <w:t xml:space="preserve"> </w:t>
            </w:r>
            <w:r w:rsidR="000F1260">
              <w:rPr>
                <w:rFonts w:eastAsia="Calibri" w:cstheme="minorHAnsi"/>
              </w:rPr>
              <w:t>7</w:t>
            </w:r>
            <w:r w:rsidR="00992D4A" w:rsidRPr="00FF1AAA">
              <w:rPr>
                <w:rFonts w:eastAsia="Calibri" w:cstheme="minorHAnsi"/>
              </w:rPr>
              <w:t>.</w:t>
            </w:r>
            <w:r w:rsidR="000F1260">
              <w:rPr>
                <w:rFonts w:eastAsia="Calibri" w:cstheme="minorHAnsi"/>
              </w:rPr>
              <w:t>1</w:t>
            </w:r>
            <w:r w:rsidR="00CD1E79">
              <w:rPr>
                <w:rFonts w:eastAsia="Calibri" w:cstheme="minorHAnsi"/>
              </w:rPr>
              <w:t>1</w:t>
            </w:r>
          </w:p>
        </w:tc>
        <w:tc>
          <w:tcPr>
            <w:tcW w:w="1419" w:type="dxa"/>
            <w:tcBorders>
              <w:top w:val="single" w:sz="4" w:space="0" w:color="000000"/>
              <w:left w:val="single" w:sz="4" w:space="0" w:color="000000"/>
              <w:bottom w:val="single" w:sz="4" w:space="0" w:color="000000"/>
              <w:right w:val="single" w:sz="4" w:space="0" w:color="000000"/>
            </w:tcBorders>
          </w:tcPr>
          <w:p w14:paraId="775595B9"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295DC069"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CAB4CB2"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6FBED14A" w14:textId="77777777" w:rsidR="00992D4A" w:rsidRPr="00FF1AAA" w:rsidRDefault="00992D4A" w:rsidP="00992D4A">
      <w:pPr>
        <w:spacing w:before="120" w:after="120" w:line="276" w:lineRule="auto"/>
        <w:rPr>
          <w:rFonts w:eastAsia="Calibri" w:cstheme="minorHAnsi"/>
          <w:color w:val="000000"/>
        </w:rPr>
      </w:pPr>
    </w:p>
    <w:p w14:paraId="066FF062" w14:textId="6ACA3BD6"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46" w:name="_Toc121316690"/>
      <w:bookmarkStart w:id="947" w:name="_Toc128576515"/>
      <w:bookmarkStart w:id="948" w:name="_Toc214358372"/>
      <w:r>
        <w:rPr>
          <w:rFonts w:asciiTheme="minorHAnsi" w:hAnsiTheme="minorHAnsi" w:cstheme="minorHAnsi"/>
        </w:rPr>
        <w:t>3.1</w:t>
      </w:r>
      <w:r w:rsidR="00CD7F41">
        <w:rPr>
          <w:rFonts w:asciiTheme="minorHAnsi" w:hAnsiTheme="minorHAnsi" w:cstheme="minorHAnsi"/>
        </w:rPr>
        <w:t>2</w:t>
      </w:r>
      <w:r>
        <w:rPr>
          <w:rFonts w:asciiTheme="minorHAnsi" w:hAnsiTheme="minorHAnsi" w:cstheme="minorHAnsi"/>
        </w:rPr>
        <w:t xml:space="preserve"> </w:t>
      </w:r>
      <w:r w:rsidR="00992D4A" w:rsidRPr="00FF1AAA">
        <w:rPr>
          <w:rFonts w:asciiTheme="minorHAnsi" w:hAnsiTheme="minorHAnsi" w:cstheme="minorHAnsi"/>
        </w:rPr>
        <w:t>Εμπιστευτικότητα</w:t>
      </w:r>
      <w:bookmarkEnd w:id="946"/>
      <w:bookmarkEnd w:id="947"/>
      <w:bookmarkEnd w:id="948"/>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0531E5C7"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DF36E7" w14:textId="77777777" w:rsidR="00992D4A" w:rsidRPr="00FF1AAA" w:rsidRDefault="00000000" w:rsidP="000F1260">
            <w:pPr>
              <w:widowControl w:val="0"/>
              <w:spacing w:before="120" w:after="120" w:line="276" w:lineRule="auto"/>
              <w:rPr>
                <w:rFonts w:eastAsia="Calibri" w:cstheme="minorHAnsi"/>
                <w:color w:val="000000"/>
              </w:rPr>
            </w:pPr>
            <w:sdt>
              <w:sdtPr>
                <w:rPr>
                  <w:rFonts w:cstheme="minorHAnsi"/>
                </w:rPr>
                <w:id w:val="1188893077"/>
              </w:sdtPr>
              <w:sdtContent/>
            </w:sdt>
            <w:r w:rsidR="00992D4A"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4A1AB3"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EF3C9D"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F528FB" w14:textId="37B7BCE2"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71636216"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6648A66F" w14:textId="2C2BF1BE" w:rsidR="00992D4A" w:rsidRPr="00FF1AAA" w:rsidRDefault="00000000" w:rsidP="000F1260">
            <w:pPr>
              <w:widowControl w:val="0"/>
              <w:spacing w:before="120" w:after="120" w:line="276" w:lineRule="auto"/>
              <w:rPr>
                <w:rFonts w:eastAsia="Calibri" w:cstheme="minorHAnsi"/>
                <w:color w:val="000000"/>
              </w:rPr>
            </w:pPr>
            <w:sdt>
              <w:sdtPr>
                <w:rPr>
                  <w:rFonts w:cstheme="minorHAnsi"/>
                </w:rPr>
                <w:id w:val="2144291069"/>
              </w:sdtPr>
              <w:sdtContent/>
            </w:sdt>
            <w:r w:rsidR="00992D4A" w:rsidRPr="00FF1AAA">
              <w:rPr>
                <w:rFonts w:eastAsia="Calibri" w:cstheme="minorHAnsi"/>
                <w:color w:val="000000"/>
              </w:rPr>
              <w:t>Σύμφωνα με την</w:t>
            </w:r>
            <w:r w:rsidR="00992D4A" w:rsidRPr="00FF1AAA">
              <w:rPr>
                <w:rFonts w:eastAsia="Calibri" w:cstheme="minorHAnsi"/>
              </w:rPr>
              <w:t xml:space="preserve"> </w:t>
            </w:r>
            <w:r w:rsidR="000F1260">
              <w:rPr>
                <w:rFonts w:eastAsia="Calibri" w:cstheme="minorHAnsi"/>
              </w:rPr>
              <w:t>7</w:t>
            </w:r>
            <w:r w:rsidR="00992D4A" w:rsidRPr="00FF1AAA">
              <w:rPr>
                <w:rFonts w:eastAsia="Calibri" w:cstheme="minorHAnsi"/>
              </w:rPr>
              <w:t>.</w:t>
            </w:r>
            <w:r w:rsidR="000F1260">
              <w:rPr>
                <w:rFonts w:eastAsia="Calibri" w:cstheme="minorHAnsi"/>
              </w:rPr>
              <w:t>1</w:t>
            </w:r>
            <w:r w:rsidR="00CD1E79">
              <w:rPr>
                <w:rFonts w:eastAsia="Calibri" w:cstheme="minorHAnsi"/>
              </w:rPr>
              <w:t>2</w:t>
            </w:r>
          </w:p>
        </w:tc>
        <w:tc>
          <w:tcPr>
            <w:tcW w:w="1419" w:type="dxa"/>
            <w:tcBorders>
              <w:top w:val="single" w:sz="4" w:space="0" w:color="000000"/>
              <w:left w:val="single" w:sz="4" w:space="0" w:color="000000"/>
              <w:bottom w:val="single" w:sz="4" w:space="0" w:color="000000"/>
              <w:right w:val="single" w:sz="4" w:space="0" w:color="000000"/>
            </w:tcBorders>
          </w:tcPr>
          <w:p w14:paraId="0C25D16F"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21E05263"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5C5693F"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0CB6DBC8" w14:textId="77777777" w:rsidR="00992D4A" w:rsidRPr="00FF1AAA" w:rsidRDefault="00992D4A" w:rsidP="00992D4A">
      <w:pPr>
        <w:spacing w:before="120" w:after="120" w:line="276" w:lineRule="auto"/>
        <w:rPr>
          <w:rFonts w:cstheme="minorHAnsi"/>
        </w:rPr>
      </w:pPr>
    </w:p>
    <w:p w14:paraId="5E1A4FD0" w14:textId="32EF39F7" w:rsidR="00992D4A" w:rsidRPr="00FF1AAA" w:rsidRDefault="000F1260" w:rsidP="000F1260">
      <w:pPr>
        <w:pStyle w:val="3"/>
        <w:numPr>
          <w:ilvl w:val="0"/>
          <w:numId w:val="0"/>
        </w:numPr>
        <w:spacing w:before="120" w:after="120" w:line="276" w:lineRule="auto"/>
        <w:ind w:left="720" w:hanging="720"/>
        <w:rPr>
          <w:rFonts w:asciiTheme="minorHAnsi" w:hAnsiTheme="minorHAnsi" w:cstheme="minorHAnsi"/>
        </w:rPr>
      </w:pPr>
      <w:bookmarkStart w:id="949" w:name="_Toc121316691"/>
      <w:bookmarkStart w:id="950" w:name="_Toc128576516"/>
      <w:bookmarkStart w:id="951" w:name="_Toc214358373"/>
      <w:r>
        <w:rPr>
          <w:rFonts w:asciiTheme="minorHAnsi" w:hAnsiTheme="minorHAnsi" w:cstheme="minorHAnsi"/>
        </w:rPr>
        <w:t>3.1</w:t>
      </w:r>
      <w:r w:rsidR="00D90775">
        <w:rPr>
          <w:rFonts w:asciiTheme="minorHAnsi" w:hAnsiTheme="minorHAnsi" w:cstheme="minorHAnsi"/>
        </w:rPr>
        <w:t>3</w:t>
      </w:r>
      <w:r>
        <w:rPr>
          <w:rFonts w:asciiTheme="minorHAnsi" w:hAnsiTheme="minorHAnsi" w:cstheme="minorHAnsi"/>
        </w:rPr>
        <w:t xml:space="preserve"> </w:t>
      </w:r>
      <w:r w:rsidR="00992D4A" w:rsidRPr="00FF1AAA">
        <w:rPr>
          <w:rFonts w:asciiTheme="minorHAnsi" w:hAnsiTheme="minorHAnsi" w:cstheme="minorHAnsi"/>
        </w:rPr>
        <w:t>Φάσεις Υλοποίησης – Χρονοδιάγραμμα Υλοποίησης</w:t>
      </w:r>
      <w:bookmarkEnd w:id="949"/>
      <w:bookmarkEnd w:id="950"/>
      <w:bookmarkEnd w:id="951"/>
    </w:p>
    <w:tbl>
      <w:tblPr>
        <w:tblW w:w="9322" w:type="dxa"/>
        <w:tblLayout w:type="fixed"/>
        <w:tblLook w:val="0000" w:firstRow="0" w:lastRow="0" w:firstColumn="0" w:lastColumn="0" w:noHBand="0" w:noVBand="0"/>
      </w:tblPr>
      <w:tblGrid>
        <w:gridCol w:w="4788"/>
        <w:gridCol w:w="1419"/>
        <w:gridCol w:w="1415"/>
        <w:gridCol w:w="1700"/>
      </w:tblGrid>
      <w:tr w:rsidR="00992D4A" w:rsidRPr="00FF1AAA" w14:paraId="2F779933" w14:textId="77777777" w:rsidTr="000F1260">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5D3E64"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2F6B3B"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31754C" w14:textId="77777777"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6DCDA9" w14:textId="089C8C61" w:rsidR="00992D4A" w:rsidRPr="00FF1AAA" w:rsidRDefault="00992D4A" w:rsidP="000F1260">
            <w:pPr>
              <w:widowControl w:val="0"/>
              <w:spacing w:before="120" w:after="120" w:line="276" w:lineRule="auto"/>
              <w:rPr>
                <w:rFonts w:eastAsia="Calibri" w:cstheme="minorHAnsi"/>
                <w:color w:val="000000"/>
              </w:rPr>
            </w:pPr>
            <w:r w:rsidRPr="00FF1AAA">
              <w:rPr>
                <w:rFonts w:eastAsia="Calibri" w:cstheme="minorHAnsi"/>
                <w:b/>
                <w:color w:val="000000"/>
              </w:rPr>
              <w:t>ΠΑΡΑΠΟΜΠΗ</w:t>
            </w:r>
          </w:p>
        </w:tc>
      </w:tr>
      <w:tr w:rsidR="00992D4A" w:rsidRPr="00FF1AAA" w14:paraId="307B70D5"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1A3CF3F9" w14:textId="179E35B1" w:rsidR="00992D4A" w:rsidRPr="00FF1AAA" w:rsidRDefault="00992D4A" w:rsidP="000F1260">
            <w:pPr>
              <w:widowControl w:val="0"/>
              <w:spacing w:before="120" w:after="120" w:line="276" w:lineRule="auto"/>
              <w:rPr>
                <w:rFonts w:eastAsia="Calibri" w:cstheme="minorHAnsi"/>
                <w:color w:val="000000"/>
              </w:rPr>
            </w:pPr>
            <w:r w:rsidRPr="00FF1AAA">
              <w:rPr>
                <w:rFonts w:cstheme="minorHAnsi"/>
                <w:lang w:bidi="en-US"/>
              </w:rPr>
              <w:t xml:space="preserve">Συνολικό χρονοδιάγραμμα: &lt;= </w:t>
            </w:r>
            <w:r w:rsidR="00A930E5">
              <w:rPr>
                <w:rFonts w:cstheme="minorHAnsi"/>
                <w:lang w:bidi="en-US"/>
              </w:rPr>
              <w:t>8</w:t>
            </w:r>
            <w:r w:rsidRPr="00FF1AAA">
              <w:rPr>
                <w:rFonts w:cstheme="minorHAnsi"/>
                <w:lang w:bidi="en-US"/>
              </w:rPr>
              <w:t xml:space="preserve"> μήνες</w:t>
            </w:r>
          </w:p>
        </w:tc>
        <w:tc>
          <w:tcPr>
            <w:tcW w:w="1419" w:type="dxa"/>
            <w:tcBorders>
              <w:top w:val="single" w:sz="4" w:space="0" w:color="000000"/>
              <w:left w:val="single" w:sz="4" w:space="0" w:color="000000"/>
              <w:bottom w:val="single" w:sz="4" w:space="0" w:color="000000"/>
              <w:right w:val="single" w:sz="4" w:space="0" w:color="000000"/>
            </w:tcBorders>
          </w:tcPr>
          <w:p w14:paraId="2F686502"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52F7D77D"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912C77B" w14:textId="77777777" w:rsidR="00992D4A" w:rsidRPr="00FF1AAA" w:rsidRDefault="00992D4A" w:rsidP="000F1260">
            <w:pPr>
              <w:widowControl w:val="0"/>
              <w:spacing w:before="120" w:after="120" w:line="276" w:lineRule="auto"/>
              <w:jc w:val="center"/>
              <w:rPr>
                <w:rFonts w:eastAsia="Calibri" w:cstheme="minorHAnsi"/>
                <w:color w:val="000000"/>
              </w:rPr>
            </w:pPr>
          </w:p>
        </w:tc>
      </w:tr>
      <w:tr w:rsidR="00992D4A" w:rsidRPr="00FF1AAA" w14:paraId="5A3AEE60" w14:textId="77777777" w:rsidTr="000F1260">
        <w:tc>
          <w:tcPr>
            <w:tcW w:w="4788" w:type="dxa"/>
            <w:tcBorders>
              <w:top w:val="single" w:sz="4" w:space="0" w:color="000000"/>
              <w:left w:val="single" w:sz="4" w:space="0" w:color="000000"/>
              <w:bottom w:val="single" w:sz="4" w:space="0" w:color="000000"/>
              <w:right w:val="single" w:sz="4" w:space="0" w:color="000000"/>
            </w:tcBorders>
          </w:tcPr>
          <w:p w14:paraId="0AA4693C" w14:textId="5EBCE159" w:rsidR="00992D4A" w:rsidRPr="00FF1AAA" w:rsidRDefault="00992D4A" w:rsidP="000F1260">
            <w:pPr>
              <w:spacing w:before="120" w:after="120" w:line="276" w:lineRule="auto"/>
              <w:rPr>
                <w:rFonts w:cstheme="minorHAnsi"/>
                <w:lang w:bidi="en-US"/>
              </w:rPr>
            </w:pPr>
            <w:r w:rsidRPr="00FF1AAA">
              <w:rPr>
                <w:rFonts w:cstheme="minorHAnsi"/>
                <w:lang w:bidi="en-US"/>
              </w:rPr>
              <w:t xml:space="preserve">Φάσεις Υλοποίησης Έργου. Σύμφωνα με την </w:t>
            </w:r>
            <w:r w:rsidR="000F1260">
              <w:rPr>
                <w:rFonts w:cstheme="minorHAnsi"/>
                <w:lang w:bidi="en-US"/>
              </w:rPr>
              <w:t>7.3.</w:t>
            </w:r>
            <w:r w:rsidRPr="00FF1AAA">
              <w:rPr>
                <w:rFonts w:cstheme="minorHAnsi"/>
                <w:lang w:bidi="en-US"/>
              </w:rPr>
              <w:t>5.2</w:t>
            </w:r>
          </w:p>
        </w:tc>
        <w:tc>
          <w:tcPr>
            <w:tcW w:w="1419" w:type="dxa"/>
            <w:tcBorders>
              <w:top w:val="single" w:sz="4" w:space="0" w:color="000000"/>
              <w:left w:val="single" w:sz="4" w:space="0" w:color="000000"/>
              <w:bottom w:val="single" w:sz="4" w:space="0" w:color="000000"/>
              <w:right w:val="single" w:sz="4" w:space="0" w:color="000000"/>
            </w:tcBorders>
            <w:vAlign w:val="center"/>
          </w:tcPr>
          <w:p w14:paraId="6065CBB5" w14:textId="77777777" w:rsidR="00992D4A" w:rsidRPr="00FF1AAA" w:rsidRDefault="00992D4A" w:rsidP="000F1260">
            <w:pPr>
              <w:widowControl w:val="0"/>
              <w:spacing w:before="120" w:after="120" w:line="276" w:lineRule="auto"/>
              <w:jc w:val="center"/>
              <w:rPr>
                <w:rFonts w:eastAsia="Calibri" w:cstheme="minorHAnsi"/>
                <w:color w:val="000000"/>
              </w:rPr>
            </w:pPr>
            <w:r w:rsidRPr="00FF1AAA">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3C44BF56" w14:textId="77777777" w:rsidR="00992D4A" w:rsidRPr="00FF1AAA" w:rsidRDefault="00992D4A" w:rsidP="000F1260">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46D2541" w14:textId="77777777" w:rsidR="00992D4A" w:rsidRPr="00FF1AAA" w:rsidRDefault="00992D4A" w:rsidP="000F1260">
            <w:pPr>
              <w:widowControl w:val="0"/>
              <w:spacing w:before="120" w:after="120" w:line="276" w:lineRule="auto"/>
              <w:jc w:val="center"/>
              <w:rPr>
                <w:rFonts w:eastAsia="Calibri" w:cstheme="minorHAnsi"/>
                <w:color w:val="000000"/>
              </w:rPr>
            </w:pPr>
          </w:p>
        </w:tc>
      </w:tr>
    </w:tbl>
    <w:p w14:paraId="6E3FE200" w14:textId="77777777" w:rsidR="00992D4A" w:rsidRPr="00FF1AAA" w:rsidRDefault="00992D4A" w:rsidP="00992D4A">
      <w:pPr>
        <w:tabs>
          <w:tab w:val="center" w:pos="2268"/>
          <w:tab w:val="center" w:pos="7938"/>
        </w:tabs>
        <w:spacing w:before="120" w:after="120" w:line="276" w:lineRule="auto"/>
        <w:rPr>
          <w:rFonts w:eastAsia="Verdana" w:cstheme="minorHAnsi"/>
          <w:color w:val="000000"/>
        </w:rPr>
      </w:pPr>
    </w:p>
    <w:p w14:paraId="5DA863D1" w14:textId="2B997646" w:rsidR="001756EE" w:rsidRDefault="001756EE">
      <w:pPr>
        <w:rPr>
          <w:rFonts w:eastAsia="Calibri"/>
        </w:rPr>
      </w:pPr>
      <w:r>
        <w:rPr>
          <w:rFonts w:eastAsia="Calibri"/>
        </w:rPr>
        <w:br w:type="page"/>
      </w:r>
    </w:p>
    <w:p w14:paraId="776A0417" w14:textId="69221A84" w:rsidR="001756EE" w:rsidRDefault="001756EE" w:rsidP="008253C8">
      <w:pPr>
        <w:pStyle w:val="3"/>
        <w:numPr>
          <w:ilvl w:val="0"/>
          <w:numId w:val="41"/>
        </w:numPr>
        <w:autoSpaceDE w:val="0"/>
        <w:spacing w:before="0" w:after="160" w:line="276" w:lineRule="auto"/>
        <w:jc w:val="both"/>
        <w:rPr>
          <w:rFonts w:asciiTheme="minorHAnsi" w:hAnsiTheme="minorHAnsi" w:cstheme="minorHAnsi"/>
        </w:rPr>
      </w:pPr>
      <w:bookmarkStart w:id="952" w:name="_Toc128576518"/>
      <w:bookmarkStart w:id="953" w:name="_Toc214358374"/>
      <w:bookmarkStart w:id="954" w:name="_Hlk203614936"/>
      <w:r w:rsidRPr="001756EE">
        <w:rPr>
          <w:rFonts w:asciiTheme="minorHAnsi" w:hAnsiTheme="minorHAnsi" w:cstheme="minorHAnsi"/>
        </w:rPr>
        <w:lastRenderedPageBreak/>
        <w:t xml:space="preserve">Δράση </w:t>
      </w:r>
      <w:r w:rsidR="00204AF1">
        <w:rPr>
          <w:rFonts w:asciiTheme="minorHAnsi" w:hAnsiTheme="minorHAnsi" w:cstheme="minorHAnsi"/>
        </w:rPr>
        <w:t>22</w:t>
      </w:r>
      <w:r w:rsidRPr="001756EE">
        <w:rPr>
          <w:rFonts w:asciiTheme="minorHAnsi" w:hAnsiTheme="minorHAnsi" w:cstheme="minorHAnsi"/>
        </w:rPr>
        <w:t>: «</w:t>
      </w:r>
      <w:r w:rsidR="005C2087" w:rsidRPr="005C2087">
        <w:rPr>
          <w:rFonts w:asciiTheme="minorHAnsi" w:hAnsiTheme="minorHAnsi" w:cstheme="minorHAnsi"/>
        </w:rPr>
        <w:t>Εγκατάσταση έξυπνων συστημάτων μέτρησης ποιότητας υδάτων (πόσιμου, θαλασσών και σε βιομηχανικές εφαρμογές) του Δήμου Κρωπίας</w:t>
      </w:r>
      <w:r w:rsidRPr="001756EE">
        <w:rPr>
          <w:rFonts w:asciiTheme="minorHAnsi" w:hAnsiTheme="minorHAnsi" w:cstheme="minorHAnsi"/>
        </w:rPr>
        <w:t>»</w:t>
      </w:r>
      <w:bookmarkEnd w:id="952"/>
      <w:bookmarkEnd w:id="953"/>
    </w:p>
    <w:bookmarkEnd w:id="954"/>
    <w:p w14:paraId="392BD9E5" w14:textId="77777777" w:rsidR="001756EE" w:rsidRPr="000576E1" w:rsidRDefault="001756EE" w:rsidP="001756EE"/>
    <w:p w14:paraId="625303A0" w14:textId="366F2FC7" w:rsidR="001756EE" w:rsidRPr="00FF1AAA" w:rsidRDefault="001756EE" w:rsidP="001756EE">
      <w:pPr>
        <w:pStyle w:val="3"/>
        <w:numPr>
          <w:ilvl w:val="0"/>
          <w:numId w:val="0"/>
        </w:numPr>
        <w:spacing w:before="120" w:after="120" w:line="276" w:lineRule="auto"/>
        <w:ind w:left="720" w:hanging="720"/>
        <w:rPr>
          <w:rFonts w:asciiTheme="minorHAnsi" w:hAnsiTheme="minorHAnsi" w:cstheme="minorHAnsi"/>
          <w:lang w:bidi="en-US"/>
        </w:rPr>
      </w:pPr>
      <w:bookmarkStart w:id="955" w:name="_Toc128576519"/>
      <w:bookmarkStart w:id="956" w:name="_Toc214358375"/>
      <w:r>
        <w:rPr>
          <w:rFonts w:asciiTheme="minorHAnsi" w:hAnsiTheme="minorHAnsi" w:cstheme="minorHAnsi"/>
          <w:lang w:bidi="en-US"/>
        </w:rPr>
        <w:t>4.1</w:t>
      </w:r>
      <w:r w:rsidR="005C2087">
        <w:rPr>
          <w:rFonts w:asciiTheme="minorHAnsi" w:hAnsiTheme="minorHAnsi" w:cstheme="minorHAnsi"/>
          <w:lang w:bidi="en-US"/>
        </w:rPr>
        <w:t xml:space="preserve"> </w:t>
      </w:r>
      <w:bookmarkStart w:id="957" w:name="_Hlk203615016"/>
      <w:r w:rsidR="005C2087" w:rsidRPr="005C2087">
        <w:rPr>
          <w:rFonts w:asciiTheme="minorHAnsi" w:hAnsiTheme="minorHAnsi" w:cstheme="minorHAnsi"/>
          <w:lang w:bidi="en-US"/>
        </w:rPr>
        <w:t>Αισθητήρες μέτρησης ποιότητας νερού στο δίκτυο ύδρευσης</w:t>
      </w:r>
      <w:bookmarkEnd w:id="955"/>
      <w:bookmarkEnd w:id="956"/>
      <w:bookmarkEnd w:id="957"/>
    </w:p>
    <w:tbl>
      <w:tblPr>
        <w:tblW w:w="10508" w:type="dxa"/>
        <w:jc w:val="center"/>
        <w:tblLayout w:type="fixed"/>
        <w:tblLook w:val="0000" w:firstRow="0" w:lastRow="0" w:firstColumn="0" w:lastColumn="0" w:noHBand="0" w:noVBand="0"/>
      </w:tblPr>
      <w:tblGrid>
        <w:gridCol w:w="599"/>
        <w:gridCol w:w="5791"/>
        <w:gridCol w:w="1283"/>
        <w:gridCol w:w="1265"/>
        <w:gridCol w:w="1570"/>
      </w:tblGrid>
      <w:tr w:rsidR="005C2087" w:rsidRPr="008C4232" w14:paraId="3FDAC49C" w14:textId="77777777" w:rsidTr="005C2087">
        <w:trPr>
          <w:trHeight w:val="827"/>
          <w:tblHeader/>
          <w:jc w:val="center"/>
        </w:trPr>
        <w:tc>
          <w:tcPr>
            <w:tcW w:w="5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599F88" w14:textId="77777777" w:rsidR="005C2087" w:rsidRPr="008C4232" w:rsidRDefault="005C2087" w:rsidP="00A4737E">
            <w:pPr>
              <w:spacing w:before="120" w:after="120" w:line="276" w:lineRule="auto"/>
              <w:jc w:val="center"/>
              <w:rPr>
                <w:rFonts w:ascii="Calibri" w:eastAsia="Calibri" w:hAnsi="Calibri" w:cs="Calibri"/>
                <w:b/>
                <w:bCs/>
              </w:rPr>
            </w:pPr>
            <w:r w:rsidRPr="008C4232">
              <w:rPr>
                <w:rFonts w:ascii="Calibri" w:eastAsia="Calibri" w:hAnsi="Calibri" w:cs="Calibri"/>
                <w:b/>
                <w:bCs/>
              </w:rPr>
              <w:t>Α/Α</w:t>
            </w:r>
          </w:p>
        </w:tc>
        <w:tc>
          <w:tcPr>
            <w:tcW w:w="57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49F9D4" w14:textId="77777777"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ΠΡΟΔΙΑΓΡΑΦΗ</w:t>
            </w:r>
          </w:p>
        </w:tc>
        <w:tc>
          <w:tcPr>
            <w:tcW w:w="12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020731" w14:textId="77777777" w:rsidR="005C2087" w:rsidRPr="008C4232" w:rsidRDefault="005C2087" w:rsidP="00A4737E">
            <w:pPr>
              <w:spacing w:before="120" w:after="120" w:line="276" w:lineRule="auto"/>
              <w:jc w:val="center"/>
              <w:rPr>
                <w:rFonts w:ascii="Calibri" w:eastAsia="Calibri" w:hAnsi="Calibri" w:cs="Calibri"/>
                <w:b/>
                <w:bCs/>
              </w:rPr>
            </w:pPr>
            <w:r w:rsidRPr="008C4232">
              <w:rPr>
                <w:rFonts w:ascii="Calibri" w:eastAsia="Calibri" w:hAnsi="Calibri" w:cs="Calibri"/>
                <w:b/>
                <w:bCs/>
              </w:rPr>
              <w:t>ΑΠΑΙΤΗΣΗ</w:t>
            </w:r>
          </w:p>
        </w:tc>
        <w:tc>
          <w:tcPr>
            <w:tcW w:w="1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DAC017" w14:textId="77777777"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ΑΠΑΝΤΗΣΗ</w:t>
            </w:r>
          </w:p>
        </w:tc>
        <w:tc>
          <w:tcPr>
            <w:tcW w:w="15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07EB4C" w14:textId="0D1C2A25"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ΠΑΡΑΠΟΜΠΗ</w:t>
            </w:r>
          </w:p>
        </w:tc>
      </w:tr>
      <w:tr w:rsidR="005C2087" w:rsidRPr="008C4232" w14:paraId="6EE1552B" w14:textId="77777777" w:rsidTr="00A4737E">
        <w:trPr>
          <w:trHeight w:val="395"/>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46B57435"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lang w:val="en-US"/>
              </w:rPr>
              <w:t>1</w:t>
            </w:r>
          </w:p>
        </w:tc>
        <w:tc>
          <w:tcPr>
            <w:tcW w:w="5791" w:type="dxa"/>
            <w:tcBorders>
              <w:top w:val="single" w:sz="4" w:space="0" w:color="000000"/>
              <w:left w:val="single" w:sz="4" w:space="0" w:color="000000"/>
              <w:bottom w:val="single" w:sz="4" w:space="0" w:color="000000"/>
              <w:right w:val="single" w:sz="4" w:space="0" w:color="000000"/>
            </w:tcBorders>
            <w:vAlign w:val="center"/>
          </w:tcPr>
          <w:p w14:paraId="3A37DF6F"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Αριθμός σταθμών</w:t>
            </w:r>
          </w:p>
        </w:tc>
        <w:tc>
          <w:tcPr>
            <w:tcW w:w="1283" w:type="dxa"/>
            <w:tcBorders>
              <w:top w:val="single" w:sz="4" w:space="0" w:color="000000"/>
              <w:left w:val="single" w:sz="4" w:space="0" w:color="000000"/>
              <w:bottom w:val="single" w:sz="4" w:space="0" w:color="000000"/>
              <w:right w:val="single" w:sz="4" w:space="0" w:color="000000"/>
            </w:tcBorders>
            <w:vAlign w:val="center"/>
          </w:tcPr>
          <w:p w14:paraId="0C83786C"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7</w:t>
            </w:r>
          </w:p>
        </w:tc>
        <w:tc>
          <w:tcPr>
            <w:tcW w:w="1265" w:type="dxa"/>
            <w:tcBorders>
              <w:top w:val="single" w:sz="4" w:space="0" w:color="000000"/>
              <w:left w:val="single" w:sz="4" w:space="0" w:color="000000"/>
              <w:bottom w:val="single" w:sz="4" w:space="0" w:color="000000"/>
              <w:right w:val="single" w:sz="4" w:space="0" w:color="000000"/>
            </w:tcBorders>
          </w:tcPr>
          <w:p w14:paraId="2AAF8B92"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B8A2CB1"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798030A2"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558D4EC7"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lang w:val="en-US"/>
              </w:rPr>
              <w:t>2</w:t>
            </w:r>
          </w:p>
        </w:tc>
        <w:tc>
          <w:tcPr>
            <w:tcW w:w="5791" w:type="dxa"/>
            <w:tcBorders>
              <w:top w:val="single" w:sz="4" w:space="0" w:color="000000"/>
              <w:left w:val="single" w:sz="4" w:space="0" w:color="000000"/>
              <w:bottom w:val="single" w:sz="4" w:space="0" w:color="000000"/>
              <w:right w:val="single" w:sz="4" w:space="0" w:color="000000"/>
            </w:tcBorders>
            <w:vAlign w:val="center"/>
          </w:tcPr>
          <w:p w14:paraId="29140162"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rPr>
              <w:t>Κατασκευαστής και μοντέλο</w:t>
            </w:r>
          </w:p>
        </w:tc>
        <w:tc>
          <w:tcPr>
            <w:tcW w:w="1283" w:type="dxa"/>
            <w:tcBorders>
              <w:top w:val="single" w:sz="4" w:space="0" w:color="000000"/>
              <w:left w:val="single" w:sz="4" w:space="0" w:color="000000"/>
              <w:bottom w:val="single" w:sz="4" w:space="0" w:color="000000"/>
              <w:right w:val="single" w:sz="4" w:space="0" w:color="000000"/>
            </w:tcBorders>
            <w:vAlign w:val="center"/>
          </w:tcPr>
          <w:p w14:paraId="7F85E550" w14:textId="77777777" w:rsidR="005C2087" w:rsidRPr="008C4232" w:rsidRDefault="005C2087" w:rsidP="00A4737E">
            <w:pPr>
              <w:spacing w:before="120" w:after="120" w:line="276" w:lineRule="auto"/>
              <w:jc w:val="center"/>
              <w:rPr>
                <w:rFonts w:ascii="Calibri" w:hAnsi="Calibri" w:cs="Calibri"/>
                <w:lang w:eastAsia="en-GB"/>
              </w:rPr>
            </w:pPr>
            <w:r w:rsidRPr="008C4232">
              <w:rPr>
                <w:rFonts w:ascii="Calibri" w:hAnsi="Calibri" w:cs="Calibri"/>
              </w:rPr>
              <w:t>Να αναφερθεί</w:t>
            </w:r>
          </w:p>
        </w:tc>
        <w:tc>
          <w:tcPr>
            <w:tcW w:w="1265" w:type="dxa"/>
            <w:tcBorders>
              <w:top w:val="single" w:sz="4" w:space="0" w:color="000000"/>
              <w:left w:val="single" w:sz="4" w:space="0" w:color="000000"/>
              <w:bottom w:val="single" w:sz="4" w:space="0" w:color="000000"/>
              <w:right w:val="single" w:sz="4" w:space="0" w:color="000000"/>
            </w:tcBorders>
          </w:tcPr>
          <w:p w14:paraId="4EBB30A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7E46B44F"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9E6957D" w14:textId="77777777" w:rsidTr="00A4737E">
        <w:trPr>
          <w:trHeight w:val="917"/>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45D6B375"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3</w:t>
            </w:r>
          </w:p>
        </w:tc>
        <w:tc>
          <w:tcPr>
            <w:tcW w:w="5791" w:type="dxa"/>
            <w:tcBorders>
              <w:top w:val="single" w:sz="4" w:space="0" w:color="000000"/>
              <w:left w:val="single" w:sz="4" w:space="0" w:color="000000"/>
              <w:bottom w:val="single" w:sz="4" w:space="0" w:color="000000"/>
              <w:right w:val="single" w:sz="4" w:space="0" w:color="000000"/>
            </w:tcBorders>
            <w:vAlign w:val="center"/>
          </w:tcPr>
          <w:p w14:paraId="58AF6C0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Για την μέτρηση της ποιότητας νερού στο δίκτυο ύδρευσης, θα εγκατασταθούν σταθμοί που θα περιλαμβάνουν αισθητήρες που θα μετρούν τα παρακάτω μεγέθη:</w:t>
            </w:r>
          </w:p>
          <w:p w14:paraId="5CD0A1FC"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 xml:space="preserve">Αγωγιμότητα ( </w:t>
            </w:r>
            <w:r w:rsidRPr="00D51F3E">
              <w:rPr>
                <w:rFonts w:ascii="Calibri" w:hAnsi="Calibri" w:cs="Calibri"/>
              </w:rPr>
              <w:t>Conductivity)</w:t>
            </w:r>
          </w:p>
          <w:p w14:paraId="4AE31F08"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D51F3E">
              <w:rPr>
                <w:rFonts w:ascii="Calibri" w:hAnsi="Calibri" w:cs="Calibri"/>
              </w:rPr>
              <w:t>PH</w:t>
            </w:r>
          </w:p>
          <w:p w14:paraId="062A519F"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Δυναμικό οξείδωσης-αναγωγής (</w:t>
            </w:r>
            <w:r w:rsidRPr="00D51F3E">
              <w:rPr>
                <w:rFonts w:ascii="Calibri" w:hAnsi="Calibri" w:cs="Calibri"/>
              </w:rPr>
              <w:t>ORP</w:t>
            </w:r>
            <w:r w:rsidRPr="008C4232">
              <w:rPr>
                <w:rFonts w:ascii="Calibri" w:hAnsi="Calibri" w:cs="Calibri"/>
              </w:rPr>
              <w:t>) και</w:t>
            </w:r>
          </w:p>
          <w:p w14:paraId="208A00D4"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Θερμοκρασία.</w:t>
            </w:r>
          </w:p>
        </w:tc>
        <w:tc>
          <w:tcPr>
            <w:tcW w:w="1283" w:type="dxa"/>
            <w:tcBorders>
              <w:top w:val="single" w:sz="4" w:space="0" w:color="000000"/>
              <w:left w:val="single" w:sz="4" w:space="0" w:color="000000"/>
              <w:bottom w:val="single" w:sz="4" w:space="0" w:color="000000"/>
              <w:right w:val="single" w:sz="4" w:space="0" w:color="000000"/>
            </w:tcBorders>
            <w:vAlign w:val="center"/>
          </w:tcPr>
          <w:p w14:paraId="694E841A"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42ED76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140A4ADC"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0F8C7E4" w14:textId="77777777" w:rsidTr="00A4737E">
        <w:trPr>
          <w:trHeight w:val="1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4E01C5C2"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4</w:t>
            </w:r>
          </w:p>
        </w:tc>
        <w:tc>
          <w:tcPr>
            <w:tcW w:w="5791" w:type="dxa"/>
            <w:tcBorders>
              <w:top w:val="single" w:sz="4" w:space="0" w:color="000000"/>
              <w:left w:val="single" w:sz="4" w:space="0" w:color="000000"/>
              <w:bottom w:val="single" w:sz="4" w:space="0" w:color="000000"/>
              <w:right w:val="single" w:sz="4" w:space="0" w:color="000000"/>
            </w:tcBorders>
            <w:vAlign w:val="center"/>
          </w:tcPr>
          <w:p w14:paraId="350C8C27"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Κάθε σταθμός θα πρέπει να συνδέεται με την έξυπνη συσκευή μετάδοσης (Smart gateway) για την αποστολή των μετρήσεων στην πλατφόρμα διαχείρισης,</w:t>
            </w:r>
          </w:p>
        </w:tc>
        <w:tc>
          <w:tcPr>
            <w:tcW w:w="1283" w:type="dxa"/>
            <w:tcBorders>
              <w:top w:val="single" w:sz="4" w:space="0" w:color="000000"/>
              <w:left w:val="single" w:sz="4" w:space="0" w:color="000000"/>
              <w:bottom w:val="single" w:sz="4" w:space="0" w:color="000000"/>
              <w:right w:val="single" w:sz="4" w:space="0" w:color="000000"/>
            </w:tcBorders>
            <w:vAlign w:val="center"/>
          </w:tcPr>
          <w:p w14:paraId="3D69847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40CA4D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41BFE54"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13215A4D" w14:textId="77777777" w:rsidTr="00A4737E">
        <w:trPr>
          <w:trHeight w:val="1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6319347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5</w:t>
            </w:r>
          </w:p>
        </w:tc>
        <w:tc>
          <w:tcPr>
            <w:tcW w:w="5791" w:type="dxa"/>
            <w:tcBorders>
              <w:top w:val="single" w:sz="4" w:space="0" w:color="000000"/>
              <w:left w:val="single" w:sz="4" w:space="0" w:color="000000"/>
              <w:bottom w:val="single" w:sz="4" w:space="0" w:color="000000"/>
              <w:right w:val="single" w:sz="4" w:space="0" w:color="000000"/>
            </w:tcBorders>
            <w:vAlign w:val="center"/>
          </w:tcPr>
          <w:p w14:paraId="58FEB3BD"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Διεπαφή επικοινωνίας: RS-485 Modbus.</w:t>
            </w:r>
          </w:p>
        </w:tc>
        <w:tc>
          <w:tcPr>
            <w:tcW w:w="1283" w:type="dxa"/>
            <w:tcBorders>
              <w:top w:val="single" w:sz="4" w:space="0" w:color="000000"/>
              <w:left w:val="single" w:sz="4" w:space="0" w:color="000000"/>
              <w:bottom w:val="single" w:sz="4" w:space="0" w:color="000000"/>
              <w:right w:val="single" w:sz="4" w:space="0" w:color="000000"/>
            </w:tcBorders>
            <w:vAlign w:val="center"/>
          </w:tcPr>
          <w:p w14:paraId="3E423E4A"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E5C748D"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0BF00CA2"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D3DC7E8" w14:textId="77777777" w:rsidTr="00A4737E">
        <w:trPr>
          <w:trHeight w:val="1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0191FF56"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6</w:t>
            </w:r>
          </w:p>
        </w:tc>
        <w:tc>
          <w:tcPr>
            <w:tcW w:w="5791" w:type="dxa"/>
            <w:tcBorders>
              <w:top w:val="single" w:sz="4" w:space="0" w:color="000000"/>
              <w:left w:val="single" w:sz="4" w:space="0" w:color="000000"/>
              <w:bottom w:val="single" w:sz="4" w:space="0" w:color="000000"/>
              <w:right w:val="single" w:sz="4" w:space="0" w:color="000000"/>
            </w:tcBorders>
            <w:vAlign w:val="center"/>
          </w:tcPr>
          <w:p w14:paraId="58FD4508"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Τάση τροφοδοσίας: 5 έως 12 V</w:t>
            </w:r>
          </w:p>
        </w:tc>
        <w:tc>
          <w:tcPr>
            <w:tcW w:w="1283" w:type="dxa"/>
            <w:tcBorders>
              <w:top w:val="single" w:sz="4" w:space="0" w:color="000000"/>
              <w:left w:val="single" w:sz="4" w:space="0" w:color="000000"/>
              <w:bottom w:val="single" w:sz="4" w:space="0" w:color="000000"/>
              <w:right w:val="single" w:sz="4" w:space="0" w:color="000000"/>
            </w:tcBorders>
            <w:vAlign w:val="center"/>
          </w:tcPr>
          <w:p w14:paraId="074E25F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C14374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0E9A3707"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3658764D" w14:textId="77777777" w:rsidTr="00A4737E">
        <w:trPr>
          <w:trHeight w:val="1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562AEA3E" w14:textId="77777777" w:rsidR="005C2087" w:rsidRPr="008C4232" w:rsidRDefault="005C2087" w:rsidP="00A4737E">
            <w:pPr>
              <w:spacing w:before="120" w:after="120" w:line="276" w:lineRule="auto"/>
              <w:jc w:val="center"/>
              <w:rPr>
                <w:rFonts w:ascii="Calibri" w:hAnsi="Calibri" w:cs="Calibri"/>
                <w:highlight w:val="yellow"/>
              </w:rPr>
            </w:pPr>
            <w:r w:rsidRPr="008C4232">
              <w:rPr>
                <w:rFonts w:ascii="Calibri" w:hAnsi="Calibri" w:cs="Calibri"/>
              </w:rPr>
              <w:t>7</w:t>
            </w:r>
          </w:p>
        </w:tc>
        <w:tc>
          <w:tcPr>
            <w:tcW w:w="5791" w:type="dxa"/>
            <w:tcBorders>
              <w:top w:val="single" w:sz="4" w:space="0" w:color="000000"/>
              <w:left w:val="single" w:sz="4" w:space="0" w:color="000000"/>
              <w:bottom w:val="single" w:sz="4" w:space="0" w:color="000000"/>
              <w:right w:val="single" w:sz="4" w:space="0" w:color="000000"/>
            </w:tcBorders>
            <w:vAlign w:val="center"/>
          </w:tcPr>
          <w:p w14:paraId="476939FE" w14:textId="77777777" w:rsidR="005C2087" w:rsidRPr="008C4232" w:rsidRDefault="005C2087" w:rsidP="00A4737E">
            <w:pPr>
              <w:spacing w:before="120" w:after="120" w:line="276" w:lineRule="auto"/>
              <w:rPr>
                <w:rFonts w:ascii="Calibri" w:hAnsi="Calibri" w:cs="Calibri"/>
                <w:highlight w:val="yellow"/>
              </w:rPr>
            </w:pPr>
            <w:r w:rsidRPr="008C4232">
              <w:rPr>
                <w:rFonts w:ascii="Calibri" w:hAnsi="Calibri" w:cs="Calibri"/>
              </w:rPr>
              <w:t xml:space="preserve">Βαθμός προστασίας οργάνου: </w:t>
            </w:r>
            <w:r w:rsidRPr="008C4232">
              <w:rPr>
                <w:rFonts w:ascii="Calibri" w:hAnsi="Calibri" w:cs="Calibri"/>
                <w:lang w:val="en-US"/>
              </w:rPr>
              <w:t>IP</w:t>
            </w:r>
            <w:r w:rsidRPr="008C4232">
              <w:rPr>
                <w:rFonts w:ascii="Calibri" w:hAnsi="Calibri" w:cs="Calibri"/>
              </w:rPr>
              <w:t>68.</w:t>
            </w:r>
          </w:p>
        </w:tc>
        <w:tc>
          <w:tcPr>
            <w:tcW w:w="1283" w:type="dxa"/>
            <w:tcBorders>
              <w:top w:val="single" w:sz="4" w:space="0" w:color="000000"/>
              <w:left w:val="single" w:sz="4" w:space="0" w:color="000000"/>
              <w:bottom w:val="single" w:sz="4" w:space="0" w:color="000000"/>
              <w:right w:val="single" w:sz="4" w:space="0" w:color="000000"/>
            </w:tcBorders>
            <w:vAlign w:val="center"/>
          </w:tcPr>
          <w:p w14:paraId="2AE2AD93"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529B43F"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BF4B88B"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A3FB5CB" w14:textId="77777777" w:rsidTr="00A4737E">
        <w:trPr>
          <w:trHeight w:val="1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7ABF3E96" w14:textId="77777777" w:rsidR="005C2087" w:rsidRPr="008C4232" w:rsidRDefault="005C2087" w:rsidP="00A4737E">
            <w:pPr>
              <w:spacing w:before="120" w:after="120" w:line="276" w:lineRule="auto"/>
              <w:jc w:val="center"/>
              <w:rPr>
                <w:rFonts w:ascii="Calibri" w:hAnsi="Calibri" w:cs="Calibri"/>
                <w:highlight w:val="yellow"/>
              </w:rPr>
            </w:pPr>
            <w:r w:rsidRPr="008C4232">
              <w:rPr>
                <w:rFonts w:ascii="Calibri" w:hAnsi="Calibri" w:cs="Calibri"/>
              </w:rPr>
              <w:t>8</w:t>
            </w:r>
          </w:p>
        </w:tc>
        <w:tc>
          <w:tcPr>
            <w:tcW w:w="5791" w:type="dxa"/>
            <w:tcBorders>
              <w:top w:val="single" w:sz="4" w:space="0" w:color="000000"/>
              <w:left w:val="single" w:sz="4" w:space="0" w:color="000000"/>
              <w:bottom w:val="single" w:sz="4" w:space="0" w:color="000000"/>
              <w:right w:val="single" w:sz="4" w:space="0" w:color="000000"/>
            </w:tcBorders>
            <w:vAlign w:val="center"/>
          </w:tcPr>
          <w:p w14:paraId="15D0FFCC" w14:textId="77777777" w:rsidR="005C2087" w:rsidRPr="008C4232" w:rsidRDefault="005C2087" w:rsidP="00A4737E">
            <w:pPr>
              <w:spacing w:before="120" w:after="120" w:line="276" w:lineRule="auto"/>
              <w:rPr>
                <w:rFonts w:ascii="Calibri" w:hAnsi="Calibri" w:cs="Calibri"/>
                <w:highlight w:val="yellow"/>
              </w:rPr>
            </w:pPr>
            <w:r w:rsidRPr="008C4232">
              <w:rPr>
                <w:rFonts w:ascii="Calibri" w:hAnsi="Calibri" w:cs="Calibri"/>
              </w:rPr>
              <w:t xml:space="preserve">Οι αισθητήρες θα πρέπει να διαθέτουν CE </w:t>
            </w:r>
            <w:r w:rsidRPr="008C4232">
              <w:rPr>
                <w:rFonts w:ascii="Calibri" w:hAnsi="Calibri" w:cs="Calibri"/>
                <w:lang w:val="en-US"/>
              </w:rPr>
              <w:t>marking</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0DF1FFF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7F56BD1"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D35F689"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3A44163" w14:textId="77777777" w:rsidTr="00A4737E">
        <w:trPr>
          <w:trHeight w:val="296"/>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592E0649"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9</w:t>
            </w:r>
          </w:p>
        </w:tc>
        <w:tc>
          <w:tcPr>
            <w:tcW w:w="5791" w:type="dxa"/>
            <w:tcBorders>
              <w:top w:val="single" w:sz="4" w:space="0" w:color="000000"/>
              <w:left w:val="single" w:sz="4" w:space="0" w:color="000000"/>
              <w:bottom w:val="single" w:sz="4" w:space="0" w:color="000000"/>
              <w:right w:val="single" w:sz="4" w:space="0" w:color="000000"/>
            </w:tcBorders>
            <w:vAlign w:val="center"/>
          </w:tcPr>
          <w:p w14:paraId="55B3FAAE"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Εύρος μέτρησης αγωγιμότητας:</w:t>
            </w:r>
          </w:p>
          <w:p w14:paraId="74A4CF15" w14:textId="77777777" w:rsidR="005C2087" w:rsidRPr="008C4232" w:rsidRDefault="005C2087" w:rsidP="008253C8">
            <w:pPr>
              <w:pStyle w:val="aff"/>
              <w:numPr>
                <w:ilvl w:val="0"/>
                <w:numId w:val="87"/>
              </w:numPr>
              <w:spacing w:before="120" w:after="120" w:line="276" w:lineRule="auto"/>
              <w:jc w:val="both"/>
              <w:rPr>
                <w:rFonts w:ascii="Calibri" w:hAnsi="Calibri" w:cs="Calibri"/>
              </w:rPr>
            </w:pPr>
            <w:r w:rsidRPr="008C4232">
              <w:rPr>
                <w:rFonts w:ascii="Calibri" w:hAnsi="Calibri" w:cs="Calibri"/>
              </w:rPr>
              <w:t>0-200,0 μS/cm</w:t>
            </w:r>
          </w:p>
          <w:p w14:paraId="71A94BB7" w14:textId="77777777" w:rsidR="005C2087" w:rsidRPr="008C4232" w:rsidRDefault="005C2087" w:rsidP="008253C8">
            <w:pPr>
              <w:pStyle w:val="aff"/>
              <w:numPr>
                <w:ilvl w:val="0"/>
                <w:numId w:val="87"/>
              </w:numPr>
              <w:spacing w:before="120" w:after="120" w:line="276" w:lineRule="auto"/>
              <w:jc w:val="both"/>
              <w:rPr>
                <w:rFonts w:ascii="Calibri" w:hAnsi="Calibri" w:cs="Calibri"/>
              </w:rPr>
            </w:pPr>
            <w:r w:rsidRPr="008C4232">
              <w:rPr>
                <w:rFonts w:ascii="Calibri" w:hAnsi="Calibri" w:cs="Calibri"/>
              </w:rPr>
              <w:t>0 –2000 μS/cm</w:t>
            </w:r>
          </w:p>
          <w:p w14:paraId="06CAABB0" w14:textId="77777777" w:rsidR="005C2087" w:rsidRPr="008C4232" w:rsidRDefault="005C2087" w:rsidP="008253C8">
            <w:pPr>
              <w:pStyle w:val="aff"/>
              <w:numPr>
                <w:ilvl w:val="0"/>
                <w:numId w:val="87"/>
              </w:numPr>
              <w:spacing w:before="120" w:after="120" w:line="276" w:lineRule="auto"/>
              <w:jc w:val="both"/>
              <w:rPr>
                <w:rFonts w:ascii="Calibri" w:hAnsi="Calibri" w:cs="Calibri"/>
              </w:rPr>
            </w:pPr>
            <w:r w:rsidRPr="008C4232">
              <w:rPr>
                <w:rFonts w:ascii="Calibri" w:hAnsi="Calibri" w:cs="Calibri"/>
              </w:rPr>
              <w:t>0,00 –20,00 mS/cm</w:t>
            </w:r>
          </w:p>
          <w:p w14:paraId="28292A53" w14:textId="77777777" w:rsidR="005C2087" w:rsidRPr="008C4232" w:rsidRDefault="005C2087" w:rsidP="008253C8">
            <w:pPr>
              <w:pStyle w:val="aff"/>
              <w:numPr>
                <w:ilvl w:val="0"/>
                <w:numId w:val="87"/>
              </w:numPr>
              <w:spacing w:before="120" w:after="120" w:line="276" w:lineRule="auto"/>
              <w:jc w:val="both"/>
              <w:rPr>
                <w:rFonts w:ascii="Calibri" w:hAnsi="Calibri" w:cs="Calibri"/>
              </w:rPr>
            </w:pPr>
            <w:r w:rsidRPr="008C4232">
              <w:rPr>
                <w:rFonts w:ascii="Calibri" w:hAnsi="Calibri" w:cs="Calibri"/>
              </w:rPr>
              <w:t>0,0 –200,0 mS/cm</w:t>
            </w:r>
          </w:p>
        </w:tc>
        <w:tc>
          <w:tcPr>
            <w:tcW w:w="1283" w:type="dxa"/>
            <w:tcBorders>
              <w:top w:val="single" w:sz="4" w:space="0" w:color="000000"/>
              <w:left w:val="single" w:sz="4" w:space="0" w:color="000000"/>
              <w:bottom w:val="single" w:sz="4" w:space="0" w:color="000000"/>
              <w:right w:val="single" w:sz="4" w:space="0" w:color="000000"/>
            </w:tcBorders>
            <w:vAlign w:val="center"/>
          </w:tcPr>
          <w:p w14:paraId="4E496C2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1C6B7E8"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F8A31C5"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D977B4C" w14:textId="77777777" w:rsidTr="00A4737E">
        <w:trPr>
          <w:trHeight w:val="296"/>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6F6D3F50"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10</w:t>
            </w:r>
          </w:p>
        </w:tc>
        <w:tc>
          <w:tcPr>
            <w:tcW w:w="5791" w:type="dxa"/>
            <w:tcBorders>
              <w:top w:val="single" w:sz="4" w:space="0" w:color="000000"/>
              <w:left w:val="single" w:sz="4" w:space="0" w:color="000000"/>
              <w:bottom w:val="single" w:sz="4" w:space="0" w:color="000000"/>
              <w:right w:val="single" w:sz="4" w:space="0" w:color="000000"/>
            </w:tcBorders>
            <w:vAlign w:val="center"/>
          </w:tcPr>
          <w:p w14:paraId="4D22E3C9"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Ανάλυση μέτρησης αγωγιμότητας: : </w:t>
            </w:r>
          </w:p>
          <w:p w14:paraId="4E897C72"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0,01 έως 1 ανάλογα με την κλίμακα</w:t>
            </w:r>
          </w:p>
        </w:tc>
        <w:tc>
          <w:tcPr>
            <w:tcW w:w="1283" w:type="dxa"/>
            <w:tcBorders>
              <w:top w:val="single" w:sz="4" w:space="0" w:color="000000"/>
              <w:left w:val="single" w:sz="4" w:space="0" w:color="000000"/>
              <w:bottom w:val="single" w:sz="4" w:space="0" w:color="000000"/>
              <w:right w:val="single" w:sz="4" w:space="0" w:color="000000"/>
            </w:tcBorders>
            <w:vAlign w:val="center"/>
          </w:tcPr>
          <w:p w14:paraId="0B7806DF"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6AC4A3E"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AA8ECF6"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6D37542" w14:textId="77777777" w:rsidTr="00A4737E">
        <w:trPr>
          <w:trHeight w:val="413"/>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6761FBF5" w14:textId="77777777" w:rsidR="005C2087" w:rsidRPr="008C4232" w:rsidRDefault="005C2087" w:rsidP="00A4737E">
            <w:pPr>
              <w:spacing w:before="120" w:after="120" w:line="276" w:lineRule="auto"/>
              <w:jc w:val="center"/>
              <w:rPr>
                <w:rFonts w:ascii="Calibri" w:hAnsi="Calibri" w:cs="Calibri"/>
              </w:rPr>
            </w:pPr>
            <w:r w:rsidRPr="008C4232">
              <w:rPr>
                <w:rFonts w:ascii="Calibri" w:eastAsia="Calibri" w:hAnsi="Calibri" w:cs="Calibri"/>
              </w:rPr>
              <w:lastRenderedPageBreak/>
              <w:t>11</w:t>
            </w:r>
          </w:p>
        </w:tc>
        <w:tc>
          <w:tcPr>
            <w:tcW w:w="5791" w:type="dxa"/>
            <w:tcBorders>
              <w:top w:val="single" w:sz="4" w:space="0" w:color="000000"/>
              <w:left w:val="single" w:sz="4" w:space="0" w:color="000000"/>
              <w:bottom w:val="single" w:sz="4" w:space="0" w:color="000000"/>
              <w:right w:val="single" w:sz="4" w:space="0" w:color="000000"/>
            </w:tcBorders>
            <w:vAlign w:val="center"/>
          </w:tcPr>
          <w:p w14:paraId="350BCED4"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lang w:eastAsia="en-GB"/>
              </w:rPr>
              <w:t xml:space="preserve">Ακρίβεια μέτρησης </w:t>
            </w:r>
            <w:r w:rsidRPr="008C4232">
              <w:rPr>
                <w:rFonts w:ascii="Calibri" w:hAnsi="Calibri" w:cs="Calibri"/>
              </w:rPr>
              <w:t>αγωγιμότητας</w:t>
            </w:r>
            <w:r w:rsidRPr="008C4232">
              <w:rPr>
                <w:rFonts w:ascii="Calibri" w:hAnsi="Calibri" w:cs="Calibri"/>
                <w:lang w:eastAsia="en-GB"/>
              </w:rPr>
              <w:t xml:space="preserve">: </w:t>
            </w:r>
          </w:p>
          <w:p w14:paraId="210A7947"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lang w:eastAsia="en-GB"/>
              </w:rPr>
              <w:t>± 1 % της  συνολικής κλίμακας</w:t>
            </w:r>
          </w:p>
        </w:tc>
        <w:tc>
          <w:tcPr>
            <w:tcW w:w="1283" w:type="dxa"/>
            <w:tcBorders>
              <w:top w:val="single" w:sz="4" w:space="0" w:color="000000"/>
              <w:left w:val="single" w:sz="4" w:space="0" w:color="000000"/>
              <w:bottom w:val="single" w:sz="4" w:space="0" w:color="000000"/>
              <w:right w:val="single" w:sz="4" w:space="0" w:color="000000"/>
            </w:tcBorders>
            <w:vAlign w:val="center"/>
          </w:tcPr>
          <w:p w14:paraId="29DB5F9A"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FEF635F"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7DC417D6"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DCC6C99" w14:textId="77777777" w:rsidTr="00A4737E">
        <w:trPr>
          <w:trHeight w:val="332"/>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59466361" w14:textId="77777777" w:rsidR="005C2087" w:rsidRPr="008C4232" w:rsidRDefault="005C2087" w:rsidP="00A4737E">
            <w:pPr>
              <w:spacing w:before="120" w:after="120" w:line="276" w:lineRule="auto"/>
              <w:jc w:val="center"/>
              <w:rPr>
                <w:rFonts w:ascii="Calibri" w:eastAsia="Calibri" w:hAnsi="Calibri" w:cs="Calibri"/>
                <w:highlight w:val="yellow"/>
              </w:rPr>
            </w:pPr>
            <w:r w:rsidRPr="008C4232">
              <w:rPr>
                <w:rFonts w:ascii="Calibri" w:hAnsi="Calibri" w:cs="Calibri"/>
              </w:rPr>
              <w:t>12</w:t>
            </w:r>
          </w:p>
        </w:tc>
        <w:tc>
          <w:tcPr>
            <w:tcW w:w="5791" w:type="dxa"/>
            <w:tcBorders>
              <w:top w:val="single" w:sz="4" w:space="0" w:color="000000"/>
              <w:left w:val="single" w:sz="4" w:space="0" w:color="000000"/>
              <w:bottom w:val="single" w:sz="4" w:space="0" w:color="000000"/>
              <w:right w:val="single" w:sz="4" w:space="0" w:color="000000"/>
            </w:tcBorders>
            <w:vAlign w:val="center"/>
          </w:tcPr>
          <w:p w14:paraId="7C5F6A7C"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rPr>
              <w:t xml:space="preserve">Εύρος μέτρησης </w:t>
            </w:r>
            <w:r w:rsidRPr="008C4232">
              <w:rPr>
                <w:rFonts w:ascii="Calibri" w:hAnsi="Calibri" w:cs="Calibri"/>
                <w:lang w:val="en-US" w:eastAsia="en-GB"/>
              </w:rPr>
              <w:t>PH</w:t>
            </w:r>
            <w:r w:rsidRPr="008C4232">
              <w:rPr>
                <w:rFonts w:ascii="Calibri" w:hAnsi="Calibri" w:cs="Calibri"/>
              </w:rPr>
              <w:t xml:space="preserve">: 0 -14 </w:t>
            </w:r>
            <w:r w:rsidRPr="008C4232">
              <w:rPr>
                <w:rFonts w:ascii="Calibri" w:hAnsi="Calibri" w:cs="Calibri"/>
                <w:lang w:val="en-US" w:eastAsia="en-GB"/>
              </w:rPr>
              <w:t>pH</w:t>
            </w:r>
          </w:p>
        </w:tc>
        <w:tc>
          <w:tcPr>
            <w:tcW w:w="1283" w:type="dxa"/>
            <w:tcBorders>
              <w:top w:val="single" w:sz="4" w:space="0" w:color="000000"/>
              <w:left w:val="single" w:sz="4" w:space="0" w:color="000000"/>
              <w:bottom w:val="single" w:sz="4" w:space="0" w:color="000000"/>
              <w:right w:val="single" w:sz="4" w:space="0" w:color="000000"/>
            </w:tcBorders>
            <w:vAlign w:val="center"/>
          </w:tcPr>
          <w:p w14:paraId="7385069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15BA0B5"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3311A58"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1679F02F" w14:textId="77777777" w:rsidTr="00A4737E">
        <w:trPr>
          <w:trHeight w:val="332"/>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366F0020"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13</w:t>
            </w:r>
          </w:p>
        </w:tc>
        <w:tc>
          <w:tcPr>
            <w:tcW w:w="5791" w:type="dxa"/>
            <w:tcBorders>
              <w:top w:val="single" w:sz="4" w:space="0" w:color="000000"/>
              <w:left w:val="single" w:sz="4" w:space="0" w:color="000000"/>
              <w:bottom w:val="single" w:sz="4" w:space="0" w:color="000000"/>
              <w:right w:val="single" w:sz="4" w:space="0" w:color="000000"/>
            </w:tcBorders>
            <w:vAlign w:val="center"/>
          </w:tcPr>
          <w:p w14:paraId="5B649D98" w14:textId="77777777" w:rsidR="005C2087" w:rsidRPr="008C4232" w:rsidRDefault="005C2087" w:rsidP="00A4737E">
            <w:pPr>
              <w:spacing w:before="120" w:after="120" w:line="276" w:lineRule="auto"/>
              <w:rPr>
                <w:rFonts w:ascii="Calibri" w:hAnsi="Calibri" w:cs="Calibri"/>
                <w:b/>
                <w:bCs/>
                <w:lang w:eastAsia="en-GB"/>
              </w:rPr>
            </w:pPr>
            <w:r w:rsidRPr="008C4232">
              <w:rPr>
                <w:rFonts w:ascii="Calibri" w:hAnsi="Calibri" w:cs="Calibri"/>
              </w:rPr>
              <w:t xml:space="preserve">Ανάλυση μέτρησης </w:t>
            </w:r>
            <w:r w:rsidRPr="008C4232">
              <w:rPr>
                <w:rFonts w:ascii="Calibri" w:hAnsi="Calibri" w:cs="Calibri"/>
                <w:lang w:val="en-US" w:eastAsia="en-GB"/>
              </w:rPr>
              <w:t>PH</w:t>
            </w:r>
            <w:r w:rsidRPr="008C4232">
              <w:rPr>
                <w:rFonts w:ascii="Calibri" w:hAnsi="Calibri" w:cs="Calibri"/>
                <w:lang w:eastAsia="en-GB"/>
              </w:rPr>
              <w:t xml:space="preserve">: 0.01 </w:t>
            </w:r>
            <w:r w:rsidRPr="008C4232">
              <w:rPr>
                <w:rFonts w:ascii="Calibri" w:hAnsi="Calibri" w:cs="Calibri"/>
                <w:lang w:val="en-US" w:eastAsia="en-GB"/>
              </w:rPr>
              <w:t>pH</w:t>
            </w:r>
          </w:p>
        </w:tc>
        <w:tc>
          <w:tcPr>
            <w:tcW w:w="1283" w:type="dxa"/>
            <w:tcBorders>
              <w:top w:val="single" w:sz="4" w:space="0" w:color="000000"/>
              <w:left w:val="single" w:sz="4" w:space="0" w:color="000000"/>
              <w:bottom w:val="single" w:sz="4" w:space="0" w:color="000000"/>
              <w:right w:val="single" w:sz="4" w:space="0" w:color="000000"/>
            </w:tcBorders>
            <w:vAlign w:val="center"/>
          </w:tcPr>
          <w:p w14:paraId="3DFEC57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1EAE3C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B3189A2"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18AB3C07"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5EFFF6D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14</w:t>
            </w:r>
          </w:p>
        </w:tc>
        <w:tc>
          <w:tcPr>
            <w:tcW w:w="5791" w:type="dxa"/>
            <w:tcBorders>
              <w:top w:val="single" w:sz="4" w:space="0" w:color="000000"/>
              <w:left w:val="single" w:sz="4" w:space="0" w:color="000000"/>
              <w:bottom w:val="single" w:sz="4" w:space="0" w:color="000000"/>
              <w:right w:val="single" w:sz="4" w:space="0" w:color="000000"/>
            </w:tcBorders>
            <w:vAlign w:val="center"/>
          </w:tcPr>
          <w:p w14:paraId="1CAE7A8B"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lang w:eastAsia="en-GB"/>
              </w:rPr>
              <w:t xml:space="preserve">Ακρίβεια μέτρησης </w:t>
            </w:r>
            <w:r w:rsidRPr="008C4232">
              <w:rPr>
                <w:rFonts w:ascii="Calibri" w:hAnsi="Calibri" w:cs="Calibri"/>
                <w:lang w:val="en-US" w:eastAsia="en-GB"/>
              </w:rPr>
              <w:t>PH</w:t>
            </w:r>
            <w:r w:rsidRPr="008C4232">
              <w:rPr>
                <w:rFonts w:ascii="Calibri" w:hAnsi="Calibri" w:cs="Calibri"/>
                <w:lang w:eastAsia="en-GB"/>
              </w:rPr>
              <w:t>:</w:t>
            </w:r>
            <w:r w:rsidRPr="008C4232">
              <w:rPr>
                <w:rFonts w:ascii="Calibri" w:hAnsi="Calibri" w:cs="Calibri"/>
                <w:lang w:val="en-US" w:eastAsia="en-GB"/>
              </w:rPr>
              <w:t xml:space="preserve"> </w:t>
            </w:r>
            <w:r w:rsidRPr="008C4232">
              <w:rPr>
                <w:rFonts w:ascii="Calibri" w:hAnsi="Calibri" w:cs="Calibri"/>
                <w:lang w:eastAsia="en-GB"/>
              </w:rPr>
              <w:t>±</w:t>
            </w:r>
            <w:r w:rsidRPr="008C4232">
              <w:rPr>
                <w:rFonts w:ascii="Calibri" w:eastAsiaTheme="minorHAnsi" w:hAnsi="Calibri" w:cs="Calibri"/>
              </w:rPr>
              <w:t>- 0,1 pH</w:t>
            </w:r>
          </w:p>
        </w:tc>
        <w:tc>
          <w:tcPr>
            <w:tcW w:w="1283" w:type="dxa"/>
            <w:tcBorders>
              <w:top w:val="single" w:sz="4" w:space="0" w:color="000000"/>
              <w:left w:val="single" w:sz="4" w:space="0" w:color="000000"/>
              <w:bottom w:val="single" w:sz="4" w:space="0" w:color="000000"/>
              <w:right w:val="single" w:sz="4" w:space="0" w:color="000000"/>
            </w:tcBorders>
            <w:vAlign w:val="center"/>
          </w:tcPr>
          <w:p w14:paraId="6C9FDC71"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BD8D2D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81E2CD8"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56FA3DE"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7C2A9F0C"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15</w:t>
            </w:r>
          </w:p>
        </w:tc>
        <w:tc>
          <w:tcPr>
            <w:tcW w:w="5791" w:type="dxa"/>
            <w:tcBorders>
              <w:top w:val="single" w:sz="4" w:space="0" w:color="000000"/>
              <w:left w:val="single" w:sz="4" w:space="0" w:color="000000"/>
              <w:bottom w:val="single" w:sz="4" w:space="0" w:color="000000"/>
              <w:right w:val="single" w:sz="4" w:space="0" w:color="000000"/>
            </w:tcBorders>
            <w:vAlign w:val="center"/>
          </w:tcPr>
          <w:p w14:paraId="0A248CA5"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rPr>
              <w:t xml:space="preserve">Εύρος μέτρησης </w:t>
            </w:r>
            <w:r w:rsidRPr="008C4232">
              <w:rPr>
                <w:rFonts w:ascii="Calibri" w:hAnsi="Calibri" w:cs="Calibri"/>
                <w:lang w:eastAsia="en-GB"/>
              </w:rPr>
              <w:t>Θερμοκρασίας</w:t>
            </w:r>
            <w:r w:rsidRPr="008C4232">
              <w:rPr>
                <w:rFonts w:ascii="Calibri" w:hAnsi="Calibri" w:cs="Calibri"/>
              </w:rPr>
              <w:t>: 0,00 °C to + 50,00 °C</w:t>
            </w:r>
          </w:p>
        </w:tc>
        <w:tc>
          <w:tcPr>
            <w:tcW w:w="1283" w:type="dxa"/>
            <w:tcBorders>
              <w:top w:val="single" w:sz="4" w:space="0" w:color="000000"/>
              <w:left w:val="single" w:sz="4" w:space="0" w:color="000000"/>
              <w:bottom w:val="single" w:sz="4" w:space="0" w:color="000000"/>
              <w:right w:val="single" w:sz="4" w:space="0" w:color="000000"/>
            </w:tcBorders>
            <w:vAlign w:val="center"/>
          </w:tcPr>
          <w:p w14:paraId="37343E0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6A3C733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C1C5182"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CDBB78C"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36EE6BF8"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eastAsia="Calibri" w:hAnsi="Calibri" w:cs="Calibri"/>
              </w:rPr>
              <w:t>16</w:t>
            </w:r>
          </w:p>
        </w:tc>
        <w:tc>
          <w:tcPr>
            <w:tcW w:w="5791" w:type="dxa"/>
            <w:tcBorders>
              <w:top w:val="single" w:sz="4" w:space="0" w:color="000000"/>
              <w:left w:val="single" w:sz="4" w:space="0" w:color="000000"/>
              <w:bottom w:val="single" w:sz="4" w:space="0" w:color="000000"/>
              <w:right w:val="single" w:sz="4" w:space="0" w:color="000000"/>
            </w:tcBorders>
            <w:vAlign w:val="center"/>
          </w:tcPr>
          <w:p w14:paraId="73B0C748" w14:textId="77777777" w:rsidR="005C2087" w:rsidRPr="008C4232" w:rsidRDefault="005C2087" w:rsidP="00A4737E">
            <w:pPr>
              <w:spacing w:before="120" w:after="120" w:line="276" w:lineRule="auto"/>
              <w:rPr>
                <w:rFonts w:ascii="Calibri" w:hAnsi="Calibri" w:cs="Calibri"/>
                <w:lang w:val="en-US" w:eastAsia="en-GB"/>
              </w:rPr>
            </w:pPr>
            <w:r w:rsidRPr="008C4232">
              <w:rPr>
                <w:rFonts w:ascii="Calibri" w:hAnsi="Calibri" w:cs="Calibri"/>
              </w:rPr>
              <w:t xml:space="preserve">Ανάλυση μέτρησης </w:t>
            </w:r>
            <w:r w:rsidRPr="008C4232">
              <w:rPr>
                <w:rFonts w:ascii="Calibri" w:hAnsi="Calibri" w:cs="Calibri"/>
                <w:lang w:eastAsia="en-GB"/>
              </w:rPr>
              <w:t xml:space="preserve">Θερμοκρασίας: </w:t>
            </w:r>
            <w:r w:rsidRPr="008C4232">
              <w:rPr>
                <w:rFonts w:ascii="Calibri" w:hAnsi="Calibri" w:cs="Calibri"/>
                <w:lang w:val="en-US" w:eastAsia="en-GB"/>
              </w:rPr>
              <w:t xml:space="preserve"> 0,01 °C</w:t>
            </w:r>
          </w:p>
        </w:tc>
        <w:tc>
          <w:tcPr>
            <w:tcW w:w="1283" w:type="dxa"/>
            <w:tcBorders>
              <w:top w:val="single" w:sz="4" w:space="0" w:color="000000"/>
              <w:left w:val="single" w:sz="4" w:space="0" w:color="000000"/>
              <w:bottom w:val="single" w:sz="4" w:space="0" w:color="000000"/>
              <w:right w:val="single" w:sz="4" w:space="0" w:color="000000"/>
            </w:tcBorders>
            <w:vAlign w:val="center"/>
          </w:tcPr>
          <w:p w14:paraId="5FDA0C37"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B138BF2" w14:textId="77777777" w:rsidR="005C2087" w:rsidRPr="008C4232" w:rsidRDefault="005C2087" w:rsidP="00A4737E">
            <w:pPr>
              <w:spacing w:before="120" w:after="120" w:line="276" w:lineRule="auto"/>
              <w:rPr>
                <w:rFonts w:ascii="Calibri" w:eastAsia="Calibri" w:hAnsi="Calibri" w:cs="Calibri"/>
                <w:lang w:val="en-US"/>
              </w:rPr>
            </w:pPr>
          </w:p>
        </w:tc>
        <w:tc>
          <w:tcPr>
            <w:tcW w:w="1570" w:type="dxa"/>
            <w:tcBorders>
              <w:top w:val="single" w:sz="4" w:space="0" w:color="000000"/>
              <w:left w:val="single" w:sz="4" w:space="0" w:color="000000"/>
              <w:bottom w:val="single" w:sz="4" w:space="0" w:color="000000"/>
              <w:right w:val="single" w:sz="4" w:space="0" w:color="000000"/>
            </w:tcBorders>
          </w:tcPr>
          <w:p w14:paraId="47ECA751" w14:textId="77777777" w:rsidR="005C2087" w:rsidRPr="008C4232" w:rsidRDefault="005C2087" w:rsidP="00A4737E">
            <w:pPr>
              <w:spacing w:before="120" w:after="120" w:line="276" w:lineRule="auto"/>
              <w:rPr>
                <w:rFonts w:ascii="Calibri" w:eastAsia="Calibri" w:hAnsi="Calibri" w:cs="Calibri"/>
                <w:lang w:val="en-US"/>
              </w:rPr>
            </w:pPr>
          </w:p>
        </w:tc>
      </w:tr>
      <w:tr w:rsidR="005C2087" w:rsidRPr="008C4232" w14:paraId="69272699"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741D6FFD"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eastAsia="Calibri" w:hAnsi="Calibri" w:cs="Calibri"/>
              </w:rPr>
              <w:t>17</w:t>
            </w:r>
          </w:p>
        </w:tc>
        <w:tc>
          <w:tcPr>
            <w:tcW w:w="5791" w:type="dxa"/>
            <w:tcBorders>
              <w:top w:val="single" w:sz="4" w:space="0" w:color="000000"/>
              <w:left w:val="single" w:sz="4" w:space="0" w:color="000000"/>
              <w:bottom w:val="single" w:sz="4" w:space="0" w:color="000000"/>
              <w:right w:val="single" w:sz="4" w:space="0" w:color="000000"/>
            </w:tcBorders>
            <w:vAlign w:val="center"/>
          </w:tcPr>
          <w:p w14:paraId="285E3FF6" w14:textId="77777777" w:rsidR="005C2087" w:rsidRPr="008C4232" w:rsidRDefault="005C2087" w:rsidP="00A4737E">
            <w:pPr>
              <w:spacing w:before="120" w:after="120" w:line="276" w:lineRule="auto"/>
              <w:rPr>
                <w:rFonts w:ascii="Calibri" w:hAnsi="Calibri" w:cs="Calibri"/>
                <w:lang w:val="en-US" w:eastAsia="en-GB"/>
              </w:rPr>
            </w:pPr>
            <w:r w:rsidRPr="008C4232">
              <w:rPr>
                <w:rFonts w:ascii="Calibri" w:hAnsi="Calibri" w:cs="Calibri"/>
                <w:lang w:eastAsia="en-GB"/>
              </w:rPr>
              <w:t>Ακρίβεια μέτρησης Θερμοκρασίας:</w:t>
            </w:r>
            <w:r w:rsidRPr="008C4232">
              <w:rPr>
                <w:rFonts w:ascii="Calibri" w:hAnsi="Calibri" w:cs="Calibri"/>
              </w:rPr>
              <w:t xml:space="preserve"> </w:t>
            </w:r>
            <w:r w:rsidRPr="008C4232">
              <w:rPr>
                <w:rFonts w:ascii="Calibri" w:hAnsi="Calibri" w:cs="Calibri"/>
                <w:lang w:eastAsia="en-GB"/>
              </w:rPr>
              <w:t>± 0,5 °C</w:t>
            </w:r>
          </w:p>
        </w:tc>
        <w:tc>
          <w:tcPr>
            <w:tcW w:w="1283" w:type="dxa"/>
            <w:tcBorders>
              <w:top w:val="single" w:sz="4" w:space="0" w:color="000000"/>
              <w:left w:val="single" w:sz="4" w:space="0" w:color="000000"/>
              <w:bottom w:val="single" w:sz="4" w:space="0" w:color="000000"/>
              <w:right w:val="single" w:sz="4" w:space="0" w:color="000000"/>
            </w:tcBorders>
            <w:vAlign w:val="center"/>
          </w:tcPr>
          <w:p w14:paraId="42C88E5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30A895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64466C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8FFE583"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1E009AA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18</w:t>
            </w:r>
          </w:p>
        </w:tc>
        <w:tc>
          <w:tcPr>
            <w:tcW w:w="5791" w:type="dxa"/>
            <w:tcBorders>
              <w:top w:val="single" w:sz="4" w:space="0" w:color="000000"/>
              <w:left w:val="single" w:sz="4" w:space="0" w:color="000000"/>
              <w:bottom w:val="single" w:sz="4" w:space="0" w:color="000000"/>
              <w:right w:val="single" w:sz="4" w:space="0" w:color="000000"/>
            </w:tcBorders>
            <w:vAlign w:val="center"/>
          </w:tcPr>
          <w:p w14:paraId="183A58DB"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rPr>
              <w:t xml:space="preserve">Εύρος μέτρησης </w:t>
            </w:r>
            <w:r w:rsidRPr="008C4232">
              <w:rPr>
                <w:rFonts w:ascii="Calibri" w:hAnsi="Calibri" w:cs="Calibri"/>
                <w:lang w:eastAsia="en-GB"/>
              </w:rPr>
              <w:t>οξείδωσης</w:t>
            </w:r>
            <w:r w:rsidRPr="008C4232">
              <w:rPr>
                <w:rFonts w:ascii="Calibri" w:hAnsi="Calibri" w:cs="Calibri"/>
              </w:rPr>
              <w:t xml:space="preserve">: - 1000,0 έως + 1000,0 </w:t>
            </w:r>
            <w:r w:rsidRPr="008C4232">
              <w:rPr>
                <w:rFonts w:ascii="Calibri" w:hAnsi="Calibri" w:cs="Calibri"/>
                <w:lang w:val="en-US"/>
              </w:rPr>
              <w:t>mV</w:t>
            </w:r>
          </w:p>
        </w:tc>
        <w:tc>
          <w:tcPr>
            <w:tcW w:w="1283" w:type="dxa"/>
            <w:tcBorders>
              <w:top w:val="single" w:sz="4" w:space="0" w:color="000000"/>
              <w:left w:val="single" w:sz="4" w:space="0" w:color="000000"/>
              <w:bottom w:val="single" w:sz="4" w:space="0" w:color="000000"/>
              <w:right w:val="single" w:sz="4" w:space="0" w:color="000000"/>
            </w:tcBorders>
            <w:vAlign w:val="center"/>
          </w:tcPr>
          <w:p w14:paraId="116F8F05"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FCE74E6" w14:textId="77777777" w:rsidR="005C2087" w:rsidRPr="008C4232" w:rsidRDefault="005C2087" w:rsidP="00A4737E">
            <w:pPr>
              <w:spacing w:before="120" w:after="120" w:line="276" w:lineRule="auto"/>
              <w:rPr>
                <w:rFonts w:ascii="Calibri" w:eastAsia="Calibri" w:hAnsi="Calibri" w:cs="Calibri"/>
                <w:lang w:val="en-US"/>
              </w:rPr>
            </w:pPr>
          </w:p>
        </w:tc>
        <w:tc>
          <w:tcPr>
            <w:tcW w:w="1570" w:type="dxa"/>
            <w:tcBorders>
              <w:top w:val="single" w:sz="4" w:space="0" w:color="000000"/>
              <w:left w:val="single" w:sz="4" w:space="0" w:color="000000"/>
              <w:bottom w:val="single" w:sz="4" w:space="0" w:color="000000"/>
              <w:right w:val="single" w:sz="4" w:space="0" w:color="000000"/>
            </w:tcBorders>
          </w:tcPr>
          <w:p w14:paraId="2E67A3B3" w14:textId="77777777" w:rsidR="005C2087" w:rsidRPr="008C4232" w:rsidRDefault="005C2087" w:rsidP="00A4737E">
            <w:pPr>
              <w:spacing w:before="120" w:after="120" w:line="276" w:lineRule="auto"/>
              <w:rPr>
                <w:rFonts w:ascii="Calibri" w:eastAsia="Calibri" w:hAnsi="Calibri" w:cs="Calibri"/>
                <w:lang w:val="en-US"/>
              </w:rPr>
            </w:pPr>
          </w:p>
        </w:tc>
      </w:tr>
      <w:tr w:rsidR="005C2087" w:rsidRPr="008C4232" w14:paraId="15A8C64A"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6C14CA79"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19</w:t>
            </w:r>
          </w:p>
        </w:tc>
        <w:tc>
          <w:tcPr>
            <w:tcW w:w="5791" w:type="dxa"/>
            <w:tcBorders>
              <w:top w:val="single" w:sz="4" w:space="0" w:color="000000"/>
              <w:left w:val="single" w:sz="4" w:space="0" w:color="000000"/>
              <w:bottom w:val="single" w:sz="4" w:space="0" w:color="000000"/>
              <w:right w:val="single" w:sz="4" w:space="0" w:color="000000"/>
            </w:tcBorders>
            <w:vAlign w:val="center"/>
          </w:tcPr>
          <w:p w14:paraId="74A875C5" w14:textId="77777777" w:rsidR="005C2087" w:rsidRPr="008C4232" w:rsidRDefault="005C2087" w:rsidP="00A4737E">
            <w:pPr>
              <w:spacing w:before="120" w:after="120" w:line="276" w:lineRule="auto"/>
              <w:rPr>
                <w:rFonts w:ascii="Calibri" w:hAnsi="Calibri" w:cs="Calibri"/>
                <w:lang w:val="en-US" w:eastAsia="en-GB"/>
              </w:rPr>
            </w:pPr>
            <w:r w:rsidRPr="008C4232">
              <w:rPr>
                <w:rFonts w:ascii="Calibri" w:hAnsi="Calibri" w:cs="Calibri"/>
              </w:rPr>
              <w:t xml:space="preserve">Ανάλυση μέτρησης </w:t>
            </w:r>
            <w:r w:rsidRPr="008C4232">
              <w:rPr>
                <w:rFonts w:ascii="Calibri" w:hAnsi="Calibri" w:cs="Calibri"/>
                <w:lang w:eastAsia="en-GB"/>
              </w:rPr>
              <w:t>οξείδωσης:</w:t>
            </w:r>
            <w:r w:rsidRPr="008C4232">
              <w:rPr>
                <w:rFonts w:ascii="Calibri" w:hAnsi="Calibri" w:cs="Calibri"/>
              </w:rPr>
              <w:t xml:space="preserve"> +/- 0.1 mV</w:t>
            </w:r>
          </w:p>
        </w:tc>
        <w:tc>
          <w:tcPr>
            <w:tcW w:w="1283" w:type="dxa"/>
            <w:tcBorders>
              <w:top w:val="single" w:sz="4" w:space="0" w:color="000000"/>
              <w:left w:val="single" w:sz="4" w:space="0" w:color="000000"/>
              <w:bottom w:val="single" w:sz="4" w:space="0" w:color="000000"/>
              <w:right w:val="single" w:sz="4" w:space="0" w:color="000000"/>
            </w:tcBorders>
            <w:vAlign w:val="center"/>
          </w:tcPr>
          <w:p w14:paraId="7DBB037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A810B02" w14:textId="77777777" w:rsidR="005C2087" w:rsidRPr="008C4232" w:rsidRDefault="005C2087" w:rsidP="00A4737E">
            <w:pPr>
              <w:spacing w:before="120" w:after="120" w:line="276" w:lineRule="auto"/>
              <w:rPr>
                <w:rFonts w:ascii="Calibri" w:eastAsia="Calibri" w:hAnsi="Calibri" w:cs="Calibri"/>
                <w:lang w:val="en-US"/>
              </w:rPr>
            </w:pPr>
          </w:p>
        </w:tc>
        <w:tc>
          <w:tcPr>
            <w:tcW w:w="1570" w:type="dxa"/>
            <w:tcBorders>
              <w:top w:val="single" w:sz="4" w:space="0" w:color="000000"/>
              <w:left w:val="single" w:sz="4" w:space="0" w:color="000000"/>
              <w:bottom w:val="single" w:sz="4" w:space="0" w:color="000000"/>
              <w:right w:val="single" w:sz="4" w:space="0" w:color="000000"/>
            </w:tcBorders>
          </w:tcPr>
          <w:p w14:paraId="138FFB4F" w14:textId="77777777" w:rsidR="005C2087" w:rsidRPr="008C4232" w:rsidRDefault="005C2087" w:rsidP="00A4737E">
            <w:pPr>
              <w:spacing w:before="120" w:after="120" w:line="276" w:lineRule="auto"/>
              <w:rPr>
                <w:rFonts w:ascii="Calibri" w:eastAsia="Calibri" w:hAnsi="Calibri" w:cs="Calibri"/>
                <w:lang w:val="en-US"/>
              </w:rPr>
            </w:pPr>
          </w:p>
        </w:tc>
      </w:tr>
      <w:tr w:rsidR="005C2087" w:rsidRPr="008C4232" w14:paraId="135208AC"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06CBCE6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20</w:t>
            </w:r>
          </w:p>
        </w:tc>
        <w:tc>
          <w:tcPr>
            <w:tcW w:w="5791" w:type="dxa"/>
            <w:tcBorders>
              <w:top w:val="single" w:sz="4" w:space="0" w:color="000000"/>
              <w:left w:val="single" w:sz="4" w:space="0" w:color="000000"/>
              <w:bottom w:val="single" w:sz="4" w:space="0" w:color="000000"/>
              <w:right w:val="single" w:sz="4" w:space="0" w:color="000000"/>
            </w:tcBorders>
            <w:vAlign w:val="center"/>
          </w:tcPr>
          <w:p w14:paraId="53B98D12"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lang w:eastAsia="en-GB"/>
              </w:rPr>
              <w:t>Ακρίβεια μέτρησης οξείδωσης: +/- 2 mV</w:t>
            </w:r>
          </w:p>
        </w:tc>
        <w:tc>
          <w:tcPr>
            <w:tcW w:w="1283" w:type="dxa"/>
            <w:tcBorders>
              <w:top w:val="single" w:sz="4" w:space="0" w:color="000000"/>
              <w:left w:val="single" w:sz="4" w:space="0" w:color="000000"/>
              <w:bottom w:val="single" w:sz="4" w:space="0" w:color="000000"/>
              <w:right w:val="single" w:sz="4" w:space="0" w:color="000000"/>
            </w:tcBorders>
            <w:vAlign w:val="center"/>
          </w:tcPr>
          <w:p w14:paraId="1065D4F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DA7D103" w14:textId="77777777" w:rsidR="005C2087" w:rsidRPr="008C4232" w:rsidRDefault="005C2087" w:rsidP="00A4737E">
            <w:pPr>
              <w:spacing w:before="120" w:after="120" w:line="276" w:lineRule="auto"/>
              <w:rPr>
                <w:rFonts w:ascii="Calibri" w:eastAsia="Calibri" w:hAnsi="Calibri" w:cs="Calibri"/>
                <w:lang w:val="en-US"/>
              </w:rPr>
            </w:pPr>
          </w:p>
        </w:tc>
        <w:tc>
          <w:tcPr>
            <w:tcW w:w="1570" w:type="dxa"/>
            <w:tcBorders>
              <w:top w:val="single" w:sz="4" w:space="0" w:color="000000"/>
              <w:left w:val="single" w:sz="4" w:space="0" w:color="000000"/>
              <w:bottom w:val="single" w:sz="4" w:space="0" w:color="000000"/>
              <w:right w:val="single" w:sz="4" w:space="0" w:color="000000"/>
            </w:tcBorders>
          </w:tcPr>
          <w:p w14:paraId="1A0A2C4B" w14:textId="77777777" w:rsidR="005C2087" w:rsidRPr="008C4232" w:rsidRDefault="005C2087" w:rsidP="00A4737E">
            <w:pPr>
              <w:spacing w:before="120" w:after="120" w:line="276" w:lineRule="auto"/>
              <w:rPr>
                <w:rFonts w:ascii="Calibri" w:eastAsia="Calibri" w:hAnsi="Calibri" w:cs="Calibri"/>
                <w:lang w:val="en-US"/>
              </w:rPr>
            </w:pPr>
          </w:p>
        </w:tc>
      </w:tr>
      <w:tr w:rsidR="005C2087" w:rsidRPr="008C4232" w14:paraId="5C826FEC" w14:textId="77777777" w:rsidTr="00A4737E">
        <w:trPr>
          <w:trHeight w:val="488"/>
          <w:jc w:val="center"/>
        </w:trPr>
        <w:tc>
          <w:tcPr>
            <w:tcW w:w="599" w:type="dxa"/>
            <w:tcBorders>
              <w:top w:val="single" w:sz="4" w:space="0" w:color="000000"/>
              <w:left w:val="single" w:sz="4" w:space="0" w:color="000000"/>
              <w:bottom w:val="single" w:sz="4" w:space="0" w:color="000000"/>
              <w:right w:val="single" w:sz="4" w:space="0" w:color="000000"/>
            </w:tcBorders>
            <w:vAlign w:val="center"/>
          </w:tcPr>
          <w:p w14:paraId="4D2376A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21</w:t>
            </w:r>
          </w:p>
        </w:tc>
        <w:tc>
          <w:tcPr>
            <w:tcW w:w="5791" w:type="dxa"/>
            <w:tcBorders>
              <w:top w:val="single" w:sz="4" w:space="0" w:color="000000"/>
              <w:left w:val="single" w:sz="4" w:space="0" w:color="000000"/>
              <w:bottom w:val="single" w:sz="4" w:space="0" w:color="000000"/>
              <w:right w:val="single" w:sz="4" w:space="0" w:color="000000"/>
            </w:tcBorders>
            <w:vAlign w:val="center"/>
          </w:tcPr>
          <w:p w14:paraId="648B4858" w14:textId="77777777" w:rsidR="005C2087" w:rsidRPr="008C4232" w:rsidRDefault="005C2087" w:rsidP="00A4737E">
            <w:pPr>
              <w:spacing w:before="120" w:after="120" w:line="276" w:lineRule="auto"/>
              <w:rPr>
                <w:rFonts w:ascii="Calibri" w:hAnsi="Calibri" w:cs="Calibri"/>
                <w:lang w:eastAsia="en-GB"/>
              </w:rPr>
            </w:pPr>
            <w:r w:rsidRPr="008C4232">
              <w:rPr>
                <w:rFonts w:ascii="Calibri" w:hAnsi="Calibri" w:cs="Calibri"/>
              </w:rPr>
              <w:t xml:space="preserve">Οι αισθητήρες θα πρέπει να διαθέτουν CE </w:t>
            </w:r>
            <w:r w:rsidRPr="008C4232">
              <w:rPr>
                <w:rFonts w:ascii="Calibri" w:hAnsi="Calibri" w:cs="Calibri"/>
                <w:lang w:val="en-US"/>
              </w:rPr>
              <w:t>marking</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4E633ED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06ECD5E" w14:textId="77777777" w:rsidR="005C2087" w:rsidRPr="008C4232" w:rsidRDefault="005C2087" w:rsidP="00A4737E">
            <w:pPr>
              <w:spacing w:before="120" w:after="120" w:line="276" w:lineRule="auto"/>
              <w:rPr>
                <w:rFonts w:ascii="Calibri" w:eastAsia="Calibri" w:hAnsi="Calibri" w:cs="Calibri"/>
                <w:lang w:val="en-US"/>
              </w:rPr>
            </w:pPr>
          </w:p>
        </w:tc>
        <w:tc>
          <w:tcPr>
            <w:tcW w:w="1570" w:type="dxa"/>
            <w:tcBorders>
              <w:top w:val="single" w:sz="4" w:space="0" w:color="000000"/>
              <w:left w:val="single" w:sz="4" w:space="0" w:color="000000"/>
              <w:bottom w:val="single" w:sz="4" w:space="0" w:color="000000"/>
              <w:right w:val="single" w:sz="4" w:space="0" w:color="000000"/>
            </w:tcBorders>
          </w:tcPr>
          <w:p w14:paraId="45C97460" w14:textId="77777777" w:rsidR="005C2087" w:rsidRPr="008C4232" w:rsidRDefault="005C2087" w:rsidP="00A4737E">
            <w:pPr>
              <w:spacing w:before="120" w:after="120" w:line="276" w:lineRule="auto"/>
              <w:rPr>
                <w:rFonts w:ascii="Calibri" w:eastAsia="Calibri" w:hAnsi="Calibri" w:cs="Calibri"/>
                <w:lang w:val="en-US"/>
              </w:rPr>
            </w:pPr>
          </w:p>
        </w:tc>
      </w:tr>
    </w:tbl>
    <w:p w14:paraId="57D6B4A3" w14:textId="0C8975FB" w:rsidR="00035AF2" w:rsidRDefault="00035AF2" w:rsidP="001756EE">
      <w:pPr>
        <w:spacing w:before="120" w:after="120" w:line="276" w:lineRule="auto"/>
        <w:rPr>
          <w:rFonts w:eastAsia="Calibri" w:cstheme="minorHAnsi"/>
        </w:rPr>
      </w:pPr>
    </w:p>
    <w:p w14:paraId="335CBBF9" w14:textId="166D0076" w:rsidR="005C2087" w:rsidRPr="00160755" w:rsidRDefault="005C2087" w:rsidP="005C2087">
      <w:pPr>
        <w:pStyle w:val="3"/>
        <w:numPr>
          <w:ilvl w:val="0"/>
          <w:numId w:val="0"/>
        </w:numPr>
        <w:spacing w:before="120" w:after="120" w:line="276" w:lineRule="auto"/>
        <w:ind w:left="720" w:hanging="720"/>
        <w:rPr>
          <w:rFonts w:asciiTheme="minorHAnsi" w:eastAsia="Calibri" w:hAnsiTheme="minorHAnsi" w:cstheme="minorHAnsi"/>
        </w:rPr>
      </w:pPr>
      <w:bookmarkStart w:id="958" w:name="_Toc128576521"/>
      <w:bookmarkStart w:id="959" w:name="_Toc214358376"/>
      <w:r>
        <w:rPr>
          <w:rFonts w:asciiTheme="minorHAnsi" w:eastAsia="Calibri" w:hAnsiTheme="minorHAnsi" w:cstheme="minorHAnsi"/>
        </w:rPr>
        <w:t>4.</w:t>
      </w:r>
      <w:r w:rsidR="001C2C8F" w:rsidRPr="001C2C8F">
        <w:rPr>
          <w:rFonts w:asciiTheme="minorHAnsi" w:eastAsia="Calibri" w:hAnsiTheme="minorHAnsi" w:cstheme="minorHAnsi"/>
        </w:rPr>
        <w:t>2</w:t>
      </w:r>
      <w:r>
        <w:rPr>
          <w:rFonts w:asciiTheme="minorHAnsi" w:eastAsia="Calibri" w:hAnsiTheme="minorHAnsi" w:cstheme="minorHAnsi"/>
        </w:rPr>
        <w:t xml:space="preserve"> </w:t>
      </w:r>
      <w:bookmarkStart w:id="960" w:name="_Hlk203615103"/>
      <w:r w:rsidRPr="005C2087">
        <w:rPr>
          <w:rFonts w:asciiTheme="minorHAnsi" w:eastAsia="Calibri" w:hAnsiTheme="minorHAnsi" w:cstheme="minorHAnsi"/>
        </w:rPr>
        <w:t>Αισθητήρες μέτρησης ποιότητας νερού στη θάλασσα</w:t>
      </w:r>
      <w:bookmarkEnd w:id="958"/>
      <w:bookmarkEnd w:id="959"/>
      <w:bookmarkEnd w:id="960"/>
    </w:p>
    <w:tbl>
      <w:tblPr>
        <w:tblW w:w="10508" w:type="dxa"/>
        <w:jc w:val="center"/>
        <w:tblLayout w:type="fixed"/>
        <w:tblLook w:val="0000" w:firstRow="0" w:lastRow="0" w:firstColumn="0" w:lastColumn="0" w:noHBand="0" w:noVBand="0"/>
      </w:tblPr>
      <w:tblGrid>
        <w:gridCol w:w="651"/>
        <w:gridCol w:w="5739"/>
        <w:gridCol w:w="1283"/>
        <w:gridCol w:w="1265"/>
        <w:gridCol w:w="1570"/>
      </w:tblGrid>
      <w:tr w:rsidR="005C2087" w:rsidRPr="008C4232" w14:paraId="61AB5274" w14:textId="77777777" w:rsidTr="005C2087">
        <w:trPr>
          <w:trHeight w:val="827"/>
          <w:tblHeader/>
          <w:jc w:val="center"/>
        </w:trPr>
        <w:tc>
          <w:tcPr>
            <w:tcW w:w="6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167B2E" w14:textId="77777777" w:rsidR="005C2087" w:rsidRPr="008C4232" w:rsidRDefault="005C2087" w:rsidP="00A4737E">
            <w:pPr>
              <w:spacing w:before="120" w:after="120" w:line="276" w:lineRule="auto"/>
              <w:jc w:val="center"/>
              <w:rPr>
                <w:rFonts w:ascii="Calibri" w:eastAsia="Calibri" w:hAnsi="Calibri" w:cs="Calibri"/>
                <w:b/>
                <w:bCs/>
              </w:rPr>
            </w:pPr>
            <w:r w:rsidRPr="008C4232">
              <w:rPr>
                <w:rFonts w:ascii="Calibri" w:eastAsia="Calibri" w:hAnsi="Calibri" w:cs="Calibri"/>
                <w:b/>
                <w:bCs/>
              </w:rPr>
              <w:t>Α/Α</w:t>
            </w:r>
          </w:p>
        </w:tc>
        <w:tc>
          <w:tcPr>
            <w:tcW w:w="573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803846" w14:textId="77777777"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ΠΡΟΔΙΑΓΡΑΦΗ</w:t>
            </w:r>
          </w:p>
        </w:tc>
        <w:tc>
          <w:tcPr>
            <w:tcW w:w="12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FBC7D9" w14:textId="77777777" w:rsidR="005C2087" w:rsidRPr="008C4232" w:rsidRDefault="005C2087" w:rsidP="00A4737E">
            <w:pPr>
              <w:spacing w:before="120" w:after="120" w:line="276" w:lineRule="auto"/>
              <w:jc w:val="center"/>
              <w:rPr>
                <w:rFonts w:ascii="Calibri" w:eastAsia="Calibri" w:hAnsi="Calibri" w:cs="Calibri"/>
                <w:b/>
                <w:bCs/>
              </w:rPr>
            </w:pPr>
            <w:r w:rsidRPr="008C4232">
              <w:rPr>
                <w:rFonts w:ascii="Calibri" w:eastAsia="Calibri" w:hAnsi="Calibri" w:cs="Calibri"/>
                <w:b/>
                <w:bCs/>
              </w:rPr>
              <w:t>ΑΠΑΙΤΗΣΗ</w:t>
            </w:r>
          </w:p>
        </w:tc>
        <w:tc>
          <w:tcPr>
            <w:tcW w:w="12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2E9153" w14:textId="77777777"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ΑΠΑΝΤΗΣΗ</w:t>
            </w:r>
          </w:p>
        </w:tc>
        <w:tc>
          <w:tcPr>
            <w:tcW w:w="15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89C731" w14:textId="1EFC0984" w:rsidR="005C2087" w:rsidRPr="008C4232" w:rsidRDefault="005C2087" w:rsidP="00A4737E">
            <w:pPr>
              <w:spacing w:before="120" w:after="120" w:line="276" w:lineRule="auto"/>
              <w:rPr>
                <w:rFonts w:ascii="Calibri" w:eastAsia="Calibri" w:hAnsi="Calibri" w:cs="Calibri"/>
                <w:b/>
                <w:bCs/>
              </w:rPr>
            </w:pPr>
            <w:r w:rsidRPr="008C4232">
              <w:rPr>
                <w:rFonts w:ascii="Calibri" w:eastAsia="Calibri" w:hAnsi="Calibri" w:cs="Calibri"/>
                <w:b/>
                <w:bCs/>
              </w:rPr>
              <w:t>ΠΑΡΑΠΟΜΠΗ</w:t>
            </w:r>
          </w:p>
        </w:tc>
      </w:tr>
      <w:tr w:rsidR="005C2087" w:rsidRPr="008C4232" w14:paraId="09AC9055" w14:textId="77777777" w:rsidTr="00A4737E">
        <w:trPr>
          <w:trHeight w:val="395"/>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487286F"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lang w:val="en-US"/>
              </w:rPr>
              <w:t>1</w:t>
            </w:r>
          </w:p>
        </w:tc>
        <w:tc>
          <w:tcPr>
            <w:tcW w:w="5739" w:type="dxa"/>
            <w:tcBorders>
              <w:top w:val="single" w:sz="4" w:space="0" w:color="000000"/>
              <w:left w:val="single" w:sz="4" w:space="0" w:color="000000"/>
              <w:bottom w:val="single" w:sz="4" w:space="0" w:color="000000"/>
              <w:right w:val="single" w:sz="4" w:space="0" w:color="000000"/>
            </w:tcBorders>
            <w:vAlign w:val="center"/>
          </w:tcPr>
          <w:p w14:paraId="5026CC6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Αριθμός πολυαισθητήρων</w:t>
            </w:r>
          </w:p>
        </w:tc>
        <w:tc>
          <w:tcPr>
            <w:tcW w:w="1283" w:type="dxa"/>
            <w:tcBorders>
              <w:top w:val="single" w:sz="4" w:space="0" w:color="000000"/>
              <w:left w:val="single" w:sz="4" w:space="0" w:color="000000"/>
              <w:bottom w:val="single" w:sz="4" w:space="0" w:color="000000"/>
              <w:right w:val="single" w:sz="4" w:space="0" w:color="000000"/>
            </w:tcBorders>
            <w:vAlign w:val="center"/>
          </w:tcPr>
          <w:p w14:paraId="7B7CF125" w14:textId="77777777" w:rsidR="005C2087" w:rsidRPr="008C4232" w:rsidRDefault="005C2087" w:rsidP="00A4737E">
            <w:pPr>
              <w:spacing w:before="120" w:after="120" w:line="276" w:lineRule="auto"/>
              <w:jc w:val="center"/>
              <w:rPr>
                <w:rFonts w:ascii="Calibri" w:eastAsia="Calibri" w:hAnsi="Calibri" w:cs="Calibri"/>
                <w:lang w:val="en-US"/>
              </w:rPr>
            </w:pPr>
            <w:r w:rsidRPr="008C4232">
              <w:rPr>
                <w:rFonts w:ascii="Calibri" w:hAnsi="Calibri" w:cs="Calibri"/>
                <w:lang w:val="en-US"/>
              </w:rPr>
              <w:t>1</w:t>
            </w:r>
          </w:p>
        </w:tc>
        <w:tc>
          <w:tcPr>
            <w:tcW w:w="1265" w:type="dxa"/>
            <w:tcBorders>
              <w:top w:val="single" w:sz="4" w:space="0" w:color="000000"/>
              <w:left w:val="single" w:sz="4" w:space="0" w:color="000000"/>
              <w:bottom w:val="single" w:sz="4" w:space="0" w:color="000000"/>
              <w:right w:val="single" w:sz="4" w:space="0" w:color="000000"/>
            </w:tcBorders>
          </w:tcPr>
          <w:p w14:paraId="033C153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30609A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74FF1AB1"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C29B664"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lang w:val="en-US"/>
              </w:rPr>
              <w:t>2</w:t>
            </w:r>
          </w:p>
        </w:tc>
        <w:tc>
          <w:tcPr>
            <w:tcW w:w="5739" w:type="dxa"/>
            <w:tcBorders>
              <w:top w:val="single" w:sz="4" w:space="0" w:color="000000"/>
              <w:left w:val="single" w:sz="4" w:space="0" w:color="000000"/>
              <w:bottom w:val="single" w:sz="4" w:space="0" w:color="000000"/>
              <w:right w:val="single" w:sz="4" w:space="0" w:color="000000"/>
            </w:tcBorders>
            <w:vAlign w:val="center"/>
          </w:tcPr>
          <w:p w14:paraId="2746E5EF"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Κατασκευαστής και μοντέλο</w:t>
            </w:r>
          </w:p>
        </w:tc>
        <w:tc>
          <w:tcPr>
            <w:tcW w:w="1283" w:type="dxa"/>
            <w:tcBorders>
              <w:top w:val="single" w:sz="4" w:space="0" w:color="000000"/>
              <w:left w:val="single" w:sz="4" w:space="0" w:color="000000"/>
              <w:bottom w:val="single" w:sz="4" w:space="0" w:color="000000"/>
              <w:right w:val="single" w:sz="4" w:space="0" w:color="000000"/>
            </w:tcBorders>
            <w:vAlign w:val="center"/>
          </w:tcPr>
          <w:p w14:paraId="65EFBFDD" w14:textId="77777777" w:rsidR="005C2087" w:rsidRPr="008C4232" w:rsidRDefault="005C2087" w:rsidP="00A4737E">
            <w:pPr>
              <w:spacing w:before="120" w:after="120" w:line="276" w:lineRule="auto"/>
              <w:jc w:val="center"/>
              <w:rPr>
                <w:rFonts w:ascii="Calibri" w:hAnsi="Calibri" w:cs="Calibri"/>
                <w:lang w:eastAsia="en-GB"/>
              </w:rPr>
            </w:pPr>
            <w:r w:rsidRPr="008C4232">
              <w:rPr>
                <w:rFonts w:ascii="Calibri" w:hAnsi="Calibri" w:cs="Calibri"/>
              </w:rPr>
              <w:t>Να αναφερθεί</w:t>
            </w:r>
          </w:p>
        </w:tc>
        <w:tc>
          <w:tcPr>
            <w:tcW w:w="1265" w:type="dxa"/>
            <w:tcBorders>
              <w:top w:val="single" w:sz="4" w:space="0" w:color="000000"/>
              <w:left w:val="single" w:sz="4" w:space="0" w:color="000000"/>
              <w:bottom w:val="single" w:sz="4" w:space="0" w:color="000000"/>
              <w:right w:val="single" w:sz="4" w:space="0" w:color="000000"/>
            </w:tcBorders>
          </w:tcPr>
          <w:p w14:paraId="39A06A6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A1F11EA"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B2E86B0" w14:textId="77777777" w:rsidTr="00A4737E">
        <w:trPr>
          <w:trHeight w:val="7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9AFEC96"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3</w:t>
            </w:r>
          </w:p>
        </w:tc>
        <w:tc>
          <w:tcPr>
            <w:tcW w:w="5739" w:type="dxa"/>
            <w:tcBorders>
              <w:top w:val="single" w:sz="4" w:space="0" w:color="000000"/>
              <w:left w:val="single" w:sz="4" w:space="0" w:color="000000"/>
              <w:bottom w:val="single" w:sz="4" w:space="0" w:color="000000"/>
              <w:right w:val="single" w:sz="4" w:space="0" w:color="000000"/>
            </w:tcBorders>
            <w:vAlign w:val="center"/>
          </w:tcPr>
          <w:p w14:paraId="6D143318"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Θα χρησιμοποιηθεί ενιαίος πολυαισθητήρας που θα μετράει τα παρακάτω μεγέθη:</w:t>
            </w:r>
          </w:p>
          <w:p w14:paraId="3AF9229E"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Διαλυμένο οξυγόνο (</w:t>
            </w:r>
            <w:r w:rsidRPr="00D51F3E">
              <w:rPr>
                <w:rFonts w:ascii="Calibri" w:hAnsi="Calibri" w:cs="Calibri"/>
              </w:rPr>
              <w:t>DO</w:t>
            </w:r>
            <w:r w:rsidRPr="008C4232">
              <w:rPr>
                <w:rFonts w:ascii="Calibri" w:hAnsi="Calibri" w:cs="Calibri"/>
              </w:rPr>
              <w:t>),</w:t>
            </w:r>
          </w:p>
          <w:p w14:paraId="02B1EDD4"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 xml:space="preserve">Ηλεκτρική αγωγιμότητα (EC), </w:t>
            </w:r>
          </w:p>
          <w:p w14:paraId="7EFD9D1A"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 xml:space="preserve">pH, </w:t>
            </w:r>
          </w:p>
          <w:p w14:paraId="6280EC66" w14:textId="77777777" w:rsidR="005C2087" w:rsidRPr="00D51F3E" w:rsidRDefault="005C2087" w:rsidP="00D51F3E">
            <w:pPr>
              <w:pStyle w:val="aff"/>
              <w:numPr>
                <w:ilvl w:val="0"/>
                <w:numId w:val="87"/>
              </w:numPr>
              <w:spacing w:before="120" w:after="120" w:line="276" w:lineRule="auto"/>
              <w:jc w:val="both"/>
              <w:rPr>
                <w:rFonts w:ascii="Calibri" w:hAnsi="Calibri" w:cs="Calibri"/>
              </w:rPr>
            </w:pPr>
            <w:r w:rsidRPr="008C4232">
              <w:rPr>
                <w:rFonts w:ascii="Calibri" w:hAnsi="Calibri" w:cs="Calibri"/>
              </w:rPr>
              <w:t>Δυναμικό οξείδωσης</w:t>
            </w:r>
            <w:r w:rsidRPr="00D51F3E">
              <w:rPr>
                <w:rFonts w:ascii="Calibri" w:hAnsi="Calibri" w:cs="Calibri"/>
              </w:rPr>
              <w:t>-</w:t>
            </w:r>
            <w:r w:rsidRPr="008C4232">
              <w:rPr>
                <w:rFonts w:ascii="Calibri" w:hAnsi="Calibri" w:cs="Calibri"/>
              </w:rPr>
              <w:t>αναγωγής (</w:t>
            </w:r>
            <w:r w:rsidRPr="00D51F3E">
              <w:rPr>
                <w:rFonts w:ascii="Calibri" w:hAnsi="Calibri" w:cs="Calibri"/>
              </w:rPr>
              <w:t>ORP</w:t>
            </w:r>
            <w:r w:rsidRPr="008C4232">
              <w:rPr>
                <w:rFonts w:ascii="Calibri" w:hAnsi="Calibri" w:cs="Calibri"/>
              </w:rPr>
              <w:t>)</w:t>
            </w:r>
            <w:r w:rsidRPr="00D51F3E">
              <w:rPr>
                <w:rFonts w:ascii="Calibri" w:hAnsi="Calibri" w:cs="Calibri"/>
              </w:rPr>
              <w:t>,</w:t>
            </w:r>
          </w:p>
          <w:p w14:paraId="06FA02DD" w14:textId="77777777" w:rsidR="005C2087" w:rsidRPr="00D51F3E" w:rsidRDefault="005C2087" w:rsidP="00D51F3E">
            <w:pPr>
              <w:pStyle w:val="aff"/>
              <w:numPr>
                <w:ilvl w:val="0"/>
                <w:numId w:val="87"/>
              </w:numPr>
              <w:spacing w:before="120" w:after="120" w:line="276" w:lineRule="auto"/>
              <w:jc w:val="both"/>
              <w:rPr>
                <w:rFonts w:ascii="Calibri" w:hAnsi="Calibri" w:cs="Calibri"/>
              </w:rPr>
            </w:pPr>
            <w:r w:rsidRPr="008C4232">
              <w:rPr>
                <w:rFonts w:ascii="Calibri" w:hAnsi="Calibri" w:cs="Calibri"/>
              </w:rPr>
              <w:t>Θερμοκρασία</w:t>
            </w:r>
            <w:r w:rsidRPr="00D51F3E">
              <w:rPr>
                <w:rFonts w:ascii="Calibri" w:hAnsi="Calibri" w:cs="Calibri"/>
              </w:rPr>
              <w:t>,</w:t>
            </w:r>
          </w:p>
          <w:p w14:paraId="404C8ACA"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lastRenderedPageBreak/>
              <w:t>Επίπεδο ολικών διαλυμένων στερεών (</w:t>
            </w:r>
            <w:r w:rsidRPr="00D51F3E">
              <w:rPr>
                <w:rFonts w:ascii="Calibri" w:hAnsi="Calibri" w:cs="Calibri"/>
              </w:rPr>
              <w:t>TDS</w:t>
            </w:r>
            <w:r w:rsidRPr="008C4232">
              <w:rPr>
                <w:rFonts w:ascii="Calibri" w:hAnsi="Calibri" w:cs="Calibri"/>
              </w:rPr>
              <w:t>),</w:t>
            </w:r>
          </w:p>
          <w:p w14:paraId="53752B31"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Αλατότητα (</w:t>
            </w:r>
            <w:r w:rsidRPr="00D51F3E">
              <w:rPr>
                <w:rFonts w:ascii="Calibri" w:hAnsi="Calibri" w:cs="Calibri"/>
              </w:rPr>
              <w:t>Salnity</w:t>
            </w:r>
            <w:r w:rsidRPr="008C4232">
              <w:rPr>
                <w:rFonts w:ascii="Calibri" w:hAnsi="Calibri" w:cs="Calibri"/>
              </w:rPr>
              <w:t>),</w:t>
            </w:r>
          </w:p>
          <w:p w14:paraId="5106DF66"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Αμμώνιο (</w:t>
            </w:r>
            <w:r w:rsidRPr="00D51F3E">
              <w:rPr>
                <w:rFonts w:ascii="Calibri" w:hAnsi="Calibri" w:cs="Calibri"/>
              </w:rPr>
              <w:t>NH4),</w:t>
            </w:r>
          </w:p>
          <w:p w14:paraId="0FB53BC7"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 xml:space="preserve">Νιτρικά (ΝΟ3) και </w:t>
            </w:r>
          </w:p>
          <w:p w14:paraId="36C2EE1A" w14:textId="77777777" w:rsidR="005C2087" w:rsidRPr="008C4232" w:rsidRDefault="005C2087" w:rsidP="00D51F3E">
            <w:pPr>
              <w:pStyle w:val="aff"/>
              <w:numPr>
                <w:ilvl w:val="0"/>
                <w:numId w:val="87"/>
              </w:numPr>
              <w:spacing w:before="120" w:after="120" w:line="276" w:lineRule="auto"/>
              <w:jc w:val="both"/>
              <w:rPr>
                <w:rFonts w:ascii="Calibri" w:eastAsia="Calibri" w:hAnsi="Calibri" w:cs="Calibri"/>
                <w:bCs/>
                <w:color w:val="323E4F" w:themeColor="text2" w:themeShade="BF"/>
              </w:rPr>
            </w:pPr>
            <w:r w:rsidRPr="008C4232">
              <w:rPr>
                <w:rFonts w:ascii="Calibri" w:hAnsi="Calibri" w:cs="Calibri"/>
              </w:rPr>
              <w:t>Βάθος θάλασσας.</w:t>
            </w:r>
          </w:p>
        </w:tc>
        <w:tc>
          <w:tcPr>
            <w:tcW w:w="1283" w:type="dxa"/>
            <w:tcBorders>
              <w:top w:val="single" w:sz="4" w:space="0" w:color="000000"/>
              <w:left w:val="single" w:sz="4" w:space="0" w:color="000000"/>
              <w:bottom w:val="single" w:sz="4" w:space="0" w:color="000000"/>
              <w:right w:val="single" w:sz="4" w:space="0" w:color="000000"/>
            </w:tcBorders>
            <w:vAlign w:val="center"/>
          </w:tcPr>
          <w:p w14:paraId="6F3526BF"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lastRenderedPageBreak/>
              <w:t>ΝΑΙ</w:t>
            </w:r>
          </w:p>
        </w:tc>
        <w:tc>
          <w:tcPr>
            <w:tcW w:w="1265" w:type="dxa"/>
            <w:tcBorders>
              <w:top w:val="single" w:sz="4" w:space="0" w:color="000000"/>
              <w:left w:val="single" w:sz="4" w:space="0" w:color="000000"/>
              <w:bottom w:val="single" w:sz="4" w:space="0" w:color="000000"/>
              <w:right w:val="single" w:sz="4" w:space="0" w:color="000000"/>
            </w:tcBorders>
          </w:tcPr>
          <w:p w14:paraId="651C5C4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0C0D0968"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71FBE4A9" w14:textId="77777777" w:rsidTr="00A4737E">
        <w:trPr>
          <w:trHeight w:val="917"/>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2F1F8B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4</w:t>
            </w:r>
          </w:p>
        </w:tc>
        <w:tc>
          <w:tcPr>
            <w:tcW w:w="5739" w:type="dxa"/>
            <w:tcBorders>
              <w:top w:val="single" w:sz="4" w:space="0" w:color="000000"/>
              <w:left w:val="single" w:sz="4" w:space="0" w:color="000000"/>
              <w:bottom w:val="single" w:sz="4" w:space="0" w:color="000000"/>
              <w:right w:val="single" w:sz="4" w:space="0" w:color="000000"/>
            </w:tcBorders>
            <w:vAlign w:val="center"/>
          </w:tcPr>
          <w:p w14:paraId="47DF31D0"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Κάθε πολυαισθητήρας θα πρέπει να συνδέεται με την έξυπνη συσκευή μετάδοσης (Smart gateway) για την αποστολή των μετρήσεων στην πλατφόρμα διαχείρισης.</w:t>
            </w:r>
          </w:p>
        </w:tc>
        <w:tc>
          <w:tcPr>
            <w:tcW w:w="1283" w:type="dxa"/>
            <w:tcBorders>
              <w:top w:val="single" w:sz="4" w:space="0" w:color="000000"/>
              <w:left w:val="single" w:sz="4" w:space="0" w:color="000000"/>
              <w:bottom w:val="single" w:sz="4" w:space="0" w:color="000000"/>
              <w:right w:val="single" w:sz="4" w:space="0" w:color="000000"/>
            </w:tcBorders>
            <w:vAlign w:val="center"/>
          </w:tcPr>
          <w:p w14:paraId="5886CE5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6A7521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1C0474A7"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31D0EEAB" w14:textId="77777777" w:rsidTr="00A4737E">
        <w:trPr>
          <w:trHeight w:val="530"/>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78017DC"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5</w:t>
            </w:r>
          </w:p>
        </w:tc>
        <w:tc>
          <w:tcPr>
            <w:tcW w:w="5739" w:type="dxa"/>
            <w:tcBorders>
              <w:top w:val="single" w:sz="4" w:space="0" w:color="000000"/>
              <w:left w:val="single" w:sz="4" w:space="0" w:color="000000"/>
              <w:bottom w:val="single" w:sz="4" w:space="0" w:color="000000"/>
              <w:right w:val="single" w:sz="4" w:space="0" w:color="000000"/>
            </w:tcBorders>
            <w:vAlign w:val="center"/>
          </w:tcPr>
          <w:p w14:paraId="3820457D"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Τροφοδοσία μέσω: 2 </w:t>
            </w:r>
            <w:r w:rsidRPr="008C4232">
              <w:rPr>
                <w:rFonts w:ascii="Calibri" w:hAnsi="Calibri" w:cs="Calibri"/>
                <w:lang w:val="en-US"/>
              </w:rPr>
              <w:t>x</w:t>
            </w:r>
            <w:r w:rsidRPr="008C4232">
              <w:rPr>
                <w:rFonts w:ascii="Calibri" w:hAnsi="Calibri" w:cs="Calibri"/>
              </w:rPr>
              <w:t xml:space="preserve"> 3.6</w:t>
            </w:r>
            <w:r w:rsidRPr="008C4232">
              <w:rPr>
                <w:rFonts w:ascii="Calibri" w:hAnsi="Calibri" w:cs="Calibri"/>
                <w:lang w:val="en-US"/>
              </w:rPr>
              <w:t>V</w:t>
            </w:r>
            <w:r w:rsidRPr="008C4232">
              <w:rPr>
                <w:rFonts w:ascii="Calibri" w:hAnsi="Calibri" w:cs="Calibri"/>
              </w:rPr>
              <w:t xml:space="preserve"> </w:t>
            </w:r>
            <w:r w:rsidRPr="008C4232">
              <w:rPr>
                <w:rFonts w:ascii="Calibri" w:hAnsi="Calibri" w:cs="Calibri"/>
                <w:lang w:val="en-US"/>
              </w:rPr>
              <w:t>Lithium</w:t>
            </w:r>
            <w:r w:rsidRPr="008C4232">
              <w:rPr>
                <w:rFonts w:ascii="Calibri" w:hAnsi="Calibri" w:cs="Calibri"/>
              </w:rPr>
              <w:t xml:space="preserve"> </w:t>
            </w:r>
            <w:r w:rsidRPr="008C4232">
              <w:rPr>
                <w:rFonts w:ascii="Calibri" w:hAnsi="Calibri" w:cs="Calibri"/>
                <w:lang w:val="en-US"/>
              </w:rPr>
              <w:t>D</w:t>
            </w:r>
            <w:r w:rsidRPr="008C4232">
              <w:rPr>
                <w:rFonts w:ascii="Calibri" w:hAnsi="Calibri" w:cs="Calibri"/>
              </w:rPr>
              <w:t xml:space="preserve"> </w:t>
            </w:r>
            <w:r w:rsidRPr="008C4232">
              <w:rPr>
                <w:rFonts w:ascii="Calibri" w:hAnsi="Calibri" w:cs="Calibri"/>
                <w:lang w:val="en-US"/>
              </w:rPr>
              <w:t>cells</w:t>
            </w:r>
          </w:p>
        </w:tc>
        <w:tc>
          <w:tcPr>
            <w:tcW w:w="1283" w:type="dxa"/>
            <w:tcBorders>
              <w:top w:val="single" w:sz="4" w:space="0" w:color="000000"/>
              <w:left w:val="single" w:sz="4" w:space="0" w:color="000000"/>
              <w:bottom w:val="single" w:sz="4" w:space="0" w:color="000000"/>
              <w:right w:val="single" w:sz="4" w:space="0" w:color="000000"/>
            </w:tcBorders>
            <w:vAlign w:val="center"/>
          </w:tcPr>
          <w:p w14:paraId="49169BD5" w14:textId="77777777" w:rsidR="005C2087" w:rsidRPr="008C4232" w:rsidRDefault="005C2087" w:rsidP="00A4737E">
            <w:pPr>
              <w:spacing w:before="120" w:after="120" w:line="276" w:lineRule="auto"/>
              <w:jc w:val="center"/>
              <w:rPr>
                <w:rFonts w:ascii="Calibri" w:hAnsi="Calibri" w:cs="Calibri"/>
              </w:rPr>
            </w:pPr>
          </w:p>
        </w:tc>
        <w:tc>
          <w:tcPr>
            <w:tcW w:w="1265" w:type="dxa"/>
            <w:tcBorders>
              <w:top w:val="single" w:sz="4" w:space="0" w:color="000000"/>
              <w:left w:val="single" w:sz="4" w:space="0" w:color="000000"/>
              <w:bottom w:val="single" w:sz="4" w:space="0" w:color="000000"/>
              <w:right w:val="single" w:sz="4" w:space="0" w:color="000000"/>
            </w:tcBorders>
          </w:tcPr>
          <w:p w14:paraId="036528E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ADED652"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D4B7BD7" w14:textId="77777777" w:rsidTr="00A4737E">
        <w:trPr>
          <w:trHeight w:val="395"/>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760D8A9"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6</w:t>
            </w:r>
          </w:p>
        </w:tc>
        <w:tc>
          <w:tcPr>
            <w:tcW w:w="5739" w:type="dxa"/>
            <w:tcBorders>
              <w:top w:val="single" w:sz="4" w:space="0" w:color="000000"/>
              <w:left w:val="single" w:sz="4" w:space="0" w:color="000000"/>
              <w:bottom w:val="single" w:sz="4" w:space="0" w:color="000000"/>
              <w:right w:val="single" w:sz="4" w:space="0" w:color="000000"/>
            </w:tcBorders>
            <w:vAlign w:val="center"/>
          </w:tcPr>
          <w:p w14:paraId="19648A43"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Εύρος μέτρησης διαλυμένου οξυγόνου (</w:t>
            </w:r>
            <w:r w:rsidRPr="008C4232">
              <w:rPr>
                <w:rFonts w:ascii="Calibri" w:hAnsi="Calibri" w:cs="Calibri"/>
                <w:lang w:val="en-US"/>
              </w:rPr>
              <w:t>DO</w:t>
            </w:r>
            <w:r w:rsidRPr="008C4232">
              <w:rPr>
                <w:rFonts w:ascii="Calibri" w:hAnsi="Calibri" w:cs="Calibri"/>
              </w:rPr>
              <w:t xml:space="preserve">): 0-500% / 0 – 50.00 </w:t>
            </w:r>
            <w:r w:rsidRPr="008C4232">
              <w:rPr>
                <w:rFonts w:ascii="Calibri" w:hAnsi="Calibri" w:cs="Calibri"/>
                <w:lang w:val="en-US"/>
              </w:rPr>
              <w:t>mg</w:t>
            </w:r>
            <w:r w:rsidRPr="008C4232">
              <w:rPr>
                <w:rFonts w:ascii="Calibri" w:hAnsi="Calibri" w:cs="Calibri"/>
              </w:rPr>
              <w:t>/</w:t>
            </w:r>
            <w:r w:rsidRPr="008C4232">
              <w:rPr>
                <w:rFonts w:ascii="Calibri" w:hAnsi="Calibri" w:cs="Calibri"/>
                <w:lang w:val="en-US"/>
              </w:rPr>
              <w:t>L</w:t>
            </w:r>
          </w:p>
        </w:tc>
        <w:tc>
          <w:tcPr>
            <w:tcW w:w="1283" w:type="dxa"/>
            <w:tcBorders>
              <w:top w:val="single" w:sz="4" w:space="0" w:color="000000"/>
              <w:left w:val="single" w:sz="4" w:space="0" w:color="000000"/>
              <w:bottom w:val="single" w:sz="4" w:space="0" w:color="000000"/>
              <w:right w:val="single" w:sz="4" w:space="0" w:color="000000"/>
            </w:tcBorders>
            <w:vAlign w:val="center"/>
          </w:tcPr>
          <w:p w14:paraId="4118EF0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496AC5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35E8CC6"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18FC5CC2" w14:textId="77777777" w:rsidTr="00A4737E">
        <w:trPr>
          <w:trHeight w:val="485"/>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3DAE73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7</w:t>
            </w:r>
          </w:p>
        </w:tc>
        <w:tc>
          <w:tcPr>
            <w:tcW w:w="5739" w:type="dxa"/>
            <w:tcBorders>
              <w:top w:val="single" w:sz="4" w:space="0" w:color="000000"/>
              <w:left w:val="single" w:sz="4" w:space="0" w:color="000000"/>
              <w:bottom w:val="single" w:sz="4" w:space="0" w:color="000000"/>
              <w:right w:val="single" w:sz="4" w:space="0" w:color="000000"/>
            </w:tcBorders>
            <w:vAlign w:val="center"/>
          </w:tcPr>
          <w:p w14:paraId="7FE5B3A6"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Ανάλυση μέτρησης διαλυμένου οξυγόνου (</w:t>
            </w:r>
            <w:r w:rsidRPr="008C4232">
              <w:rPr>
                <w:rFonts w:ascii="Calibri" w:hAnsi="Calibri" w:cs="Calibri"/>
                <w:lang w:val="en-US"/>
              </w:rPr>
              <w:t>DO</w:t>
            </w:r>
            <w:r w:rsidRPr="008C4232">
              <w:rPr>
                <w:rFonts w:ascii="Calibri" w:hAnsi="Calibri" w:cs="Calibri"/>
              </w:rPr>
              <w:t>): 0.1%/ 0.01 mg/L</w:t>
            </w:r>
          </w:p>
        </w:tc>
        <w:tc>
          <w:tcPr>
            <w:tcW w:w="1283" w:type="dxa"/>
            <w:tcBorders>
              <w:top w:val="single" w:sz="4" w:space="0" w:color="000000"/>
              <w:left w:val="single" w:sz="4" w:space="0" w:color="000000"/>
              <w:bottom w:val="single" w:sz="4" w:space="0" w:color="000000"/>
              <w:right w:val="single" w:sz="4" w:space="0" w:color="000000"/>
            </w:tcBorders>
            <w:vAlign w:val="center"/>
          </w:tcPr>
          <w:p w14:paraId="2A29D2C1"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186FBE0"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27977F9"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C4C4445" w14:textId="77777777" w:rsidTr="00A4737E">
        <w:trPr>
          <w:trHeight w:val="305"/>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47F3507"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8</w:t>
            </w:r>
          </w:p>
        </w:tc>
        <w:tc>
          <w:tcPr>
            <w:tcW w:w="5739" w:type="dxa"/>
            <w:tcBorders>
              <w:top w:val="single" w:sz="4" w:space="0" w:color="000000"/>
              <w:left w:val="single" w:sz="4" w:space="0" w:color="000000"/>
              <w:bottom w:val="single" w:sz="4" w:space="0" w:color="000000"/>
              <w:right w:val="single" w:sz="4" w:space="0" w:color="000000"/>
            </w:tcBorders>
            <w:vAlign w:val="center"/>
          </w:tcPr>
          <w:p w14:paraId="3F220A03"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Ακρίβεια μέτρησης διαλυμένου οξυγόνου (DO): </w:t>
            </w:r>
          </w:p>
          <w:p w14:paraId="17E6DEF9"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0 - 200%: ± 1% της τιμής ανάγνωσης. </w:t>
            </w:r>
          </w:p>
          <w:p w14:paraId="0F04ADAF"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200% - 500%: ± 10%</w:t>
            </w:r>
          </w:p>
        </w:tc>
        <w:tc>
          <w:tcPr>
            <w:tcW w:w="1283" w:type="dxa"/>
            <w:tcBorders>
              <w:top w:val="single" w:sz="4" w:space="0" w:color="000000"/>
              <w:left w:val="single" w:sz="4" w:space="0" w:color="000000"/>
              <w:bottom w:val="single" w:sz="4" w:space="0" w:color="000000"/>
              <w:right w:val="single" w:sz="4" w:space="0" w:color="000000"/>
            </w:tcBorders>
            <w:vAlign w:val="center"/>
          </w:tcPr>
          <w:p w14:paraId="4187C10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0051B10"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EEBEF68"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CDFFBA6" w14:textId="77777777" w:rsidTr="00A4737E">
        <w:trPr>
          <w:trHeight w:val="503"/>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4E3DC9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9</w:t>
            </w:r>
          </w:p>
        </w:tc>
        <w:tc>
          <w:tcPr>
            <w:tcW w:w="5739" w:type="dxa"/>
            <w:tcBorders>
              <w:top w:val="single" w:sz="4" w:space="0" w:color="000000"/>
              <w:left w:val="single" w:sz="4" w:space="0" w:color="000000"/>
              <w:bottom w:val="single" w:sz="4" w:space="0" w:color="000000"/>
              <w:right w:val="single" w:sz="4" w:space="0" w:color="000000"/>
            </w:tcBorders>
            <w:vAlign w:val="center"/>
          </w:tcPr>
          <w:p w14:paraId="3492584F"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Εύρος μέτρησης ηλεκτρικής αγωγιμότητας (EC): </w:t>
            </w:r>
          </w:p>
          <w:p w14:paraId="6D52A52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0 – 200 mS/cm</w:t>
            </w:r>
          </w:p>
        </w:tc>
        <w:tc>
          <w:tcPr>
            <w:tcW w:w="1283" w:type="dxa"/>
            <w:tcBorders>
              <w:top w:val="single" w:sz="4" w:space="0" w:color="000000"/>
              <w:left w:val="single" w:sz="4" w:space="0" w:color="000000"/>
              <w:bottom w:val="single" w:sz="4" w:space="0" w:color="000000"/>
              <w:right w:val="single" w:sz="4" w:space="0" w:color="000000"/>
            </w:tcBorders>
            <w:vAlign w:val="center"/>
          </w:tcPr>
          <w:p w14:paraId="16972DA1"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0BE263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9CD1D0A"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92D12C5"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7C5E22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10</w:t>
            </w:r>
          </w:p>
        </w:tc>
        <w:tc>
          <w:tcPr>
            <w:tcW w:w="5739" w:type="dxa"/>
            <w:tcBorders>
              <w:top w:val="single" w:sz="4" w:space="0" w:color="000000"/>
              <w:left w:val="single" w:sz="4" w:space="0" w:color="000000"/>
              <w:bottom w:val="single" w:sz="4" w:space="0" w:color="000000"/>
              <w:right w:val="single" w:sz="4" w:space="0" w:color="000000"/>
            </w:tcBorders>
            <w:vAlign w:val="center"/>
          </w:tcPr>
          <w:p w14:paraId="6D82AE23"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Ανάλυση μέτρησης ηλεκτρικής αγωγιμότητας (EC): </w:t>
            </w:r>
          </w:p>
          <w:p w14:paraId="495F7418"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3 Αυτορρυθμιζόμενες κλίμακες: </w:t>
            </w:r>
          </w:p>
          <w:p w14:paraId="6DF58E77"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 xml:space="preserve">0 – 9999 </w:t>
            </w:r>
            <w:r w:rsidRPr="008C4232">
              <w:rPr>
                <w:rFonts w:ascii="Calibri" w:hAnsi="Calibri" w:cs="Calibri"/>
              </w:rPr>
              <w:t>μ</w:t>
            </w:r>
            <w:r w:rsidRPr="008C4232">
              <w:rPr>
                <w:rFonts w:ascii="Calibri" w:hAnsi="Calibri" w:cs="Calibri"/>
                <w:lang w:val="en-US"/>
              </w:rPr>
              <w:t xml:space="preserve">S/cm, </w:t>
            </w:r>
          </w:p>
          <w:p w14:paraId="00674B98"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 xml:space="preserve">10.00 – 99.99 mS/cm, </w:t>
            </w:r>
          </w:p>
          <w:p w14:paraId="15CBAA1D"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eastAsia="en-GB"/>
              </w:rPr>
            </w:pPr>
            <w:r w:rsidRPr="008C4232">
              <w:rPr>
                <w:rFonts w:ascii="Calibri" w:hAnsi="Calibri" w:cs="Calibri"/>
              </w:rPr>
              <w:t>1</w:t>
            </w:r>
            <w:r w:rsidRPr="008C4232">
              <w:rPr>
                <w:rFonts w:ascii="Calibri" w:hAnsi="Calibri" w:cs="Calibri"/>
                <w:lang w:val="en-US"/>
              </w:rPr>
              <w:t>00.0 – 200.0</w:t>
            </w:r>
            <w:r w:rsidRPr="008C4232">
              <w:rPr>
                <w:rFonts w:ascii="Calibri" w:hAnsi="Calibri" w:cs="Calibri"/>
              </w:rPr>
              <w:t xml:space="preserve"> </w:t>
            </w:r>
            <w:r w:rsidRPr="008C4232">
              <w:rPr>
                <w:rFonts w:ascii="Calibri" w:hAnsi="Calibri" w:cs="Calibri"/>
                <w:lang w:val="en-US"/>
              </w:rPr>
              <w:t>mS/cm</w:t>
            </w:r>
          </w:p>
        </w:tc>
        <w:tc>
          <w:tcPr>
            <w:tcW w:w="1283" w:type="dxa"/>
            <w:tcBorders>
              <w:top w:val="single" w:sz="4" w:space="0" w:color="000000"/>
              <w:left w:val="single" w:sz="4" w:space="0" w:color="000000"/>
              <w:bottom w:val="single" w:sz="4" w:space="0" w:color="000000"/>
              <w:right w:val="single" w:sz="4" w:space="0" w:color="000000"/>
            </w:tcBorders>
            <w:vAlign w:val="center"/>
          </w:tcPr>
          <w:p w14:paraId="4149CE3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779C8BE"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616F120"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41D9FE6"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135E79C"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11</w:t>
            </w:r>
          </w:p>
        </w:tc>
        <w:tc>
          <w:tcPr>
            <w:tcW w:w="5739" w:type="dxa"/>
            <w:tcBorders>
              <w:top w:val="single" w:sz="4" w:space="0" w:color="000000"/>
              <w:left w:val="single" w:sz="4" w:space="0" w:color="000000"/>
              <w:bottom w:val="single" w:sz="4" w:space="0" w:color="000000"/>
              <w:right w:val="single" w:sz="4" w:space="0" w:color="000000"/>
            </w:tcBorders>
            <w:vAlign w:val="center"/>
          </w:tcPr>
          <w:p w14:paraId="7C030F8E"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Ακρίβεια μέτρησης ηλεκτρικής αγωγιμότητας (EC): </w:t>
            </w:r>
          </w:p>
          <w:p w14:paraId="1C78AA28"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 1% της τιμής ανάγνωσης.</w:t>
            </w:r>
          </w:p>
        </w:tc>
        <w:tc>
          <w:tcPr>
            <w:tcW w:w="1283" w:type="dxa"/>
            <w:tcBorders>
              <w:top w:val="single" w:sz="4" w:space="0" w:color="000000"/>
              <w:left w:val="single" w:sz="4" w:space="0" w:color="000000"/>
              <w:bottom w:val="single" w:sz="4" w:space="0" w:color="000000"/>
              <w:right w:val="single" w:sz="4" w:space="0" w:color="000000"/>
            </w:tcBorders>
            <w:vAlign w:val="center"/>
          </w:tcPr>
          <w:p w14:paraId="5C2485D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02F63A0"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50D8E6C"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36C70D6"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F8C1A89"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12</w:t>
            </w:r>
          </w:p>
        </w:tc>
        <w:tc>
          <w:tcPr>
            <w:tcW w:w="5739" w:type="dxa"/>
            <w:tcBorders>
              <w:top w:val="single" w:sz="4" w:space="0" w:color="000000"/>
              <w:left w:val="single" w:sz="4" w:space="0" w:color="000000"/>
              <w:bottom w:val="single" w:sz="4" w:space="0" w:color="000000"/>
              <w:right w:val="single" w:sz="4" w:space="0" w:color="000000"/>
            </w:tcBorders>
            <w:vAlign w:val="center"/>
          </w:tcPr>
          <w:p w14:paraId="1CE2EDC3"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 xml:space="preserve">Εύρος μέτρησης </w:t>
            </w:r>
            <w:r w:rsidRPr="008C4232">
              <w:rPr>
                <w:rFonts w:ascii="Calibri" w:hAnsi="Calibri" w:cs="Calibri"/>
                <w:lang w:val="en-US"/>
              </w:rPr>
              <w:t>PH</w:t>
            </w:r>
            <w:r w:rsidRPr="008C4232">
              <w:rPr>
                <w:rFonts w:ascii="Calibri" w:hAnsi="Calibri" w:cs="Calibri"/>
              </w:rPr>
              <w:t>:</w:t>
            </w:r>
            <w:r w:rsidRPr="008C4232">
              <w:rPr>
                <w:rFonts w:ascii="Calibri" w:eastAsiaTheme="minorHAnsi" w:hAnsi="Calibri" w:cs="Calibri"/>
                <w:b/>
                <w:bCs/>
                <w:color w:val="FFFFFF"/>
              </w:rPr>
              <w:t xml:space="preserve">  </w:t>
            </w:r>
            <w:r w:rsidRPr="008C4232">
              <w:rPr>
                <w:rFonts w:ascii="Calibri" w:hAnsi="Calibri" w:cs="Calibri"/>
              </w:rPr>
              <w:t>0 – 14 pH / ± 625mV</w:t>
            </w:r>
          </w:p>
        </w:tc>
        <w:tc>
          <w:tcPr>
            <w:tcW w:w="1283" w:type="dxa"/>
            <w:tcBorders>
              <w:top w:val="single" w:sz="4" w:space="0" w:color="000000"/>
              <w:left w:val="single" w:sz="4" w:space="0" w:color="000000"/>
              <w:bottom w:val="single" w:sz="4" w:space="0" w:color="000000"/>
              <w:right w:val="single" w:sz="4" w:space="0" w:color="000000"/>
            </w:tcBorders>
            <w:vAlign w:val="center"/>
          </w:tcPr>
          <w:p w14:paraId="48C80C3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3D893A3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48A9469"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1E2980F7"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231A2C6"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13</w:t>
            </w:r>
          </w:p>
        </w:tc>
        <w:tc>
          <w:tcPr>
            <w:tcW w:w="5739" w:type="dxa"/>
            <w:tcBorders>
              <w:top w:val="single" w:sz="4" w:space="0" w:color="000000"/>
              <w:left w:val="single" w:sz="4" w:space="0" w:color="000000"/>
              <w:bottom w:val="single" w:sz="4" w:space="0" w:color="000000"/>
              <w:right w:val="single" w:sz="4" w:space="0" w:color="000000"/>
            </w:tcBorders>
            <w:vAlign w:val="center"/>
          </w:tcPr>
          <w:p w14:paraId="553E6862"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 xml:space="preserve">Ανάλυση μέτρησης </w:t>
            </w:r>
            <w:r w:rsidRPr="008C4232">
              <w:rPr>
                <w:rFonts w:ascii="Calibri" w:hAnsi="Calibri" w:cs="Calibri"/>
                <w:lang w:val="en-US"/>
              </w:rPr>
              <w:t>PH</w:t>
            </w:r>
            <w:r w:rsidRPr="008C4232">
              <w:rPr>
                <w:rFonts w:ascii="Calibri" w:hAnsi="Calibri" w:cs="Calibri"/>
              </w:rPr>
              <w:t xml:space="preserve">: 0.01 </w:t>
            </w:r>
            <w:r w:rsidRPr="008C4232">
              <w:rPr>
                <w:rFonts w:ascii="Calibri" w:hAnsi="Calibri" w:cs="Calibri"/>
                <w:lang w:val="en-US"/>
              </w:rPr>
              <w:t>pH</w:t>
            </w:r>
            <w:r w:rsidRPr="008C4232">
              <w:rPr>
                <w:rFonts w:ascii="Calibri" w:hAnsi="Calibri" w:cs="Calibri"/>
              </w:rPr>
              <w:t xml:space="preserve"> / ± 0.1</w:t>
            </w:r>
            <w:r w:rsidRPr="008C4232">
              <w:rPr>
                <w:rFonts w:ascii="Calibri" w:hAnsi="Calibri" w:cs="Calibri"/>
                <w:lang w:val="en-US"/>
              </w:rPr>
              <w:t>mV</w:t>
            </w:r>
          </w:p>
        </w:tc>
        <w:tc>
          <w:tcPr>
            <w:tcW w:w="1283" w:type="dxa"/>
            <w:tcBorders>
              <w:top w:val="single" w:sz="4" w:space="0" w:color="000000"/>
              <w:left w:val="single" w:sz="4" w:space="0" w:color="000000"/>
              <w:bottom w:val="single" w:sz="4" w:space="0" w:color="000000"/>
              <w:right w:val="single" w:sz="4" w:space="0" w:color="000000"/>
            </w:tcBorders>
            <w:vAlign w:val="center"/>
          </w:tcPr>
          <w:p w14:paraId="56376B5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71EC0FA"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1DE09C4"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4298D58"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94558A0"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14</w:t>
            </w:r>
          </w:p>
        </w:tc>
        <w:tc>
          <w:tcPr>
            <w:tcW w:w="5739" w:type="dxa"/>
            <w:tcBorders>
              <w:top w:val="single" w:sz="4" w:space="0" w:color="000000"/>
              <w:left w:val="single" w:sz="4" w:space="0" w:color="000000"/>
              <w:bottom w:val="single" w:sz="4" w:space="0" w:color="000000"/>
              <w:right w:val="single" w:sz="4" w:space="0" w:color="000000"/>
            </w:tcBorders>
            <w:vAlign w:val="center"/>
          </w:tcPr>
          <w:p w14:paraId="3465C43F"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rPr>
              <w:t xml:space="preserve">Ακρίβεια μέτρησης </w:t>
            </w:r>
            <w:r w:rsidRPr="008C4232">
              <w:rPr>
                <w:rFonts w:ascii="Calibri" w:hAnsi="Calibri" w:cs="Calibri"/>
                <w:lang w:val="en-US"/>
              </w:rPr>
              <w:t>PH</w:t>
            </w:r>
            <w:r w:rsidRPr="008C4232">
              <w:rPr>
                <w:rFonts w:ascii="Calibri" w:hAnsi="Calibri" w:cs="Calibri"/>
              </w:rPr>
              <w:t xml:space="preserve">: ± 0.1 </w:t>
            </w:r>
            <w:r w:rsidRPr="008C4232">
              <w:rPr>
                <w:rFonts w:ascii="Calibri" w:hAnsi="Calibri" w:cs="Calibri"/>
                <w:lang w:val="en-US"/>
              </w:rPr>
              <w:t>pH</w:t>
            </w:r>
            <w:r w:rsidRPr="008C4232">
              <w:rPr>
                <w:rFonts w:ascii="Calibri" w:hAnsi="Calibri" w:cs="Calibri"/>
              </w:rPr>
              <w:t xml:space="preserve"> / ± 5</w:t>
            </w:r>
            <w:r w:rsidRPr="008C4232">
              <w:rPr>
                <w:rFonts w:ascii="Calibri" w:hAnsi="Calibri" w:cs="Calibri"/>
                <w:lang w:val="en-US"/>
              </w:rPr>
              <w:t>mV</w:t>
            </w:r>
          </w:p>
        </w:tc>
        <w:tc>
          <w:tcPr>
            <w:tcW w:w="1283" w:type="dxa"/>
            <w:tcBorders>
              <w:top w:val="single" w:sz="4" w:space="0" w:color="000000"/>
              <w:left w:val="single" w:sz="4" w:space="0" w:color="000000"/>
              <w:bottom w:val="single" w:sz="4" w:space="0" w:color="000000"/>
              <w:right w:val="single" w:sz="4" w:space="0" w:color="000000"/>
            </w:tcBorders>
            <w:vAlign w:val="center"/>
          </w:tcPr>
          <w:p w14:paraId="3F2681B9"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34B7212"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063EA8A"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22DBB60"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920414F"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lastRenderedPageBreak/>
              <w:t>15</w:t>
            </w:r>
          </w:p>
        </w:tc>
        <w:tc>
          <w:tcPr>
            <w:tcW w:w="5739" w:type="dxa"/>
            <w:tcBorders>
              <w:top w:val="single" w:sz="4" w:space="0" w:color="000000"/>
              <w:left w:val="single" w:sz="4" w:space="0" w:color="000000"/>
              <w:bottom w:val="single" w:sz="4" w:space="0" w:color="000000"/>
              <w:right w:val="single" w:sz="4" w:space="0" w:color="000000"/>
            </w:tcBorders>
            <w:vAlign w:val="center"/>
          </w:tcPr>
          <w:p w14:paraId="45765375"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Εύρος μέτρησης δυναμικού</w:t>
            </w:r>
            <w:r w:rsidRPr="008C4232">
              <w:rPr>
                <w:rFonts w:ascii="Calibri" w:eastAsia="Calibri" w:hAnsi="Calibri" w:cs="Calibri"/>
              </w:rPr>
              <w:t xml:space="preserve"> οξείδωσης-αναγωγής (</w:t>
            </w:r>
            <w:r w:rsidRPr="008C4232">
              <w:rPr>
                <w:rFonts w:ascii="Calibri" w:eastAsia="Calibri" w:hAnsi="Calibri" w:cs="Calibri"/>
                <w:lang w:val="en-US"/>
              </w:rPr>
              <w:t>ORP</w:t>
            </w:r>
            <w:r w:rsidRPr="008C4232">
              <w:rPr>
                <w:rFonts w:ascii="Calibri" w:eastAsia="Calibri" w:hAnsi="Calibri" w:cs="Calibri"/>
              </w:rPr>
              <w:t>):</w:t>
            </w:r>
          </w:p>
          <w:p w14:paraId="676C8E96" w14:textId="77777777" w:rsidR="005C2087" w:rsidRPr="008C4232" w:rsidRDefault="005C2087" w:rsidP="00A4737E">
            <w:pPr>
              <w:spacing w:before="120" w:after="120" w:line="276" w:lineRule="auto"/>
              <w:rPr>
                <w:rFonts w:ascii="Calibri" w:eastAsia="Calibri" w:hAnsi="Calibri" w:cs="Calibri"/>
              </w:rPr>
            </w:pPr>
            <w:r w:rsidRPr="008C4232">
              <w:rPr>
                <w:rFonts w:ascii="Calibri" w:eastAsia="Calibri" w:hAnsi="Calibri" w:cs="Calibri"/>
              </w:rPr>
              <w:t>± 2000mV</w:t>
            </w:r>
          </w:p>
        </w:tc>
        <w:tc>
          <w:tcPr>
            <w:tcW w:w="1283" w:type="dxa"/>
            <w:tcBorders>
              <w:top w:val="single" w:sz="4" w:space="0" w:color="000000"/>
              <w:left w:val="single" w:sz="4" w:space="0" w:color="000000"/>
              <w:bottom w:val="single" w:sz="4" w:space="0" w:color="000000"/>
              <w:right w:val="single" w:sz="4" w:space="0" w:color="000000"/>
            </w:tcBorders>
            <w:vAlign w:val="center"/>
          </w:tcPr>
          <w:p w14:paraId="4AA6FD96"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35B4F51"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0FE988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B8C715B"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F7A06EC"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rPr>
              <w:t>16</w:t>
            </w:r>
          </w:p>
        </w:tc>
        <w:tc>
          <w:tcPr>
            <w:tcW w:w="5739" w:type="dxa"/>
            <w:tcBorders>
              <w:top w:val="single" w:sz="4" w:space="0" w:color="000000"/>
              <w:left w:val="single" w:sz="4" w:space="0" w:color="000000"/>
              <w:bottom w:val="single" w:sz="4" w:space="0" w:color="000000"/>
              <w:right w:val="single" w:sz="4" w:space="0" w:color="000000"/>
            </w:tcBorders>
            <w:vAlign w:val="center"/>
          </w:tcPr>
          <w:p w14:paraId="17687CA7"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Ανάλυση μέτρησης δυναμικού</w:t>
            </w:r>
            <w:r w:rsidRPr="008C4232">
              <w:rPr>
                <w:rFonts w:ascii="Calibri" w:eastAsia="Calibri" w:hAnsi="Calibri" w:cs="Calibri"/>
              </w:rPr>
              <w:t xml:space="preserve"> οξείδωσης-αναγωγής (</w:t>
            </w:r>
            <w:r w:rsidRPr="008C4232">
              <w:rPr>
                <w:rFonts w:ascii="Calibri" w:eastAsia="Calibri" w:hAnsi="Calibri" w:cs="Calibri"/>
                <w:lang w:val="en-US"/>
              </w:rPr>
              <w:t>ORP</w:t>
            </w:r>
            <w:r w:rsidRPr="008C4232">
              <w:rPr>
                <w:rFonts w:ascii="Calibri" w:eastAsia="Calibri" w:hAnsi="Calibri" w:cs="Calibri"/>
              </w:rPr>
              <w:t xml:space="preserve">): </w:t>
            </w:r>
          </w:p>
          <w:p w14:paraId="1E82E23F"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lang w:eastAsia="en-GB"/>
              </w:rPr>
              <w:t>0.1mV</w:t>
            </w:r>
          </w:p>
        </w:tc>
        <w:tc>
          <w:tcPr>
            <w:tcW w:w="1283" w:type="dxa"/>
            <w:tcBorders>
              <w:top w:val="single" w:sz="4" w:space="0" w:color="000000"/>
              <w:left w:val="single" w:sz="4" w:space="0" w:color="000000"/>
              <w:bottom w:val="single" w:sz="4" w:space="0" w:color="000000"/>
              <w:right w:val="single" w:sz="4" w:space="0" w:color="000000"/>
            </w:tcBorders>
            <w:vAlign w:val="center"/>
          </w:tcPr>
          <w:p w14:paraId="1E2E3A9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6E8B8DE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7AD07E5B"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32230E7"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5E5731F" w14:textId="77777777" w:rsidR="005C2087" w:rsidRPr="008C4232" w:rsidRDefault="005C2087" w:rsidP="00A4737E">
            <w:pPr>
              <w:spacing w:before="120" w:after="120" w:line="276" w:lineRule="auto"/>
              <w:jc w:val="center"/>
              <w:rPr>
                <w:rFonts w:ascii="Calibri" w:eastAsia="Calibri" w:hAnsi="Calibri" w:cs="Calibri"/>
              </w:rPr>
            </w:pPr>
            <w:r w:rsidRPr="008C4232">
              <w:rPr>
                <w:rFonts w:ascii="Calibri" w:hAnsi="Calibri" w:cs="Calibri"/>
                <w:lang w:val="en-US"/>
              </w:rPr>
              <w:t>17</w:t>
            </w:r>
          </w:p>
        </w:tc>
        <w:tc>
          <w:tcPr>
            <w:tcW w:w="5739" w:type="dxa"/>
            <w:tcBorders>
              <w:top w:val="single" w:sz="4" w:space="0" w:color="000000"/>
              <w:left w:val="single" w:sz="4" w:space="0" w:color="000000"/>
              <w:bottom w:val="single" w:sz="4" w:space="0" w:color="000000"/>
              <w:right w:val="single" w:sz="4" w:space="0" w:color="000000"/>
            </w:tcBorders>
            <w:vAlign w:val="center"/>
          </w:tcPr>
          <w:p w14:paraId="0E7E358C"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Ακρίβεια μέτρησης δυναμικού</w:t>
            </w:r>
            <w:r w:rsidRPr="008C4232">
              <w:rPr>
                <w:rFonts w:ascii="Calibri" w:eastAsia="Calibri" w:hAnsi="Calibri" w:cs="Calibri"/>
              </w:rPr>
              <w:t xml:space="preserve"> οξείδωσης-αναγωγής (</w:t>
            </w:r>
            <w:r w:rsidRPr="008C4232">
              <w:rPr>
                <w:rFonts w:ascii="Calibri" w:eastAsia="Calibri" w:hAnsi="Calibri" w:cs="Calibri"/>
                <w:lang w:val="en-US"/>
              </w:rPr>
              <w:t>ORP</w:t>
            </w:r>
            <w:r w:rsidRPr="008C4232">
              <w:rPr>
                <w:rFonts w:ascii="Calibri" w:eastAsia="Calibri" w:hAnsi="Calibri" w:cs="Calibri"/>
              </w:rPr>
              <w:t>):</w:t>
            </w:r>
          </w:p>
          <w:p w14:paraId="1AD8E1B3" w14:textId="77777777" w:rsidR="005C2087" w:rsidRPr="008C4232" w:rsidRDefault="005C2087" w:rsidP="00A4737E">
            <w:pPr>
              <w:spacing w:before="120" w:after="120" w:line="276" w:lineRule="auto"/>
              <w:rPr>
                <w:rFonts w:ascii="Calibri" w:hAnsi="Calibri" w:cs="Calibri"/>
                <w:highlight w:val="yellow"/>
                <w:lang w:eastAsia="en-GB"/>
              </w:rPr>
            </w:pPr>
            <w:r w:rsidRPr="008C4232">
              <w:rPr>
                <w:rFonts w:ascii="Calibri" w:hAnsi="Calibri" w:cs="Calibri"/>
                <w:lang w:eastAsia="en-GB"/>
              </w:rPr>
              <w:t>± 5mV</w:t>
            </w:r>
          </w:p>
        </w:tc>
        <w:tc>
          <w:tcPr>
            <w:tcW w:w="1283" w:type="dxa"/>
            <w:tcBorders>
              <w:top w:val="single" w:sz="4" w:space="0" w:color="000000"/>
              <w:left w:val="single" w:sz="4" w:space="0" w:color="000000"/>
              <w:bottom w:val="single" w:sz="4" w:space="0" w:color="000000"/>
              <w:right w:val="single" w:sz="4" w:space="0" w:color="000000"/>
            </w:tcBorders>
            <w:vAlign w:val="center"/>
          </w:tcPr>
          <w:p w14:paraId="0D575F7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6BF5AD4B"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B061360"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8229EEF"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1BADE65"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lang w:val="en-US"/>
              </w:rPr>
              <w:t>18</w:t>
            </w:r>
          </w:p>
        </w:tc>
        <w:tc>
          <w:tcPr>
            <w:tcW w:w="5739" w:type="dxa"/>
            <w:tcBorders>
              <w:top w:val="single" w:sz="4" w:space="0" w:color="000000"/>
              <w:left w:val="single" w:sz="4" w:space="0" w:color="000000"/>
              <w:bottom w:val="single" w:sz="4" w:space="0" w:color="000000"/>
              <w:right w:val="single" w:sz="4" w:space="0" w:color="000000"/>
            </w:tcBorders>
            <w:vAlign w:val="center"/>
          </w:tcPr>
          <w:p w14:paraId="48F27F50"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 xml:space="preserve">Εύρος μέτρησης </w:t>
            </w:r>
            <w:r w:rsidRPr="008C4232">
              <w:rPr>
                <w:rFonts w:ascii="Calibri" w:eastAsia="Calibri" w:hAnsi="Calibri" w:cs="Calibri"/>
              </w:rPr>
              <w:t>επιπέδου ολικών διαλυμένων στερεών (</w:t>
            </w:r>
            <w:r w:rsidRPr="008C4232">
              <w:rPr>
                <w:rFonts w:ascii="Calibri" w:eastAsia="Calibri" w:hAnsi="Calibri" w:cs="Calibri"/>
                <w:lang w:val="en-US"/>
              </w:rPr>
              <w:t>TDS</w:t>
            </w:r>
            <w:r w:rsidRPr="008C4232">
              <w:rPr>
                <w:rFonts w:ascii="Calibri" w:eastAsia="Calibri" w:hAnsi="Calibri" w:cs="Calibri"/>
              </w:rPr>
              <w:t>):</w:t>
            </w:r>
          </w:p>
          <w:p w14:paraId="1A0B09DD"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0 – 100,000 mg/L (ppm)</w:t>
            </w:r>
          </w:p>
          <w:p w14:paraId="3486290B"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19E168F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784504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A0976E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9431C6D"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33800B3"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lang w:val="en-US"/>
              </w:rPr>
              <w:t>19</w:t>
            </w:r>
          </w:p>
        </w:tc>
        <w:tc>
          <w:tcPr>
            <w:tcW w:w="5739" w:type="dxa"/>
            <w:tcBorders>
              <w:top w:val="single" w:sz="4" w:space="0" w:color="000000"/>
              <w:left w:val="single" w:sz="4" w:space="0" w:color="000000"/>
              <w:bottom w:val="single" w:sz="4" w:space="0" w:color="000000"/>
              <w:right w:val="single" w:sz="4" w:space="0" w:color="000000"/>
            </w:tcBorders>
            <w:vAlign w:val="center"/>
          </w:tcPr>
          <w:p w14:paraId="467FD6F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Ανάλυση μέτρησης </w:t>
            </w:r>
            <w:r w:rsidRPr="008C4232">
              <w:rPr>
                <w:rFonts w:ascii="Calibri" w:eastAsia="Calibri" w:hAnsi="Calibri" w:cs="Calibri"/>
              </w:rPr>
              <w:t>επιπέδου ολικών διαλυμένων στερεών (</w:t>
            </w:r>
            <w:r w:rsidRPr="008C4232">
              <w:rPr>
                <w:rFonts w:ascii="Calibri" w:eastAsia="Calibri" w:hAnsi="Calibri" w:cs="Calibri"/>
                <w:lang w:val="en-US"/>
              </w:rPr>
              <w:t>TDS</w:t>
            </w:r>
            <w:r w:rsidRPr="008C4232">
              <w:rPr>
                <w:rFonts w:ascii="Calibri" w:eastAsia="Calibri" w:hAnsi="Calibri" w:cs="Calibri"/>
              </w:rPr>
              <w:t xml:space="preserve">): 2 </w:t>
            </w:r>
            <w:r w:rsidRPr="008C4232">
              <w:rPr>
                <w:rFonts w:ascii="Calibri" w:hAnsi="Calibri" w:cs="Calibri"/>
              </w:rPr>
              <w:t xml:space="preserve">Αυτορρυθμιζόμενες κλίμακες: </w:t>
            </w:r>
          </w:p>
          <w:p w14:paraId="316709B7"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0 – 9999</w:t>
            </w:r>
            <w:r w:rsidRPr="008C4232">
              <w:rPr>
                <w:rFonts w:ascii="Calibri" w:hAnsi="Calibri" w:cs="Calibri"/>
              </w:rPr>
              <w:t xml:space="preserve"> </w:t>
            </w:r>
            <w:r w:rsidRPr="008C4232">
              <w:rPr>
                <w:rFonts w:ascii="Calibri" w:hAnsi="Calibri" w:cs="Calibri"/>
                <w:lang w:val="en-US"/>
              </w:rPr>
              <w:t xml:space="preserve">mg/L, </w:t>
            </w:r>
          </w:p>
          <w:p w14:paraId="58EC839A"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10.00 – 100.00</w:t>
            </w:r>
            <w:r w:rsidRPr="008C4232">
              <w:rPr>
                <w:rFonts w:ascii="Calibri" w:hAnsi="Calibri" w:cs="Calibri"/>
              </w:rPr>
              <w:t xml:space="preserve"> </w:t>
            </w:r>
            <w:r w:rsidRPr="008C4232">
              <w:rPr>
                <w:rFonts w:ascii="Calibri" w:hAnsi="Calibri" w:cs="Calibri"/>
                <w:lang w:val="en-US"/>
              </w:rPr>
              <w:t>g/L</w:t>
            </w:r>
          </w:p>
          <w:p w14:paraId="048187C9"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7842DF8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3885BF51"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7E0963B5"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F7EF9E4"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EA65D3D"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lang w:val="en-US"/>
              </w:rPr>
              <w:t>20</w:t>
            </w:r>
          </w:p>
        </w:tc>
        <w:tc>
          <w:tcPr>
            <w:tcW w:w="5739" w:type="dxa"/>
            <w:tcBorders>
              <w:top w:val="single" w:sz="4" w:space="0" w:color="000000"/>
              <w:left w:val="single" w:sz="4" w:space="0" w:color="000000"/>
              <w:bottom w:val="single" w:sz="4" w:space="0" w:color="000000"/>
              <w:right w:val="single" w:sz="4" w:space="0" w:color="000000"/>
            </w:tcBorders>
            <w:vAlign w:val="center"/>
          </w:tcPr>
          <w:p w14:paraId="3F53A642"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 xml:space="preserve">Ακρίβεια μέτρησης </w:t>
            </w:r>
            <w:r w:rsidRPr="008C4232">
              <w:rPr>
                <w:rFonts w:ascii="Calibri" w:eastAsia="Calibri" w:hAnsi="Calibri" w:cs="Calibri"/>
              </w:rPr>
              <w:t>επιπέδου ολικών διαλυμένων στερεών (</w:t>
            </w:r>
            <w:r w:rsidRPr="008C4232">
              <w:rPr>
                <w:rFonts w:ascii="Calibri" w:eastAsia="Calibri" w:hAnsi="Calibri" w:cs="Calibri"/>
                <w:lang w:val="en-US"/>
              </w:rPr>
              <w:t>TDS</w:t>
            </w:r>
            <w:r w:rsidRPr="008C4232">
              <w:rPr>
                <w:rFonts w:ascii="Calibri" w:eastAsia="Calibri" w:hAnsi="Calibri" w:cs="Calibri"/>
              </w:rPr>
              <w:t xml:space="preserve">): </w:t>
            </w:r>
            <w:r w:rsidRPr="008C4232">
              <w:rPr>
                <w:rFonts w:ascii="Calibri" w:hAnsi="Calibri" w:cs="Calibri"/>
              </w:rPr>
              <w:t>± 1% της τιμής ανάγνωσης.</w:t>
            </w:r>
          </w:p>
          <w:p w14:paraId="071DF531"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p>
        </w:tc>
        <w:tc>
          <w:tcPr>
            <w:tcW w:w="1283" w:type="dxa"/>
            <w:tcBorders>
              <w:top w:val="single" w:sz="4" w:space="0" w:color="000000"/>
              <w:left w:val="single" w:sz="4" w:space="0" w:color="000000"/>
              <w:bottom w:val="single" w:sz="4" w:space="0" w:color="000000"/>
              <w:right w:val="single" w:sz="4" w:space="0" w:color="000000"/>
            </w:tcBorders>
            <w:vAlign w:val="center"/>
          </w:tcPr>
          <w:p w14:paraId="235409A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6A0335FD"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183B217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37D890A9"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54573C0"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lang w:val="en-US"/>
              </w:rPr>
              <w:t>21</w:t>
            </w:r>
          </w:p>
        </w:tc>
        <w:tc>
          <w:tcPr>
            <w:tcW w:w="5739" w:type="dxa"/>
            <w:tcBorders>
              <w:top w:val="single" w:sz="4" w:space="0" w:color="000000"/>
              <w:left w:val="single" w:sz="4" w:space="0" w:color="000000"/>
              <w:bottom w:val="single" w:sz="4" w:space="0" w:color="000000"/>
              <w:right w:val="single" w:sz="4" w:space="0" w:color="000000"/>
            </w:tcBorders>
            <w:vAlign w:val="center"/>
          </w:tcPr>
          <w:p w14:paraId="44765102"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 xml:space="preserve">Εύρος μέτρησης </w:t>
            </w:r>
            <w:r w:rsidRPr="008C4232">
              <w:rPr>
                <w:rFonts w:ascii="Calibri" w:eastAsia="Calibri" w:hAnsi="Calibri" w:cs="Calibri"/>
              </w:rPr>
              <w:t>αλατότητας (</w:t>
            </w:r>
            <w:r w:rsidRPr="008C4232">
              <w:rPr>
                <w:rFonts w:ascii="Calibri" w:eastAsia="Calibri" w:hAnsi="Calibri" w:cs="Calibri"/>
                <w:lang w:val="en-US"/>
              </w:rPr>
              <w:t>Salnity</w:t>
            </w:r>
            <w:r w:rsidRPr="008C4232">
              <w:rPr>
                <w:rFonts w:ascii="Calibri" w:eastAsia="Calibri" w:hAnsi="Calibri" w:cs="Calibri"/>
              </w:rPr>
              <w:t xml:space="preserve">): </w:t>
            </w:r>
          </w:p>
          <w:p w14:paraId="0A0EA5C7" w14:textId="77777777" w:rsidR="005C2087" w:rsidRPr="008C4232" w:rsidRDefault="005C2087" w:rsidP="00A4737E">
            <w:pPr>
              <w:spacing w:before="120" w:after="120" w:line="276" w:lineRule="auto"/>
              <w:rPr>
                <w:rFonts w:ascii="Calibri" w:eastAsia="Calibri" w:hAnsi="Calibri" w:cs="Calibri"/>
              </w:rPr>
            </w:pPr>
            <w:r w:rsidRPr="008C4232">
              <w:rPr>
                <w:rFonts w:ascii="Calibri" w:eastAsia="Calibri" w:hAnsi="Calibri" w:cs="Calibri"/>
              </w:rPr>
              <w:t>0 – 70 PSU / 0 – 70.00 ppt (g/Kg)</w:t>
            </w:r>
          </w:p>
          <w:p w14:paraId="6EFA73EB"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193DFA2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9B286B4"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0E68DBE"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3D4BA579"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A3266AF" w14:textId="77777777" w:rsidR="005C2087" w:rsidRPr="008C4232" w:rsidRDefault="005C2087" w:rsidP="00A4737E">
            <w:pPr>
              <w:spacing w:before="120" w:after="120" w:line="276" w:lineRule="auto"/>
              <w:jc w:val="center"/>
              <w:rPr>
                <w:rFonts w:ascii="Calibri" w:hAnsi="Calibri" w:cs="Calibri"/>
                <w:lang w:val="en-US"/>
              </w:rPr>
            </w:pPr>
            <w:r w:rsidRPr="008C4232">
              <w:rPr>
                <w:rFonts w:ascii="Calibri" w:hAnsi="Calibri" w:cs="Calibri"/>
              </w:rPr>
              <w:t>22</w:t>
            </w:r>
          </w:p>
        </w:tc>
        <w:tc>
          <w:tcPr>
            <w:tcW w:w="5739" w:type="dxa"/>
            <w:tcBorders>
              <w:top w:val="single" w:sz="4" w:space="0" w:color="000000"/>
              <w:left w:val="single" w:sz="4" w:space="0" w:color="000000"/>
              <w:bottom w:val="single" w:sz="4" w:space="0" w:color="000000"/>
              <w:right w:val="single" w:sz="4" w:space="0" w:color="000000"/>
            </w:tcBorders>
            <w:vAlign w:val="center"/>
          </w:tcPr>
          <w:p w14:paraId="4A99FF65"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 xml:space="preserve">Ανάλυση μέτρησης </w:t>
            </w:r>
            <w:r w:rsidRPr="008C4232">
              <w:rPr>
                <w:rFonts w:ascii="Calibri" w:eastAsia="Calibri" w:hAnsi="Calibri" w:cs="Calibri"/>
              </w:rPr>
              <w:t>αλατότητας (</w:t>
            </w:r>
            <w:r w:rsidRPr="008C4232">
              <w:rPr>
                <w:rFonts w:ascii="Calibri" w:eastAsia="Calibri" w:hAnsi="Calibri" w:cs="Calibri"/>
                <w:lang w:val="en-US"/>
              </w:rPr>
              <w:t>Salnity</w:t>
            </w:r>
            <w:r w:rsidRPr="008C4232">
              <w:rPr>
                <w:rFonts w:ascii="Calibri" w:eastAsia="Calibri" w:hAnsi="Calibri" w:cs="Calibri"/>
              </w:rPr>
              <w:t>):</w:t>
            </w:r>
          </w:p>
          <w:p w14:paraId="10E7ABE6" w14:textId="77777777" w:rsidR="005C2087" w:rsidRPr="008C4232" w:rsidRDefault="005C2087" w:rsidP="00A4737E">
            <w:pPr>
              <w:spacing w:before="120" w:after="120" w:line="276" w:lineRule="auto"/>
              <w:rPr>
                <w:rFonts w:ascii="Calibri" w:eastAsia="Calibri" w:hAnsi="Calibri" w:cs="Calibri"/>
              </w:rPr>
            </w:pPr>
            <w:r w:rsidRPr="008C4232">
              <w:rPr>
                <w:rFonts w:ascii="Calibri" w:eastAsia="Calibri" w:hAnsi="Calibri" w:cs="Calibri"/>
              </w:rPr>
              <w:t>0.01 PSU / 0.01 ppt</w:t>
            </w:r>
          </w:p>
          <w:p w14:paraId="22BA40BE"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5E52769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C9D4AB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948149D"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281A3B0"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A17F60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23</w:t>
            </w:r>
          </w:p>
        </w:tc>
        <w:tc>
          <w:tcPr>
            <w:tcW w:w="5739" w:type="dxa"/>
            <w:tcBorders>
              <w:top w:val="single" w:sz="4" w:space="0" w:color="000000"/>
              <w:left w:val="single" w:sz="4" w:space="0" w:color="000000"/>
              <w:bottom w:val="single" w:sz="4" w:space="0" w:color="000000"/>
              <w:right w:val="single" w:sz="4" w:space="0" w:color="000000"/>
            </w:tcBorders>
            <w:vAlign w:val="center"/>
          </w:tcPr>
          <w:p w14:paraId="2445AFE0"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Ακρίβεια μέτρησης </w:t>
            </w:r>
            <w:r w:rsidRPr="008C4232">
              <w:rPr>
                <w:rFonts w:ascii="Calibri" w:eastAsia="Calibri" w:hAnsi="Calibri" w:cs="Calibri"/>
              </w:rPr>
              <w:t>αλατότητας (</w:t>
            </w:r>
            <w:r w:rsidRPr="008C4232">
              <w:rPr>
                <w:rFonts w:ascii="Calibri" w:eastAsia="Calibri" w:hAnsi="Calibri" w:cs="Calibri"/>
                <w:lang w:val="en-US"/>
              </w:rPr>
              <w:t>Salnity</w:t>
            </w:r>
            <w:r w:rsidRPr="008C4232">
              <w:rPr>
                <w:rFonts w:ascii="Calibri" w:eastAsia="Calibri" w:hAnsi="Calibri" w:cs="Calibri"/>
              </w:rPr>
              <w:t>):</w:t>
            </w:r>
            <w:r w:rsidRPr="008C4232">
              <w:rPr>
                <w:rFonts w:ascii="Calibri" w:hAnsi="Calibri" w:cs="Calibri"/>
              </w:rPr>
              <w:t xml:space="preserve"> </w:t>
            </w:r>
          </w:p>
          <w:p w14:paraId="2078F599"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1% της τιμής ανάγνωσης</w:t>
            </w:r>
          </w:p>
          <w:p w14:paraId="5B72C486"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(Υπολογιζόμενο μέσω της </w:t>
            </w:r>
            <w:r w:rsidRPr="008C4232">
              <w:rPr>
                <w:rFonts w:ascii="Calibri" w:hAnsi="Calibri" w:cs="Calibri"/>
                <w:lang w:val="en-US"/>
              </w:rPr>
              <w:t>EC</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5CEA2FA1"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F32235C"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1833B2A"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52C1D11"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27139D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lastRenderedPageBreak/>
              <w:t>24</w:t>
            </w:r>
          </w:p>
        </w:tc>
        <w:tc>
          <w:tcPr>
            <w:tcW w:w="5739" w:type="dxa"/>
            <w:tcBorders>
              <w:top w:val="single" w:sz="4" w:space="0" w:color="000000"/>
              <w:left w:val="single" w:sz="4" w:space="0" w:color="000000"/>
              <w:bottom w:val="single" w:sz="4" w:space="0" w:color="000000"/>
              <w:right w:val="single" w:sz="4" w:space="0" w:color="000000"/>
            </w:tcBorders>
            <w:vAlign w:val="center"/>
          </w:tcPr>
          <w:p w14:paraId="0CC552C4"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Εύρος μέτρησης αμμωνίου (ΝΗ4)</w:t>
            </w:r>
            <w:r w:rsidRPr="008C4232">
              <w:rPr>
                <w:rFonts w:ascii="Calibri" w:eastAsiaTheme="minorHAnsi" w:hAnsi="Calibri" w:cs="Calibri"/>
              </w:rPr>
              <w:t xml:space="preserve">: 0 – 9,000 </w:t>
            </w:r>
            <w:r w:rsidRPr="008C4232">
              <w:rPr>
                <w:rFonts w:ascii="Calibri" w:eastAsiaTheme="minorHAnsi" w:hAnsi="Calibri" w:cs="Calibri"/>
                <w:lang w:val="en-US"/>
              </w:rPr>
              <w:t>mg</w:t>
            </w:r>
            <w:r w:rsidRPr="008C4232">
              <w:rPr>
                <w:rFonts w:ascii="Calibri" w:eastAsiaTheme="minorHAnsi" w:hAnsi="Calibri" w:cs="Calibri"/>
              </w:rPr>
              <w:t>/</w:t>
            </w:r>
            <w:r w:rsidRPr="008C4232">
              <w:rPr>
                <w:rFonts w:ascii="Calibri" w:eastAsiaTheme="minorHAnsi" w:hAnsi="Calibri" w:cs="Calibri"/>
                <w:lang w:val="en-US"/>
              </w:rPr>
              <w:t>L</w:t>
            </w:r>
            <w:r w:rsidRPr="008C4232">
              <w:rPr>
                <w:rFonts w:ascii="Calibri" w:eastAsiaTheme="minorHAnsi" w:hAnsi="Calibri" w:cs="Calibri"/>
              </w:rPr>
              <w:t xml:space="preserve"> (</w:t>
            </w:r>
            <w:r w:rsidRPr="008C4232">
              <w:rPr>
                <w:rFonts w:ascii="Calibri" w:eastAsiaTheme="minorHAnsi" w:hAnsi="Calibri" w:cs="Calibri"/>
                <w:lang w:val="en-US"/>
              </w:rPr>
              <w:t>ppm</w:t>
            </w:r>
            <w:r w:rsidRPr="008C4232">
              <w:rPr>
                <w:rFonts w:ascii="Calibri" w:eastAsiaTheme="minorHAns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0904E94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C75BB2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B99C51F"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5F057C6A"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863D0BF"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25</w:t>
            </w:r>
          </w:p>
        </w:tc>
        <w:tc>
          <w:tcPr>
            <w:tcW w:w="5739" w:type="dxa"/>
            <w:tcBorders>
              <w:top w:val="single" w:sz="4" w:space="0" w:color="000000"/>
              <w:left w:val="single" w:sz="4" w:space="0" w:color="000000"/>
              <w:bottom w:val="single" w:sz="4" w:space="0" w:color="000000"/>
              <w:right w:val="single" w:sz="4" w:space="0" w:color="000000"/>
            </w:tcBorders>
            <w:vAlign w:val="center"/>
          </w:tcPr>
          <w:p w14:paraId="784BF25F"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Ανάλυση μέτρησης αμμωνίου (ΝΗ4)</w:t>
            </w:r>
            <w:r w:rsidRPr="008C4232">
              <w:rPr>
                <w:rFonts w:ascii="Calibri" w:eastAsia="Calibri" w:hAnsi="Calibri" w:cs="Calibri"/>
              </w:rPr>
              <w:t xml:space="preserve">: </w:t>
            </w:r>
          </w:p>
          <w:p w14:paraId="149E0F31" w14:textId="77777777" w:rsidR="005C2087" w:rsidRPr="008C4232" w:rsidRDefault="005C2087" w:rsidP="00A4737E">
            <w:pPr>
              <w:spacing w:before="120" w:after="120" w:line="276" w:lineRule="auto"/>
              <w:rPr>
                <w:rFonts w:ascii="Calibri" w:eastAsia="Calibri" w:hAnsi="Calibri" w:cs="Calibri"/>
              </w:rPr>
            </w:pPr>
            <w:r w:rsidRPr="008C4232">
              <w:rPr>
                <w:rFonts w:ascii="Calibri" w:eastAsia="Calibri" w:hAnsi="Calibri" w:cs="Calibri"/>
              </w:rPr>
              <w:t xml:space="preserve">2 αυτορρυθμιζόμενες κλίμακες: </w:t>
            </w:r>
          </w:p>
          <w:p w14:paraId="0EB974D7"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 xml:space="preserve">0.00 - 99.99 mg/L, </w:t>
            </w:r>
          </w:p>
          <w:p w14:paraId="7BC40BC2" w14:textId="77777777" w:rsidR="005C2087" w:rsidRPr="008C4232" w:rsidRDefault="005C2087" w:rsidP="008253C8">
            <w:pPr>
              <w:pStyle w:val="aff"/>
              <w:numPr>
                <w:ilvl w:val="0"/>
                <w:numId w:val="88"/>
              </w:numPr>
              <w:spacing w:before="120" w:after="120" w:line="276" w:lineRule="auto"/>
              <w:jc w:val="both"/>
              <w:rPr>
                <w:rFonts w:ascii="Calibri" w:hAnsi="Calibri" w:cs="Calibri"/>
              </w:rPr>
            </w:pPr>
            <w:r w:rsidRPr="008C4232">
              <w:rPr>
                <w:rFonts w:ascii="Calibri" w:hAnsi="Calibri" w:cs="Calibri"/>
                <w:lang w:val="en-US"/>
              </w:rPr>
              <w:t>100.0 – 8,999.9 mg/L</w:t>
            </w:r>
          </w:p>
        </w:tc>
        <w:tc>
          <w:tcPr>
            <w:tcW w:w="1283" w:type="dxa"/>
            <w:tcBorders>
              <w:top w:val="single" w:sz="4" w:space="0" w:color="000000"/>
              <w:left w:val="single" w:sz="4" w:space="0" w:color="000000"/>
              <w:bottom w:val="single" w:sz="4" w:space="0" w:color="000000"/>
              <w:right w:val="single" w:sz="4" w:space="0" w:color="000000"/>
            </w:tcBorders>
            <w:vAlign w:val="center"/>
          </w:tcPr>
          <w:p w14:paraId="2B03FF66"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5369B18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18CBD70B"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697F5754"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7082C9E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26</w:t>
            </w:r>
          </w:p>
        </w:tc>
        <w:tc>
          <w:tcPr>
            <w:tcW w:w="5739" w:type="dxa"/>
            <w:tcBorders>
              <w:top w:val="single" w:sz="4" w:space="0" w:color="000000"/>
              <w:left w:val="single" w:sz="4" w:space="0" w:color="000000"/>
              <w:bottom w:val="single" w:sz="4" w:space="0" w:color="000000"/>
              <w:right w:val="single" w:sz="4" w:space="0" w:color="000000"/>
            </w:tcBorders>
            <w:vAlign w:val="center"/>
          </w:tcPr>
          <w:p w14:paraId="64892D49"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Ακρίβεια μέτρησης αμμωνίου (ΝΗ4)</w:t>
            </w:r>
            <w:r w:rsidRPr="008C4232">
              <w:rPr>
                <w:rFonts w:ascii="Calibri" w:eastAsia="Calibri" w:hAnsi="Calibri" w:cs="Calibri"/>
              </w:rPr>
              <w:t xml:space="preserve">: </w:t>
            </w:r>
          </w:p>
          <w:p w14:paraId="7D9B3F87" w14:textId="77777777" w:rsidR="005C2087" w:rsidRPr="008C4232" w:rsidRDefault="005C2087" w:rsidP="00A4737E">
            <w:pPr>
              <w:spacing w:before="120" w:after="120" w:line="276" w:lineRule="auto"/>
              <w:rPr>
                <w:rFonts w:ascii="Calibri" w:hAnsi="Calibri" w:cs="Calibri"/>
              </w:rPr>
            </w:pPr>
            <w:r w:rsidRPr="008C4232">
              <w:rPr>
                <w:rFonts w:ascii="Calibri" w:eastAsia="Calibri" w:hAnsi="Calibri" w:cs="Calibri"/>
              </w:rPr>
              <w:t>± 10% της τιμής ανάγνωσης ή 2</w:t>
            </w:r>
            <w:r w:rsidRPr="008C4232">
              <w:rPr>
                <w:rFonts w:ascii="Calibri" w:eastAsia="Calibri" w:hAnsi="Calibri" w:cs="Calibri"/>
                <w:lang w:val="en-US"/>
              </w:rPr>
              <w:t>ppm</w:t>
            </w:r>
            <w:r w:rsidRPr="008C4232">
              <w:rPr>
                <w:rFonts w:ascii="Calibri" w:eastAsia="Calibri" w:hAnsi="Calibri" w:cs="Calibri"/>
              </w:rPr>
              <w:t xml:space="preserve"> (όποια τιμή είναι μεγαλύτερη)</w:t>
            </w:r>
          </w:p>
        </w:tc>
        <w:tc>
          <w:tcPr>
            <w:tcW w:w="1283" w:type="dxa"/>
            <w:tcBorders>
              <w:top w:val="single" w:sz="4" w:space="0" w:color="000000"/>
              <w:left w:val="single" w:sz="4" w:space="0" w:color="000000"/>
              <w:bottom w:val="single" w:sz="4" w:space="0" w:color="000000"/>
              <w:right w:val="single" w:sz="4" w:space="0" w:color="000000"/>
            </w:tcBorders>
            <w:vAlign w:val="center"/>
          </w:tcPr>
          <w:p w14:paraId="47E1217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2CDC326"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AC45861"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7267943"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5462667"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27</w:t>
            </w:r>
          </w:p>
        </w:tc>
        <w:tc>
          <w:tcPr>
            <w:tcW w:w="5739" w:type="dxa"/>
            <w:tcBorders>
              <w:top w:val="single" w:sz="4" w:space="0" w:color="000000"/>
              <w:left w:val="single" w:sz="4" w:space="0" w:color="000000"/>
              <w:bottom w:val="single" w:sz="4" w:space="0" w:color="000000"/>
              <w:right w:val="single" w:sz="4" w:space="0" w:color="000000"/>
            </w:tcBorders>
            <w:vAlign w:val="center"/>
          </w:tcPr>
          <w:p w14:paraId="7F3C250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Εύρος μέτρησης νιτρικών (ΝΟ3)</w:t>
            </w:r>
            <w:r w:rsidRPr="008C4232">
              <w:rPr>
                <w:rFonts w:ascii="Calibri" w:eastAsiaTheme="minorHAnsi" w:hAnsi="Calibri" w:cs="Calibri"/>
              </w:rPr>
              <w:t>:</w:t>
            </w:r>
            <w:r w:rsidRPr="008C4232">
              <w:rPr>
                <w:rFonts w:ascii="Calibri" w:hAnsi="Calibri" w:cs="Calibri"/>
              </w:rPr>
              <w:t xml:space="preserve"> </w:t>
            </w:r>
            <w:r w:rsidRPr="008C4232">
              <w:rPr>
                <w:rFonts w:ascii="Calibri" w:eastAsiaTheme="minorHAnsi" w:hAnsi="Calibri" w:cs="Calibri"/>
              </w:rPr>
              <w:t>0 – 30,000 mg/L (ppm)</w:t>
            </w:r>
          </w:p>
        </w:tc>
        <w:tc>
          <w:tcPr>
            <w:tcW w:w="1283" w:type="dxa"/>
            <w:tcBorders>
              <w:top w:val="single" w:sz="4" w:space="0" w:color="000000"/>
              <w:left w:val="single" w:sz="4" w:space="0" w:color="000000"/>
              <w:bottom w:val="single" w:sz="4" w:space="0" w:color="000000"/>
              <w:right w:val="single" w:sz="4" w:space="0" w:color="000000"/>
            </w:tcBorders>
            <w:vAlign w:val="center"/>
          </w:tcPr>
          <w:p w14:paraId="4165F8DA"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008A5BB"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66CAA4F0"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DE4B007"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6A06B9E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28</w:t>
            </w:r>
          </w:p>
        </w:tc>
        <w:tc>
          <w:tcPr>
            <w:tcW w:w="5739" w:type="dxa"/>
            <w:tcBorders>
              <w:top w:val="single" w:sz="4" w:space="0" w:color="000000"/>
              <w:left w:val="single" w:sz="4" w:space="0" w:color="000000"/>
              <w:bottom w:val="single" w:sz="4" w:space="0" w:color="000000"/>
              <w:right w:val="single" w:sz="4" w:space="0" w:color="000000"/>
            </w:tcBorders>
            <w:vAlign w:val="center"/>
          </w:tcPr>
          <w:p w14:paraId="1F17E150" w14:textId="77777777" w:rsidR="005C2087" w:rsidRPr="008C4232" w:rsidRDefault="005C2087" w:rsidP="00A4737E">
            <w:pPr>
              <w:spacing w:before="120" w:after="120" w:line="276" w:lineRule="auto"/>
              <w:rPr>
                <w:rFonts w:ascii="Calibri" w:eastAsia="Calibri" w:hAnsi="Calibri" w:cs="Calibri"/>
              </w:rPr>
            </w:pPr>
            <w:r w:rsidRPr="008C4232">
              <w:rPr>
                <w:rFonts w:ascii="Calibri" w:hAnsi="Calibri" w:cs="Calibri"/>
              </w:rPr>
              <w:t>Ανάλυση μέτρησης νιτρικών (ΝΟ3)</w:t>
            </w:r>
          </w:p>
          <w:p w14:paraId="722B8B95" w14:textId="77777777" w:rsidR="005C2087" w:rsidRPr="008C4232" w:rsidRDefault="005C2087" w:rsidP="00A4737E">
            <w:pPr>
              <w:spacing w:before="120" w:after="120" w:line="276" w:lineRule="auto"/>
              <w:rPr>
                <w:rFonts w:ascii="Calibri" w:eastAsia="Calibri" w:hAnsi="Calibri" w:cs="Calibri"/>
              </w:rPr>
            </w:pPr>
            <w:r w:rsidRPr="008C4232">
              <w:rPr>
                <w:rFonts w:ascii="Calibri" w:eastAsia="Calibri" w:hAnsi="Calibri" w:cs="Calibri"/>
              </w:rPr>
              <w:t xml:space="preserve">2 αυτορρυθμιζόμενες κλίμακες: </w:t>
            </w:r>
          </w:p>
          <w:p w14:paraId="0B96C4F3" w14:textId="77777777" w:rsidR="005C2087" w:rsidRPr="008C4232" w:rsidRDefault="005C2087" w:rsidP="008253C8">
            <w:pPr>
              <w:pStyle w:val="aff"/>
              <w:numPr>
                <w:ilvl w:val="0"/>
                <w:numId w:val="88"/>
              </w:numPr>
              <w:spacing w:before="120" w:after="120" w:line="276" w:lineRule="auto"/>
              <w:jc w:val="both"/>
              <w:rPr>
                <w:rFonts w:ascii="Calibri" w:hAnsi="Calibri" w:cs="Calibri"/>
                <w:lang w:val="en-US"/>
              </w:rPr>
            </w:pPr>
            <w:r w:rsidRPr="008C4232">
              <w:rPr>
                <w:rFonts w:ascii="Calibri" w:hAnsi="Calibri" w:cs="Calibri"/>
                <w:lang w:val="en-US"/>
              </w:rPr>
              <w:t xml:space="preserve">0.00 - 99.99 mg/L, </w:t>
            </w:r>
          </w:p>
          <w:p w14:paraId="320E4E75" w14:textId="77777777" w:rsidR="005C2087" w:rsidRPr="008C4232" w:rsidRDefault="005C2087" w:rsidP="008253C8">
            <w:pPr>
              <w:pStyle w:val="aff"/>
              <w:numPr>
                <w:ilvl w:val="0"/>
                <w:numId w:val="88"/>
              </w:numPr>
              <w:spacing w:before="120" w:after="120" w:line="276" w:lineRule="auto"/>
              <w:jc w:val="both"/>
              <w:rPr>
                <w:rFonts w:ascii="Calibri" w:hAnsi="Calibri" w:cs="Calibri"/>
              </w:rPr>
            </w:pPr>
            <w:r w:rsidRPr="008C4232">
              <w:rPr>
                <w:rFonts w:ascii="Calibri" w:hAnsi="Calibri" w:cs="Calibri"/>
                <w:lang w:val="en-US"/>
              </w:rPr>
              <w:t xml:space="preserve">100.0 – </w:t>
            </w:r>
            <w:r w:rsidRPr="008C4232">
              <w:rPr>
                <w:rFonts w:ascii="Calibri" w:hAnsi="Calibri" w:cs="Calibri"/>
              </w:rPr>
              <w:t>29</w:t>
            </w:r>
            <w:r w:rsidRPr="008C4232">
              <w:rPr>
                <w:rFonts w:ascii="Calibri" w:hAnsi="Calibri" w:cs="Calibri"/>
                <w:lang w:val="en-US"/>
              </w:rPr>
              <w:t>,999.9 mg/L</w:t>
            </w:r>
          </w:p>
        </w:tc>
        <w:tc>
          <w:tcPr>
            <w:tcW w:w="1283" w:type="dxa"/>
            <w:tcBorders>
              <w:top w:val="single" w:sz="4" w:space="0" w:color="000000"/>
              <w:left w:val="single" w:sz="4" w:space="0" w:color="000000"/>
              <w:bottom w:val="single" w:sz="4" w:space="0" w:color="000000"/>
              <w:right w:val="single" w:sz="4" w:space="0" w:color="000000"/>
            </w:tcBorders>
            <w:vAlign w:val="center"/>
          </w:tcPr>
          <w:p w14:paraId="69E4B079"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05530739"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5D48D372"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E9EED49"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941E0CC"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29</w:t>
            </w:r>
          </w:p>
        </w:tc>
        <w:tc>
          <w:tcPr>
            <w:tcW w:w="5739" w:type="dxa"/>
            <w:tcBorders>
              <w:top w:val="single" w:sz="4" w:space="0" w:color="000000"/>
              <w:left w:val="single" w:sz="4" w:space="0" w:color="000000"/>
              <w:bottom w:val="single" w:sz="4" w:space="0" w:color="000000"/>
              <w:right w:val="single" w:sz="4" w:space="0" w:color="000000"/>
            </w:tcBorders>
            <w:vAlign w:val="center"/>
          </w:tcPr>
          <w:p w14:paraId="4F59CD4C"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Ακρίβεια μέτρησης νιτρικών (ΝΟ3):</w:t>
            </w:r>
          </w:p>
          <w:p w14:paraId="4325B89F" w14:textId="77777777" w:rsidR="005C2087" w:rsidRPr="008C4232" w:rsidRDefault="005C2087" w:rsidP="00A4737E">
            <w:pPr>
              <w:spacing w:before="120" w:after="120" w:line="276" w:lineRule="auto"/>
              <w:rPr>
                <w:rFonts w:ascii="Calibri" w:hAnsi="Calibri" w:cs="Calibri"/>
              </w:rPr>
            </w:pPr>
            <w:r w:rsidRPr="008C4232">
              <w:rPr>
                <w:rFonts w:ascii="Calibri" w:eastAsia="Calibri" w:hAnsi="Calibri" w:cs="Calibri"/>
              </w:rPr>
              <w:t>± 10% της τιμής ανάγνωσης ή 2</w:t>
            </w:r>
            <w:r w:rsidRPr="008C4232">
              <w:rPr>
                <w:rFonts w:ascii="Calibri" w:eastAsia="Calibri" w:hAnsi="Calibri" w:cs="Calibri"/>
                <w:lang w:val="en-US"/>
              </w:rPr>
              <w:t>ppm</w:t>
            </w:r>
            <w:r w:rsidRPr="008C4232">
              <w:rPr>
                <w:rFonts w:ascii="Calibri" w:eastAsia="Calibri" w:hAnsi="Calibri" w:cs="Calibri"/>
              </w:rPr>
              <w:t xml:space="preserve"> (όποια τιμή είναι μεγαλύτερη)</w:t>
            </w:r>
          </w:p>
        </w:tc>
        <w:tc>
          <w:tcPr>
            <w:tcW w:w="1283" w:type="dxa"/>
            <w:tcBorders>
              <w:top w:val="single" w:sz="4" w:space="0" w:color="000000"/>
              <w:left w:val="single" w:sz="4" w:space="0" w:color="000000"/>
              <w:bottom w:val="single" w:sz="4" w:space="0" w:color="000000"/>
              <w:right w:val="single" w:sz="4" w:space="0" w:color="000000"/>
            </w:tcBorders>
            <w:vAlign w:val="center"/>
          </w:tcPr>
          <w:p w14:paraId="192887B4"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42EAB2FF"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0E1B9BA"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2D635E2F"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2201E5C2"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30</w:t>
            </w:r>
          </w:p>
        </w:tc>
        <w:tc>
          <w:tcPr>
            <w:tcW w:w="5739" w:type="dxa"/>
            <w:tcBorders>
              <w:top w:val="single" w:sz="4" w:space="0" w:color="000000"/>
              <w:left w:val="single" w:sz="4" w:space="0" w:color="000000"/>
              <w:bottom w:val="single" w:sz="4" w:space="0" w:color="000000"/>
              <w:right w:val="single" w:sz="4" w:space="0" w:color="000000"/>
            </w:tcBorders>
            <w:vAlign w:val="center"/>
          </w:tcPr>
          <w:p w14:paraId="3DD80DF5"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Εύρος μέτρησης βάθους θάλασσας</w:t>
            </w:r>
            <w:r w:rsidRPr="008C4232">
              <w:rPr>
                <w:rFonts w:ascii="Calibri" w:eastAsia="Calibri" w:hAnsi="Calibri" w:cs="Calibri"/>
              </w:rPr>
              <w:t>: ± 0 – 60.00 m</w:t>
            </w:r>
          </w:p>
        </w:tc>
        <w:tc>
          <w:tcPr>
            <w:tcW w:w="1283" w:type="dxa"/>
            <w:tcBorders>
              <w:top w:val="single" w:sz="4" w:space="0" w:color="000000"/>
              <w:left w:val="single" w:sz="4" w:space="0" w:color="000000"/>
              <w:bottom w:val="single" w:sz="4" w:space="0" w:color="000000"/>
              <w:right w:val="single" w:sz="4" w:space="0" w:color="000000"/>
            </w:tcBorders>
            <w:vAlign w:val="center"/>
          </w:tcPr>
          <w:p w14:paraId="249C389D"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183492E3"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3F3DC9E"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914EDCD"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5821012C"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31</w:t>
            </w:r>
          </w:p>
        </w:tc>
        <w:tc>
          <w:tcPr>
            <w:tcW w:w="5739" w:type="dxa"/>
            <w:tcBorders>
              <w:top w:val="single" w:sz="4" w:space="0" w:color="000000"/>
              <w:left w:val="single" w:sz="4" w:space="0" w:color="000000"/>
              <w:bottom w:val="single" w:sz="4" w:space="0" w:color="000000"/>
              <w:right w:val="single" w:sz="4" w:space="0" w:color="000000"/>
            </w:tcBorders>
            <w:vAlign w:val="center"/>
          </w:tcPr>
          <w:p w14:paraId="0536D57F"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Ανάλυση μέτρησης βάθους θάλασσας</w:t>
            </w:r>
            <w:r w:rsidRPr="008C4232">
              <w:rPr>
                <w:rFonts w:ascii="Calibri" w:eastAsia="Calibri" w:hAnsi="Calibri" w:cs="Calibri"/>
              </w:rPr>
              <w:t>:</w:t>
            </w:r>
            <w:r w:rsidRPr="008C4232">
              <w:rPr>
                <w:rFonts w:ascii="Calibri" w:hAnsi="Calibri" w:cs="Calibri"/>
              </w:rPr>
              <w:t xml:space="preserve"> </w:t>
            </w:r>
            <w:r w:rsidRPr="008C4232">
              <w:rPr>
                <w:rFonts w:ascii="Calibri" w:eastAsia="Calibri" w:hAnsi="Calibri" w:cs="Calibri"/>
              </w:rPr>
              <w:t>1cm</w:t>
            </w:r>
          </w:p>
        </w:tc>
        <w:tc>
          <w:tcPr>
            <w:tcW w:w="1283" w:type="dxa"/>
            <w:tcBorders>
              <w:top w:val="single" w:sz="4" w:space="0" w:color="000000"/>
              <w:left w:val="single" w:sz="4" w:space="0" w:color="000000"/>
              <w:bottom w:val="single" w:sz="4" w:space="0" w:color="000000"/>
              <w:right w:val="single" w:sz="4" w:space="0" w:color="000000"/>
            </w:tcBorders>
            <w:vAlign w:val="center"/>
          </w:tcPr>
          <w:p w14:paraId="23A91AD1"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297687D0"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344FFC4"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499259ED"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42F3A505"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32</w:t>
            </w:r>
          </w:p>
        </w:tc>
        <w:tc>
          <w:tcPr>
            <w:tcW w:w="5739" w:type="dxa"/>
            <w:tcBorders>
              <w:top w:val="single" w:sz="4" w:space="0" w:color="000000"/>
              <w:left w:val="single" w:sz="4" w:space="0" w:color="000000"/>
              <w:bottom w:val="single" w:sz="4" w:space="0" w:color="000000"/>
              <w:right w:val="single" w:sz="4" w:space="0" w:color="000000"/>
            </w:tcBorders>
            <w:vAlign w:val="center"/>
          </w:tcPr>
          <w:p w14:paraId="180E789A"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Ακρίβεια μέτρησης βάθους θάλασσας</w:t>
            </w:r>
            <w:r w:rsidRPr="008C4232">
              <w:rPr>
                <w:rFonts w:ascii="Calibri" w:eastAsia="Calibri" w:hAnsi="Calibri" w:cs="Calibri"/>
              </w:rPr>
              <w:t>: ± 0.5% FS</w:t>
            </w:r>
          </w:p>
        </w:tc>
        <w:tc>
          <w:tcPr>
            <w:tcW w:w="1283" w:type="dxa"/>
            <w:tcBorders>
              <w:top w:val="single" w:sz="4" w:space="0" w:color="000000"/>
              <w:left w:val="single" w:sz="4" w:space="0" w:color="000000"/>
              <w:bottom w:val="single" w:sz="4" w:space="0" w:color="000000"/>
              <w:right w:val="single" w:sz="4" w:space="0" w:color="000000"/>
            </w:tcBorders>
            <w:vAlign w:val="center"/>
          </w:tcPr>
          <w:p w14:paraId="7E355FDE"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60ABC321"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869B004"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CA0D757"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0E90B616"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33</w:t>
            </w:r>
          </w:p>
        </w:tc>
        <w:tc>
          <w:tcPr>
            <w:tcW w:w="5739" w:type="dxa"/>
            <w:tcBorders>
              <w:top w:val="single" w:sz="4" w:space="0" w:color="000000"/>
              <w:left w:val="single" w:sz="4" w:space="0" w:color="000000"/>
              <w:bottom w:val="single" w:sz="4" w:space="0" w:color="000000"/>
              <w:right w:val="single" w:sz="4" w:space="0" w:color="000000"/>
            </w:tcBorders>
            <w:vAlign w:val="center"/>
          </w:tcPr>
          <w:p w14:paraId="60A62D6D"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lang w:eastAsia="en-GB"/>
              </w:rPr>
              <w:t>Χωρητικότητα μνήμης: τουλάχιστον 150.000 πλήρη πακέτα δεδομένων</w:t>
            </w:r>
          </w:p>
        </w:tc>
        <w:tc>
          <w:tcPr>
            <w:tcW w:w="1283" w:type="dxa"/>
            <w:tcBorders>
              <w:top w:val="single" w:sz="4" w:space="0" w:color="000000"/>
              <w:left w:val="single" w:sz="4" w:space="0" w:color="000000"/>
              <w:bottom w:val="single" w:sz="4" w:space="0" w:color="000000"/>
              <w:right w:val="single" w:sz="4" w:space="0" w:color="000000"/>
            </w:tcBorders>
            <w:vAlign w:val="center"/>
          </w:tcPr>
          <w:p w14:paraId="62299AB8"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12162CD"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28D84A23"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ECEF778"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1171E80B"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34</w:t>
            </w:r>
          </w:p>
        </w:tc>
        <w:tc>
          <w:tcPr>
            <w:tcW w:w="5739" w:type="dxa"/>
            <w:tcBorders>
              <w:top w:val="single" w:sz="4" w:space="0" w:color="000000"/>
              <w:left w:val="single" w:sz="4" w:space="0" w:color="000000"/>
              <w:bottom w:val="single" w:sz="4" w:space="0" w:color="000000"/>
              <w:right w:val="single" w:sz="4" w:space="0" w:color="000000"/>
            </w:tcBorders>
            <w:vAlign w:val="center"/>
          </w:tcPr>
          <w:p w14:paraId="59DFB3C1"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Βαθμός προστασίας οργάνου: </w:t>
            </w:r>
            <w:r w:rsidRPr="008C4232">
              <w:rPr>
                <w:rFonts w:ascii="Calibri" w:hAnsi="Calibri" w:cs="Calibri"/>
                <w:lang w:val="en-US"/>
              </w:rPr>
              <w:t>IP</w:t>
            </w:r>
            <w:r w:rsidRPr="008C4232">
              <w:rPr>
                <w:rFonts w:ascii="Calibri" w:hAnsi="Calibri" w:cs="Calibri"/>
              </w:rPr>
              <w:t>68.</w:t>
            </w:r>
          </w:p>
        </w:tc>
        <w:tc>
          <w:tcPr>
            <w:tcW w:w="1283" w:type="dxa"/>
            <w:tcBorders>
              <w:top w:val="single" w:sz="4" w:space="0" w:color="000000"/>
              <w:left w:val="single" w:sz="4" w:space="0" w:color="000000"/>
              <w:bottom w:val="single" w:sz="4" w:space="0" w:color="000000"/>
              <w:right w:val="single" w:sz="4" w:space="0" w:color="000000"/>
            </w:tcBorders>
            <w:vAlign w:val="center"/>
          </w:tcPr>
          <w:p w14:paraId="75FFD112"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2049732"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35295C84" w14:textId="77777777" w:rsidR="005C2087" w:rsidRPr="008C4232" w:rsidRDefault="005C2087" w:rsidP="00A4737E">
            <w:pPr>
              <w:spacing w:before="120" w:after="120" w:line="276" w:lineRule="auto"/>
              <w:rPr>
                <w:rFonts w:ascii="Calibri" w:eastAsia="Calibri" w:hAnsi="Calibri" w:cs="Calibri"/>
              </w:rPr>
            </w:pPr>
          </w:p>
        </w:tc>
      </w:tr>
      <w:tr w:rsidR="005C2087" w:rsidRPr="008C4232" w14:paraId="019282FE" w14:textId="77777777" w:rsidTr="00A4737E">
        <w:trPr>
          <w:trHeight w:val="488"/>
          <w:jc w:val="center"/>
        </w:trPr>
        <w:tc>
          <w:tcPr>
            <w:tcW w:w="651" w:type="dxa"/>
            <w:tcBorders>
              <w:top w:val="single" w:sz="4" w:space="0" w:color="000000"/>
              <w:left w:val="single" w:sz="4" w:space="0" w:color="000000"/>
              <w:bottom w:val="single" w:sz="4" w:space="0" w:color="000000"/>
              <w:right w:val="single" w:sz="4" w:space="0" w:color="000000"/>
            </w:tcBorders>
            <w:vAlign w:val="center"/>
          </w:tcPr>
          <w:p w14:paraId="34F85CF5" w14:textId="77777777" w:rsidR="005C2087" w:rsidRPr="008C4232" w:rsidRDefault="005C2087" w:rsidP="00A4737E">
            <w:pPr>
              <w:spacing w:before="120" w:after="120" w:line="276" w:lineRule="auto"/>
              <w:jc w:val="center"/>
              <w:rPr>
                <w:rFonts w:ascii="Calibri" w:hAnsi="Calibri" w:cs="Calibri"/>
              </w:rPr>
            </w:pPr>
            <w:r w:rsidRPr="008C4232">
              <w:rPr>
                <w:rFonts w:ascii="Calibri" w:eastAsia="Calibri" w:hAnsi="Calibri" w:cs="Calibri"/>
                <w:lang w:val="en-US"/>
              </w:rPr>
              <w:t>35</w:t>
            </w:r>
          </w:p>
        </w:tc>
        <w:tc>
          <w:tcPr>
            <w:tcW w:w="5739" w:type="dxa"/>
            <w:tcBorders>
              <w:top w:val="single" w:sz="4" w:space="0" w:color="000000"/>
              <w:left w:val="single" w:sz="4" w:space="0" w:color="000000"/>
              <w:bottom w:val="single" w:sz="4" w:space="0" w:color="000000"/>
              <w:right w:val="single" w:sz="4" w:space="0" w:color="000000"/>
            </w:tcBorders>
            <w:vAlign w:val="center"/>
          </w:tcPr>
          <w:p w14:paraId="3712FCD8" w14:textId="77777777" w:rsidR="005C2087" w:rsidRPr="008C4232" w:rsidRDefault="005C2087" w:rsidP="00A4737E">
            <w:pPr>
              <w:spacing w:before="120" w:after="120" w:line="276" w:lineRule="auto"/>
              <w:rPr>
                <w:rFonts w:ascii="Calibri" w:hAnsi="Calibri" w:cs="Calibri"/>
              </w:rPr>
            </w:pPr>
            <w:r w:rsidRPr="008C4232">
              <w:rPr>
                <w:rFonts w:ascii="Calibri" w:hAnsi="Calibri" w:cs="Calibri"/>
              </w:rPr>
              <w:t xml:space="preserve">Ο πολυαισθητήρας θα πρέπει να διαθέτει CE </w:t>
            </w:r>
            <w:r w:rsidRPr="008C4232">
              <w:rPr>
                <w:rFonts w:ascii="Calibri" w:hAnsi="Calibri" w:cs="Calibri"/>
                <w:lang w:val="en-US"/>
              </w:rPr>
              <w:t>marking</w:t>
            </w:r>
            <w:r w:rsidRPr="008C4232">
              <w:rPr>
                <w:rFonts w:ascii="Calibri" w:hAnsi="Calibri" w:cs="Calibri"/>
              </w:rPr>
              <w:t>.</w:t>
            </w:r>
          </w:p>
        </w:tc>
        <w:tc>
          <w:tcPr>
            <w:tcW w:w="1283" w:type="dxa"/>
            <w:tcBorders>
              <w:top w:val="single" w:sz="4" w:space="0" w:color="000000"/>
              <w:left w:val="single" w:sz="4" w:space="0" w:color="000000"/>
              <w:bottom w:val="single" w:sz="4" w:space="0" w:color="000000"/>
              <w:right w:val="single" w:sz="4" w:space="0" w:color="000000"/>
            </w:tcBorders>
            <w:vAlign w:val="center"/>
          </w:tcPr>
          <w:p w14:paraId="6E7ABC23" w14:textId="77777777" w:rsidR="005C2087" w:rsidRPr="008C4232" w:rsidRDefault="005C2087" w:rsidP="00A4737E">
            <w:pPr>
              <w:spacing w:before="120" w:after="120" w:line="276" w:lineRule="auto"/>
              <w:jc w:val="center"/>
              <w:rPr>
                <w:rFonts w:ascii="Calibri" w:hAnsi="Calibri" w:cs="Calibri"/>
              </w:rPr>
            </w:pPr>
            <w:r w:rsidRPr="008C4232">
              <w:rPr>
                <w:rFonts w:ascii="Calibri" w:hAnsi="Calibri" w:cs="Calibri"/>
              </w:rPr>
              <w:t>ΝΑΙ</w:t>
            </w:r>
          </w:p>
        </w:tc>
        <w:tc>
          <w:tcPr>
            <w:tcW w:w="1265" w:type="dxa"/>
            <w:tcBorders>
              <w:top w:val="single" w:sz="4" w:space="0" w:color="000000"/>
              <w:left w:val="single" w:sz="4" w:space="0" w:color="000000"/>
              <w:bottom w:val="single" w:sz="4" w:space="0" w:color="000000"/>
              <w:right w:val="single" w:sz="4" w:space="0" w:color="000000"/>
            </w:tcBorders>
          </w:tcPr>
          <w:p w14:paraId="75908A77" w14:textId="77777777" w:rsidR="005C2087" w:rsidRPr="008C4232" w:rsidRDefault="005C2087" w:rsidP="00A4737E">
            <w:pPr>
              <w:spacing w:before="120" w:after="120" w:line="276" w:lineRule="auto"/>
              <w:rPr>
                <w:rFonts w:ascii="Calibri" w:eastAsia="Calibri" w:hAnsi="Calibri" w:cs="Calibri"/>
              </w:rPr>
            </w:pPr>
          </w:p>
        </w:tc>
        <w:tc>
          <w:tcPr>
            <w:tcW w:w="1570" w:type="dxa"/>
            <w:tcBorders>
              <w:top w:val="single" w:sz="4" w:space="0" w:color="000000"/>
              <w:left w:val="single" w:sz="4" w:space="0" w:color="000000"/>
              <w:bottom w:val="single" w:sz="4" w:space="0" w:color="000000"/>
              <w:right w:val="single" w:sz="4" w:space="0" w:color="000000"/>
            </w:tcBorders>
          </w:tcPr>
          <w:p w14:paraId="451CEBE5" w14:textId="77777777" w:rsidR="005C2087" w:rsidRPr="008C4232" w:rsidRDefault="005C2087" w:rsidP="00A4737E">
            <w:pPr>
              <w:spacing w:before="120" w:after="120" w:line="276" w:lineRule="auto"/>
              <w:rPr>
                <w:rFonts w:ascii="Calibri" w:eastAsia="Calibri" w:hAnsi="Calibri" w:cs="Calibri"/>
              </w:rPr>
            </w:pPr>
          </w:p>
        </w:tc>
      </w:tr>
    </w:tbl>
    <w:p w14:paraId="6B5BA505" w14:textId="6F51FB28" w:rsidR="005C2087" w:rsidRDefault="005C2087" w:rsidP="001756EE">
      <w:pPr>
        <w:spacing w:before="120" w:after="120" w:line="276" w:lineRule="auto"/>
        <w:rPr>
          <w:rFonts w:eastAsia="Calibri" w:cstheme="minorHAnsi"/>
        </w:rPr>
      </w:pPr>
    </w:p>
    <w:p w14:paraId="27537F19" w14:textId="384512F7" w:rsidR="0009783C" w:rsidRPr="00160755" w:rsidRDefault="0009783C" w:rsidP="0009783C">
      <w:pPr>
        <w:pStyle w:val="3"/>
        <w:numPr>
          <w:ilvl w:val="0"/>
          <w:numId w:val="0"/>
        </w:numPr>
        <w:spacing w:before="120" w:after="120" w:line="276" w:lineRule="auto"/>
        <w:ind w:left="720" w:hanging="720"/>
        <w:rPr>
          <w:rFonts w:asciiTheme="minorHAnsi" w:eastAsia="Calibri" w:hAnsiTheme="minorHAnsi" w:cstheme="minorHAnsi"/>
        </w:rPr>
      </w:pPr>
      <w:bookmarkStart w:id="961" w:name="_Toc128576522"/>
      <w:bookmarkStart w:id="962" w:name="_Toc214358377"/>
      <w:r>
        <w:rPr>
          <w:rFonts w:asciiTheme="minorHAnsi" w:eastAsia="Calibri" w:hAnsiTheme="minorHAnsi" w:cstheme="minorHAnsi"/>
        </w:rPr>
        <w:lastRenderedPageBreak/>
        <w:t>4.</w:t>
      </w:r>
      <w:r w:rsidR="001C2C8F" w:rsidRPr="001C2C8F">
        <w:rPr>
          <w:rFonts w:asciiTheme="minorHAnsi" w:eastAsia="Calibri" w:hAnsiTheme="minorHAnsi" w:cstheme="minorHAnsi"/>
        </w:rPr>
        <w:t>3</w:t>
      </w:r>
      <w:r>
        <w:rPr>
          <w:rFonts w:asciiTheme="minorHAnsi" w:eastAsia="Calibri" w:hAnsiTheme="minorHAnsi" w:cstheme="minorHAnsi"/>
        </w:rPr>
        <w:t xml:space="preserve"> </w:t>
      </w:r>
      <w:r w:rsidRPr="0009783C">
        <w:rPr>
          <w:rFonts w:asciiTheme="minorHAnsi" w:eastAsia="Calibri" w:hAnsiTheme="minorHAnsi" w:cstheme="minorHAnsi"/>
        </w:rPr>
        <w:t>Έξυπνη συσκευή μετάδοσής (Smart gateway)</w:t>
      </w:r>
      <w:bookmarkEnd w:id="961"/>
      <w:bookmarkEnd w:id="962"/>
    </w:p>
    <w:tbl>
      <w:tblPr>
        <w:tblW w:w="5556" w:type="pct"/>
        <w:jc w:val="center"/>
        <w:tblLook w:val="04A0" w:firstRow="1" w:lastRow="0" w:firstColumn="1" w:lastColumn="0" w:noHBand="0" w:noVBand="1"/>
      </w:tblPr>
      <w:tblGrid>
        <w:gridCol w:w="601"/>
        <w:gridCol w:w="5591"/>
        <w:gridCol w:w="1577"/>
        <w:gridCol w:w="1310"/>
        <w:gridCol w:w="1620"/>
      </w:tblGrid>
      <w:tr w:rsidR="0009783C" w:rsidRPr="008C4232" w14:paraId="783E5BCD" w14:textId="77777777" w:rsidTr="00A4737E">
        <w:trPr>
          <w:trHeight w:val="300"/>
          <w:tblHeader/>
          <w:jc w:val="center"/>
        </w:trPr>
        <w:tc>
          <w:tcPr>
            <w:tcW w:w="281" w:type="pct"/>
            <w:tcBorders>
              <w:top w:val="single" w:sz="4" w:space="0" w:color="auto"/>
              <w:left w:val="single" w:sz="4" w:space="0" w:color="auto"/>
              <w:bottom w:val="single" w:sz="4" w:space="0" w:color="auto"/>
              <w:right w:val="single" w:sz="4" w:space="0" w:color="auto"/>
            </w:tcBorders>
            <w:shd w:val="clear" w:color="000000" w:fill="CCCCCC"/>
            <w:vAlign w:val="center"/>
            <w:hideMark/>
          </w:tcPr>
          <w:p w14:paraId="486584B7" w14:textId="77777777" w:rsidR="0009783C" w:rsidRPr="008C4232" w:rsidRDefault="0009783C" w:rsidP="00A4737E">
            <w:pPr>
              <w:spacing w:before="120" w:after="120" w:line="276" w:lineRule="auto"/>
              <w:jc w:val="center"/>
              <w:rPr>
                <w:rFonts w:ascii="Calibri" w:hAnsi="Calibri" w:cs="Calibri"/>
                <w:b/>
                <w:bCs/>
              </w:rPr>
            </w:pPr>
            <w:r w:rsidRPr="008C4232">
              <w:rPr>
                <w:rFonts w:ascii="Calibri" w:hAnsi="Calibri" w:cs="Calibri"/>
                <w:b/>
                <w:bCs/>
              </w:rPr>
              <w:t>Α/Α</w:t>
            </w:r>
          </w:p>
        </w:tc>
        <w:tc>
          <w:tcPr>
            <w:tcW w:w="2612" w:type="pct"/>
            <w:tcBorders>
              <w:top w:val="single" w:sz="4" w:space="0" w:color="auto"/>
              <w:left w:val="nil"/>
              <w:bottom w:val="single" w:sz="4" w:space="0" w:color="auto"/>
              <w:right w:val="single" w:sz="4" w:space="0" w:color="auto"/>
            </w:tcBorders>
            <w:shd w:val="clear" w:color="000000" w:fill="CCCCCC"/>
            <w:vAlign w:val="center"/>
            <w:hideMark/>
          </w:tcPr>
          <w:p w14:paraId="79A141A9" w14:textId="77777777" w:rsidR="0009783C" w:rsidRPr="008C4232" w:rsidRDefault="0009783C" w:rsidP="00A4737E">
            <w:pPr>
              <w:spacing w:before="120" w:after="120" w:line="276" w:lineRule="auto"/>
              <w:rPr>
                <w:rFonts w:ascii="Calibri" w:hAnsi="Calibri" w:cs="Calibri"/>
                <w:b/>
                <w:bCs/>
              </w:rPr>
            </w:pPr>
            <w:r w:rsidRPr="008C4232">
              <w:rPr>
                <w:rFonts w:ascii="Calibri" w:hAnsi="Calibri" w:cs="Calibri"/>
                <w:b/>
                <w:bCs/>
              </w:rPr>
              <w:t>ΠΡΟΔΙΑΓΡΑΦΗ</w:t>
            </w:r>
          </w:p>
        </w:tc>
        <w:tc>
          <w:tcPr>
            <w:tcW w:w="737" w:type="pct"/>
            <w:tcBorders>
              <w:top w:val="single" w:sz="4" w:space="0" w:color="auto"/>
              <w:left w:val="nil"/>
              <w:bottom w:val="single" w:sz="4" w:space="0" w:color="auto"/>
              <w:right w:val="single" w:sz="4" w:space="0" w:color="auto"/>
            </w:tcBorders>
            <w:shd w:val="clear" w:color="000000" w:fill="CCCCCC"/>
            <w:vAlign w:val="center"/>
            <w:hideMark/>
          </w:tcPr>
          <w:p w14:paraId="3A60E0CA" w14:textId="77777777" w:rsidR="0009783C" w:rsidRPr="008C4232" w:rsidRDefault="0009783C" w:rsidP="00A4737E">
            <w:pPr>
              <w:spacing w:before="120" w:after="120" w:line="276" w:lineRule="auto"/>
              <w:jc w:val="center"/>
              <w:rPr>
                <w:rFonts w:ascii="Calibri" w:hAnsi="Calibri" w:cs="Calibri"/>
                <w:b/>
                <w:bCs/>
              </w:rPr>
            </w:pPr>
            <w:r w:rsidRPr="008C4232">
              <w:rPr>
                <w:rFonts w:ascii="Calibri" w:hAnsi="Calibri" w:cs="Calibri"/>
                <w:b/>
                <w:bCs/>
              </w:rPr>
              <w:t>ΑΠΑΙΤΗΣΗ</w:t>
            </w:r>
          </w:p>
        </w:tc>
        <w:tc>
          <w:tcPr>
            <w:tcW w:w="612" w:type="pct"/>
            <w:tcBorders>
              <w:top w:val="single" w:sz="4" w:space="0" w:color="auto"/>
              <w:left w:val="nil"/>
              <w:bottom w:val="single" w:sz="4" w:space="0" w:color="auto"/>
              <w:right w:val="single" w:sz="4" w:space="0" w:color="auto"/>
            </w:tcBorders>
            <w:shd w:val="clear" w:color="000000" w:fill="CCCCCC"/>
            <w:vAlign w:val="center"/>
            <w:hideMark/>
          </w:tcPr>
          <w:p w14:paraId="319C6A8B" w14:textId="77777777" w:rsidR="0009783C" w:rsidRPr="008C4232" w:rsidRDefault="0009783C" w:rsidP="00A4737E">
            <w:pPr>
              <w:spacing w:before="120" w:after="120" w:line="276" w:lineRule="auto"/>
              <w:rPr>
                <w:rFonts w:ascii="Calibri" w:hAnsi="Calibri" w:cs="Calibri"/>
                <w:b/>
                <w:bCs/>
              </w:rPr>
            </w:pPr>
            <w:r w:rsidRPr="008C4232">
              <w:rPr>
                <w:rFonts w:ascii="Calibri" w:hAnsi="Calibri" w:cs="Calibri"/>
                <w:b/>
                <w:bCs/>
              </w:rPr>
              <w:t>ΑΠΑΝΤΗΣΗ</w:t>
            </w:r>
          </w:p>
        </w:tc>
        <w:tc>
          <w:tcPr>
            <w:tcW w:w="757" w:type="pct"/>
            <w:tcBorders>
              <w:top w:val="single" w:sz="4" w:space="0" w:color="auto"/>
              <w:left w:val="nil"/>
              <w:bottom w:val="single" w:sz="4" w:space="0" w:color="auto"/>
              <w:right w:val="single" w:sz="4" w:space="0" w:color="auto"/>
            </w:tcBorders>
            <w:shd w:val="clear" w:color="000000" w:fill="CCCCCC"/>
            <w:vAlign w:val="center"/>
            <w:hideMark/>
          </w:tcPr>
          <w:p w14:paraId="58B02312" w14:textId="056EAC00" w:rsidR="0009783C" w:rsidRPr="008C4232" w:rsidRDefault="0009783C" w:rsidP="00A4737E">
            <w:pPr>
              <w:spacing w:before="120" w:after="120" w:line="276" w:lineRule="auto"/>
              <w:rPr>
                <w:rFonts w:ascii="Calibri" w:hAnsi="Calibri" w:cs="Calibri"/>
                <w:b/>
                <w:bCs/>
              </w:rPr>
            </w:pPr>
            <w:r w:rsidRPr="008C4232">
              <w:rPr>
                <w:rFonts w:ascii="Calibri" w:eastAsia="Calibri" w:hAnsi="Calibri" w:cs="Calibri"/>
                <w:b/>
                <w:bCs/>
              </w:rPr>
              <w:t>ΠΑΡΑΠΟΜΠΗ</w:t>
            </w:r>
          </w:p>
        </w:tc>
      </w:tr>
      <w:tr w:rsidR="0009783C" w:rsidRPr="008C4232" w14:paraId="0A781F13" w14:textId="77777777" w:rsidTr="00A4737E">
        <w:trPr>
          <w:trHeight w:val="300"/>
          <w:jc w:val="center"/>
        </w:trPr>
        <w:tc>
          <w:tcPr>
            <w:tcW w:w="281" w:type="pct"/>
            <w:tcBorders>
              <w:top w:val="nil"/>
              <w:left w:val="single" w:sz="4" w:space="0" w:color="auto"/>
              <w:bottom w:val="single" w:sz="4" w:space="0" w:color="auto"/>
              <w:right w:val="single" w:sz="4" w:space="0" w:color="auto"/>
            </w:tcBorders>
            <w:noWrap/>
            <w:vAlign w:val="center"/>
            <w:hideMark/>
          </w:tcPr>
          <w:p w14:paraId="0B54C7C1" w14:textId="77777777" w:rsidR="0009783C" w:rsidRPr="008C4232" w:rsidRDefault="0009783C" w:rsidP="00A4737E">
            <w:pPr>
              <w:spacing w:before="120" w:after="120" w:line="276" w:lineRule="auto"/>
              <w:jc w:val="center"/>
              <w:rPr>
                <w:rFonts w:ascii="Calibri" w:hAnsi="Calibri" w:cs="Calibri"/>
                <w:lang w:val="en-GB"/>
              </w:rPr>
            </w:pPr>
            <w:r w:rsidRPr="008C4232">
              <w:rPr>
                <w:rFonts w:ascii="Calibri" w:hAnsi="Calibri" w:cs="Calibri"/>
                <w:lang w:val="en-US"/>
              </w:rPr>
              <w:t>1</w:t>
            </w:r>
          </w:p>
        </w:tc>
        <w:tc>
          <w:tcPr>
            <w:tcW w:w="2612" w:type="pct"/>
            <w:tcBorders>
              <w:top w:val="nil"/>
              <w:left w:val="nil"/>
              <w:bottom w:val="single" w:sz="4" w:space="0" w:color="auto"/>
              <w:right w:val="single" w:sz="4" w:space="0" w:color="auto"/>
            </w:tcBorders>
            <w:vAlign w:val="center"/>
          </w:tcPr>
          <w:p w14:paraId="4E7FE964"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Αριθμός συσκευών</w:t>
            </w:r>
          </w:p>
        </w:tc>
        <w:tc>
          <w:tcPr>
            <w:tcW w:w="737" w:type="pct"/>
            <w:tcBorders>
              <w:top w:val="nil"/>
              <w:left w:val="nil"/>
              <w:bottom w:val="single" w:sz="4" w:space="0" w:color="auto"/>
              <w:right w:val="single" w:sz="4" w:space="0" w:color="auto"/>
            </w:tcBorders>
            <w:noWrap/>
            <w:vAlign w:val="center"/>
          </w:tcPr>
          <w:p w14:paraId="1C297699"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lang w:val="en-US"/>
              </w:rPr>
              <w:t>1</w:t>
            </w:r>
            <w:r w:rsidRPr="008C4232">
              <w:rPr>
                <w:rFonts w:ascii="Calibri" w:hAnsi="Calibri" w:cs="Calibri"/>
              </w:rPr>
              <w:t>1</w:t>
            </w:r>
          </w:p>
        </w:tc>
        <w:tc>
          <w:tcPr>
            <w:tcW w:w="612" w:type="pct"/>
            <w:tcBorders>
              <w:top w:val="nil"/>
              <w:left w:val="nil"/>
              <w:bottom w:val="single" w:sz="4" w:space="0" w:color="auto"/>
              <w:right w:val="single" w:sz="4" w:space="0" w:color="auto"/>
            </w:tcBorders>
            <w:noWrap/>
            <w:vAlign w:val="center"/>
            <w:hideMark/>
          </w:tcPr>
          <w:p w14:paraId="7DB79A2E"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lang w:val="en-GB"/>
              </w:rPr>
              <w:t> </w:t>
            </w:r>
          </w:p>
        </w:tc>
        <w:tc>
          <w:tcPr>
            <w:tcW w:w="757" w:type="pct"/>
            <w:tcBorders>
              <w:top w:val="nil"/>
              <w:left w:val="nil"/>
              <w:bottom w:val="single" w:sz="4" w:space="0" w:color="auto"/>
              <w:right w:val="single" w:sz="4" w:space="0" w:color="auto"/>
            </w:tcBorders>
            <w:noWrap/>
            <w:vAlign w:val="center"/>
            <w:hideMark/>
          </w:tcPr>
          <w:p w14:paraId="07A2C54F"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423A47AC" w14:textId="77777777" w:rsidTr="00A4737E">
        <w:trPr>
          <w:trHeight w:val="422"/>
          <w:jc w:val="center"/>
        </w:trPr>
        <w:tc>
          <w:tcPr>
            <w:tcW w:w="281" w:type="pct"/>
            <w:tcBorders>
              <w:top w:val="nil"/>
              <w:left w:val="single" w:sz="4" w:space="0" w:color="auto"/>
              <w:bottom w:val="single" w:sz="4" w:space="0" w:color="auto"/>
              <w:right w:val="single" w:sz="4" w:space="0" w:color="auto"/>
            </w:tcBorders>
            <w:noWrap/>
            <w:vAlign w:val="center"/>
            <w:hideMark/>
          </w:tcPr>
          <w:p w14:paraId="3D4CD84C" w14:textId="77777777" w:rsidR="0009783C" w:rsidRPr="008C4232" w:rsidRDefault="0009783C" w:rsidP="00A4737E">
            <w:pPr>
              <w:spacing w:before="120" w:after="120" w:line="276" w:lineRule="auto"/>
              <w:jc w:val="center"/>
              <w:rPr>
                <w:rFonts w:ascii="Calibri" w:hAnsi="Calibri" w:cs="Calibri"/>
                <w:lang w:val="en-GB"/>
              </w:rPr>
            </w:pPr>
            <w:r w:rsidRPr="008C4232">
              <w:rPr>
                <w:rFonts w:ascii="Calibri" w:hAnsi="Calibri" w:cs="Calibri"/>
                <w:lang w:val="en-US"/>
              </w:rPr>
              <w:t>2</w:t>
            </w:r>
          </w:p>
        </w:tc>
        <w:tc>
          <w:tcPr>
            <w:tcW w:w="2612" w:type="pct"/>
            <w:tcBorders>
              <w:top w:val="nil"/>
              <w:left w:val="nil"/>
              <w:bottom w:val="single" w:sz="4" w:space="0" w:color="auto"/>
              <w:right w:val="single" w:sz="4" w:space="0" w:color="auto"/>
            </w:tcBorders>
            <w:vAlign w:val="center"/>
          </w:tcPr>
          <w:p w14:paraId="48129E85"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Κατασκευαστής και μοντέλο</w:t>
            </w:r>
          </w:p>
        </w:tc>
        <w:tc>
          <w:tcPr>
            <w:tcW w:w="737" w:type="pct"/>
            <w:tcBorders>
              <w:top w:val="nil"/>
              <w:left w:val="nil"/>
              <w:bottom w:val="single" w:sz="4" w:space="0" w:color="auto"/>
              <w:right w:val="single" w:sz="4" w:space="0" w:color="auto"/>
            </w:tcBorders>
            <w:noWrap/>
            <w:vAlign w:val="center"/>
          </w:tcPr>
          <w:p w14:paraId="0D583607" w14:textId="77777777" w:rsidR="0009783C" w:rsidRPr="008C4232" w:rsidRDefault="0009783C" w:rsidP="00A4737E">
            <w:pPr>
              <w:spacing w:before="120" w:after="120" w:line="276" w:lineRule="auto"/>
              <w:jc w:val="center"/>
              <w:rPr>
                <w:rFonts w:ascii="Calibri" w:hAnsi="Calibri" w:cs="Calibri"/>
                <w:lang w:val="en-GB"/>
              </w:rPr>
            </w:pPr>
            <w:r w:rsidRPr="008C4232">
              <w:rPr>
                <w:rFonts w:ascii="Calibri" w:hAnsi="Calibri" w:cs="Calibri"/>
              </w:rPr>
              <w:t>Να αναφερθεί</w:t>
            </w:r>
          </w:p>
        </w:tc>
        <w:tc>
          <w:tcPr>
            <w:tcW w:w="612" w:type="pct"/>
            <w:tcBorders>
              <w:top w:val="nil"/>
              <w:left w:val="nil"/>
              <w:bottom w:val="single" w:sz="4" w:space="0" w:color="auto"/>
              <w:right w:val="single" w:sz="4" w:space="0" w:color="auto"/>
            </w:tcBorders>
            <w:vAlign w:val="center"/>
            <w:hideMark/>
          </w:tcPr>
          <w:p w14:paraId="0C1D58A1" w14:textId="77777777" w:rsidR="0009783C" w:rsidRPr="008C4232" w:rsidRDefault="0009783C" w:rsidP="00A4737E">
            <w:pPr>
              <w:spacing w:before="120" w:after="120" w:line="276" w:lineRule="auto"/>
              <w:rPr>
                <w:rFonts w:ascii="Calibri" w:hAnsi="Calibri" w:cs="Calibri"/>
                <w:lang w:val="en-GB"/>
              </w:rPr>
            </w:pPr>
            <w:r w:rsidRPr="008C4232">
              <w:rPr>
                <w:rFonts w:ascii="Calibri" w:hAnsi="Calibri" w:cs="Calibri"/>
                <w:lang w:val="en-GB"/>
              </w:rPr>
              <w:t> </w:t>
            </w:r>
          </w:p>
        </w:tc>
        <w:tc>
          <w:tcPr>
            <w:tcW w:w="757" w:type="pct"/>
            <w:tcBorders>
              <w:top w:val="nil"/>
              <w:left w:val="nil"/>
              <w:bottom w:val="single" w:sz="4" w:space="0" w:color="auto"/>
              <w:right w:val="single" w:sz="4" w:space="0" w:color="auto"/>
            </w:tcBorders>
            <w:noWrap/>
            <w:vAlign w:val="center"/>
            <w:hideMark/>
          </w:tcPr>
          <w:p w14:paraId="5CDDC0CC"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44765C12" w14:textId="77777777" w:rsidTr="00A4737E">
        <w:trPr>
          <w:trHeight w:val="503"/>
          <w:jc w:val="center"/>
        </w:trPr>
        <w:tc>
          <w:tcPr>
            <w:tcW w:w="281" w:type="pct"/>
            <w:tcBorders>
              <w:top w:val="nil"/>
              <w:left w:val="single" w:sz="4" w:space="0" w:color="auto"/>
              <w:bottom w:val="single" w:sz="4" w:space="0" w:color="auto"/>
              <w:right w:val="single" w:sz="4" w:space="0" w:color="auto"/>
            </w:tcBorders>
            <w:noWrap/>
            <w:vAlign w:val="center"/>
            <w:hideMark/>
          </w:tcPr>
          <w:p w14:paraId="50DC6B19"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3</w:t>
            </w:r>
          </w:p>
        </w:tc>
        <w:tc>
          <w:tcPr>
            <w:tcW w:w="2612" w:type="pct"/>
            <w:tcBorders>
              <w:top w:val="nil"/>
              <w:left w:val="nil"/>
              <w:bottom w:val="single" w:sz="4" w:space="0" w:color="auto"/>
              <w:right w:val="single" w:sz="4" w:space="0" w:color="auto"/>
            </w:tcBorders>
          </w:tcPr>
          <w:p w14:paraId="33058137"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θα χρησιμοποιείται για την ανάκτηση των δεδομένων από τους αισθητήρες.</w:t>
            </w:r>
          </w:p>
        </w:tc>
        <w:tc>
          <w:tcPr>
            <w:tcW w:w="737" w:type="pct"/>
            <w:tcBorders>
              <w:top w:val="nil"/>
              <w:left w:val="nil"/>
              <w:bottom w:val="single" w:sz="4" w:space="0" w:color="auto"/>
              <w:right w:val="single" w:sz="4" w:space="0" w:color="auto"/>
            </w:tcBorders>
            <w:noWrap/>
            <w:vAlign w:val="center"/>
          </w:tcPr>
          <w:p w14:paraId="753ADA5E"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6DD83B9C"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1B73CC6E"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25DA087A" w14:textId="77777777" w:rsidTr="00A4737E">
        <w:trPr>
          <w:trHeight w:val="647"/>
          <w:jc w:val="center"/>
        </w:trPr>
        <w:tc>
          <w:tcPr>
            <w:tcW w:w="281" w:type="pct"/>
            <w:tcBorders>
              <w:top w:val="nil"/>
              <w:left w:val="single" w:sz="4" w:space="0" w:color="auto"/>
              <w:bottom w:val="single" w:sz="4" w:space="0" w:color="auto"/>
              <w:right w:val="single" w:sz="4" w:space="0" w:color="auto"/>
            </w:tcBorders>
            <w:noWrap/>
            <w:vAlign w:val="center"/>
            <w:hideMark/>
          </w:tcPr>
          <w:p w14:paraId="0BB6FCA7"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4</w:t>
            </w:r>
          </w:p>
        </w:tc>
        <w:tc>
          <w:tcPr>
            <w:tcW w:w="2612" w:type="pct"/>
            <w:tcBorders>
              <w:top w:val="nil"/>
              <w:left w:val="nil"/>
              <w:bottom w:val="single" w:sz="4" w:space="0" w:color="auto"/>
              <w:right w:val="single" w:sz="4" w:space="0" w:color="auto"/>
            </w:tcBorders>
            <w:vAlign w:val="center"/>
          </w:tcPr>
          <w:p w14:paraId="06074B8B"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xml:space="preserve">) θα πραγματοποιεί την μετάδοση των δεδομένων στο λογισμικό παρακολούθησης των αισθητήρων στο </w:t>
            </w:r>
            <w:r w:rsidRPr="008C4232">
              <w:rPr>
                <w:rFonts w:ascii="Calibri" w:hAnsi="Calibri" w:cs="Calibri"/>
                <w:lang w:val="en-US"/>
              </w:rPr>
              <w:t>Cloud</w:t>
            </w:r>
            <w:r w:rsidRPr="008C4232">
              <w:rPr>
                <w:rFonts w:ascii="Calibri" w:hAnsi="Calibri" w:cs="Calibri"/>
              </w:rPr>
              <w:t>.</w:t>
            </w:r>
          </w:p>
        </w:tc>
        <w:tc>
          <w:tcPr>
            <w:tcW w:w="737" w:type="pct"/>
            <w:tcBorders>
              <w:top w:val="nil"/>
              <w:left w:val="nil"/>
              <w:bottom w:val="single" w:sz="4" w:space="0" w:color="auto"/>
              <w:right w:val="single" w:sz="4" w:space="0" w:color="auto"/>
            </w:tcBorders>
            <w:noWrap/>
            <w:vAlign w:val="center"/>
          </w:tcPr>
          <w:p w14:paraId="60E9C1CD"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02BCB90E"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1D1410ED"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2F453379" w14:textId="77777777" w:rsidTr="00A4737E">
        <w:trPr>
          <w:trHeight w:val="665"/>
          <w:jc w:val="center"/>
        </w:trPr>
        <w:tc>
          <w:tcPr>
            <w:tcW w:w="281" w:type="pct"/>
            <w:tcBorders>
              <w:top w:val="nil"/>
              <w:left w:val="single" w:sz="4" w:space="0" w:color="auto"/>
              <w:bottom w:val="single" w:sz="4" w:space="0" w:color="auto"/>
              <w:right w:val="single" w:sz="4" w:space="0" w:color="auto"/>
            </w:tcBorders>
            <w:noWrap/>
            <w:vAlign w:val="center"/>
            <w:hideMark/>
          </w:tcPr>
          <w:p w14:paraId="3883F987"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5</w:t>
            </w:r>
          </w:p>
        </w:tc>
        <w:tc>
          <w:tcPr>
            <w:tcW w:w="2612" w:type="pct"/>
            <w:tcBorders>
              <w:top w:val="nil"/>
              <w:left w:val="nil"/>
              <w:bottom w:val="single" w:sz="4" w:space="0" w:color="auto"/>
              <w:right w:val="single" w:sz="4" w:space="0" w:color="auto"/>
            </w:tcBorders>
          </w:tcPr>
          <w:p w14:paraId="3A087547"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θα πρέπει να περιλαμβάνει δυνατότητα έξυπνης λειτουργίας (ενσωματωμένο λογισμικό) που εξασφαλίζει τη σύνδεση στο επιλεγμένο δίκτυο και την αξιόπιστη μετάδοση των δεδομένων.</w:t>
            </w:r>
          </w:p>
        </w:tc>
        <w:tc>
          <w:tcPr>
            <w:tcW w:w="737" w:type="pct"/>
            <w:tcBorders>
              <w:top w:val="nil"/>
              <w:left w:val="nil"/>
              <w:bottom w:val="single" w:sz="4" w:space="0" w:color="auto"/>
              <w:right w:val="single" w:sz="4" w:space="0" w:color="auto"/>
            </w:tcBorders>
            <w:noWrap/>
            <w:vAlign w:val="center"/>
          </w:tcPr>
          <w:p w14:paraId="7187F856"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084EE964"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565C5567"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2B2C1BB1" w14:textId="77777777" w:rsidTr="00A4737E">
        <w:trPr>
          <w:trHeight w:val="593"/>
          <w:jc w:val="center"/>
        </w:trPr>
        <w:tc>
          <w:tcPr>
            <w:tcW w:w="281" w:type="pct"/>
            <w:tcBorders>
              <w:top w:val="nil"/>
              <w:left w:val="single" w:sz="4" w:space="0" w:color="auto"/>
              <w:bottom w:val="single" w:sz="4" w:space="0" w:color="auto"/>
              <w:right w:val="single" w:sz="4" w:space="0" w:color="auto"/>
            </w:tcBorders>
            <w:noWrap/>
            <w:vAlign w:val="center"/>
            <w:hideMark/>
          </w:tcPr>
          <w:p w14:paraId="0CD487BF"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6</w:t>
            </w:r>
          </w:p>
        </w:tc>
        <w:tc>
          <w:tcPr>
            <w:tcW w:w="2612" w:type="pct"/>
            <w:tcBorders>
              <w:top w:val="nil"/>
              <w:left w:val="nil"/>
              <w:bottom w:val="single" w:sz="4" w:space="0" w:color="auto"/>
              <w:right w:val="single" w:sz="4" w:space="0" w:color="auto"/>
            </w:tcBorders>
          </w:tcPr>
          <w:p w14:paraId="5068553F"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θα πρέπει να υποστηρίζει τη μετάδοση δεδομένων στην υποδομή νεφοϋπολογιστικής (cloud) σε δίκτυα όπως π.χ. 5G, 4G, NB-IoT, GPRS ή LoRa. Θα πρέπει να υποστηρίζει τη μετάδοση σε όλες τις παραπάνω τεχνολογίες (όχι απαραίτητα ταυτόχρονα).</w:t>
            </w:r>
          </w:p>
        </w:tc>
        <w:tc>
          <w:tcPr>
            <w:tcW w:w="737" w:type="pct"/>
            <w:tcBorders>
              <w:top w:val="nil"/>
              <w:left w:val="nil"/>
              <w:bottom w:val="single" w:sz="4" w:space="0" w:color="auto"/>
              <w:right w:val="single" w:sz="4" w:space="0" w:color="auto"/>
            </w:tcBorders>
            <w:noWrap/>
            <w:vAlign w:val="center"/>
          </w:tcPr>
          <w:p w14:paraId="4D9B27D4"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5453D6F7"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2F6AB19A"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02B195C8" w14:textId="77777777" w:rsidTr="00A4737E">
        <w:trPr>
          <w:trHeight w:val="557"/>
          <w:jc w:val="center"/>
        </w:trPr>
        <w:tc>
          <w:tcPr>
            <w:tcW w:w="281" w:type="pct"/>
            <w:tcBorders>
              <w:top w:val="nil"/>
              <w:left w:val="single" w:sz="4" w:space="0" w:color="auto"/>
              <w:bottom w:val="single" w:sz="4" w:space="0" w:color="auto"/>
              <w:right w:val="single" w:sz="4" w:space="0" w:color="auto"/>
            </w:tcBorders>
            <w:noWrap/>
            <w:vAlign w:val="center"/>
            <w:hideMark/>
          </w:tcPr>
          <w:p w14:paraId="562F185C"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7</w:t>
            </w:r>
          </w:p>
        </w:tc>
        <w:tc>
          <w:tcPr>
            <w:tcW w:w="2612" w:type="pct"/>
            <w:tcBorders>
              <w:top w:val="nil"/>
              <w:left w:val="nil"/>
              <w:bottom w:val="single" w:sz="4" w:space="0" w:color="auto"/>
              <w:right w:val="single" w:sz="4" w:space="0" w:color="auto"/>
            </w:tcBorders>
          </w:tcPr>
          <w:p w14:paraId="67C67110"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Υποστηριζόμενα πρωτόκολλα επικοινωνίας με το cloud (server): UDP, LWM2M, MQTT, DTLS, COAPS, HTTP</w:t>
            </w:r>
          </w:p>
        </w:tc>
        <w:tc>
          <w:tcPr>
            <w:tcW w:w="737" w:type="pct"/>
            <w:tcBorders>
              <w:top w:val="nil"/>
              <w:left w:val="nil"/>
              <w:bottom w:val="single" w:sz="4" w:space="0" w:color="auto"/>
              <w:right w:val="single" w:sz="4" w:space="0" w:color="auto"/>
            </w:tcBorders>
            <w:noWrap/>
            <w:vAlign w:val="center"/>
          </w:tcPr>
          <w:p w14:paraId="42EC6561"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01FA09AB"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705186E9"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6CA43C7B" w14:textId="77777777" w:rsidTr="00A4737E">
        <w:trPr>
          <w:trHeight w:val="557"/>
          <w:jc w:val="center"/>
        </w:trPr>
        <w:tc>
          <w:tcPr>
            <w:tcW w:w="281" w:type="pct"/>
            <w:tcBorders>
              <w:top w:val="nil"/>
              <w:left w:val="single" w:sz="4" w:space="0" w:color="auto"/>
              <w:bottom w:val="single" w:sz="4" w:space="0" w:color="auto"/>
              <w:right w:val="single" w:sz="4" w:space="0" w:color="auto"/>
            </w:tcBorders>
            <w:noWrap/>
            <w:vAlign w:val="center"/>
          </w:tcPr>
          <w:p w14:paraId="71CBCAE2" w14:textId="77777777" w:rsidR="0009783C" w:rsidRPr="008C4232" w:rsidRDefault="0009783C" w:rsidP="00A4737E">
            <w:pPr>
              <w:spacing w:before="120" w:after="120" w:line="276" w:lineRule="auto"/>
              <w:jc w:val="center"/>
              <w:rPr>
                <w:rFonts w:ascii="Calibri" w:hAnsi="Calibri" w:cs="Calibri"/>
              </w:rPr>
            </w:pPr>
          </w:p>
        </w:tc>
        <w:tc>
          <w:tcPr>
            <w:tcW w:w="2612" w:type="pct"/>
            <w:tcBorders>
              <w:top w:val="nil"/>
              <w:left w:val="nil"/>
              <w:bottom w:val="single" w:sz="4" w:space="0" w:color="auto"/>
              <w:right w:val="single" w:sz="4" w:space="0" w:color="auto"/>
            </w:tcBorders>
          </w:tcPr>
          <w:p w14:paraId="323326E8"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w:t>
            </w:r>
            <w:r w:rsidRPr="008C4232">
              <w:rPr>
                <w:rFonts w:ascii="Calibri" w:eastAsia="Calibri" w:hAnsi="Calibri" w:cs="Calibri"/>
              </w:rPr>
              <w:t>α πρέπει να εφαρμόζει τις εντολές που λαμβάνονται από την πλατφόρμα διαχείρισης.</w:t>
            </w:r>
          </w:p>
        </w:tc>
        <w:tc>
          <w:tcPr>
            <w:tcW w:w="737" w:type="pct"/>
            <w:tcBorders>
              <w:top w:val="nil"/>
              <w:left w:val="nil"/>
              <w:bottom w:val="single" w:sz="4" w:space="0" w:color="auto"/>
              <w:right w:val="single" w:sz="4" w:space="0" w:color="auto"/>
            </w:tcBorders>
            <w:noWrap/>
            <w:vAlign w:val="center"/>
          </w:tcPr>
          <w:p w14:paraId="6F6864ED"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12F4BF5A" w14:textId="77777777" w:rsidR="0009783C" w:rsidRPr="008C4232" w:rsidRDefault="0009783C"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525D9EDC" w14:textId="77777777" w:rsidR="0009783C" w:rsidRPr="008C4232" w:rsidRDefault="0009783C" w:rsidP="00A4737E">
            <w:pPr>
              <w:spacing w:before="120" w:after="120" w:line="276" w:lineRule="auto"/>
              <w:rPr>
                <w:rFonts w:ascii="Calibri" w:hAnsi="Calibri" w:cs="Calibri"/>
              </w:rPr>
            </w:pPr>
          </w:p>
        </w:tc>
      </w:tr>
      <w:tr w:rsidR="0009783C" w:rsidRPr="008C4232" w14:paraId="53C8C57B" w14:textId="77777777" w:rsidTr="00A4737E">
        <w:trPr>
          <w:trHeight w:val="557"/>
          <w:jc w:val="center"/>
        </w:trPr>
        <w:tc>
          <w:tcPr>
            <w:tcW w:w="281" w:type="pct"/>
            <w:tcBorders>
              <w:top w:val="nil"/>
              <w:left w:val="single" w:sz="4" w:space="0" w:color="auto"/>
              <w:bottom w:val="single" w:sz="4" w:space="0" w:color="auto"/>
              <w:right w:val="single" w:sz="4" w:space="0" w:color="auto"/>
            </w:tcBorders>
            <w:noWrap/>
            <w:vAlign w:val="center"/>
            <w:hideMark/>
          </w:tcPr>
          <w:p w14:paraId="73B11D5D"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8</w:t>
            </w:r>
          </w:p>
        </w:tc>
        <w:tc>
          <w:tcPr>
            <w:tcW w:w="2612" w:type="pct"/>
            <w:tcBorders>
              <w:top w:val="nil"/>
              <w:left w:val="nil"/>
              <w:bottom w:val="single" w:sz="4" w:space="0" w:color="auto"/>
              <w:right w:val="single" w:sz="4" w:space="0" w:color="auto"/>
            </w:tcBorders>
          </w:tcPr>
          <w:p w14:paraId="6CC05B2A"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θα πρέπει να περιλαμβάνει δυνατότητα έξυπνης λειτουργίας (ενσωματωμένο λογισμικό) που εξασφαλίζει τη σύνδεση στο επιλεγμένο δίκτυο και την αξιόπιστη μετάδοση των δεδομένων.</w:t>
            </w:r>
          </w:p>
        </w:tc>
        <w:tc>
          <w:tcPr>
            <w:tcW w:w="737" w:type="pct"/>
            <w:tcBorders>
              <w:top w:val="nil"/>
              <w:left w:val="nil"/>
              <w:bottom w:val="single" w:sz="4" w:space="0" w:color="auto"/>
              <w:right w:val="single" w:sz="4" w:space="0" w:color="auto"/>
            </w:tcBorders>
            <w:noWrap/>
            <w:vAlign w:val="center"/>
          </w:tcPr>
          <w:p w14:paraId="2A764721"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169393FC"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36A0D99A"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26096370" w14:textId="77777777" w:rsidTr="00A4737E">
        <w:trPr>
          <w:trHeight w:val="350"/>
          <w:jc w:val="center"/>
        </w:trPr>
        <w:tc>
          <w:tcPr>
            <w:tcW w:w="281" w:type="pct"/>
            <w:tcBorders>
              <w:top w:val="nil"/>
              <w:left w:val="single" w:sz="4" w:space="0" w:color="auto"/>
              <w:bottom w:val="single" w:sz="4" w:space="0" w:color="auto"/>
              <w:right w:val="single" w:sz="4" w:space="0" w:color="auto"/>
            </w:tcBorders>
            <w:noWrap/>
            <w:vAlign w:val="center"/>
          </w:tcPr>
          <w:p w14:paraId="584CE609"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9</w:t>
            </w:r>
          </w:p>
        </w:tc>
        <w:tc>
          <w:tcPr>
            <w:tcW w:w="2612" w:type="pct"/>
            <w:tcBorders>
              <w:top w:val="nil"/>
              <w:left w:val="nil"/>
              <w:bottom w:val="single" w:sz="4" w:space="0" w:color="auto"/>
              <w:right w:val="single" w:sz="4" w:space="0" w:color="auto"/>
            </w:tcBorders>
          </w:tcPr>
          <w:p w14:paraId="1921C5C2"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xml:space="preserve">Θα πρέπει να υποστηρίζεται η απομακρυσμένη ρύθμιση του ρυθμού μετάδοσης δεδομένων της έξυπνης συσκευής </w:t>
            </w:r>
            <w:r w:rsidRPr="008C4232">
              <w:rPr>
                <w:rFonts w:ascii="Calibri" w:hAnsi="Calibri" w:cs="Calibri"/>
              </w:rPr>
              <w:lastRenderedPageBreak/>
              <w:t>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στην υποδομή νεφοϋπολογιστικής (cloud).</w:t>
            </w:r>
          </w:p>
        </w:tc>
        <w:tc>
          <w:tcPr>
            <w:tcW w:w="737" w:type="pct"/>
            <w:tcBorders>
              <w:top w:val="nil"/>
              <w:left w:val="nil"/>
              <w:bottom w:val="single" w:sz="4" w:space="0" w:color="auto"/>
              <w:right w:val="single" w:sz="4" w:space="0" w:color="auto"/>
            </w:tcBorders>
            <w:noWrap/>
            <w:vAlign w:val="center"/>
          </w:tcPr>
          <w:p w14:paraId="3FAC58D3"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lastRenderedPageBreak/>
              <w:t>ΝΑΙ</w:t>
            </w:r>
          </w:p>
        </w:tc>
        <w:tc>
          <w:tcPr>
            <w:tcW w:w="612" w:type="pct"/>
            <w:tcBorders>
              <w:top w:val="nil"/>
              <w:left w:val="nil"/>
              <w:bottom w:val="single" w:sz="4" w:space="0" w:color="auto"/>
              <w:right w:val="single" w:sz="4" w:space="0" w:color="auto"/>
            </w:tcBorders>
            <w:vAlign w:val="center"/>
          </w:tcPr>
          <w:p w14:paraId="51D87D14" w14:textId="77777777" w:rsidR="0009783C" w:rsidRPr="008C4232" w:rsidRDefault="0009783C"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79434DB7" w14:textId="77777777" w:rsidR="0009783C" w:rsidRPr="008C4232" w:rsidRDefault="0009783C" w:rsidP="00A4737E">
            <w:pPr>
              <w:spacing w:before="120" w:after="120" w:line="276" w:lineRule="auto"/>
              <w:rPr>
                <w:rFonts w:ascii="Calibri" w:hAnsi="Calibri" w:cs="Calibri"/>
              </w:rPr>
            </w:pPr>
          </w:p>
        </w:tc>
      </w:tr>
      <w:tr w:rsidR="0009783C" w:rsidRPr="008C4232" w14:paraId="17882E5F" w14:textId="77777777" w:rsidTr="00A4737E">
        <w:trPr>
          <w:trHeight w:val="260"/>
          <w:jc w:val="center"/>
        </w:trPr>
        <w:tc>
          <w:tcPr>
            <w:tcW w:w="281" w:type="pct"/>
            <w:tcBorders>
              <w:top w:val="nil"/>
              <w:left w:val="single" w:sz="4" w:space="0" w:color="auto"/>
              <w:bottom w:val="single" w:sz="4" w:space="0" w:color="auto"/>
              <w:right w:val="single" w:sz="4" w:space="0" w:color="auto"/>
            </w:tcBorders>
            <w:noWrap/>
            <w:vAlign w:val="center"/>
          </w:tcPr>
          <w:p w14:paraId="51388033"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10</w:t>
            </w:r>
          </w:p>
        </w:tc>
        <w:tc>
          <w:tcPr>
            <w:tcW w:w="2612" w:type="pct"/>
            <w:tcBorders>
              <w:top w:val="nil"/>
              <w:left w:val="nil"/>
              <w:bottom w:val="single" w:sz="4" w:space="0" w:color="auto"/>
              <w:right w:val="single" w:sz="4" w:space="0" w:color="auto"/>
            </w:tcBorders>
          </w:tcPr>
          <w:p w14:paraId="7F9B0D6C"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Θα πρέπει να υποστηρίζεται ο απομακρυσμένος έλεγχος της έξυπνης συσκευής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(επανεκκίνηση).</w:t>
            </w:r>
          </w:p>
        </w:tc>
        <w:tc>
          <w:tcPr>
            <w:tcW w:w="737" w:type="pct"/>
            <w:tcBorders>
              <w:top w:val="nil"/>
              <w:left w:val="nil"/>
              <w:bottom w:val="single" w:sz="4" w:space="0" w:color="auto"/>
              <w:right w:val="single" w:sz="4" w:space="0" w:color="auto"/>
            </w:tcBorders>
            <w:noWrap/>
            <w:vAlign w:val="center"/>
          </w:tcPr>
          <w:p w14:paraId="7A5EF3D3"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27BCCEC7" w14:textId="77777777" w:rsidR="0009783C" w:rsidRPr="008C4232" w:rsidRDefault="0009783C"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1557C24" w14:textId="77777777" w:rsidR="0009783C" w:rsidRPr="008C4232" w:rsidRDefault="0009783C" w:rsidP="00A4737E">
            <w:pPr>
              <w:spacing w:before="120" w:after="120" w:line="276" w:lineRule="auto"/>
              <w:rPr>
                <w:rFonts w:ascii="Calibri" w:hAnsi="Calibri" w:cs="Calibri"/>
              </w:rPr>
            </w:pPr>
          </w:p>
        </w:tc>
      </w:tr>
      <w:tr w:rsidR="0009783C" w:rsidRPr="008C4232" w14:paraId="37364E59" w14:textId="77777777" w:rsidTr="00A4737E">
        <w:trPr>
          <w:trHeight w:val="674"/>
          <w:jc w:val="center"/>
        </w:trPr>
        <w:tc>
          <w:tcPr>
            <w:tcW w:w="281" w:type="pct"/>
            <w:tcBorders>
              <w:top w:val="nil"/>
              <w:left w:val="single" w:sz="4" w:space="0" w:color="auto"/>
              <w:bottom w:val="single" w:sz="4" w:space="0" w:color="auto"/>
              <w:right w:val="single" w:sz="4" w:space="0" w:color="auto"/>
            </w:tcBorders>
            <w:noWrap/>
            <w:vAlign w:val="center"/>
          </w:tcPr>
          <w:p w14:paraId="5E67BC51"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11</w:t>
            </w:r>
          </w:p>
        </w:tc>
        <w:tc>
          <w:tcPr>
            <w:tcW w:w="2612" w:type="pct"/>
            <w:tcBorders>
              <w:top w:val="nil"/>
              <w:left w:val="nil"/>
              <w:bottom w:val="single" w:sz="4" w:space="0" w:color="auto"/>
              <w:right w:val="single" w:sz="4" w:space="0" w:color="auto"/>
            </w:tcBorders>
          </w:tcPr>
          <w:p w14:paraId="4CB0460B"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Θα πρέπει να υποστηρίζεται η απομακρυσμένη αναβάθμιση του λογισμικού της έξυπνης συσκευής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w:t>
            </w:r>
          </w:p>
        </w:tc>
        <w:tc>
          <w:tcPr>
            <w:tcW w:w="737" w:type="pct"/>
            <w:tcBorders>
              <w:top w:val="nil"/>
              <w:left w:val="nil"/>
              <w:bottom w:val="single" w:sz="4" w:space="0" w:color="auto"/>
              <w:right w:val="single" w:sz="4" w:space="0" w:color="auto"/>
            </w:tcBorders>
            <w:noWrap/>
            <w:vAlign w:val="center"/>
          </w:tcPr>
          <w:p w14:paraId="217BECF0"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2A3D7DF8" w14:textId="77777777" w:rsidR="0009783C" w:rsidRPr="008C4232" w:rsidRDefault="0009783C"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4165136" w14:textId="77777777" w:rsidR="0009783C" w:rsidRPr="008C4232" w:rsidRDefault="0009783C" w:rsidP="00A4737E">
            <w:pPr>
              <w:spacing w:before="120" w:after="120" w:line="276" w:lineRule="auto"/>
              <w:rPr>
                <w:rFonts w:ascii="Calibri" w:hAnsi="Calibri" w:cs="Calibri"/>
              </w:rPr>
            </w:pPr>
          </w:p>
        </w:tc>
      </w:tr>
      <w:tr w:rsidR="0009783C" w:rsidRPr="008C4232" w14:paraId="1B863A3A" w14:textId="77777777" w:rsidTr="00A4737E">
        <w:trPr>
          <w:trHeight w:val="260"/>
          <w:jc w:val="center"/>
        </w:trPr>
        <w:tc>
          <w:tcPr>
            <w:tcW w:w="281" w:type="pct"/>
            <w:tcBorders>
              <w:top w:val="nil"/>
              <w:left w:val="single" w:sz="4" w:space="0" w:color="auto"/>
              <w:bottom w:val="single" w:sz="4" w:space="0" w:color="auto"/>
              <w:right w:val="single" w:sz="4" w:space="0" w:color="auto"/>
            </w:tcBorders>
            <w:noWrap/>
            <w:vAlign w:val="center"/>
          </w:tcPr>
          <w:p w14:paraId="39687BFB"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12</w:t>
            </w:r>
          </w:p>
        </w:tc>
        <w:tc>
          <w:tcPr>
            <w:tcW w:w="2612" w:type="pct"/>
            <w:tcBorders>
              <w:top w:val="nil"/>
              <w:left w:val="nil"/>
              <w:bottom w:val="single" w:sz="4" w:space="0" w:color="auto"/>
              <w:right w:val="single" w:sz="4" w:space="0" w:color="auto"/>
            </w:tcBorders>
          </w:tcPr>
          <w:p w14:paraId="7869293E" w14:textId="77777777" w:rsidR="0009783C" w:rsidRPr="008C4232" w:rsidRDefault="0009783C" w:rsidP="00A4737E">
            <w:pPr>
              <w:spacing w:before="120" w:after="120" w:line="276" w:lineRule="auto"/>
              <w:rPr>
                <w:rFonts w:ascii="Calibri" w:eastAsia="Calibri" w:hAnsi="Calibri" w:cs="Calibri"/>
              </w:rPr>
            </w:pPr>
            <w:r w:rsidRPr="008C4232">
              <w:rPr>
                <w:rFonts w:ascii="Calibri" w:hAnsi="Calibri" w:cs="Calibri"/>
              </w:rPr>
              <w:t>Θα πρέπει να περιλαμβάνεται αισθητήρας παραβίασης του περιβλήματος της συσκευής και να υποστηρίζεται η άμεση ειδοποίηση στην υποδομή νεφοϋπολογιστικής (cloud) σε περίπτωση παραβίασης.</w:t>
            </w:r>
          </w:p>
        </w:tc>
        <w:tc>
          <w:tcPr>
            <w:tcW w:w="737" w:type="pct"/>
            <w:tcBorders>
              <w:top w:val="nil"/>
              <w:left w:val="nil"/>
              <w:bottom w:val="single" w:sz="4" w:space="0" w:color="auto"/>
              <w:right w:val="single" w:sz="4" w:space="0" w:color="auto"/>
            </w:tcBorders>
            <w:noWrap/>
            <w:vAlign w:val="center"/>
            <w:hideMark/>
          </w:tcPr>
          <w:p w14:paraId="7560204A"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03C39EF6"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02B60263"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 </w:t>
            </w:r>
          </w:p>
        </w:tc>
      </w:tr>
      <w:tr w:rsidR="0009783C" w:rsidRPr="008C4232" w14:paraId="585A61B6" w14:textId="77777777" w:rsidTr="00A4737E">
        <w:trPr>
          <w:trHeight w:val="800"/>
          <w:jc w:val="center"/>
        </w:trPr>
        <w:tc>
          <w:tcPr>
            <w:tcW w:w="281" w:type="pct"/>
            <w:tcBorders>
              <w:top w:val="nil"/>
              <w:left w:val="single" w:sz="4" w:space="0" w:color="auto"/>
              <w:bottom w:val="single" w:sz="4" w:space="0" w:color="auto"/>
              <w:right w:val="single" w:sz="4" w:space="0" w:color="auto"/>
            </w:tcBorders>
            <w:noWrap/>
            <w:vAlign w:val="center"/>
          </w:tcPr>
          <w:p w14:paraId="077487A3"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13</w:t>
            </w:r>
          </w:p>
        </w:tc>
        <w:tc>
          <w:tcPr>
            <w:tcW w:w="2612" w:type="pct"/>
            <w:tcBorders>
              <w:top w:val="nil"/>
              <w:left w:val="nil"/>
              <w:bottom w:val="single" w:sz="4" w:space="0" w:color="auto"/>
              <w:right w:val="single" w:sz="4" w:space="0" w:color="auto"/>
            </w:tcBorders>
          </w:tcPr>
          <w:p w14:paraId="1C84240D"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w:t>
            </w:r>
            <w:r w:rsidRPr="008C4232">
              <w:rPr>
                <w:rFonts w:ascii="Calibri" w:hAnsi="Calibri" w:cs="Calibri"/>
              </w:rPr>
              <w:t>) θα πρέπει να συμπεριλαμβάνει ενσωματωμένους έξυπνους αλγόριθμους για την ανίχνευση συμβάντων και την άμεση ειδοποίηση.</w:t>
            </w:r>
          </w:p>
        </w:tc>
        <w:tc>
          <w:tcPr>
            <w:tcW w:w="737" w:type="pct"/>
            <w:tcBorders>
              <w:top w:val="nil"/>
              <w:left w:val="nil"/>
              <w:bottom w:val="single" w:sz="4" w:space="0" w:color="auto"/>
              <w:right w:val="single" w:sz="4" w:space="0" w:color="auto"/>
            </w:tcBorders>
            <w:noWrap/>
            <w:vAlign w:val="center"/>
          </w:tcPr>
          <w:p w14:paraId="1467C42B"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6BDD56FF" w14:textId="77777777" w:rsidR="0009783C" w:rsidRPr="008C4232" w:rsidRDefault="0009783C"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255F6961" w14:textId="77777777" w:rsidR="0009783C" w:rsidRPr="008C4232" w:rsidRDefault="0009783C" w:rsidP="00A4737E">
            <w:pPr>
              <w:spacing w:before="120" w:after="120" w:line="276" w:lineRule="auto"/>
              <w:rPr>
                <w:rFonts w:ascii="Calibri" w:hAnsi="Calibri" w:cs="Calibri"/>
              </w:rPr>
            </w:pPr>
          </w:p>
        </w:tc>
      </w:tr>
      <w:tr w:rsidR="0009783C" w:rsidRPr="008C4232" w14:paraId="541E431E" w14:textId="77777777" w:rsidTr="00A4737E">
        <w:trPr>
          <w:trHeight w:val="800"/>
          <w:jc w:val="center"/>
        </w:trPr>
        <w:tc>
          <w:tcPr>
            <w:tcW w:w="281" w:type="pct"/>
            <w:tcBorders>
              <w:top w:val="single" w:sz="4" w:space="0" w:color="auto"/>
              <w:left w:val="single" w:sz="4" w:space="0" w:color="auto"/>
              <w:bottom w:val="single" w:sz="4" w:space="0" w:color="auto"/>
              <w:right w:val="single" w:sz="4" w:space="0" w:color="auto"/>
            </w:tcBorders>
            <w:noWrap/>
            <w:vAlign w:val="center"/>
          </w:tcPr>
          <w:p w14:paraId="1E637B28"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14</w:t>
            </w:r>
          </w:p>
        </w:tc>
        <w:tc>
          <w:tcPr>
            <w:tcW w:w="2612" w:type="pct"/>
            <w:tcBorders>
              <w:top w:val="single" w:sz="4" w:space="0" w:color="auto"/>
              <w:left w:val="nil"/>
              <w:bottom w:val="single" w:sz="4" w:space="0" w:color="auto"/>
              <w:right w:val="single" w:sz="4" w:space="0" w:color="auto"/>
            </w:tcBorders>
          </w:tcPr>
          <w:p w14:paraId="6978608E"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w:t>
            </w:r>
            <w:r w:rsidRPr="008C4232">
              <w:rPr>
                <w:rFonts w:ascii="Calibri" w:hAnsi="Calibri" w:cs="Calibri"/>
                <w:lang w:val="en-US"/>
              </w:rPr>
              <w:t>Smart</w:t>
            </w:r>
            <w:r w:rsidRPr="008C4232">
              <w:rPr>
                <w:rFonts w:ascii="Calibri" w:hAnsi="Calibri" w:cs="Calibri"/>
              </w:rPr>
              <w:t xml:space="preserve"> </w:t>
            </w:r>
            <w:r w:rsidRPr="008C4232">
              <w:rPr>
                <w:rFonts w:ascii="Calibri" w:hAnsi="Calibri" w:cs="Calibri"/>
                <w:lang w:val="en-US"/>
              </w:rPr>
              <w:t>Gateways</w:t>
            </w:r>
            <w:r w:rsidRPr="008C4232">
              <w:rPr>
                <w:rFonts w:ascii="Calibri" w:hAnsi="Calibri" w:cs="Calibri"/>
              </w:rPr>
              <w:t>) θα πρέπει να αποθηκεύει μικρό ιστορικό μετρήσεων και να επανα-μεταδίδει αυτά τα δεδομένα όταν συνδεθεί εκ νέου στο δίκτυο</w:t>
            </w:r>
          </w:p>
        </w:tc>
        <w:tc>
          <w:tcPr>
            <w:tcW w:w="737" w:type="pct"/>
            <w:tcBorders>
              <w:top w:val="single" w:sz="4" w:space="0" w:color="auto"/>
              <w:left w:val="nil"/>
              <w:bottom w:val="single" w:sz="4" w:space="0" w:color="auto"/>
              <w:right w:val="single" w:sz="4" w:space="0" w:color="auto"/>
            </w:tcBorders>
            <w:noWrap/>
            <w:vAlign w:val="center"/>
          </w:tcPr>
          <w:p w14:paraId="4A1D1C2D"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single" w:sz="4" w:space="0" w:color="auto"/>
              <w:left w:val="nil"/>
              <w:bottom w:val="single" w:sz="4" w:space="0" w:color="auto"/>
              <w:right w:val="single" w:sz="4" w:space="0" w:color="auto"/>
            </w:tcBorders>
            <w:vAlign w:val="center"/>
          </w:tcPr>
          <w:p w14:paraId="59CEB619" w14:textId="77777777" w:rsidR="0009783C" w:rsidRPr="008C4232" w:rsidRDefault="0009783C" w:rsidP="00A4737E">
            <w:pPr>
              <w:spacing w:before="120" w:after="120" w:line="276" w:lineRule="auto"/>
              <w:rPr>
                <w:rFonts w:ascii="Calibri" w:hAnsi="Calibri" w:cs="Calibri"/>
              </w:rPr>
            </w:pPr>
          </w:p>
        </w:tc>
        <w:tc>
          <w:tcPr>
            <w:tcW w:w="757" w:type="pct"/>
            <w:tcBorders>
              <w:top w:val="single" w:sz="4" w:space="0" w:color="auto"/>
              <w:left w:val="nil"/>
              <w:bottom w:val="single" w:sz="4" w:space="0" w:color="auto"/>
              <w:right w:val="single" w:sz="4" w:space="0" w:color="auto"/>
            </w:tcBorders>
            <w:noWrap/>
            <w:vAlign w:val="center"/>
          </w:tcPr>
          <w:p w14:paraId="6A2CCF6C" w14:textId="77777777" w:rsidR="0009783C" w:rsidRPr="008C4232" w:rsidRDefault="0009783C" w:rsidP="00A4737E">
            <w:pPr>
              <w:spacing w:before="120" w:after="120" w:line="276" w:lineRule="auto"/>
              <w:rPr>
                <w:rFonts w:ascii="Calibri" w:hAnsi="Calibri" w:cs="Calibri"/>
              </w:rPr>
            </w:pPr>
          </w:p>
        </w:tc>
      </w:tr>
      <w:tr w:rsidR="0009783C" w:rsidRPr="008C4232" w14:paraId="7F13E49E" w14:textId="77777777" w:rsidTr="00A4737E">
        <w:trPr>
          <w:trHeight w:val="800"/>
          <w:jc w:val="center"/>
        </w:trPr>
        <w:tc>
          <w:tcPr>
            <w:tcW w:w="281" w:type="pct"/>
            <w:tcBorders>
              <w:top w:val="single" w:sz="4" w:space="0" w:color="auto"/>
              <w:left w:val="single" w:sz="4" w:space="0" w:color="auto"/>
              <w:bottom w:val="single" w:sz="4" w:space="0" w:color="auto"/>
              <w:right w:val="single" w:sz="4" w:space="0" w:color="auto"/>
            </w:tcBorders>
            <w:noWrap/>
            <w:vAlign w:val="center"/>
          </w:tcPr>
          <w:p w14:paraId="2801AA6B"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15</w:t>
            </w:r>
          </w:p>
        </w:tc>
        <w:tc>
          <w:tcPr>
            <w:tcW w:w="2612" w:type="pct"/>
            <w:tcBorders>
              <w:top w:val="single" w:sz="4" w:space="0" w:color="auto"/>
              <w:left w:val="nil"/>
              <w:bottom w:val="single" w:sz="4" w:space="0" w:color="auto"/>
              <w:right w:val="single" w:sz="4" w:space="0" w:color="auto"/>
            </w:tcBorders>
          </w:tcPr>
          <w:p w14:paraId="62F3A083" w14:textId="77777777" w:rsidR="0009783C" w:rsidRPr="008C4232" w:rsidRDefault="0009783C" w:rsidP="00A4737E">
            <w:pPr>
              <w:spacing w:before="120" w:after="120" w:line="276" w:lineRule="auto"/>
              <w:rPr>
                <w:rFonts w:ascii="Calibri" w:hAnsi="Calibri" w:cs="Calibri"/>
              </w:rPr>
            </w:pPr>
            <w:r w:rsidRPr="008C4232">
              <w:rPr>
                <w:rFonts w:ascii="Calibri" w:hAnsi="Calibri" w:cs="Calibri"/>
              </w:rPr>
              <w:t>Η έξυπνη συσκευή μετάδοσης θα μπορεί να τροφοδοτηθεί απευθείας από το δίκτυο ή μέσω Φ/Β πάνελ για την αυτονομία των εγκαταστάσεων των σταθμών μέτρησης ή απευθείας από δίκτυο.</w:t>
            </w:r>
          </w:p>
        </w:tc>
        <w:tc>
          <w:tcPr>
            <w:tcW w:w="737" w:type="pct"/>
            <w:tcBorders>
              <w:top w:val="single" w:sz="4" w:space="0" w:color="auto"/>
              <w:left w:val="nil"/>
              <w:bottom w:val="single" w:sz="4" w:space="0" w:color="auto"/>
              <w:right w:val="single" w:sz="4" w:space="0" w:color="auto"/>
            </w:tcBorders>
            <w:noWrap/>
            <w:vAlign w:val="center"/>
          </w:tcPr>
          <w:p w14:paraId="3761B308" w14:textId="77777777" w:rsidR="0009783C" w:rsidRPr="008C4232" w:rsidRDefault="0009783C"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single" w:sz="4" w:space="0" w:color="auto"/>
              <w:left w:val="nil"/>
              <w:bottom w:val="single" w:sz="4" w:space="0" w:color="auto"/>
              <w:right w:val="single" w:sz="4" w:space="0" w:color="auto"/>
            </w:tcBorders>
            <w:vAlign w:val="center"/>
          </w:tcPr>
          <w:p w14:paraId="3A1E13E5" w14:textId="77777777" w:rsidR="0009783C" w:rsidRPr="008C4232" w:rsidRDefault="0009783C" w:rsidP="00A4737E">
            <w:pPr>
              <w:spacing w:before="120" w:after="120" w:line="276" w:lineRule="auto"/>
              <w:rPr>
                <w:rFonts w:ascii="Calibri" w:hAnsi="Calibri" w:cs="Calibri"/>
              </w:rPr>
            </w:pPr>
          </w:p>
        </w:tc>
        <w:tc>
          <w:tcPr>
            <w:tcW w:w="757" w:type="pct"/>
            <w:tcBorders>
              <w:top w:val="single" w:sz="4" w:space="0" w:color="auto"/>
              <w:left w:val="nil"/>
              <w:bottom w:val="single" w:sz="4" w:space="0" w:color="auto"/>
              <w:right w:val="single" w:sz="4" w:space="0" w:color="auto"/>
            </w:tcBorders>
            <w:noWrap/>
            <w:vAlign w:val="center"/>
          </w:tcPr>
          <w:p w14:paraId="2EEE17CD" w14:textId="77777777" w:rsidR="0009783C" w:rsidRPr="008C4232" w:rsidRDefault="0009783C" w:rsidP="00A4737E">
            <w:pPr>
              <w:spacing w:before="120" w:after="120" w:line="276" w:lineRule="auto"/>
              <w:rPr>
                <w:rFonts w:ascii="Calibri" w:hAnsi="Calibri" w:cs="Calibri"/>
              </w:rPr>
            </w:pPr>
          </w:p>
        </w:tc>
      </w:tr>
    </w:tbl>
    <w:p w14:paraId="371D0D84" w14:textId="01C9412A" w:rsidR="0009783C" w:rsidRDefault="0009783C" w:rsidP="001756EE">
      <w:pPr>
        <w:spacing w:before="120" w:after="120" w:line="276" w:lineRule="auto"/>
        <w:rPr>
          <w:rFonts w:eastAsia="Calibri" w:cstheme="minorHAnsi"/>
        </w:rPr>
      </w:pPr>
    </w:p>
    <w:p w14:paraId="5B05DC71" w14:textId="71314065" w:rsidR="005D6757" w:rsidRPr="00160755" w:rsidRDefault="005D6757" w:rsidP="005D6757">
      <w:pPr>
        <w:pStyle w:val="3"/>
        <w:numPr>
          <w:ilvl w:val="0"/>
          <w:numId w:val="0"/>
        </w:numPr>
        <w:spacing w:before="120" w:after="120" w:line="276" w:lineRule="auto"/>
        <w:ind w:left="720" w:hanging="720"/>
        <w:rPr>
          <w:rFonts w:asciiTheme="minorHAnsi" w:eastAsia="Calibri" w:hAnsiTheme="minorHAnsi" w:cstheme="minorHAnsi"/>
        </w:rPr>
      </w:pPr>
      <w:bookmarkStart w:id="963" w:name="_Toc128576523"/>
      <w:bookmarkStart w:id="964" w:name="_Toc214358378"/>
      <w:r>
        <w:rPr>
          <w:rFonts w:asciiTheme="minorHAnsi" w:eastAsia="Calibri" w:hAnsiTheme="minorHAnsi" w:cstheme="minorHAnsi"/>
        </w:rPr>
        <w:t>4.</w:t>
      </w:r>
      <w:r w:rsidR="001C2C8F">
        <w:rPr>
          <w:rFonts w:asciiTheme="minorHAnsi" w:eastAsia="Calibri" w:hAnsiTheme="minorHAnsi" w:cstheme="minorHAnsi"/>
          <w:lang w:val="en-US"/>
        </w:rPr>
        <w:t>4</w:t>
      </w:r>
      <w:r>
        <w:rPr>
          <w:rFonts w:asciiTheme="minorHAnsi" w:eastAsia="Calibri" w:hAnsiTheme="minorHAnsi" w:cstheme="minorHAnsi"/>
        </w:rPr>
        <w:t xml:space="preserve"> Πλατφόρμα διαχείρισης</w:t>
      </w:r>
      <w:bookmarkEnd w:id="963"/>
      <w:bookmarkEnd w:id="964"/>
    </w:p>
    <w:tbl>
      <w:tblPr>
        <w:tblW w:w="5556" w:type="pct"/>
        <w:jc w:val="center"/>
        <w:tblLook w:val="04A0" w:firstRow="1" w:lastRow="0" w:firstColumn="1" w:lastColumn="0" w:noHBand="0" w:noVBand="1"/>
      </w:tblPr>
      <w:tblGrid>
        <w:gridCol w:w="600"/>
        <w:gridCol w:w="5949"/>
        <w:gridCol w:w="1220"/>
        <w:gridCol w:w="1310"/>
        <w:gridCol w:w="1620"/>
      </w:tblGrid>
      <w:tr w:rsidR="005D6757" w:rsidRPr="008C4232" w14:paraId="7F416129" w14:textId="77777777" w:rsidTr="00A4737E">
        <w:trPr>
          <w:trHeight w:val="300"/>
          <w:tblHeader/>
          <w:jc w:val="center"/>
        </w:trPr>
        <w:tc>
          <w:tcPr>
            <w:tcW w:w="281" w:type="pct"/>
            <w:tcBorders>
              <w:top w:val="single" w:sz="4" w:space="0" w:color="auto"/>
              <w:left w:val="single" w:sz="4" w:space="0" w:color="auto"/>
              <w:bottom w:val="single" w:sz="4" w:space="0" w:color="auto"/>
              <w:right w:val="single" w:sz="4" w:space="0" w:color="auto"/>
            </w:tcBorders>
            <w:shd w:val="clear" w:color="000000" w:fill="CCCCCC"/>
            <w:vAlign w:val="center"/>
            <w:hideMark/>
          </w:tcPr>
          <w:p w14:paraId="7F4AFED0" w14:textId="77777777" w:rsidR="005D6757" w:rsidRPr="008C4232" w:rsidRDefault="005D6757" w:rsidP="00A4737E">
            <w:pPr>
              <w:spacing w:before="120" w:after="120" w:line="276" w:lineRule="auto"/>
              <w:jc w:val="center"/>
              <w:rPr>
                <w:rFonts w:ascii="Calibri" w:hAnsi="Calibri" w:cs="Calibri"/>
                <w:b/>
                <w:bCs/>
              </w:rPr>
            </w:pPr>
            <w:r w:rsidRPr="008C4232">
              <w:rPr>
                <w:rFonts w:ascii="Calibri" w:hAnsi="Calibri" w:cs="Calibri"/>
                <w:b/>
                <w:bCs/>
              </w:rPr>
              <w:t>Α/Α</w:t>
            </w:r>
          </w:p>
        </w:tc>
        <w:tc>
          <w:tcPr>
            <w:tcW w:w="2779" w:type="pct"/>
            <w:tcBorders>
              <w:top w:val="single" w:sz="4" w:space="0" w:color="auto"/>
              <w:left w:val="nil"/>
              <w:bottom w:val="single" w:sz="4" w:space="0" w:color="auto"/>
              <w:right w:val="single" w:sz="4" w:space="0" w:color="auto"/>
            </w:tcBorders>
            <w:shd w:val="clear" w:color="000000" w:fill="CCCCCC"/>
            <w:vAlign w:val="center"/>
            <w:hideMark/>
          </w:tcPr>
          <w:p w14:paraId="7B1E6F70" w14:textId="77777777" w:rsidR="005D6757" w:rsidRPr="008C4232" w:rsidRDefault="005D6757" w:rsidP="00A4737E">
            <w:pPr>
              <w:spacing w:before="120" w:after="120" w:line="276" w:lineRule="auto"/>
              <w:rPr>
                <w:rFonts w:ascii="Calibri" w:hAnsi="Calibri" w:cs="Calibri"/>
                <w:b/>
                <w:bCs/>
              </w:rPr>
            </w:pPr>
            <w:r w:rsidRPr="008C4232">
              <w:rPr>
                <w:rFonts w:ascii="Calibri" w:hAnsi="Calibri" w:cs="Calibri"/>
                <w:b/>
                <w:bCs/>
              </w:rPr>
              <w:t>ΠΡΟΔΙΑΓΡΑΦΗ</w:t>
            </w:r>
          </w:p>
        </w:tc>
        <w:tc>
          <w:tcPr>
            <w:tcW w:w="570" w:type="pct"/>
            <w:tcBorders>
              <w:top w:val="single" w:sz="4" w:space="0" w:color="auto"/>
              <w:left w:val="nil"/>
              <w:bottom w:val="single" w:sz="4" w:space="0" w:color="auto"/>
              <w:right w:val="single" w:sz="4" w:space="0" w:color="auto"/>
            </w:tcBorders>
            <w:shd w:val="clear" w:color="000000" w:fill="CCCCCC"/>
            <w:vAlign w:val="center"/>
            <w:hideMark/>
          </w:tcPr>
          <w:p w14:paraId="59A621E2" w14:textId="77777777" w:rsidR="005D6757" w:rsidRPr="008C4232" w:rsidRDefault="005D6757" w:rsidP="00A4737E">
            <w:pPr>
              <w:spacing w:before="120" w:after="120" w:line="276" w:lineRule="auto"/>
              <w:jc w:val="center"/>
              <w:rPr>
                <w:rFonts w:ascii="Calibri" w:hAnsi="Calibri" w:cs="Calibri"/>
                <w:b/>
                <w:bCs/>
              </w:rPr>
            </w:pPr>
            <w:r w:rsidRPr="008C4232">
              <w:rPr>
                <w:rFonts w:ascii="Calibri" w:hAnsi="Calibri" w:cs="Calibri"/>
                <w:b/>
                <w:bCs/>
              </w:rPr>
              <w:t>ΑΠΑΙΤΗΣΗ</w:t>
            </w:r>
          </w:p>
        </w:tc>
        <w:tc>
          <w:tcPr>
            <w:tcW w:w="612" w:type="pct"/>
            <w:tcBorders>
              <w:top w:val="single" w:sz="4" w:space="0" w:color="auto"/>
              <w:left w:val="nil"/>
              <w:bottom w:val="single" w:sz="4" w:space="0" w:color="auto"/>
              <w:right w:val="single" w:sz="4" w:space="0" w:color="auto"/>
            </w:tcBorders>
            <w:shd w:val="clear" w:color="000000" w:fill="CCCCCC"/>
            <w:vAlign w:val="center"/>
            <w:hideMark/>
          </w:tcPr>
          <w:p w14:paraId="556EC13A" w14:textId="77777777" w:rsidR="005D6757" w:rsidRPr="008C4232" w:rsidRDefault="005D6757" w:rsidP="00A4737E">
            <w:pPr>
              <w:spacing w:before="120" w:after="120" w:line="276" w:lineRule="auto"/>
              <w:rPr>
                <w:rFonts w:ascii="Calibri" w:hAnsi="Calibri" w:cs="Calibri"/>
                <w:b/>
                <w:bCs/>
              </w:rPr>
            </w:pPr>
            <w:r w:rsidRPr="008C4232">
              <w:rPr>
                <w:rFonts w:ascii="Calibri" w:hAnsi="Calibri" w:cs="Calibri"/>
                <w:b/>
                <w:bCs/>
              </w:rPr>
              <w:t>ΑΠΑΝΤΗΣΗ</w:t>
            </w:r>
          </w:p>
        </w:tc>
        <w:tc>
          <w:tcPr>
            <w:tcW w:w="757" w:type="pct"/>
            <w:tcBorders>
              <w:top w:val="single" w:sz="4" w:space="0" w:color="auto"/>
              <w:left w:val="nil"/>
              <w:bottom w:val="single" w:sz="4" w:space="0" w:color="auto"/>
              <w:right w:val="single" w:sz="4" w:space="0" w:color="auto"/>
            </w:tcBorders>
            <w:shd w:val="clear" w:color="000000" w:fill="CCCCCC"/>
            <w:vAlign w:val="center"/>
            <w:hideMark/>
          </w:tcPr>
          <w:p w14:paraId="14F7BE04" w14:textId="5F2D9CF0" w:rsidR="005D6757" w:rsidRPr="008C4232" w:rsidRDefault="005D6757" w:rsidP="00A4737E">
            <w:pPr>
              <w:spacing w:before="120" w:after="120" w:line="276" w:lineRule="auto"/>
              <w:rPr>
                <w:rFonts w:ascii="Calibri" w:hAnsi="Calibri" w:cs="Calibri"/>
                <w:b/>
                <w:bCs/>
              </w:rPr>
            </w:pPr>
            <w:r w:rsidRPr="008C4232">
              <w:rPr>
                <w:rFonts w:ascii="Calibri" w:eastAsia="Calibri" w:hAnsi="Calibri" w:cs="Calibri"/>
                <w:b/>
                <w:bCs/>
              </w:rPr>
              <w:t>ΠΑΡΑΠΟΜΠΗ</w:t>
            </w:r>
          </w:p>
        </w:tc>
      </w:tr>
      <w:tr w:rsidR="005D6757" w:rsidRPr="008C4232" w14:paraId="43A21ED6" w14:textId="77777777" w:rsidTr="00A4737E">
        <w:trPr>
          <w:trHeight w:val="300"/>
          <w:jc w:val="center"/>
        </w:trPr>
        <w:tc>
          <w:tcPr>
            <w:tcW w:w="281" w:type="pct"/>
            <w:tcBorders>
              <w:top w:val="nil"/>
              <w:left w:val="single" w:sz="4" w:space="0" w:color="auto"/>
              <w:bottom w:val="single" w:sz="4" w:space="0" w:color="auto"/>
              <w:right w:val="single" w:sz="4" w:space="0" w:color="auto"/>
            </w:tcBorders>
            <w:noWrap/>
            <w:vAlign w:val="center"/>
            <w:hideMark/>
          </w:tcPr>
          <w:p w14:paraId="0A396D91" w14:textId="77777777" w:rsidR="005D6757" w:rsidRPr="008C4232" w:rsidRDefault="005D6757" w:rsidP="00A4737E">
            <w:pPr>
              <w:spacing w:before="120" w:after="120" w:line="276" w:lineRule="auto"/>
              <w:jc w:val="center"/>
              <w:rPr>
                <w:rFonts w:ascii="Calibri" w:hAnsi="Calibri" w:cs="Calibri"/>
                <w:lang w:val="en-GB"/>
              </w:rPr>
            </w:pPr>
            <w:r w:rsidRPr="008C4232">
              <w:rPr>
                <w:rFonts w:ascii="Calibri" w:hAnsi="Calibri" w:cs="Calibri"/>
                <w:lang w:val="en-GB"/>
              </w:rPr>
              <w:t>1</w:t>
            </w:r>
          </w:p>
        </w:tc>
        <w:tc>
          <w:tcPr>
            <w:tcW w:w="2779" w:type="pct"/>
            <w:tcBorders>
              <w:top w:val="nil"/>
              <w:left w:val="nil"/>
              <w:bottom w:val="single" w:sz="4" w:space="0" w:color="auto"/>
              <w:right w:val="single" w:sz="4" w:space="0" w:color="auto"/>
            </w:tcBorders>
            <w:vAlign w:val="center"/>
            <w:hideMark/>
          </w:tcPr>
          <w:p w14:paraId="582CF6F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λειτουργεί σε υποδομή νεφοϋπολογιστικής (</w:t>
            </w:r>
            <w:r w:rsidRPr="008C4232">
              <w:rPr>
                <w:rFonts w:ascii="Calibri" w:hAnsi="Calibri" w:cs="Calibri"/>
                <w:lang w:val="en-GB"/>
              </w:rPr>
              <w:t>cloud</w:t>
            </w:r>
            <w:r w:rsidRPr="008C4232">
              <w:rPr>
                <w:rFonts w:ascii="Calibri" w:hAnsi="Calibri" w:cs="Calibri"/>
              </w:rPr>
              <w:t>).</w:t>
            </w:r>
          </w:p>
        </w:tc>
        <w:tc>
          <w:tcPr>
            <w:tcW w:w="570" w:type="pct"/>
            <w:tcBorders>
              <w:top w:val="nil"/>
              <w:left w:val="nil"/>
              <w:bottom w:val="single" w:sz="4" w:space="0" w:color="auto"/>
              <w:right w:val="single" w:sz="4" w:space="0" w:color="auto"/>
            </w:tcBorders>
            <w:noWrap/>
            <w:vAlign w:val="center"/>
            <w:hideMark/>
          </w:tcPr>
          <w:p w14:paraId="500B50C6" w14:textId="77777777" w:rsidR="005D6757" w:rsidRPr="008C4232" w:rsidRDefault="005D6757" w:rsidP="00A4737E">
            <w:pPr>
              <w:spacing w:before="120" w:after="120" w:line="276" w:lineRule="auto"/>
              <w:jc w:val="center"/>
              <w:rPr>
                <w:rFonts w:ascii="Calibri" w:hAnsi="Calibri" w:cs="Calibri"/>
                <w:lang w:val="en-GB"/>
              </w:rPr>
            </w:pPr>
            <w:r w:rsidRPr="008C4232">
              <w:rPr>
                <w:rFonts w:ascii="Calibri" w:hAnsi="Calibri" w:cs="Calibri"/>
                <w:lang w:val="en-GB"/>
              </w:rPr>
              <w:t>ΝΑΙ</w:t>
            </w:r>
          </w:p>
        </w:tc>
        <w:tc>
          <w:tcPr>
            <w:tcW w:w="612" w:type="pct"/>
            <w:tcBorders>
              <w:top w:val="nil"/>
              <w:left w:val="nil"/>
              <w:bottom w:val="single" w:sz="4" w:space="0" w:color="auto"/>
              <w:right w:val="single" w:sz="4" w:space="0" w:color="auto"/>
            </w:tcBorders>
            <w:noWrap/>
            <w:vAlign w:val="center"/>
            <w:hideMark/>
          </w:tcPr>
          <w:p w14:paraId="5D269D1C" w14:textId="77777777" w:rsidR="005D6757" w:rsidRPr="008C4232" w:rsidRDefault="005D6757" w:rsidP="00A4737E">
            <w:pPr>
              <w:spacing w:before="120" w:after="120" w:line="276" w:lineRule="auto"/>
              <w:rPr>
                <w:rFonts w:ascii="Calibri" w:hAnsi="Calibri" w:cs="Calibri"/>
                <w:lang w:val="en-GB"/>
              </w:rPr>
            </w:pPr>
            <w:r w:rsidRPr="008C4232">
              <w:rPr>
                <w:rFonts w:ascii="Calibri" w:hAnsi="Calibri" w:cs="Calibri"/>
                <w:lang w:val="en-GB"/>
              </w:rPr>
              <w:t> </w:t>
            </w:r>
          </w:p>
        </w:tc>
        <w:tc>
          <w:tcPr>
            <w:tcW w:w="757" w:type="pct"/>
            <w:tcBorders>
              <w:top w:val="nil"/>
              <w:left w:val="nil"/>
              <w:bottom w:val="single" w:sz="4" w:space="0" w:color="auto"/>
              <w:right w:val="single" w:sz="4" w:space="0" w:color="auto"/>
            </w:tcBorders>
            <w:noWrap/>
            <w:vAlign w:val="center"/>
            <w:hideMark/>
          </w:tcPr>
          <w:p w14:paraId="2D662B91"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51BD0560" w14:textId="77777777" w:rsidTr="00A4737E">
        <w:trPr>
          <w:trHeight w:val="422"/>
          <w:jc w:val="center"/>
        </w:trPr>
        <w:tc>
          <w:tcPr>
            <w:tcW w:w="281" w:type="pct"/>
            <w:tcBorders>
              <w:top w:val="nil"/>
              <w:left w:val="single" w:sz="4" w:space="0" w:color="auto"/>
              <w:bottom w:val="single" w:sz="4" w:space="0" w:color="auto"/>
              <w:right w:val="single" w:sz="4" w:space="0" w:color="auto"/>
            </w:tcBorders>
            <w:noWrap/>
            <w:vAlign w:val="center"/>
            <w:hideMark/>
          </w:tcPr>
          <w:p w14:paraId="3D85C452" w14:textId="77777777" w:rsidR="005D6757" w:rsidRPr="008C4232" w:rsidRDefault="005D6757" w:rsidP="00A4737E">
            <w:pPr>
              <w:spacing w:before="120" w:after="120" w:line="276" w:lineRule="auto"/>
              <w:jc w:val="center"/>
              <w:rPr>
                <w:rFonts w:ascii="Calibri" w:hAnsi="Calibri" w:cs="Calibri"/>
                <w:lang w:val="en-GB"/>
              </w:rPr>
            </w:pPr>
            <w:r w:rsidRPr="008C4232">
              <w:rPr>
                <w:rFonts w:ascii="Calibri" w:hAnsi="Calibri" w:cs="Calibri"/>
                <w:lang w:val="en-GB"/>
              </w:rPr>
              <w:t>2</w:t>
            </w:r>
          </w:p>
        </w:tc>
        <w:tc>
          <w:tcPr>
            <w:tcW w:w="2779" w:type="pct"/>
            <w:tcBorders>
              <w:top w:val="nil"/>
              <w:left w:val="nil"/>
              <w:bottom w:val="single" w:sz="4" w:space="0" w:color="auto"/>
              <w:right w:val="single" w:sz="4" w:space="0" w:color="auto"/>
            </w:tcBorders>
            <w:vAlign w:val="center"/>
            <w:hideMark/>
          </w:tcPr>
          <w:p w14:paraId="4FC949B1"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Θα δίνεται η δυνατότητα προσπέλασης της πλατφόρμας απομακρυσμένα μέσω οποιασδήποτε ηλεκτρονικής συσκευής </w:t>
            </w:r>
            <w:r w:rsidRPr="008C4232">
              <w:rPr>
                <w:rFonts w:ascii="Calibri" w:hAnsi="Calibri" w:cs="Calibri"/>
              </w:rPr>
              <w:lastRenderedPageBreak/>
              <w:t xml:space="preserve">όπως για παράδειγμα Η/Υ / </w:t>
            </w:r>
            <w:r w:rsidRPr="008C4232">
              <w:rPr>
                <w:rFonts w:ascii="Calibri" w:hAnsi="Calibri" w:cs="Calibri"/>
                <w:lang w:val="en-GB"/>
              </w:rPr>
              <w:t>tablet</w:t>
            </w:r>
            <w:r w:rsidRPr="008C4232">
              <w:rPr>
                <w:rFonts w:ascii="Calibri" w:hAnsi="Calibri" w:cs="Calibri"/>
              </w:rPr>
              <w:t xml:space="preserve"> / </w:t>
            </w:r>
            <w:r w:rsidRPr="008C4232">
              <w:rPr>
                <w:rFonts w:ascii="Calibri" w:hAnsi="Calibri" w:cs="Calibri"/>
                <w:lang w:val="en-GB"/>
              </w:rPr>
              <w:t>smartphone</w:t>
            </w:r>
            <w:r w:rsidRPr="008C4232">
              <w:rPr>
                <w:rFonts w:ascii="Calibri" w:hAnsi="Calibri" w:cs="Calibri"/>
              </w:rPr>
              <w:t xml:space="preserve"> (προσπέλαση μέσω </w:t>
            </w:r>
            <w:r w:rsidRPr="008C4232">
              <w:rPr>
                <w:rFonts w:ascii="Calibri" w:hAnsi="Calibri" w:cs="Calibri"/>
                <w:lang w:val="en-GB"/>
              </w:rPr>
              <w:t>browser</w:t>
            </w:r>
            <w:r w:rsidRPr="008C4232">
              <w:rPr>
                <w:rFonts w:ascii="Calibri" w:hAnsi="Calibri" w:cs="Calibri"/>
              </w:rPr>
              <w:t>).</w:t>
            </w:r>
          </w:p>
        </w:tc>
        <w:tc>
          <w:tcPr>
            <w:tcW w:w="570" w:type="pct"/>
            <w:tcBorders>
              <w:top w:val="nil"/>
              <w:left w:val="nil"/>
              <w:bottom w:val="single" w:sz="4" w:space="0" w:color="auto"/>
              <w:right w:val="single" w:sz="4" w:space="0" w:color="auto"/>
            </w:tcBorders>
            <w:noWrap/>
            <w:vAlign w:val="center"/>
            <w:hideMark/>
          </w:tcPr>
          <w:p w14:paraId="781CE536" w14:textId="77777777" w:rsidR="005D6757" w:rsidRPr="008C4232" w:rsidRDefault="005D6757" w:rsidP="00A4737E">
            <w:pPr>
              <w:spacing w:before="120" w:after="120" w:line="276" w:lineRule="auto"/>
              <w:jc w:val="center"/>
              <w:rPr>
                <w:rFonts w:ascii="Calibri" w:hAnsi="Calibri" w:cs="Calibri"/>
                <w:lang w:val="en-GB"/>
              </w:rPr>
            </w:pPr>
            <w:r w:rsidRPr="008C4232">
              <w:rPr>
                <w:rFonts w:ascii="Calibri" w:hAnsi="Calibri" w:cs="Calibri"/>
                <w:lang w:val="en-GB"/>
              </w:rPr>
              <w:lastRenderedPageBreak/>
              <w:t>ΝΑΙ</w:t>
            </w:r>
          </w:p>
        </w:tc>
        <w:tc>
          <w:tcPr>
            <w:tcW w:w="612" w:type="pct"/>
            <w:tcBorders>
              <w:top w:val="nil"/>
              <w:left w:val="nil"/>
              <w:bottom w:val="single" w:sz="4" w:space="0" w:color="auto"/>
              <w:right w:val="single" w:sz="4" w:space="0" w:color="auto"/>
            </w:tcBorders>
            <w:vAlign w:val="center"/>
            <w:hideMark/>
          </w:tcPr>
          <w:p w14:paraId="079247A0" w14:textId="77777777" w:rsidR="005D6757" w:rsidRPr="008C4232" w:rsidRDefault="005D6757" w:rsidP="00A4737E">
            <w:pPr>
              <w:spacing w:before="120" w:after="120" w:line="276" w:lineRule="auto"/>
              <w:rPr>
                <w:rFonts w:ascii="Calibri" w:hAnsi="Calibri" w:cs="Calibri"/>
                <w:lang w:val="en-GB"/>
              </w:rPr>
            </w:pPr>
            <w:r w:rsidRPr="008C4232">
              <w:rPr>
                <w:rFonts w:ascii="Calibri" w:hAnsi="Calibri" w:cs="Calibri"/>
                <w:lang w:val="en-GB"/>
              </w:rPr>
              <w:t> </w:t>
            </w:r>
          </w:p>
        </w:tc>
        <w:tc>
          <w:tcPr>
            <w:tcW w:w="757" w:type="pct"/>
            <w:tcBorders>
              <w:top w:val="nil"/>
              <w:left w:val="nil"/>
              <w:bottom w:val="single" w:sz="4" w:space="0" w:color="auto"/>
              <w:right w:val="single" w:sz="4" w:space="0" w:color="auto"/>
            </w:tcBorders>
            <w:noWrap/>
            <w:vAlign w:val="center"/>
            <w:hideMark/>
          </w:tcPr>
          <w:p w14:paraId="11D2741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11057A8C" w14:textId="77777777" w:rsidTr="00A4737E">
        <w:trPr>
          <w:trHeight w:val="656"/>
          <w:jc w:val="center"/>
        </w:trPr>
        <w:tc>
          <w:tcPr>
            <w:tcW w:w="281" w:type="pct"/>
            <w:tcBorders>
              <w:top w:val="nil"/>
              <w:left w:val="single" w:sz="4" w:space="0" w:color="auto"/>
              <w:bottom w:val="single" w:sz="4" w:space="0" w:color="auto"/>
              <w:right w:val="single" w:sz="4" w:space="0" w:color="auto"/>
            </w:tcBorders>
            <w:noWrap/>
            <w:vAlign w:val="center"/>
            <w:hideMark/>
          </w:tcPr>
          <w:p w14:paraId="5B841E5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3</w:t>
            </w:r>
          </w:p>
        </w:tc>
        <w:tc>
          <w:tcPr>
            <w:tcW w:w="2779" w:type="pct"/>
            <w:tcBorders>
              <w:top w:val="nil"/>
              <w:left w:val="nil"/>
              <w:bottom w:val="single" w:sz="4" w:space="0" w:color="auto"/>
              <w:right w:val="single" w:sz="4" w:space="0" w:color="auto"/>
            </w:tcBorders>
            <w:vAlign w:val="center"/>
            <w:hideMark/>
          </w:tcPr>
          <w:p w14:paraId="768D1A70"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H είσοδος στην πλατφόρμα θα πρέπει να επιτρέπεται μόνο σε εξουσιοδοτημένους χρήστες.</w:t>
            </w:r>
          </w:p>
        </w:tc>
        <w:tc>
          <w:tcPr>
            <w:tcW w:w="570" w:type="pct"/>
            <w:tcBorders>
              <w:top w:val="nil"/>
              <w:left w:val="nil"/>
              <w:bottom w:val="single" w:sz="4" w:space="0" w:color="auto"/>
              <w:right w:val="single" w:sz="4" w:space="0" w:color="auto"/>
            </w:tcBorders>
            <w:noWrap/>
            <w:vAlign w:val="center"/>
            <w:hideMark/>
          </w:tcPr>
          <w:p w14:paraId="1E3C404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087B0544"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7285C5E3"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21DF2104" w14:textId="77777777" w:rsidTr="00A4737E">
        <w:trPr>
          <w:trHeight w:val="962"/>
          <w:jc w:val="center"/>
        </w:trPr>
        <w:tc>
          <w:tcPr>
            <w:tcW w:w="281" w:type="pct"/>
            <w:tcBorders>
              <w:top w:val="nil"/>
              <w:left w:val="single" w:sz="4" w:space="0" w:color="auto"/>
              <w:bottom w:val="single" w:sz="4" w:space="0" w:color="auto"/>
              <w:right w:val="single" w:sz="4" w:space="0" w:color="auto"/>
            </w:tcBorders>
            <w:noWrap/>
            <w:vAlign w:val="center"/>
            <w:hideMark/>
          </w:tcPr>
          <w:p w14:paraId="1A3B01B0"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4</w:t>
            </w:r>
          </w:p>
        </w:tc>
        <w:tc>
          <w:tcPr>
            <w:tcW w:w="2779" w:type="pct"/>
            <w:tcBorders>
              <w:top w:val="nil"/>
              <w:left w:val="nil"/>
              <w:bottom w:val="single" w:sz="4" w:space="0" w:color="auto"/>
              <w:right w:val="single" w:sz="4" w:space="0" w:color="auto"/>
            </w:tcBorders>
            <w:vAlign w:val="center"/>
            <w:hideMark/>
          </w:tcPr>
          <w:p w14:paraId="64BC7296"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Θα πρέπει να υποστηρίζεται διαβαθμισμένη πρόσβαση χρηστών με συγκεκριμένους ρόλους (διαχειριστές ή απλοί χρήστες) με χρήση συνθηματικών.</w:t>
            </w:r>
          </w:p>
        </w:tc>
        <w:tc>
          <w:tcPr>
            <w:tcW w:w="570" w:type="pct"/>
            <w:tcBorders>
              <w:top w:val="nil"/>
              <w:left w:val="nil"/>
              <w:bottom w:val="single" w:sz="4" w:space="0" w:color="auto"/>
              <w:right w:val="single" w:sz="4" w:space="0" w:color="auto"/>
            </w:tcBorders>
            <w:noWrap/>
            <w:vAlign w:val="center"/>
            <w:hideMark/>
          </w:tcPr>
          <w:p w14:paraId="2C84C06E"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7BD710ED"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04B1538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7D7AB996" w14:textId="77777777" w:rsidTr="00A4737E">
        <w:trPr>
          <w:trHeight w:val="989"/>
          <w:jc w:val="center"/>
        </w:trPr>
        <w:tc>
          <w:tcPr>
            <w:tcW w:w="281" w:type="pct"/>
            <w:tcBorders>
              <w:top w:val="nil"/>
              <w:left w:val="single" w:sz="4" w:space="0" w:color="auto"/>
              <w:bottom w:val="single" w:sz="4" w:space="0" w:color="auto"/>
              <w:right w:val="single" w:sz="4" w:space="0" w:color="auto"/>
            </w:tcBorders>
            <w:noWrap/>
            <w:vAlign w:val="center"/>
            <w:hideMark/>
          </w:tcPr>
          <w:p w14:paraId="0802534C"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5</w:t>
            </w:r>
          </w:p>
        </w:tc>
        <w:tc>
          <w:tcPr>
            <w:tcW w:w="2779" w:type="pct"/>
            <w:tcBorders>
              <w:top w:val="nil"/>
              <w:left w:val="nil"/>
              <w:bottom w:val="single" w:sz="4" w:space="0" w:color="auto"/>
              <w:right w:val="single" w:sz="4" w:space="0" w:color="auto"/>
            </w:tcBorders>
            <w:vAlign w:val="center"/>
            <w:hideMark/>
          </w:tcPr>
          <w:p w14:paraId="5C4250F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Θα πρέπει να υποστηρίζεται πρόσβαση χρηστών σε δεδομένα προκαθορισμένων αισθητήρων καθώς και λειτουργιών ανάλογα με τα δικαιώματα που έχουν.</w:t>
            </w:r>
          </w:p>
        </w:tc>
        <w:tc>
          <w:tcPr>
            <w:tcW w:w="570" w:type="pct"/>
            <w:tcBorders>
              <w:top w:val="nil"/>
              <w:left w:val="nil"/>
              <w:bottom w:val="single" w:sz="4" w:space="0" w:color="auto"/>
              <w:right w:val="single" w:sz="4" w:space="0" w:color="auto"/>
            </w:tcBorders>
            <w:noWrap/>
            <w:vAlign w:val="center"/>
            <w:hideMark/>
          </w:tcPr>
          <w:p w14:paraId="77290312"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7B67C69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573A9533"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087DAE7D" w14:textId="77777777" w:rsidTr="00A4737E">
        <w:trPr>
          <w:trHeight w:val="971"/>
          <w:jc w:val="center"/>
        </w:trPr>
        <w:tc>
          <w:tcPr>
            <w:tcW w:w="281" w:type="pct"/>
            <w:tcBorders>
              <w:top w:val="nil"/>
              <w:left w:val="single" w:sz="4" w:space="0" w:color="auto"/>
              <w:bottom w:val="single" w:sz="4" w:space="0" w:color="auto"/>
              <w:right w:val="single" w:sz="4" w:space="0" w:color="auto"/>
            </w:tcBorders>
            <w:noWrap/>
            <w:vAlign w:val="center"/>
            <w:hideMark/>
          </w:tcPr>
          <w:p w14:paraId="682EBD8E"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6</w:t>
            </w:r>
          </w:p>
        </w:tc>
        <w:tc>
          <w:tcPr>
            <w:tcW w:w="2779" w:type="pct"/>
            <w:tcBorders>
              <w:top w:val="nil"/>
              <w:left w:val="nil"/>
              <w:bottom w:val="single" w:sz="4" w:space="0" w:color="auto"/>
              <w:right w:val="single" w:sz="4" w:space="0" w:color="auto"/>
            </w:tcBorders>
            <w:vAlign w:val="center"/>
            <w:hideMark/>
          </w:tcPr>
          <w:p w14:paraId="642AD96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παρουσιάζει με φιλικό τρόπο την κατάσταση των έξυπνων συσκευών και των μετρήσεων από το δίκτυο των αισθητήρων.</w:t>
            </w:r>
          </w:p>
        </w:tc>
        <w:tc>
          <w:tcPr>
            <w:tcW w:w="570" w:type="pct"/>
            <w:tcBorders>
              <w:top w:val="nil"/>
              <w:left w:val="nil"/>
              <w:bottom w:val="single" w:sz="4" w:space="0" w:color="auto"/>
              <w:right w:val="single" w:sz="4" w:space="0" w:color="auto"/>
            </w:tcBorders>
            <w:noWrap/>
            <w:vAlign w:val="center"/>
            <w:hideMark/>
          </w:tcPr>
          <w:p w14:paraId="5AE36F67"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6235AF96"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409E004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4C2B51C5" w14:textId="77777777" w:rsidTr="00A4737E">
        <w:trPr>
          <w:trHeight w:val="900"/>
          <w:jc w:val="center"/>
        </w:trPr>
        <w:tc>
          <w:tcPr>
            <w:tcW w:w="281" w:type="pct"/>
            <w:tcBorders>
              <w:top w:val="nil"/>
              <w:left w:val="single" w:sz="4" w:space="0" w:color="auto"/>
              <w:bottom w:val="single" w:sz="4" w:space="0" w:color="auto"/>
              <w:right w:val="single" w:sz="4" w:space="0" w:color="auto"/>
            </w:tcBorders>
            <w:noWrap/>
            <w:vAlign w:val="center"/>
            <w:hideMark/>
          </w:tcPr>
          <w:p w14:paraId="589BAD34"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7</w:t>
            </w:r>
          </w:p>
        </w:tc>
        <w:tc>
          <w:tcPr>
            <w:tcW w:w="2779" w:type="pct"/>
            <w:tcBorders>
              <w:top w:val="nil"/>
              <w:left w:val="nil"/>
              <w:bottom w:val="single" w:sz="4" w:space="0" w:color="auto"/>
              <w:right w:val="single" w:sz="4" w:space="0" w:color="auto"/>
            </w:tcBorders>
            <w:vAlign w:val="center"/>
            <w:hideMark/>
          </w:tcPr>
          <w:p w14:paraId="67507BC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μπορεί να λάβει δεδομένα μετρήσεων από τις έξυπνες συσκευές μέσω διαφόρων πρωτοκόλλων όπως UDP, LWM2M, MQTT, DTLS, COAPS, HTTP.</w:t>
            </w:r>
          </w:p>
        </w:tc>
        <w:tc>
          <w:tcPr>
            <w:tcW w:w="570" w:type="pct"/>
            <w:tcBorders>
              <w:top w:val="nil"/>
              <w:left w:val="nil"/>
              <w:bottom w:val="single" w:sz="4" w:space="0" w:color="auto"/>
              <w:right w:val="single" w:sz="4" w:space="0" w:color="auto"/>
            </w:tcBorders>
            <w:noWrap/>
            <w:vAlign w:val="center"/>
            <w:hideMark/>
          </w:tcPr>
          <w:p w14:paraId="15A983F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2338928B"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4C5AA2FB"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595D2728" w14:textId="77777777" w:rsidTr="00A4737E">
        <w:trPr>
          <w:trHeight w:val="900"/>
          <w:jc w:val="center"/>
        </w:trPr>
        <w:tc>
          <w:tcPr>
            <w:tcW w:w="281" w:type="pct"/>
            <w:tcBorders>
              <w:top w:val="nil"/>
              <w:left w:val="single" w:sz="4" w:space="0" w:color="auto"/>
              <w:bottom w:val="single" w:sz="4" w:space="0" w:color="auto"/>
              <w:right w:val="single" w:sz="4" w:space="0" w:color="auto"/>
            </w:tcBorders>
            <w:noWrap/>
            <w:vAlign w:val="center"/>
          </w:tcPr>
          <w:p w14:paraId="34ECE38F"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8</w:t>
            </w:r>
          </w:p>
        </w:tc>
        <w:tc>
          <w:tcPr>
            <w:tcW w:w="2779" w:type="pct"/>
            <w:tcBorders>
              <w:top w:val="nil"/>
              <w:left w:val="nil"/>
              <w:bottom w:val="single" w:sz="4" w:space="0" w:color="auto"/>
              <w:right w:val="single" w:sz="4" w:space="0" w:color="auto"/>
            </w:tcBorders>
          </w:tcPr>
          <w:p w14:paraId="7EE2BB7D"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περιλαμβάνει data broker για την ευκολότερη και αποδοτικότερη διαχείριση των δεδομένων μετρήσεων.</w:t>
            </w:r>
          </w:p>
        </w:tc>
        <w:tc>
          <w:tcPr>
            <w:tcW w:w="570" w:type="pct"/>
            <w:tcBorders>
              <w:top w:val="nil"/>
              <w:left w:val="nil"/>
              <w:bottom w:val="single" w:sz="4" w:space="0" w:color="auto"/>
              <w:right w:val="single" w:sz="4" w:space="0" w:color="auto"/>
            </w:tcBorders>
            <w:noWrap/>
            <w:vAlign w:val="center"/>
          </w:tcPr>
          <w:p w14:paraId="5B3FA2BE"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33534870"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D0EBC5E" w14:textId="77777777" w:rsidR="005D6757" w:rsidRPr="008C4232" w:rsidRDefault="005D6757" w:rsidP="00A4737E">
            <w:pPr>
              <w:spacing w:before="120" w:after="120" w:line="276" w:lineRule="auto"/>
              <w:rPr>
                <w:rFonts w:ascii="Calibri" w:hAnsi="Calibri" w:cs="Calibri"/>
              </w:rPr>
            </w:pPr>
          </w:p>
        </w:tc>
      </w:tr>
      <w:tr w:rsidR="005D6757" w:rsidRPr="008C4232" w14:paraId="4493C903" w14:textId="77777777" w:rsidTr="00A4737E">
        <w:trPr>
          <w:trHeight w:val="395"/>
          <w:jc w:val="center"/>
        </w:trPr>
        <w:tc>
          <w:tcPr>
            <w:tcW w:w="281" w:type="pct"/>
            <w:tcBorders>
              <w:top w:val="nil"/>
              <w:left w:val="single" w:sz="4" w:space="0" w:color="auto"/>
              <w:bottom w:val="single" w:sz="4" w:space="0" w:color="auto"/>
              <w:right w:val="single" w:sz="4" w:space="0" w:color="auto"/>
            </w:tcBorders>
            <w:noWrap/>
            <w:vAlign w:val="center"/>
          </w:tcPr>
          <w:p w14:paraId="65B40E88"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9</w:t>
            </w:r>
          </w:p>
        </w:tc>
        <w:tc>
          <w:tcPr>
            <w:tcW w:w="2779" w:type="pct"/>
            <w:tcBorders>
              <w:top w:val="nil"/>
              <w:left w:val="nil"/>
              <w:bottom w:val="single" w:sz="4" w:space="0" w:color="auto"/>
              <w:right w:val="single" w:sz="4" w:space="0" w:color="auto"/>
            </w:tcBorders>
          </w:tcPr>
          <w:p w14:paraId="479E71EA"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μπορεί να αναπτυχθεί σε cloud υποδομές.</w:t>
            </w:r>
          </w:p>
        </w:tc>
        <w:tc>
          <w:tcPr>
            <w:tcW w:w="570" w:type="pct"/>
            <w:tcBorders>
              <w:top w:val="nil"/>
              <w:left w:val="nil"/>
              <w:bottom w:val="single" w:sz="4" w:space="0" w:color="auto"/>
              <w:right w:val="single" w:sz="4" w:space="0" w:color="auto"/>
            </w:tcBorders>
            <w:noWrap/>
          </w:tcPr>
          <w:p w14:paraId="2484F72D"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1C0B32AC"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74A3A23C" w14:textId="77777777" w:rsidR="005D6757" w:rsidRPr="008C4232" w:rsidRDefault="005D6757" w:rsidP="00A4737E">
            <w:pPr>
              <w:spacing w:before="120" w:after="120" w:line="276" w:lineRule="auto"/>
              <w:rPr>
                <w:rFonts w:ascii="Calibri" w:hAnsi="Calibri" w:cs="Calibri"/>
              </w:rPr>
            </w:pPr>
          </w:p>
        </w:tc>
      </w:tr>
      <w:tr w:rsidR="005D6757" w:rsidRPr="008C4232" w14:paraId="5C8BE4BD" w14:textId="77777777" w:rsidTr="00A4737E">
        <w:trPr>
          <w:trHeight w:val="557"/>
          <w:jc w:val="center"/>
        </w:trPr>
        <w:tc>
          <w:tcPr>
            <w:tcW w:w="281" w:type="pct"/>
            <w:tcBorders>
              <w:top w:val="nil"/>
              <w:left w:val="single" w:sz="4" w:space="0" w:color="auto"/>
              <w:bottom w:val="single" w:sz="4" w:space="0" w:color="auto"/>
              <w:right w:val="single" w:sz="4" w:space="0" w:color="auto"/>
            </w:tcBorders>
            <w:noWrap/>
            <w:vAlign w:val="center"/>
          </w:tcPr>
          <w:p w14:paraId="7493639C"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10</w:t>
            </w:r>
          </w:p>
        </w:tc>
        <w:tc>
          <w:tcPr>
            <w:tcW w:w="2779" w:type="pct"/>
            <w:tcBorders>
              <w:top w:val="nil"/>
              <w:left w:val="nil"/>
              <w:bottom w:val="single" w:sz="4" w:space="0" w:color="auto"/>
              <w:right w:val="single" w:sz="4" w:space="0" w:color="auto"/>
            </w:tcBorders>
          </w:tcPr>
          <w:p w14:paraId="55614A9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παρέχει REST APIs για την άμεση και αποδοτική ανταλλαγή πληροφορίας και μηνυμάτων.</w:t>
            </w:r>
          </w:p>
        </w:tc>
        <w:tc>
          <w:tcPr>
            <w:tcW w:w="570" w:type="pct"/>
            <w:tcBorders>
              <w:top w:val="nil"/>
              <w:left w:val="nil"/>
              <w:bottom w:val="single" w:sz="4" w:space="0" w:color="auto"/>
              <w:right w:val="single" w:sz="4" w:space="0" w:color="auto"/>
            </w:tcBorders>
            <w:noWrap/>
          </w:tcPr>
          <w:p w14:paraId="10783517"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6E9974D7"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02452DF" w14:textId="77777777" w:rsidR="005D6757" w:rsidRPr="008C4232" w:rsidRDefault="005D6757" w:rsidP="00A4737E">
            <w:pPr>
              <w:spacing w:before="120" w:after="120" w:line="276" w:lineRule="auto"/>
              <w:rPr>
                <w:rFonts w:ascii="Calibri" w:hAnsi="Calibri" w:cs="Calibri"/>
              </w:rPr>
            </w:pPr>
          </w:p>
        </w:tc>
      </w:tr>
      <w:tr w:rsidR="005D6757" w:rsidRPr="008C4232" w14:paraId="409214EF" w14:textId="77777777" w:rsidTr="00A4737E">
        <w:trPr>
          <w:trHeight w:val="900"/>
          <w:jc w:val="center"/>
        </w:trPr>
        <w:tc>
          <w:tcPr>
            <w:tcW w:w="281" w:type="pct"/>
            <w:tcBorders>
              <w:top w:val="nil"/>
              <w:left w:val="single" w:sz="4" w:space="0" w:color="auto"/>
              <w:bottom w:val="single" w:sz="4" w:space="0" w:color="auto"/>
              <w:right w:val="single" w:sz="4" w:space="0" w:color="auto"/>
            </w:tcBorders>
            <w:noWrap/>
            <w:vAlign w:val="center"/>
          </w:tcPr>
          <w:p w14:paraId="7DD31B8B"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11</w:t>
            </w:r>
          </w:p>
        </w:tc>
        <w:tc>
          <w:tcPr>
            <w:tcW w:w="2779" w:type="pct"/>
            <w:tcBorders>
              <w:top w:val="nil"/>
              <w:left w:val="nil"/>
              <w:bottom w:val="single" w:sz="4" w:space="0" w:color="auto"/>
              <w:right w:val="single" w:sz="4" w:space="0" w:color="auto"/>
            </w:tcBorders>
          </w:tcPr>
          <w:p w14:paraId="26D4B17D"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H πλατφόρμα θα πρέπει να περιλαμβάνει τα εργαλεία που είναι απαραίτητα για την αποθήκευση, διαχείριση και ανάλυση ενός τεράστιου όγκου δεδομένων (Big Data).</w:t>
            </w:r>
          </w:p>
        </w:tc>
        <w:tc>
          <w:tcPr>
            <w:tcW w:w="570" w:type="pct"/>
            <w:tcBorders>
              <w:top w:val="nil"/>
              <w:left w:val="nil"/>
              <w:bottom w:val="single" w:sz="4" w:space="0" w:color="auto"/>
              <w:right w:val="single" w:sz="4" w:space="0" w:color="auto"/>
            </w:tcBorders>
            <w:noWrap/>
          </w:tcPr>
          <w:p w14:paraId="48A9C3FA"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33D0372C"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55E1554B" w14:textId="77777777" w:rsidR="005D6757" w:rsidRPr="008C4232" w:rsidRDefault="005D6757" w:rsidP="00A4737E">
            <w:pPr>
              <w:spacing w:before="120" w:after="120" w:line="276" w:lineRule="auto"/>
              <w:rPr>
                <w:rFonts w:ascii="Calibri" w:hAnsi="Calibri" w:cs="Calibri"/>
              </w:rPr>
            </w:pPr>
          </w:p>
        </w:tc>
      </w:tr>
      <w:tr w:rsidR="005D6757" w:rsidRPr="008C4232" w14:paraId="19491DDD" w14:textId="77777777" w:rsidTr="00A4737E">
        <w:trPr>
          <w:trHeight w:val="881"/>
          <w:jc w:val="center"/>
        </w:trPr>
        <w:tc>
          <w:tcPr>
            <w:tcW w:w="281" w:type="pct"/>
            <w:tcBorders>
              <w:top w:val="nil"/>
              <w:left w:val="single" w:sz="4" w:space="0" w:color="auto"/>
              <w:bottom w:val="single" w:sz="4" w:space="0" w:color="auto"/>
              <w:right w:val="single" w:sz="4" w:space="0" w:color="auto"/>
            </w:tcBorders>
            <w:noWrap/>
            <w:vAlign w:val="center"/>
          </w:tcPr>
          <w:p w14:paraId="3F39E3E0"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12</w:t>
            </w:r>
          </w:p>
        </w:tc>
        <w:tc>
          <w:tcPr>
            <w:tcW w:w="2779" w:type="pct"/>
            <w:tcBorders>
              <w:top w:val="nil"/>
              <w:left w:val="nil"/>
              <w:bottom w:val="single" w:sz="4" w:space="0" w:color="auto"/>
              <w:right w:val="single" w:sz="4" w:space="0" w:color="auto"/>
            </w:tcBorders>
            <w:vAlign w:val="center"/>
            <w:hideMark/>
          </w:tcPr>
          <w:p w14:paraId="2AE7D40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Η πλατφόρμα θα πρέπει να μπορεί να συνδεθεί με τρίτα συστήματα μέσω </w:t>
            </w:r>
            <w:r w:rsidRPr="008C4232">
              <w:rPr>
                <w:rFonts w:ascii="Calibri" w:hAnsi="Calibri" w:cs="Calibri"/>
                <w:lang w:val="pl-PL"/>
              </w:rPr>
              <w:t>APIs</w:t>
            </w:r>
            <w:r w:rsidRPr="008C4232">
              <w:rPr>
                <w:rFonts w:ascii="Calibri" w:hAnsi="Calibri" w:cs="Calibri"/>
              </w:rPr>
              <w:t xml:space="preserve"> και να υποστηρίξει την ανταλλαγή πληροφοριών.</w:t>
            </w:r>
          </w:p>
        </w:tc>
        <w:tc>
          <w:tcPr>
            <w:tcW w:w="570" w:type="pct"/>
            <w:tcBorders>
              <w:top w:val="nil"/>
              <w:left w:val="nil"/>
              <w:bottom w:val="single" w:sz="4" w:space="0" w:color="auto"/>
              <w:right w:val="single" w:sz="4" w:space="0" w:color="auto"/>
            </w:tcBorders>
            <w:noWrap/>
            <w:vAlign w:val="center"/>
            <w:hideMark/>
          </w:tcPr>
          <w:p w14:paraId="1ABEE21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27F497B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6D6D685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5305180C" w14:textId="77777777" w:rsidTr="00A4737E">
        <w:trPr>
          <w:trHeight w:val="60"/>
          <w:jc w:val="center"/>
        </w:trPr>
        <w:tc>
          <w:tcPr>
            <w:tcW w:w="281" w:type="pct"/>
            <w:tcBorders>
              <w:top w:val="nil"/>
              <w:left w:val="single" w:sz="4" w:space="0" w:color="auto"/>
              <w:bottom w:val="single" w:sz="4" w:space="0" w:color="auto"/>
              <w:right w:val="single" w:sz="4" w:space="0" w:color="auto"/>
            </w:tcBorders>
            <w:noWrap/>
            <w:vAlign w:val="center"/>
          </w:tcPr>
          <w:p w14:paraId="250B60C2"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13</w:t>
            </w:r>
          </w:p>
        </w:tc>
        <w:tc>
          <w:tcPr>
            <w:tcW w:w="2779" w:type="pct"/>
            <w:tcBorders>
              <w:top w:val="nil"/>
              <w:left w:val="nil"/>
              <w:bottom w:val="single" w:sz="4" w:space="0" w:color="auto"/>
              <w:right w:val="single" w:sz="4" w:space="0" w:color="auto"/>
            </w:tcBorders>
            <w:vAlign w:val="center"/>
          </w:tcPr>
          <w:p w14:paraId="408BB22A"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Η πλατφόρμα θα πρέπει να αξιοποιεί τις δυνατότητες της Τεχνητής Νοημοσύνης ιδιαίτερα για την πρόβλεψη των μετρήσεων και των μελλοντικών καταστάσεων αλλά και για την </w:t>
            </w:r>
            <w:r w:rsidRPr="008C4232">
              <w:rPr>
                <w:rFonts w:ascii="Calibri" w:hAnsi="Calibri" w:cs="Calibri"/>
              </w:rPr>
              <w:lastRenderedPageBreak/>
              <w:t>ανίχνευση και έγκαιρη ειδοποίηση μη κανονικών καταστάσεων και συμβάντων όπως επικίνδυνες διακυμάνσεις στις μετρήσεις.</w:t>
            </w:r>
          </w:p>
        </w:tc>
        <w:tc>
          <w:tcPr>
            <w:tcW w:w="570" w:type="pct"/>
            <w:tcBorders>
              <w:top w:val="nil"/>
              <w:left w:val="nil"/>
              <w:bottom w:val="single" w:sz="4" w:space="0" w:color="auto"/>
              <w:right w:val="single" w:sz="4" w:space="0" w:color="auto"/>
            </w:tcBorders>
            <w:noWrap/>
            <w:vAlign w:val="center"/>
          </w:tcPr>
          <w:p w14:paraId="4A3EDE3B"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lastRenderedPageBreak/>
              <w:t>ΝΑΙ</w:t>
            </w:r>
          </w:p>
        </w:tc>
        <w:tc>
          <w:tcPr>
            <w:tcW w:w="612" w:type="pct"/>
            <w:tcBorders>
              <w:top w:val="nil"/>
              <w:left w:val="nil"/>
              <w:bottom w:val="single" w:sz="4" w:space="0" w:color="auto"/>
              <w:right w:val="single" w:sz="4" w:space="0" w:color="auto"/>
            </w:tcBorders>
            <w:vAlign w:val="center"/>
          </w:tcPr>
          <w:p w14:paraId="68E069A1"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04412A6C" w14:textId="77777777" w:rsidR="005D6757" w:rsidRPr="008C4232" w:rsidRDefault="005D6757" w:rsidP="00A4737E">
            <w:pPr>
              <w:spacing w:before="120" w:after="120" w:line="276" w:lineRule="auto"/>
              <w:rPr>
                <w:rFonts w:ascii="Calibri" w:hAnsi="Calibri" w:cs="Calibri"/>
              </w:rPr>
            </w:pPr>
          </w:p>
        </w:tc>
      </w:tr>
      <w:tr w:rsidR="005D6757" w:rsidRPr="008C4232" w14:paraId="3D490DCF" w14:textId="77777777" w:rsidTr="00A4737E">
        <w:trPr>
          <w:trHeight w:val="1241"/>
          <w:jc w:val="center"/>
        </w:trPr>
        <w:tc>
          <w:tcPr>
            <w:tcW w:w="281" w:type="pct"/>
            <w:tcBorders>
              <w:top w:val="nil"/>
              <w:left w:val="single" w:sz="4" w:space="0" w:color="auto"/>
              <w:bottom w:val="single" w:sz="4" w:space="0" w:color="auto"/>
              <w:right w:val="single" w:sz="4" w:space="0" w:color="auto"/>
            </w:tcBorders>
            <w:noWrap/>
            <w:vAlign w:val="center"/>
          </w:tcPr>
          <w:p w14:paraId="057861A6"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14</w:t>
            </w:r>
          </w:p>
        </w:tc>
        <w:tc>
          <w:tcPr>
            <w:tcW w:w="2779" w:type="pct"/>
            <w:tcBorders>
              <w:top w:val="nil"/>
              <w:left w:val="nil"/>
              <w:bottom w:val="single" w:sz="4" w:space="0" w:color="auto"/>
              <w:right w:val="single" w:sz="4" w:space="0" w:color="auto"/>
            </w:tcBorders>
            <w:vAlign w:val="center"/>
          </w:tcPr>
          <w:p w14:paraId="7646D63F"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Χωροταξική αποτύπωση των αισθητήρων: Η πλατφόρμα θα πρέπει να παρουσιάζει σε χάρτη το σύνολο των αισθητήρων που έχουν εγκατασταθεί και να υπάρχει χρωματική απεικόνιση ώστε να γίνεται εύκολα αντιληπτή η κατάσταση που επικρατεί (ανάλογα με τις μετρήσεις).</w:t>
            </w:r>
          </w:p>
        </w:tc>
        <w:tc>
          <w:tcPr>
            <w:tcW w:w="570" w:type="pct"/>
            <w:tcBorders>
              <w:top w:val="nil"/>
              <w:left w:val="nil"/>
              <w:bottom w:val="single" w:sz="4" w:space="0" w:color="auto"/>
              <w:right w:val="single" w:sz="4" w:space="0" w:color="auto"/>
            </w:tcBorders>
            <w:noWrap/>
            <w:vAlign w:val="center"/>
          </w:tcPr>
          <w:p w14:paraId="169630E4"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1ADE5400"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5E494E2D" w14:textId="77777777" w:rsidR="005D6757" w:rsidRPr="008C4232" w:rsidRDefault="005D6757" w:rsidP="00A4737E">
            <w:pPr>
              <w:spacing w:before="120" w:after="120" w:line="276" w:lineRule="auto"/>
              <w:rPr>
                <w:rFonts w:ascii="Calibri" w:hAnsi="Calibri" w:cs="Calibri"/>
              </w:rPr>
            </w:pPr>
          </w:p>
        </w:tc>
      </w:tr>
      <w:tr w:rsidR="005D6757" w:rsidRPr="008C4232" w14:paraId="4C9E0C1D" w14:textId="77777777" w:rsidTr="00A4737E">
        <w:trPr>
          <w:trHeight w:val="674"/>
          <w:jc w:val="center"/>
        </w:trPr>
        <w:tc>
          <w:tcPr>
            <w:tcW w:w="281" w:type="pct"/>
            <w:tcBorders>
              <w:top w:val="nil"/>
              <w:left w:val="single" w:sz="4" w:space="0" w:color="auto"/>
              <w:bottom w:val="single" w:sz="4" w:space="0" w:color="auto"/>
              <w:right w:val="single" w:sz="4" w:space="0" w:color="auto"/>
            </w:tcBorders>
            <w:noWrap/>
            <w:vAlign w:val="center"/>
          </w:tcPr>
          <w:p w14:paraId="36A3828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15</w:t>
            </w:r>
          </w:p>
        </w:tc>
        <w:tc>
          <w:tcPr>
            <w:tcW w:w="2779" w:type="pct"/>
            <w:tcBorders>
              <w:top w:val="nil"/>
              <w:left w:val="nil"/>
              <w:bottom w:val="single" w:sz="4" w:space="0" w:color="auto"/>
              <w:right w:val="single" w:sz="4" w:space="0" w:color="auto"/>
            </w:tcBorders>
            <w:vAlign w:val="center"/>
          </w:tcPr>
          <w:p w14:paraId="39D38E6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Στο χάρτη θα πρέπει να απεικονίζονται οι τοποθεσίες εγκατάστασης των αισθητήρων και των έξυπνων συσκευών μετάδοσης, οι τρέχουσες μετρήσεις αλλά και οι προβλέψεις για τις επόμενες μετρήσεις σε βάθος μίας ημέρας.</w:t>
            </w:r>
          </w:p>
        </w:tc>
        <w:tc>
          <w:tcPr>
            <w:tcW w:w="570" w:type="pct"/>
            <w:tcBorders>
              <w:top w:val="nil"/>
              <w:left w:val="nil"/>
              <w:bottom w:val="single" w:sz="4" w:space="0" w:color="auto"/>
              <w:right w:val="single" w:sz="4" w:space="0" w:color="auto"/>
            </w:tcBorders>
            <w:noWrap/>
            <w:vAlign w:val="center"/>
          </w:tcPr>
          <w:p w14:paraId="040B981C"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4BD7199A"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5FE01F7" w14:textId="77777777" w:rsidR="005D6757" w:rsidRPr="008C4232" w:rsidRDefault="005D6757" w:rsidP="00A4737E">
            <w:pPr>
              <w:spacing w:before="120" w:after="120" w:line="276" w:lineRule="auto"/>
              <w:rPr>
                <w:rFonts w:ascii="Calibri" w:hAnsi="Calibri" w:cs="Calibri"/>
              </w:rPr>
            </w:pPr>
          </w:p>
        </w:tc>
      </w:tr>
      <w:tr w:rsidR="005D6757" w:rsidRPr="008C4232" w14:paraId="667600BD" w14:textId="77777777" w:rsidTr="00A4737E">
        <w:trPr>
          <w:trHeight w:val="260"/>
          <w:jc w:val="center"/>
        </w:trPr>
        <w:tc>
          <w:tcPr>
            <w:tcW w:w="281" w:type="pct"/>
            <w:tcBorders>
              <w:top w:val="nil"/>
              <w:left w:val="single" w:sz="4" w:space="0" w:color="auto"/>
              <w:bottom w:val="single" w:sz="4" w:space="0" w:color="auto"/>
              <w:right w:val="single" w:sz="4" w:space="0" w:color="auto"/>
            </w:tcBorders>
            <w:noWrap/>
            <w:vAlign w:val="center"/>
          </w:tcPr>
          <w:p w14:paraId="664394E4"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16</w:t>
            </w:r>
          </w:p>
        </w:tc>
        <w:tc>
          <w:tcPr>
            <w:tcW w:w="2779" w:type="pct"/>
            <w:tcBorders>
              <w:top w:val="nil"/>
              <w:left w:val="nil"/>
              <w:bottom w:val="single" w:sz="4" w:space="0" w:color="auto"/>
              <w:right w:val="single" w:sz="4" w:space="0" w:color="auto"/>
            </w:tcBorders>
            <w:vAlign w:val="center"/>
          </w:tcPr>
          <w:p w14:paraId="49B3DF4C" w14:textId="77777777" w:rsidR="005D6757" w:rsidRPr="008C4232" w:rsidRDefault="005D6757" w:rsidP="00A4737E">
            <w:pPr>
              <w:spacing w:before="120" w:after="120" w:line="276" w:lineRule="auto"/>
              <w:rPr>
                <w:rFonts w:ascii="Calibri" w:eastAsia="Calibri" w:hAnsi="Calibri" w:cs="Calibri"/>
              </w:rPr>
            </w:pPr>
            <w:r w:rsidRPr="008C4232">
              <w:rPr>
                <w:rFonts w:ascii="Calibri" w:hAnsi="Calibri" w:cs="Calibri"/>
              </w:rPr>
              <w:t>Για την περίπτωση συμβάντων μόλυνσης</w:t>
            </w:r>
            <w:r w:rsidRPr="008C4232">
              <w:rPr>
                <w:rFonts w:ascii="Calibri" w:eastAsia="Calibri" w:hAnsi="Calibri" w:cs="Calibri"/>
              </w:rPr>
              <w:t xml:space="preserve"> θα πρέπει να εφαρμόζεται προγνωστική ανάλυση για τον εντοπισμό αλλαγών από το κανονικό μοτίβο, με προσαρμογή στις αλλαγές δυναμικά (Environmental Protection Agency (EPA)).</w:t>
            </w:r>
          </w:p>
        </w:tc>
        <w:tc>
          <w:tcPr>
            <w:tcW w:w="570" w:type="pct"/>
            <w:tcBorders>
              <w:top w:val="nil"/>
              <w:left w:val="nil"/>
              <w:bottom w:val="single" w:sz="4" w:space="0" w:color="auto"/>
              <w:right w:val="single" w:sz="4" w:space="0" w:color="auto"/>
            </w:tcBorders>
            <w:noWrap/>
            <w:vAlign w:val="center"/>
            <w:hideMark/>
          </w:tcPr>
          <w:p w14:paraId="148A32BD"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14C9451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086D5C2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5FF5E9D4" w14:textId="77777777" w:rsidTr="00A4737E">
        <w:trPr>
          <w:trHeight w:val="1412"/>
          <w:jc w:val="center"/>
        </w:trPr>
        <w:tc>
          <w:tcPr>
            <w:tcW w:w="281" w:type="pct"/>
            <w:tcBorders>
              <w:top w:val="nil"/>
              <w:left w:val="single" w:sz="4" w:space="0" w:color="auto"/>
              <w:bottom w:val="single" w:sz="4" w:space="0" w:color="auto"/>
              <w:right w:val="single" w:sz="4" w:space="0" w:color="auto"/>
            </w:tcBorders>
            <w:noWrap/>
            <w:vAlign w:val="center"/>
          </w:tcPr>
          <w:p w14:paraId="58073D0F"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17</w:t>
            </w:r>
          </w:p>
        </w:tc>
        <w:tc>
          <w:tcPr>
            <w:tcW w:w="2779" w:type="pct"/>
            <w:tcBorders>
              <w:top w:val="nil"/>
              <w:left w:val="nil"/>
              <w:bottom w:val="single" w:sz="4" w:space="0" w:color="auto"/>
              <w:right w:val="single" w:sz="4" w:space="0" w:color="auto"/>
            </w:tcBorders>
            <w:vAlign w:val="center"/>
          </w:tcPr>
          <w:p w14:paraId="28BE3F9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Θα πρέπει να παρουσιάζονται γραφικές παραστάσεις όλων των μετρήσεων των αισθητήρων, με μετρήσεις ημέρας / εβδομάδας / μήνα.  Η πλατφόρμα θα πρέπει να υποστηρίζει την ταυτόχρονη παρουσίαση πλήθους παραμέτρων.</w:t>
            </w:r>
          </w:p>
        </w:tc>
        <w:tc>
          <w:tcPr>
            <w:tcW w:w="570" w:type="pct"/>
            <w:tcBorders>
              <w:top w:val="nil"/>
              <w:left w:val="nil"/>
              <w:bottom w:val="single" w:sz="4" w:space="0" w:color="auto"/>
              <w:right w:val="single" w:sz="4" w:space="0" w:color="auto"/>
            </w:tcBorders>
            <w:noWrap/>
            <w:vAlign w:val="center"/>
          </w:tcPr>
          <w:p w14:paraId="259A6736"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tcPr>
          <w:p w14:paraId="2F7656EA"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69F10FBE" w14:textId="77777777" w:rsidR="005D6757" w:rsidRPr="008C4232" w:rsidRDefault="005D6757" w:rsidP="00A4737E">
            <w:pPr>
              <w:spacing w:before="120" w:after="120" w:line="276" w:lineRule="auto"/>
              <w:rPr>
                <w:rFonts w:ascii="Calibri" w:hAnsi="Calibri" w:cs="Calibri"/>
              </w:rPr>
            </w:pPr>
          </w:p>
        </w:tc>
      </w:tr>
      <w:tr w:rsidR="005D6757" w:rsidRPr="008C4232" w14:paraId="28ADAE25" w14:textId="77777777" w:rsidTr="00A4737E">
        <w:trPr>
          <w:trHeight w:val="1700"/>
          <w:jc w:val="center"/>
        </w:trPr>
        <w:tc>
          <w:tcPr>
            <w:tcW w:w="281" w:type="pct"/>
            <w:tcBorders>
              <w:top w:val="nil"/>
              <w:left w:val="single" w:sz="4" w:space="0" w:color="auto"/>
              <w:bottom w:val="single" w:sz="4" w:space="0" w:color="auto"/>
              <w:right w:val="single" w:sz="4" w:space="0" w:color="auto"/>
            </w:tcBorders>
            <w:noWrap/>
            <w:vAlign w:val="center"/>
          </w:tcPr>
          <w:p w14:paraId="781842E1"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18</w:t>
            </w:r>
          </w:p>
        </w:tc>
        <w:tc>
          <w:tcPr>
            <w:tcW w:w="2779" w:type="pct"/>
            <w:tcBorders>
              <w:top w:val="nil"/>
              <w:left w:val="nil"/>
              <w:bottom w:val="single" w:sz="4" w:space="0" w:color="auto"/>
              <w:right w:val="single" w:sz="4" w:space="0" w:color="auto"/>
            </w:tcBorders>
            <w:vAlign w:val="center"/>
          </w:tcPr>
          <w:p w14:paraId="55CA9BE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παρουσιάζει ειδοποιήσεις για διακυμάνσεις στις μετρήσεις εκτός των επιθυμητών ορίων όπως φαινόμενα μόλυνσης των υδάτων, χαμηλής στάθμης κλπ.</w:t>
            </w:r>
          </w:p>
          <w:p w14:paraId="58CC2251"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Τα επιθυμητά όρια θα πρέπει να μπορούν να καταχωρούνται από τον χρήστη της πλατφόρμας.</w:t>
            </w:r>
          </w:p>
        </w:tc>
        <w:tc>
          <w:tcPr>
            <w:tcW w:w="570" w:type="pct"/>
            <w:tcBorders>
              <w:top w:val="nil"/>
              <w:left w:val="nil"/>
              <w:bottom w:val="single" w:sz="4" w:space="0" w:color="auto"/>
              <w:right w:val="single" w:sz="4" w:space="0" w:color="auto"/>
            </w:tcBorders>
            <w:noWrap/>
            <w:vAlign w:val="center"/>
            <w:hideMark/>
          </w:tcPr>
          <w:p w14:paraId="2A4D741D"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786C4B95"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6D9C852B"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44BC9721" w14:textId="77777777" w:rsidTr="00A4737E">
        <w:trPr>
          <w:trHeight w:val="710"/>
          <w:jc w:val="center"/>
        </w:trPr>
        <w:tc>
          <w:tcPr>
            <w:tcW w:w="281" w:type="pct"/>
            <w:tcBorders>
              <w:top w:val="nil"/>
              <w:left w:val="single" w:sz="4" w:space="0" w:color="auto"/>
              <w:bottom w:val="single" w:sz="4" w:space="0" w:color="auto"/>
              <w:right w:val="single" w:sz="4" w:space="0" w:color="auto"/>
            </w:tcBorders>
            <w:noWrap/>
            <w:vAlign w:val="center"/>
          </w:tcPr>
          <w:p w14:paraId="29FE8E18"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19</w:t>
            </w:r>
          </w:p>
        </w:tc>
        <w:tc>
          <w:tcPr>
            <w:tcW w:w="2779" w:type="pct"/>
            <w:tcBorders>
              <w:top w:val="nil"/>
              <w:left w:val="nil"/>
              <w:bottom w:val="single" w:sz="4" w:space="0" w:color="auto"/>
              <w:right w:val="single" w:sz="4" w:space="0" w:color="auto"/>
            </w:tcBorders>
            <w:vAlign w:val="center"/>
          </w:tcPr>
          <w:p w14:paraId="259E0197" w14:textId="6BA8CAA4" w:rsidR="005D6757" w:rsidRPr="008C4232" w:rsidRDefault="00C33699" w:rsidP="00A4737E">
            <w:pPr>
              <w:spacing w:before="120" w:after="120" w:line="276" w:lineRule="auto"/>
              <w:rPr>
                <w:rFonts w:ascii="Calibri" w:hAnsi="Calibri" w:cs="Calibri"/>
              </w:rPr>
            </w:pPr>
            <w:r w:rsidRPr="00C33699">
              <w:rPr>
                <w:rFonts w:ascii="Calibri" w:hAnsi="Calibri" w:cs="Calibri"/>
              </w:rPr>
              <w:t>Η πλατφόρμα θα πρέπει να προβλέπει έγκαιρα φαινόμενα κακής ποιότητας υδάτων, μόλυνσης ή ρύπανσης και επικίνδυνες συνθήκες για την υγεία.</w:t>
            </w:r>
            <w:r w:rsidR="005D6757" w:rsidRPr="008C4232">
              <w:rPr>
                <w:rFonts w:ascii="Calibri" w:hAnsi="Calibri" w:cs="Calibri"/>
              </w:rPr>
              <w:t>.</w:t>
            </w:r>
          </w:p>
        </w:tc>
        <w:tc>
          <w:tcPr>
            <w:tcW w:w="570" w:type="pct"/>
            <w:tcBorders>
              <w:top w:val="nil"/>
              <w:left w:val="nil"/>
              <w:bottom w:val="single" w:sz="4" w:space="0" w:color="auto"/>
              <w:right w:val="single" w:sz="4" w:space="0" w:color="auto"/>
            </w:tcBorders>
            <w:noWrap/>
            <w:vAlign w:val="center"/>
            <w:hideMark/>
          </w:tcPr>
          <w:p w14:paraId="39AFD3A6"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29576052"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1816FB8A"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4B1B9ECF" w14:textId="77777777" w:rsidTr="00A4737E">
        <w:trPr>
          <w:trHeight w:val="900"/>
          <w:jc w:val="center"/>
        </w:trPr>
        <w:tc>
          <w:tcPr>
            <w:tcW w:w="281" w:type="pct"/>
            <w:tcBorders>
              <w:top w:val="nil"/>
              <w:left w:val="single" w:sz="4" w:space="0" w:color="auto"/>
              <w:bottom w:val="single" w:sz="4" w:space="0" w:color="auto"/>
              <w:right w:val="single" w:sz="4" w:space="0" w:color="auto"/>
            </w:tcBorders>
            <w:noWrap/>
            <w:vAlign w:val="center"/>
          </w:tcPr>
          <w:p w14:paraId="11FE9718"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20</w:t>
            </w:r>
          </w:p>
        </w:tc>
        <w:tc>
          <w:tcPr>
            <w:tcW w:w="2779" w:type="pct"/>
            <w:tcBorders>
              <w:top w:val="nil"/>
              <w:left w:val="nil"/>
              <w:bottom w:val="single" w:sz="4" w:space="0" w:color="auto"/>
              <w:right w:val="single" w:sz="4" w:space="0" w:color="auto"/>
            </w:tcBorders>
            <w:vAlign w:val="center"/>
          </w:tcPr>
          <w:p w14:paraId="6EF73FD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Σε περίπτωση που παρατηρηθούν μετρήσεις εκτός των επιλεγμένων ορίων ή επικείμενα ακραία φαινόμενα, η πλατφόρμα θα πρέπει να αποστέλλει  ειδοποιήσεις (μέσω emai</w:t>
            </w:r>
            <w:r w:rsidRPr="008C4232">
              <w:rPr>
                <w:rFonts w:ascii="Calibri" w:hAnsi="Calibri" w:cs="Calibri"/>
                <w:lang w:val="en-US"/>
              </w:rPr>
              <w:t>l</w:t>
            </w:r>
            <w:r w:rsidRPr="008C4232">
              <w:rPr>
                <w:rFonts w:ascii="Calibri" w:hAnsi="Calibri" w:cs="Calibri"/>
              </w:rPr>
              <w:t xml:space="preserve"> και </w:t>
            </w:r>
            <w:r w:rsidRPr="008C4232">
              <w:rPr>
                <w:rFonts w:ascii="Calibri" w:hAnsi="Calibri" w:cs="Calibri"/>
                <w:lang w:val="en-US"/>
              </w:rPr>
              <w:t>SMS</w:t>
            </w:r>
            <w:r w:rsidRPr="008C4232">
              <w:rPr>
                <w:rFonts w:ascii="Calibri" w:hAnsi="Calibri" w:cs="Calibri"/>
              </w:rPr>
              <w:t>) σε επιλεγμένους χρήστες.</w:t>
            </w:r>
          </w:p>
        </w:tc>
        <w:tc>
          <w:tcPr>
            <w:tcW w:w="570" w:type="pct"/>
            <w:tcBorders>
              <w:top w:val="nil"/>
              <w:left w:val="nil"/>
              <w:bottom w:val="single" w:sz="4" w:space="0" w:color="auto"/>
              <w:right w:val="single" w:sz="4" w:space="0" w:color="auto"/>
            </w:tcBorders>
            <w:noWrap/>
            <w:vAlign w:val="center"/>
            <w:hideMark/>
          </w:tcPr>
          <w:p w14:paraId="1E59304A"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5E9E533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7AEC022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3FA77713" w14:textId="77777777" w:rsidTr="00A4737E">
        <w:trPr>
          <w:trHeight w:val="953"/>
          <w:jc w:val="center"/>
        </w:trPr>
        <w:tc>
          <w:tcPr>
            <w:tcW w:w="281" w:type="pct"/>
            <w:tcBorders>
              <w:top w:val="nil"/>
              <w:left w:val="single" w:sz="4" w:space="0" w:color="auto"/>
              <w:bottom w:val="single" w:sz="4" w:space="0" w:color="auto"/>
              <w:right w:val="single" w:sz="4" w:space="0" w:color="auto"/>
            </w:tcBorders>
            <w:noWrap/>
            <w:vAlign w:val="center"/>
          </w:tcPr>
          <w:p w14:paraId="7DA842C9"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lastRenderedPageBreak/>
              <w:t>21</w:t>
            </w:r>
          </w:p>
        </w:tc>
        <w:tc>
          <w:tcPr>
            <w:tcW w:w="2779" w:type="pct"/>
            <w:tcBorders>
              <w:top w:val="nil"/>
              <w:left w:val="nil"/>
              <w:bottom w:val="single" w:sz="4" w:space="0" w:color="auto"/>
              <w:right w:val="single" w:sz="4" w:space="0" w:color="auto"/>
            </w:tcBorders>
            <w:vAlign w:val="center"/>
          </w:tcPr>
          <w:p w14:paraId="3B17262F"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υποστηρίζει την ανάλυση/παρουσίαση και σύγκριση μετρήσεων των αισθητήρων.</w:t>
            </w:r>
          </w:p>
        </w:tc>
        <w:tc>
          <w:tcPr>
            <w:tcW w:w="570" w:type="pct"/>
            <w:tcBorders>
              <w:top w:val="nil"/>
              <w:left w:val="nil"/>
              <w:bottom w:val="single" w:sz="4" w:space="0" w:color="auto"/>
              <w:right w:val="single" w:sz="4" w:space="0" w:color="auto"/>
            </w:tcBorders>
            <w:noWrap/>
            <w:vAlign w:val="center"/>
            <w:hideMark/>
          </w:tcPr>
          <w:p w14:paraId="0220BB02"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vAlign w:val="center"/>
            <w:hideMark/>
          </w:tcPr>
          <w:p w14:paraId="3CB2FEB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39E274C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567B53B2" w14:textId="77777777" w:rsidTr="00A4737E">
        <w:trPr>
          <w:trHeight w:val="1223"/>
          <w:jc w:val="center"/>
        </w:trPr>
        <w:tc>
          <w:tcPr>
            <w:tcW w:w="281" w:type="pct"/>
            <w:tcBorders>
              <w:top w:val="nil"/>
              <w:left w:val="single" w:sz="4" w:space="0" w:color="auto"/>
              <w:bottom w:val="single" w:sz="4" w:space="0" w:color="auto"/>
              <w:right w:val="single" w:sz="4" w:space="0" w:color="auto"/>
            </w:tcBorders>
            <w:noWrap/>
            <w:vAlign w:val="center"/>
          </w:tcPr>
          <w:p w14:paraId="168FD9E3"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22</w:t>
            </w:r>
          </w:p>
        </w:tc>
        <w:tc>
          <w:tcPr>
            <w:tcW w:w="2779" w:type="pct"/>
            <w:tcBorders>
              <w:top w:val="nil"/>
              <w:left w:val="nil"/>
              <w:bottom w:val="single" w:sz="4" w:space="0" w:color="auto"/>
              <w:right w:val="single" w:sz="4" w:space="0" w:color="auto"/>
            </w:tcBorders>
            <w:vAlign w:val="center"/>
          </w:tcPr>
          <w:p w14:paraId="27A6A5F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Η πλατφόρμα θα πρέπει να διατηρεί το ιστορικό των δεδομένων, να επιτρέπει την παρουσίαση ιστορικών δεδομένων σε γραφικές παραστάσεις αλλά και την εξαγωγή τους σε αρχείο μορφής Excel. </w:t>
            </w:r>
          </w:p>
        </w:tc>
        <w:tc>
          <w:tcPr>
            <w:tcW w:w="570" w:type="pct"/>
            <w:tcBorders>
              <w:top w:val="nil"/>
              <w:left w:val="nil"/>
              <w:bottom w:val="single" w:sz="4" w:space="0" w:color="auto"/>
              <w:right w:val="single" w:sz="4" w:space="0" w:color="auto"/>
            </w:tcBorders>
            <w:noWrap/>
            <w:vAlign w:val="center"/>
            <w:hideMark/>
          </w:tcPr>
          <w:p w14:paraId="3F39E007"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2A544A94"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7EBDE807"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1B3DFF63" w14:textId="77777777" w:rsidTr="00A4737E">
        <w:trPr>
          <w:trHeight w:val="944"/>
          <w:jc w:val="center"/>
        </w:trPr>
        <w:tc>
          <w:tcPr>
            <w:tcW w:w="281" w:type="pct"/>
            <w:tcBorders>
              <w:top w:val="nil"/>
              <w:left w:val="single" w:sz="4" w:space="0" w:color="auto"/>
              <w:bottom w:val="single" w:sz="4" w:space="0" w:color="auto"/>
              <w:right w:val="single" w:sz="4" w:space="0" w:color="auto"/>
            </w:tcBorders>
            <w:noWrap/>
            <w:vAlign w:val="center"/>
          </w:tcPr>
          <w:p w14:paraId="5446B6F1"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23</w:t>
            </w:r>
          </w:p>
        </w:tc>
        <w:tc>
          <w:tcPr>
            <w:tcW w:w="2779" w:type="pct"/>
            <w:tcBorders>
              <w:top w:val="nil"/>
              <w:left w:val="nil"/>
              <w:bottom w:val="single" w:sz="4" w:space="0" w:color="auto"/>
              <w:right w:val="single" w:sz="4" w:space="0" w:color="auto"/>
            </w:tcBorders>
            <w:vAlign w:val="center"/>
          </w:tcPr>
          <w:p w14:paraId="37E52F3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διατηρεί το ιστορικό τυχόν συμβάντων όπως μόλυνσης των υδάτων, εκτός ορίων μετρήσεων, χαμηλής στάθμης κλπ.</w:t>
            </w:r>
          </w:p>
        </w:tc>
        <w:tc>
          <w:tcPr>
            <w:tcW w:w="570" w:type="pct"/>
            <w:tcBorders>
              <w:top w:val="nil"/>
              <w:left w:val="nil"/>
              <w:bottom w:val="single" w:sz="4" w:space="0" w:color="auto"/>
              <w:right w:val="single" w:sz="4" w:space="0" w:color="auto"/>
            </w:tcBorders>
            <w:noWrap/>
            <w:vAlign w:val="center"/>
            <w:hideMark/>
          </w:tcPr>
          <w:p w14:paraId="6E522261"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5FFDE0AB"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29A0DCA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44DFB3B5" w14:textId="77777777" w:rsidTr="00A4737E">
        <w:trPr>
          <w:trHeight w:val="701"/>
          <w:jc w:val="center"/>
        </w:trPr>
        <w:tc>
          <w:tcPr>
            <w:tcW w:w="281" w:type="pct"/>
            <w:tcBorders>
              <w:top w:val="nil"/>
              <w:left w:val="single" w:sz="4" w:space="0" w:color="auto"/>
              <w:bottom w:val="single" w:sz="4" w:space="0" w:color="auto"/>
              <w:right w:val="single" w:sz="4" w:space="0" w:color="auto"/>
            </w:tcBorders>
            <w:noWrap/>
            <w:vAlign w:val="center"/>
          </w:tcPr>
          <w:p w14:paraId="347B3116"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24</w:t>
            </w:r>
          </w:p>
        </w:tc>
        <w:tc>
          <w:tcPr>
            <w:tcW w:w="2779" w:type="pct"/>
            <w:tcBorders>
              <w:top w:val="nil"/>
              <w:left w:val="nil"/>
              <w:bottom w:val="single" w:sz="4" w:space="0" w:color="auto"/>
              <w:right w:val="single" w:sz="4" w:space="0" w:color="auto"/>
            </w:tcBorders>
            <w:vAlign w:val="center"/>
          </w:tcPr>
          <w:p w14:paraId="7516F4B4"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εξάγει αυτόματα μηνιαία στατιστικά στοιχεία.</w:t>
            </w:r>
          </w:p>
        </w:tc>
        <w:tc>
          <w:tcPr>
            <w:tcW w:w="570" w:type="pct"/>
            <w:tcBorders>
              <w:top w:val="nil"/>
              <w:left w:val="nil"/>
              <w:bottom w:val="single" w:sz="4" w:space="0" w:color="auto"/>
              <w:right w:val="single" w:sz="4" w:space="0" w:color="auto"/>
            </w:tcBorders>
            <w:noWrap/>
            <w:vAlign w:val="center"/>
            <w:hideMark/>
          </w:tcPr>
          <w:p w14:paraId="0CB683D2"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50EBCE74"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015C16B4"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7F86619B" w14:textId="77777777" w:rsidTr="00A4737E">
        <w:trPr>
          <w:trHeight w:val="600"/>
          <w:jc w:val="center"/>
        </w:trPr>
        <w:tc>
          <w:tcPr>
            <w:tcW w:w="281" w:type="pct"/>
            <w:tcBorders>
              <w:top w:val="nil"/>
              <w:left w:val="single" w:sz="4" w:space="0" w:color="auto"/>
              <w:bottom w:val="single" w:sz="4" w:space="0" w:color="auto"/>
              <w:right w:val="single" w:sz="4" w:space="0" w:color="auto"/>
            </w:tcBorders>
            <w:noWrap/>
            <w:vAlign w:val="center"/>
          </w:tcPr>
          <w:p w14:paraId="54FE090F"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25</w:t>
            </w:r>
          </w:p>
        </w:tc>
        <w:tc>
          <w:tcPr>
            <w:tcW w:w="2779" w:type="pct"/>
            <w:tcBorders>
              <w:top w:val="nil"/>
              <w:left w:val="nil"/>
              <w:bottom w:val="single" w:sz="4" w:space="0" w:color="auto"/>
              <w:right w:val="single" w:sz="4" w:space="0" w:color="auto"/>
            </w:tcBorders>
            <w:vAlign w:val="center"/>
          </w:tcPr>
          <w:p w14:paraId="30AE75B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Οι διαχειριστές της πλατφόρμας θα πρέπει να μπορούν να διαχειριστούν τους χρήστες και τις έξυπνες συσκευές των δικτύων σταθμών αισθητήρων. Για τους χρήστες θα πρέπει να υποστηρίζεται η δημιουργία νέου χρήστη, η τροποποίηση δικαιωμάτων και η ανάθεση/πρόσβαση στους αισθητήρες. Για τους αισθητήρες θα πρέπει να υποστηρίζεται </w:t>
            </w:r>
          </w:p>
        </w:tc>
        <w:tc>
          <w:tcPr>
            <w:tcW w:w="570" w:type="pct"/>
            <w:tcBorders>
              <w:top w:val="nil"/>
              <w:left w:val="nil"/>
              <w:bottom w:val="single" w:sz="4" w:space="0" w:color="auto"/>
              <w:right w:val="single" w:sz="4" w:space="0" w:color="auto"/>
            </w:tcBorders>
            <w:noWrap/>
            <w:vAlign w:val="center"/>
            <w:hideMark/>
          </w:tcPr>
          <w:p w14:paraId="2FE7C614"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69A6AEC0"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3A8AF283"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2E03BF5A" w14:textId="77777777" w:rsidTr="00A4737E">
        <w:trPr>
          <w:trHeight w:val="600"/>
          <w:jc w:val="center"/>
        </w:trPr>
        <w:tc>
          <w:tcPr>
            <w:tcW w:w="281" w:type="pct"/>
            <w:tcBorders>
              <w:top w:val="nil"/>
              <w:left w:val="single" w:sz="4" w:space="0" w:color="auto"/>
              <w:bottom w:val="single" w:sz="4" w:space="0" w:color="auto"/>
              <w:right w:val="single" w:sz="4" w:space="0" w:color="auto"/>
            </w:tcBorders>
            <w:noWrap/>
            <w:vAlign w:val="center"/>
          </w:tcPr>
          <w:p w14:paraId="615B653A"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26</w:t>
            </w:r>
          </w:p>
        </w:tc>
        <w:tc>
          <w:tcPr>
            <w:tcW w:w="2779" w:type="pct"/>
            <w:tcBorders>
              <w:top w:val="nil"/>
              <w:left w:val="nil"/>
              <w:bottom w:val="single" w:sz="4" w:space="0" w:color="auto"/>
              <w:right w:val="single" w:sz="4" w:space="0" w:color="auto"/>
            </w:tcBorders>
          </w:tcPr>
          <w:p w14:paraId="0A474DE5"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επιτρέπει την απομακρυσμένη διαχείριση των αισθητήρων και έξυπνων συσκευών μετάδοσης (εισαγωγή, διαγραφή, τροποποίηση, ανάθεση σε ομάδα).</w:t>
            </w:r>
          </w:p>
        </w:tc>
        <w:tc>
          <w:tcPr>
            <w:tcW w:w="570" w:type="pct"/>
            <w:tcBorders>
              <w:top w:val="nil"/>
              <w:left w:val="nil"/>
              <w:bottom w:val="single" w:sz="4" w:space="0" w:color="auto"/>
              <w:right w:val="single" w:sz="4" w:space="0" w:color="auto"/>
            </w:tcBorders>
            <w:noWrap/>
            <w:vAlign w:val="center"/>
          </w:tcPr>
          <w:p w14:paraId="6C840C47"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tcPr>
          <w:p w14:paraId="20D7E194"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14F59FE5" w14:textId="77777777" w:rsidR="005D6757" w:rsidRPr="008C4232" w:rsidRDefault="005D6757" w:rsidP="00A4737E">
            <w:pPr>
              <w:spacing w:before="120" w:after="120" w:line="276" w:lineRule="auto"/>
              <w:rPr>
                <w:rFonts w:ascii="Calibri" w:hAnsi="Calibri" w:cs="Calibri"/>
              </w:rPr>
            </w:pPr>
          </w:p>
        </w:tc>
      </w:tr>
      <w:tr w:rsidR="005D6757" w:rsidRPr="008C4232" w14:paraId="5E4426CC" w14:textId="77777777" w:rsidTr="00A4737E">
        <w:trPr>
          <w:trHeight w:val="332"/>
          <w:jc w:val="center"/>
        </w:trPr>
        <w:tc>
          <w:tcPr>
            <w:tcW w:w="281" w:type="pct"/>
            <w:tcBorders>
              <w:top w:val="nil"/>
              <w:left w:val="single" w:sz="4" w:space="0" w:color="auto"/>
              <w:bottom w:val="single" w:sz="4" w:space="0" w:color="auto"/>
              <w:right w:val="single" w:sz="4" w:space="0" w:color="auto"/>
            </w:tcBorders>
            <w:noWrap/>
            <w:vAlign w:val="center"/>
          </w:tcPr>
          <w:p w14:paraId="60D0AB25"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27</w:t>
            </w:r>
          </w:p>
        </w:tc>
        <w:tc>
          <w:tcPr>
            <w:tcW w:w="2779" w:type="pct"/>
            <w:tcBorders>
              <w:top w:val="nil"/>
              <w:left w:val="nil"/>
              <w:bottom w:val="single" w:sz="4" w:space="0" w:color="auto"/>
              <w:right w:val="single" w:sz="4" w:space="0" w:color="auto"/>
            </w:tcBorders>
          </w:tcPr>
          <w:p w14:paraId="4042A746"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Η πλατφόρμα θα πρέπει να υποστηρίζει την</w:t>
            </w:r>
            <w:r w:rsidRPr="008C4232" w:rsidDel="00457950">
              <w:rPr>
                <w:rFonts w:ascii="Calibri" w:hAnsi="Calibri" w:cs="Calibri"/>
              </w:rPr>
              <w:t xml:space="preserve"> </w:t>
            </w:r>
            <w:r w:rsidRPr="008C4232">
              <w:rPr>
                <w:rFonts w:ascii="Calibri" w:hAnsi="Calibri" w:cs="Calibri"/>
              </w:rPr>
              <w:t>απομακρυσμένη ρύθμιση του ρυθμού μετάδοσης δεδομένων των έξυπνων συσκευών μετάδοσης στην υποδομή νεφοϋπολογιστικής (cloud), τον απομακρυσμένο έλεγχο της συσκευής (επανεκκίνηση), την απομακρυσμένη αναβάθμιση του λογισμικού του αισθητήρα.</w:t>
            </w:r>
          </w:p>
        </w:tc>
        <w:tc>
          <w:tcPr>
            <w:tcW w:w="570" w:type="pct"/>
            <w:tcBorders>
              <w:top w:val="nil"/>
              <w:left w:val="nil"/>
              <w:bottom w:val="single" w:sz="4" w:space="0" w:color="auto"/>
              <w:right w:val="single" w:sz="4" w:space="0" w:color="auto"/>
            </w:tcBorders>
            <w:noWrap/>
            <w:vAlign w:val="center"/>
          </w:tcPr>
          <w:p w14:paraId="5817F36F"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tcPr>
          <w:p w14:paraId="29E2BC59"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7A605FB2" w14:textId="77777777" w:rsidR="005D6757" w:rsidRPr="008C4232" w:rsidRDefault="005D6757" w:rsidP="00A4737E">
            <w:pPr>
              <w:spacing w:before="120" w:after="120" w:line="276" w:lineRule="auto"/>
              <w:rPr>
                <w:rFonts w:ascii="Calibri" w:hAnsi="Calibri" w:cs="Calibri"/>
              </w:rPr>
            </w:pPr>
          </w:p>
        </w:tc>
      </w:tr>
      <w:tr w:rsidR="005D6757" w:rsidRPr="008C4232" w14:paraId="784C6874" w14:textId="77777777" w:rsidTr="00A4737E">
        <w:trPr>
          <w:trHeight w:val="600"/>
          <w:jc w:val="center"/>
        </w:trPr>
        <w:tc>
          <w:tcPr>
            <w:tcW w:w="281" w:type="pct"/>
            <w:tcBorders>
              <w:top w:val="nil"/>
              <w:left w:val="single" w:sz="4" w:space="0" w:color="auto"/>
              <w:bottom w:val="single" w:sz="4" w:space="0" w:color="auto"/>
              <w:right w:val="single" w:sz="4" w:space="0" w:color="auto"/>
            </w:tcBorders>
            <w:noWrap/>
            <w:vAlign w:val="center"/>
          </w:tcPr>
          <w:p w14:paraId="7791591E"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28</w:t>
            </w:r>
          </w:p>
        </w:tc>
        <w:tc>
          <w:tcPr>
            <w:tcW w:w="2779" w:type="pct"/>
            <w:tcBorders>
              <w:top w:val="nil"/>
              <w:left w:val="nil"/>
              <w:bottom w:val="single" w:sz="4" w:space="0" w:color="auto"/>
              <w:right w:val="single" w:sz="4" w:space="0" w:color="auto"/>
            </w:tcBorders>
          </w:tcPr>
          <w:p w14:paraId="1E14BB27" w14:textId="77777777" w:rsidR="005D6757" w:rsidRPr="008C4232" w:rsidRDefault="005D6757" w:rsidP="00A4737E">
            <w:pPr>
              <w:spacing w:before="120" w:after="120" w:line="276" w:lineRule="auto"/>
              <w:rPr>
                <w:rFonts w:ascii="Calibri" w:hAnsi="Calibri" w:cs="Calibri"/>
              </w:rPr>
            </w:pPr>
            <w:r w:rsidRPr="008C4232">
              <w:rPr>
                <w:rFonts w:ascii="Calibri" w:eastAsia="Calibri" w:hAnsi="Calibri" w:cs="Calibri"/>
              </w:rPr>
              <w:t xml:space="preserve">Η πλατφόρμα θα πρέπει να είναι επεκτάσιμη και να επιτρέπει με εύκολο τρόπο την διαχείριση περισσότερων συσκευών. </w:t>
            </w:r>
          </w:p>
        </w:tc>
        <w:tc>
          <w:tcPr>
            <w:tcW w:w="570" w:type="pct"/>
            <w:tcBorders>
              <w:top w:val="nil"/>
              <w:left w:val="nil"/>
              <w:bottom w:val="single" w:sz="4" w:space="0" w:color="auto"/>
              <w:right w:val="single" w:sz="4" w:space="0" w:color="auto"/>
            </w:tcBorders>
            <w:noWrap/>
            <w:vAlign w:val="center"/>
          </w:tcPr>
          <w:p w14:paraId="1C5C8656"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tcPr>
          <w:p w14:paraId="249A4971" w14:textId="77777777" w:rsidR="005D6757" w:rsidRPr="008C4232" w:rsidRDefault="005D6757" w:rsidP="00A4737E">
            <w:pPr>
              <w:spacing w:before="120" w:after="120" w:line="276" w:lineRule="auto"/>
              <w:rPr>
                <w:rFonts w:ascii="Calibri" w:hAnsi="Calibri" w:cs="Calibri"/>
              </w:rPr>
            </w:pPr>
          </w:p>
        </w:tc>
        <w:tc>
          <w:tcPr>
            <w:tcW w:w="757" w:type="pct"/>
            <w:tcBorders>
              <w:top w:val="nil"/>
              <w:left w:val="nil"/>
              <w:bottom w:val="single" w:sz="4" w:space="0" w:color="auto"/>
              <w:right w:val="single" w:sz="4" w:space="0" w:color="auto"/>
            </w:tcBorders>
            <w:noWrap/>
            <w:vAlign w:val="center"/>
          </w:tcPr>
          <w:p w14:paraId="4E00305E" w14:textId="77777777" w:rsidR="005D6757" w:rsidRPr="008C4232" w:rsidRDefault="005D6757" w:rsidP="00A4737E">
            <w:pPr>
              <w:spacing w:before="120" w:after="120" w:line="276" w:lineRule="auto"/>
              <w:rPr>
                <w:rFonts w:ascii="Calibri" w:hAnsi="Calibri" w:cs="Calibri"/>
              </w:rPr>
            </w:pPr>
          </w:p>
        </w:tc>
      </w:tr>
      <w:tr w:rsidR="005D6757" w:rsidRPr="008C4232" w14:paraId="4E80A0C6" w14:textId="77777777" w:rsidTr="00A4737E">
        <w:trPr>
          <w:trHeight w:val="600"/>
          <w:jc w:val="center"/>
        </w:trPr>
        <w:tc>
          <w:tcPr>
            <w:tcW w:w="281" w:type="pct"/>
            <w:tcBorders>
              <w:top w:val="nil"/>
              <w:left w:val="single" w:sz="4" w:space="0" w:color="auto"/>
              <w:bottom w:val="single" w:sz="4" w:space="0" w:color="auto"/>
              <w:right w:val="single" w:sz="4" w:space="0" w:color="auto"/>
            </w:tcBorders>
            <w:noWrap/>
            <w:vAlign w:val="center"/>
          </w:tcPr>
          <w:p w14:paraId="26500FF8"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29</w:t>
            </w:r>
          </w:p>
        </w:tc>
        <w:tc>
          <w:tcPr>
            <w:tcW w:w="2779" w:type="pct"/>
            <w:tcBorders>
              <w:top w:val="nil"/>
              <w:left w:val="nil"/>
              <w:bottom w:val="single" w:sz="4" w:space="0" w:color="auto"/>
              <w:right w:val="single" w:sz="4" w:space="0" w:color="auto"/>
            </w:tcBorders>
            <w:vAlign w:val="center"/>
          </w:tcPr>
          <w:p w14:paraId="6881713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xml:space="preserve">Θα πρέπει να υποστηρίζεται δίγλωσσο περιβάλλον περιήγησης (Ελληνικά και Αγγλικά) για την πλατφόρμα. </w:t>
            </w:r>
          </w:p>
        </w:tc>
        <w:tc>
          <w:tcPr>
            <w:tcW w:w="570" w:type="pct"/>
            <w:tcBorders>
              <w:top w:val="nil"/>
              <w:left w:val="nil"/>
              <w:bottom w:val="single" w:sz="4" w:space="0" w:color="auto"/>
              <w:right w:val="single" w:sz="4" w:space="0" w:color="auto"/>
            </w:tcBorders>
            <w:noWrap/>
            <w:vAlign w:val="center"/>
            <w:hideMark/>
          </w:tcPr>
          <w:p w14:paraId="48E20A53"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22B2F1D6"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45F476DC"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r w:rsidR="005D6757" w:rsidRPr="008C4232" w14:paraId="714B838B" w14:textId="77777777" w:rsidTr="00A4737E">
        <w:trPr>
          <w:trHeight w:val="600"/>
          <w:jc w:val="center"/>
        </w:trPr>
        <w:tc>
          <w:tcPr>
            <w:tcW w:w="281" w:type="pct"/>
            <w:tcBorders>
              <w:top w:val="nil"/>
              <w:left w:val="single" w:sz="4" w:space="0" w:color="auto"/>
              <w:bottom w:val="single" w:sz="4" w:space="0" w:color="auto"/>
              <w:right w:val="single" w:sz="4" w:space="0" w:color="auto"/>
            </w:tcBorders>
            <w:noWrap/>
            <w:vAlign w:val="center"/>
          </w:tcPr>
          <w:p w14:paraId="37A4B761"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lastRenderedPageBreak/>
              <w:t>30</w:t>
            </w:r>
          </w:p>
        </w:tc>
        <w:tc>
          <w:tcPr>
            <w:tcW w:w="2779" w:type="pct"/>
            <w:tcBorders>
              <w:top w:val="nil"/>
              <w:left w:val="nil"/>
              <w:bottom w:val="single" w:sz="4" w:space="0" w:color="auto"/>
              <w:right w:val="single" w:sz="4" w:space="0" w:color="auto"/>
            </w:tcBorders>
            <w:vAlign w:val="center"/>
          </w:tcPr>
          <w:p w14:paraId="451BC9D9"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Θα πρέπει να υποστηρίζεται η εύκολη αναβάθμιση του λογισμικού της πλατφόρμας χωρίς απώλεια ιστορικών δεδομένων.</w:t>
            </w:r>
          </w:p>
        </w:tc>
        <w:tc>
          <w:tcPr>
            <w:tcW w:w="570" w:type="pct"/>
            <w:tcBorders>
              <w:top w:val="nil"/>
              <w:left w:val="nil"/>
              <w:bottom w:val="single" w:sz="4" w:space="0" w:color="auto"/>
              <w:right w:val="single" w:sz="4" w:space="0" w:color="auto"/>
            </w:tcBorders>
            <w:noWrap/>
            <w:vAlign w:val="center"/>
            <w:hideMark/>
          </w:tcPr>
          <w:p w14:paraId="561B59DB" w14:textId="77777777" w:rsidR="005D6757" w:rsidRPr="008C4232" w:rsidRDefault="005D6757" w:rsidP="00A4737E">
            <w:pPr>
              <w:spacing w:before="120" w:after="120" w:line="276" w:lineRule="auto"/>
              <w:jc w:val="center"/>
              <w:rPr>
                <w:rFonts w:ascii="Calibri" w:hAnsi="Calibri" w:cs="Calibri"/>
              </w:rPr>
            </w:pPr>
            <w:r w:rsidRPr="008C4232">
              <w:rPr>
                <w:rFonts w:ascii="Calibri" w:hAnsi="Calibri" w:cs="Calibri"/>
              </w:rPr>
              <w:t>ΝΑΙ</w:t>
            </w:r>
          </w:p>
        </w:tc>
        <w:tc>
          <w:tcPr>
            <w:tcW w:w="612" w:type="pct"/>
            <w:tcBorders>
              <w:top w:val="nil"/>
              <w:left w:val="nil"/>
              <w:bottom w:val="single" w:sz="4" w:space="0" w:color="auto"/>
              <w:right w:val="single" w:sz="4" w:space="0" w:color="auto"/>
            </w:tcBorders>
            <w:noWrap/>
            <w:vAlign w:val="center"/>
            <w:hideMark/>
          </w:tcPr>
          <w:p w14:paraId="72530018"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c>
          <w:tcPr>
            <w:tcW w:w="757" w:type="pct"/>
            <w:tcBorders>
              <w:top w:val="nil"/>
              <w:left w:val="nil"/>
              <w:bottom w:val="single" w:sz="4" w:space="0" w:color="auto"/>
              <w:right w:val="single" w:sz="4" w:space="0" w:color="auto"/>
            </w:tcBorders>
            <w:noWrap/>
            <w:vAlign w:val="center"/>
            <w:hideMark/>
          </w:tcPr>
          <w:p w14:paraId="75379B3E" w14:textId="77777777" w:rsidR="005D6757" w:rsidRPr="008C4232" w:rsidRDefault="005D6757" w:rsidP="00A4737E">
            <w:pPr>
              <w:spacing w:before="120" w:after="120" w:line="276" w:lineRule="auto"/>
              <w:rPr>
                <w:rFonts w:ascii="Calibri" w:hAnsi="Calibri" w:cs="Calibri"/>
              </w:rPr>
            </w:pPr>
            <w:r w:rsidRPr="008C4232">
              <w:rPr>
                <w:rFonts w:ascii="Calibri" w:hAnsi="Calibri" w:cs="Calibri"/>
              </w:rPr>
              <w:t> </w:t>
            </w:r>
          </w:p>
        </w:tc>
      </w:tr>
    </w:tbl>
    <w:p w14:paraId="20D58E79" w14:textId="73EA9620" w:rsidR="0009783C" w:rsidRDefault="0009783C" w:rsidP="001756EE">
      <w:pPr>
        <w:spacing w:before="120" w:after="120" w:line="276" w:lineRule="auto"/>
        <w:rPr>
          <w:rFonts w:eastAsia="Calibri" w:cstheme="minorHAnsi"/>
        </w:rPr>
      </w:pPr>
    </w:p>
    <w:p w14:paraId="20A9AB4B" w14:textId="3EBCA6C4"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65" w:name="_Toc121315670"/>
      <w:bookmarkStart w:id="966" w:name="_Toc128576524"/>
      <w:bookmarkStart w:id="967" w:name="_Toc214358379"/>
      <w:r>
        <w:rPr>
          <w:rFonts w:asciiTheme="minorHAnsi" w:eastAsia="Calibri" w:hAnsiTheme="minorHAnsi" w:cstheme="minorHAnsi"/>
        </w:rPr>
        <w:t>4.</w:t>
      </w:r>
      <w:r w:rsidR="001C2C8F">
        <w:rPr>
          <w:rFonts w:asciiTheme="minorHAnsi" w:eastAsia="Calibri" w:hAnsiTheme="minorHAnsi" w:cstheme="minorHAnsi"/>
          <w:lang w:val="en-US"/>
        </w:rPr>
        <w:t>5</w:t>
      </w:r>
      <w:r>
        <w:rPr>
          <w:rFonts w:asciiTheme="minorHAnsi" w:eastAsia="Calibri" w:hAnsiTheme="minorHAnsi" w:cstheme="minorHAnsi"/>
        </w:rPr>
        <w:t xml:space="preserve"> </w:t>
      </w:r>
      <w:r w:rsidR="001756EE" w:rsidRPr="00160755">
        <w:rPr>
          <w:rFonts w:asciiTheme="minorHAnsi" w:eastAsia="Calibri" w:hAnsiTheme="minorHAnsi" w:cstheme="minorHAnsi"/>
        </w:rPr>
        <w:t>Υπηρεσίες</w:t>
      </w:r>
      <w:bookmarkEnd w:id="965"/>
      <w:bookmarkEnd w:id="966"/>
      <w:bookmarkEnd w:id="967"/>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36F4EDA8" w14:textId="77777777" w:rsidTr="001756E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F8C3F2"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81C926"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0E6D0E"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7A900C" w14:textId="072E3A6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2C1FF4" w:rsidRPr="00160755" w14:paraId="3BD576E5"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250786E3" w14:textId="740EDFC8" w:rsidR="002C1FF4" w:rsidRPr="00160755" w:rsidRDefault="002C1FF4" w:rsidP="002C1FF4">
            <w:pPr>
              <w:widowControl w:val="0"/>
              <w:spacing w:before="120" w:after="120" w:line="276" w:lineRule="auto"/>
              <w:rPr>
                <w:rFonts w:eastAsia="Calibri" w:cstheme="minorHAnsi"/>
                <w:color w:val="000000"/>
              </w:rPr>
            </w:pPr>
            <w:r w:rsidRPr="008C4232">
              <w:rPr>
                <w:rFonts w:ascii="Calibri" w:eastAsia="Calibri" w:hAnsi="Calibri" w:cs="Calibri"/>
              </w:rPr>
              <w:t xml:space="preserve">Ανάλυση τεχνικών και λειτουργικών απαιτήσεων, σύμφωνα με την παρ. </w:t>
            </w:r>
            <w:r>
              <w:rPr>
                <w:rFonts w:ascii="Calibri" w:eastAsia="Calibri" w:hAnsi="Calibri" w:cs="Calibri"/>
              </w:rPr>
              <w:t>7.4.</w:t>
            </w:r>
            <w:r w:rsidRPr="008C4232">
              <w:rPr>
                <w:rFonts w:ascii="Calibri" w:eastAsia="Calibri" w:hAnsi="Calibri" w:cs="Calibri"/>
              </w:rPr>
              <w:t>3.3.1</w:t>
            </w:r>
          </w:p>
        </w:tc>
        <w:tc>
          <w:tcPr>
            <w:tcW w:w="1419" w:type="dxa"/>
            <w:tcBorders>
              <w:top w:val="single" w:sz="4" w:space="0" w:color="000000"/>
              <w:left w:val="single" w:sz="4" w:space="0" w:color="000000"/>
              <w:bottom w:val="single" w:sz="4" w:space="0" w:color="000000"/>
              <w:right w:val="single" w:sz="4" w:space="0" w:color="000000"/>
            </w:tcBorders>
          </w:tcPr>
          <w:p w14:paraId="2CCE8B7B" w14:textId="28EE77CB" w:rsidR="002C1FF4" w:rsidRPr="00160755" w:rsidRDefault="002C1FF4" w:rsidP="002C1FF4">
            <w:pPr>
              <w:widowControl w:val="0"/>
              <w:spacing w:before="120" w:after="120" w:line="276" w:lineRule="auto"/>
              <w:jc w:val="center"/>
              <w:rPr>
                <w:rFonts w:eastAsia="Calibri" w:cstheme="minorHAnsi"/>
                <w:color w:val="000000"/>
              </w:rPr>
            </w:pPr>
            <w:r w:rsidRPr="008C4232">
              <w:rPr>
                <w:rFonts w:ascii="Calibri" w:hAnsi="Calibri" w:cs="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AC9BF6F" w14:textId="77777777" w:rsidR="002C1FF4" w:rsidRPr="00160755" w:rsidRDefault="002C1FF4" w:rsidP="002C1FF4">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8C1BF51" w14:textId="77777777" w:rsidR="002C1FF4" w:rsidRPr="00160755" w:rsidRDefault="002C1FF4" w:rsidP="002C1FF4">
            <w:pPr>
              <w:widowControl w:val="0"/>
              <w:spacing w:before="120" w:after="120" w:line="276" w:lineRule="auto"/>
              <w:jc w:val="center"/>
              <w:rPr>
                <w:rFonts w:eastAsia="Calibri" w:cstheme="minorHAnsi"/>
                <w:color w:val="000000"/>
              </w:rPr>
            </w:pPr>
          </w:p>
        </w:tc>
      </w:tr>
      <w:tr w:rsidR="001756EE" w:rsidRPr="00160755" w14:paraId="1D57F4C7" w14:textId="77777777" w:rsidTr="001756EE">
        <w:tc>
          <w:tcPr>
            <w:tcW w:w="4788" w:type="dxa"/>
            <w:tcBorders>
              <w:top w:val="single" w:sz="4" w:space="0" w:color="000000"/>
              <w:left w:val="single" w:sz="4" w:space="0" w:color="000000"/>
              <w:bottom w:val="single" w:sz="4" w:space="0" w:color="000000"/>
              <w:right w:val="single" w:sz="4" w:space="0" w:color="000000"/>
            </w:tcBorders>
            <w:vAlign w:val="center"/>
          </w:tcPr>
          <w:p w14:paraId="6D4E22F1" w14:textId="56AA9014"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color w:val="000000"/>
              </w:rPr>
              <w:t xml:space="preserve">Υπηρεσίες Αρχικοποίησης- Παραμετροποίησης Εφαρμογών και Εξοπλισμού σύμφωνα με τις απαιτήσεις της παρ. </w:t>
            </w:r>
            <w:r w:rsidR="00454BC9">
              <w:rPr>
                <w:rFonts w:eastAsia="Calibri" w:cstheme="minorHAnsi"/>
                <w:color w:val="000000"/>
              </w:rPr>
              <w:t>7.4.</w:t>
            </w:r>
            <w:r w:rsidRPr="00160755">
              <w:rPr>
                <w:rFonts w:eastAsia="Calibri" w:cstheme="minorHAnsi"/>
                <w:color w:val="000000"/>
              </w:rPr>
              <w:t>3.3.</w:t>
            </w:r>
            <w:r w:rsidR="002C1FF4">
              <w:rPr>
                <w:rFonts w:eastAsia="Calibri" w:cstheme="minorHAnsi"/>
                <w:color w:val="000000"/>
              </w:rPr>
              <w:t>2</w:t>
            </w:r>
          </w:p>
        </w:tc>
        <w:tc>
          <w:tcPr>
            <w:tcW w:w="1419" w:type="dxa"/>
            <w:tcBorders>
              <w:top w:val="single" w:sz="4" w:space="0" w:color="000000"/>
              <w:left w:val="single" w:sz="4" w:space="0" w:color="000000"/>
              <w:bottom w:val="single" w:sz="4" w:space="0" w:color="000000"/>
              <w:right w:val="single" w:sz="4" w:space="0" w:color="000000"/>
            </w:tcBorders>
            <w:vAlign w:val="center"/>
          </w:tcPr>
          <w:p w14:paraId="699F5A61"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215B2B8F"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1A2CB24"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6BE5E309" w14:textId="77777777" w:rsidR="001756EE" w:rsidRPr="00160755" w:rsidRDefault="001756EE" w:rsidP="001756EE">
      <w:pPr>
        <w:spacing w:before="120" w:after="120" w:line="276" w:lineRule="auto"/>
        <w:rPr>
          <w:rFonts w:eastAsia="Calibri" w:cstheme="minorHAnsi"/>
          <w:color w:val="000000"/>
        </w:rPr>
      </w:pPr>
    </w:p>
    <w:p w14:paraId="6D43CEBF" w14:textId="7525C20D"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68" w:name="_Toc121315672"/>
      <w:bookmarkStart w:id="969" w:name="_Toc128576525"/>
      <w:bookmarkStart w:id="970" w:name="_Toc214358380"/>
      <w:r>
        <w:rPr>
          <w:rFonts w:asciiTheme="minorHAnsi" w:eastAsia="Calibri" w:hAnsiTheme="minorHAnsi" w:cstheme="minorHAnsi"/>
        </w:rPr>
        <w:t>4.</w:t>
      </w:r>
      <w:r w:rsidR="001C2C8F">
        <w:rPr>
          <w:rFonts w:asciiTheme="minorHAnsi" w:eastAsia="Calibri" w:hAnsiTheme="minorHAnsi" w:cstheme="minorHAnsi"/>
          <w:lang w:val="en-US"/>
        </w:rPr>
        <w:t>6</w:t>
      </w:r>
      <w:r>
        <w:rPr>
          <w:rFonts w:asciiTheme="minorHAnsi" w:eastAsia="Calibri" w:hAnsiTheme="minorHAnsi" w:cstheme="minorHAnsi"/>
        </w:rPr>
        <w:t xml:space="preserve"> </w:t>
      </w:r>
      <w:r w:rsidR="001756EE" w:rsidRPr="00160755">
        <w:rPr>
          <w:rFonts w:asciiTheme="minorHAnsi" w:eastAsia="Calibri" w:hAnsiTheme="minorHAnsi" w:cstheme="minorHAnsi"/>
        </w:rPr>
        <w:t>Διαλειτουργικότητα και Διασυνδεσιμότητα</w:t>
      </w:r>
      <w:bookmarkEnd w:id="968"/>
      <w:bookmarkEnd w:id="969"/>
      <w:bookmarkEnd w:id="970"/>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237547E1" w14:textId="77777777" w:rsidTr="001756E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F00D78"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41812C"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0540E4"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971E61" w14:textId="1D2C7D0C"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0BCF1E05"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65535801" w14:textId="77777777"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Παροχή σχήματος δεδομένων</w:t>
            </w:r>
          </w:p>
        </w:tc>
        <w:tc>
          <w:tcPr>
            <w:tcW w:w="1419" w:type="dxa"/>
            <w:tcBorders>
              <w:top w:val="single" w:sz="4" w:space="0" w:color="000000"/>
              <w:left w:val="single" w:sz="4" w:space="0" w:color="000000"/>
              <w:bottom w:val="single" w:sz="4" w:space="0" w:color="000000"/>
              <w:right w:val="single" w:sz="4" w:space="0" w:color="000000"/>
            </w:tcBorders>
          </w:tcPr>
          <w:p w14:paraId="49641353"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F4645C0"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5EE8E1F"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78C6BB7A"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23BF68BB"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Παροχή δεδομένων μέσω προγραμματιστικής επαφής (API)</w:t>
            </w:r>
          </w:p>
        </w:tc>
        <w:tc>
          <w:tcPr>
            <w:tcW w:w="1419" w:type="dxa"/>
            <w:tcBorders>
              <w:top w:val="single" w:sz="4" w:space="0" w:color="000000"/>
              <w:left w:val="single" w:sz="4" w:space="0" w:color="000000"/>
              <w:bottom w:val="single" w:sz="4" w:space="0" w:color="000000"/>
              <w:right w:val="single" w:sz="4" w:space="0" w:color="000000"/>
            </w:tcBorders>
          </w:tcPr>
          <w:p w14:paraId="01218948"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7E9C3D3C"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AE61BD6"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1E4C4A1F"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7B13363F" w14:textId="41690843"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 xml:space="preserve">Σύμφωνα με την </w:t>
            </w:r>
            <w:r w:rsidR="00454BC9">
              <w:rPr>
                <w:rFonts w:eastAsia="Calibri" w:cstheme="minorHAnsi"/>
              </w:rPr>
              <w:t>7</w:t>
            </w:r>
            <w:r w:rsidRPr="00160755">
              <w:rPr>
                <w:rFonts w:eastAsia="Calibri" w:cstheme="minorHAnsi"/>
              </w:rPr>
              <w:t>.</w:t>
            </w:r>
            <w:r w:rsidR="002C1FF4">
              <w:rPr>
                <w:rFonts w:eastAsia="Calibri" w:cstheme="minorHAnsi"/>
              </w:rPr>
              <w:t>8</w:t>
            </w:r>
            <w:r w:rsidRPr="00160755">
              <w:rPr>
                <w:rFonts w:eastAsia="Calibri" w:cstheme="minorHAnsi"/>
              </w:rPr>
              <w:t>.1</w:t>
            </w:r>
          </w:p>
        </w:tc>
        <w:tc>
          <w:tcPr>
            <w:tcW w:w="1419" w:type="dxa"/>
            <w:tcBorders>
              <w:top w:val="single" w:sz="4" w:space="0" w:color="000000"/>
              <w:left w:val="single" w:sz="4" w:space="0" w:color="000000"/>
              <w:bottom w:val="single" w:sz="4" w:space="0" w:color="000000"/>
              <w:right w:val="single" w:sz="4" w:space="0" w:color="000000"/>
            </w:tcBorders>
          </w:tcPr>
          <w:p w14:paraId="2B1503B4"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603BCAC2"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0DE616B"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597DCEC2" w14:textId="77777777" w:rsidR="001756EE" w:rsidRPr="00160755" w:rsidRDefault="001756EE" w:rsidP="001756EE">
      <w:pPr>
        <w:spacing w:before="120" w:after="120" w:line="276" w:lineRule="auto"/>
        <w:rPr>
          <w:rFonts w:eastAsia="Calibri" w:cstheme="minorHAnsi"/>
        </w:rPr>
      </w:pPr>
    </w:p>
    <w:p w14:paraId="4A71C6D0" w14:textId="5C737DAA"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71" w:name="_Toc121315673"/>
      <w:bookmarkStart w:id="972" w:name="_Toc128576526"/>
      <w:bookmarkStart w:id="973" w:name="_Toc214358381"/>
      <w:r>
        <w:rPr>
          <w:rFonts w:asciiTheme="minorHAnsi" w:eastAsia="Calibri" w:hAnsiTheme="minorHAnsi" w:cstheme="minorHAnsi"/>
        </w:rPr>
        <w:t>4.</w:t>
      </w:r>
      <w:r w:rsidR="001C2C8F">
        <w:rPr>
          <w:rFonts w:asciiTheme="minorHAnsi" w:eastAsia="Calibri" w:hAnsiTheme="minorHAnsi" w:cstheme="minorHAnsi"/>
          <w:lang w:val="en-US"/>
        </w:rPr>
        <w:t>7</w:t>
      </w:r>
      <w:r>
        <w:rPr>
          <w:rFonts w:asciiTheme="minorHAnsi" w:eastAsia="Calibri" w:hAnsiTheme="minorHAnsi" w:cstheme="minorHAnsi"/>
        </w:rPr>
        <w:t xml:space="preserve"> </w:t>
      </w:r>
      <w:r w:rsidR="001756EE" w:rsidRPr="00160755">
        <w:rPr>
          <w:rFonts w:asciiTheme="minorHAnsi" w:eastAsia="Calibri" w:hAnsiTheme="minorHAnsi" w:cstheme="minorHAnsi"/>
        </w:rPr>
        <w:t xml:space="preserve">Υποδομές </w:t>
      </w:r>
      <w:r>
        <w:rPr>
          <w:rFonts w:asciiTheme="minorHAnsi" w:eastAsia="Calibri" w:hAnsiTheme="minorHAnsi" w:cstheme="minorHAnsi"/>
        </w:rPr>
        <w:t xml:space="preserve">Λειτουργίας </w:t>
      </w:r>
      <w:r w:rsidR="001756EE" w:rsidRPr="00160755">
        <w:rPr>
          <w:rFonts w:asciiTheme="minorHAnsi" w:eastAsia="Calibri" w:hAnsiTheme="minorHAnsi" w:cstheme="minorHAnsi"/>
        </w:rPr>
        <w:t>και Δίκτυα</w:t>
      </w:r>
      <w:bookmarkEnd w:id="971"/>
      <w:bookmarkEnd w:id="972"/>
      <w:bookmarkEnd w:id="973"/>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37C2DB6D" w14:textId="77777777" w:rsidTr="001756E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8BBCEA" w14:textId="77777777" w:rsidR="001756EE" w:rsidRPr="00160755" w:rsidRDefault="001756EE" w:rsidP="001756EE">
            <w:pPr>
              <w:widowControl w:val="0"/>
              <w:spacing w:before="120" w:after="120" w:line="276" w:lineRule="auto"/>
              <w:rPr>
                <w:rFonts w:eastAsia="Calibri" w:cstheme="minorHAnsi"/>
              </w:rPr>
            </w:pPr>
            <w:r w:rsidRPr="00160755">
              <w:rPr>
                <w:rFonts w:eastAsia="Calibri" w:cstheme="minorHAns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DB1B59" w14:textId="77777777" w:rsidR="001756EE" w:rsidRPr="00160755" w:rsidRDefault="001756EE" w:rsidP="001756EE">
            <w:pPr>
              <w:widowControl w:val="0"/>
              <w:spacing w:before="120" w:after="120" w:line="276" w:lineRule="auto"/>
              <w:rPr>
                <w:rFonts w:eastAsia="Calibri" w:cstheme="minorHAnsi"/>
              </w:rPr>
            </w:pPr>
            <w:r w:rsidRPr="00160755">
              <w:rPr>
                <w:rFonts w:eastAsia="Calibri" w:cstheme="minorHAns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B503F7" w14:textId="77777777" w:rsidR="001756EE" w:rsidRPr="00160755" w:rsidRDefault="001756EE" w:rsidP="001756EE">
            <w:pPr>
              <w:widowControl w:val="0"/>
              <w:spacing w:before="120" w:after="120" w:line="276" w:lineRule="auto"/>
              <w:rPr>
                <w:rFonts w:eastAsia="Calibri" w:cstheme="minorHAnsi"/>
              </w:rPr>
            </w:pPr>
            <w:r w:rsidRPr="00160755">
              <w:rPr>
                <w:rFonts w:eastAsia="Calibri" w:cstheme="minorHAns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660460" w14:textId="595971A7" w:rsidR="001756EE" w:rsidRPr="00160755" w:rsidRDefault="001756EE" w:rsidP="001756EE">
            <w:pPr>
              <w:widowControl w:val="0"/>
              <w:spacing w:before="120" w:after="120" w:line="276" w:lineRule="auto"/>
              <w:rPr>
                <w:rFonts w:eastAsia="Calibri" w:cstheme="minorHAnsi"/>
              </w:rPr>
            </w:pPr>
            <w:r w:rsidRPr="00160755">
              <w:rPr>
                <w:rFonts w:eastAsia="Calibri" w:cstheme="minorHAnsi"/>
                <w:b/>
              </w:rPr>
              <w:t>ΠΑΡΑΠΟΜΠΗ</w:t>
            </w:r>
          </w:p>
        </w:tc>
      </w:tr>
      <w:tr w:rsidR="001756EE" w:rsidRPr="00160755" w14:paraId="4413C277"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4968A483" w14:textId="0EC7BEC9" w:rsidR="001756EE" w:rsidRPr="00160755" w:rsidRDefault="001756EE" w:rsidP="001756EE">
            <w:pPr>
              <w:widowControl w:val="0"/>
              <w:spacing w:before="120" w:after="120" w:line="276" w:lineRule="auto"/>
              <w:rPr>
                <w:rFonts w:eastAsia="Calibri" w:cstheme="minorHAnsi"/>
              </w:rPr>
            </w:pPr>
            <w:r w:rsidRPr="00160755">
              <w:rPr>
                <w:rFonts w:eastAsia="Calibri" w:cstheme="minorHAnsi"/>
                <w:color w:val="000000"/>
              </w:rPr>
              <w:t>Σύμφωνα με την</w:t>
            </w:r>
            <w:r w:rsidRPr="00160755">
              <w:rPr>
                <w:rFonts w:eastAsia="Calibri" w:cstheme="minorHAnsi"/>
              </w:rPr>
              <w:t xml:space="preserve"> </w:t>
            </w:r>
            <w:r w:rsidR="00454BC9">
              <w:rPr>
                <w:rFonts w:eastAsia="Calibri" w:cstheme="minorHAnsi"/>
              </w:rPr>
              <w:t>7</w:t>
            </w:r>
            <w:r w:rsidRPr="00160755">
              <w:rPr>
                <w:rFonts w:eastAsia="Calibri" w:cstheme="minorHAnsi"/>
              </w:rPr>
              <w:t>.</w:t>
            </w:r>
            <w:r w:rsidR="002C1FF4">
              <w:rPr>
                <w:rFonts w:eastAsia="Calibri" w:cstheme="minorHAnsi"/>
              </w:rPr>
              <w:t>8</w:t>
            </w:r>
            <w:r w:rsidRPr="00160755">
              <w:rPr>
                <w:rFonts w:eastAsia="Calibri" w:cstheme="minorHAnsi"/>
              </w:rPr>
              <w:t>.2</w:t>
            </w:r>
          </w:p>
        </w:tc>
        <w:tc>
          <w:tcPr>
            <w:tcW w:w="1419" w:type="dxa"/>
            <w:tcBorders>
              <w:top w:val="single" w:sz="4" w:space="0" w:color="000000"/>
              <w:left w:val="single" w:sz="4" w:space="0" w:color="000000"/>
              <w:bottom w:val="single" w:sz="4" w:space="0" w:color="000000"/>
              <w:right w:val="single" w:sz="4" w:space="0" w:color="000000"/>
            </w:tcBorders>
          </w:tcPr>
          <w:p w14:paraId="4E7C0D1B"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80FA4A5" w14:textId="77777777" w:rsidR="001756EE" w:rsidRPr="00160755" w:rsidRDefault="001756EE" w:rsidP="001756EE">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5B2C0DA1" w14:textId="77777777" w:rsidR="001756EE" w:rsidRPr="00160755" w:rsidRDefault="001756EE" w:rsidP="001756EE">
            <w:pPr>
              <w:widowControl w:val="0"/>
              <w:spacing w:before="120" w:after="120" w:line="276" w:lineRule="auto"/>
              <w:jc w:val="center"/>
              <w:rPr>
                <w:rFonts w:eastAsia="Calibri" w:cstheme="minorHAnsi"/>
              </w:rPr>
            </w:pPr>
          </w:p>
        </w:tc>
      </w:tr>
    </w:tbl>
    <w:p w14:paraId="671CA533" w14:textId="77777777" w:rsidR="001756EE" w:rsidRPr="00160755" w:rsidRDefault="001756EE" w:rsidP="001756EE">
      <w:pPr>
        <w:spacing w:before="120" w:after="120" w:line="276" w:lineRule="auto"/>
        <w:rPr>
          <w:rFonts w:eastAsia="Calibri" w:cstheme="minorHAnsi"/>
        </w:rPr>
      </w:pPr>
    </w:p>
    <w:p w14:paraId="50FA72D0" w14:textId="6DD42276"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74" w:name="_Toc121315674"/>
      <w:bookmarkStart w:id="975" w:name="_Toc128576527"/>
      <w:bookmarkStart w:id="976" w:name="_Toc214358382"/>
      <w:r>
        <w:rPr>
          <w:rFonts w:asciiTheme="minorHAnsi" w:eastAsia="Calibri" w:hAnsiTheme="minorHAnsi" w:cstheme="minorHAnsi"/>
        </w:rPr>
        <w:t>4.</w:t>
      </w:r>
      <w:r w:rsidR="001C2C8F">
        <w:rPr>
          <w:rFonts w:asciiTheme="minorHAnsi" w:eastAsia="Calibri" w:hAnsiTheme="minorHAnsi" w:cstheme="minorHAnsi"/>
          <w:lang w:val="en-US"/>
        </w:rPr>
        <w:t>8</w:t>
      </w:r>
      <w:r>
        <w:rPr>
          <w:rFonts w:asciiTheme="minorHAnsi" w:eastAsia="Calibri" w:hAnsiTheme="minorHAnsi" w:cstheme="minorHAnsi"/>
        </w:rPr>
        <w:t xml:space="preserve"> </w:t>
      </w:r>
      <w:r w:rsidR="001756EE" w:rsidRPr="00160755">
        <w:rPr>
          <w:rFonts w:asciiTheme="minorHAnsi" w:eastAsia="Calibri" w:hAnsiTheme="minorHAnsi" w:cstheme="minorHAnsi"/>
        </w:rPr>
        <w:t>Απαιτήσεις Ασφαλείας</w:t>
      </w:r>
      <w:bookmarkEnd w:id="974"/>
      <w:bookmarkEnd w:id="975"/>
      <w:bookmarkEnd w:id="976"/>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7054CF87" w14:textId="77777777" w:rsidTr="001756E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776AA7"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4341C3"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3EBF6B"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421CB9" w14:textId="6B4C8B9B"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3E78FF16"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00AA6495"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 xml:space="preserve">Πολιτική χρηστών </w:t>
            </w:r>
          </w:p>
        </w:tc>
        <w:tc>
          <w:tcPr>
            <w:tcW w:w="1419" w:type="dxa"/>
            <w:tcBorders>
              <w:top w:val="single" w:sz="4" w:space="0" w:color="000000"/>
              <w:left w:val="single" w:sz="4" w:space="0" w:color="000000"/>
              <w:bottom w:val="single" w:sz="4" w:space="0" w:color="000000"/>
              <w:right w:val="single" w:sz="4" w:space="0" w:color="000000"/>
            </w:tcBorders>
          </w:tcPr>
          <w:p w14:paraId="23E16965"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9950330"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4A80FF6"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53529363"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42DEBF5A"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lastRenderedPageBreak/>
              <w:t>Υποστήριξη Identity Federation μέσω eIDAS, ΓΓΠΣ πολιτών, ΓΓΠΣ Δημοσίων υπαλλήλων</w:t>
            </w:r>
          </w:p>
        </w:tc>
        <w:tc>
          <w:tcPr>
            <w:tcW w:w="1419" w:type="dxa"/>
            <w:tcBorders>
              <w:top w:val="single" w:sz="4" w:space="0" w:color="000000"/>
              <w:left w:val="single" w:sz="4" w:space="0" w:color="000000"/>
              <w:bottom w:val="single" w:sz="4" w:space="0" w:color="000000"/>
              <w:right w:val="single" w:sz="4" w:space="0" w:color="000000"/>
            </w:tcBorders>
          </w:tcPr>
          <w:p w14:paraId="765FC572"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532699E1"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AEA2322"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59328598"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21ED141C" w14:textId="1A83DF16"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 xml:space="preserve">Σύμφωνα με την </w:t>
            </w:r>
            <w:r w:rsidR="00454BC9">
              <w:rPr>
                <w:rFonts w:eastAsia="Calibri" w:cstheme="minorHAnsi"/>
              </w:rPr>
              <w:t>7</w:t>
            </w:r>
            <w:r w:rsidRPr="00160755">
              <w:rPr>
                <w:rFonts w:eastAsia="Calibri" w:cstheme="minorHAnsi"/>
              </w:rPr>
              <w:t>.</w:t>
            </w:r>
            <w:r w:rsidR="002C1FF4">
              <w:rPr>
                <w:rFonts w:eastAsia="Calibri" w:cstheme="minorHAnsi"/>
              </w:rPr>
              <w:t>8</w:t>
            </w:r>
            <w:r w:rsidRPr="00160755">
              <w:rPr>
                <w:rFonts w:eastAsia="Calibri" w:cstheme="minorHAnsi"/>
              </w:rPr>
              <w:t>.4</w:t>
            </w:r>
          </w:p>
        </w:tc>
        <w:tc>
          <w:tcPr>
            <w:tcW w:w="1419" w:type="dxa"/>
            <w:tcBorders>
              <w:top w:val="single" w:sz="4" w:space="0" w:color="000000"/>
              <w:left w:val="single" w:sz="4" w:space="0" w:color="000000"/>
              <w:bottom w:val="single" w:sz="4" w:space="0" w:color="000000"/>
              <w:right w:val="single" w:sz="4" w:space="0" w:color="000000"/>
            </w:tcBorders>
          </w:tcPr>
          <w:p w14:paraId="1F29332A"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A9CA68E"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6AE5653"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023BF116" w14:textId="77777777" w:rsidR="001756EE" w:rsidRPr="00160755" w:rsidRDefault="001756EE" w:rsidP="001756EE">
      <w:pPr>
        <w:spacing w:before="120" w:after="120" w:line="276" w:lineRule="auto"/>
        <w:rPr>
          <w:rFonts w:eastAsia="Calibri" w:cstheme="minorHAnsi"/>
          <w:color w:val="000000"/>
        </w:rPr>
      </w:pPr>
    </w:p>
    <w:p w14:paraId="509C9CCD" w14:textId="0F28B730"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77" w:name="_Toc121315675"/>
      <w:bookmarkStart w:id="978" w:name="_Toc128576528"/>
      <w:bookmarkStart w:id="979" w:name="_Toc214358383"/>
      <w:r>
        <w:rPr>
          <w:rFonts w:asciiTheme="minorHAnsi" w:eastAsia="Calibri" w:hAnsiTheme="minorHAnsi" w:cstheme="minorHAnsi"/>
        </w:rPr>
        <w:t>4.</w:t>
      </w:r>
      <w:r w:rsidR="001C2C8F">
        <w:rPr>
          <w:rFonts w:asciiTheme="minorHAnsi" w:eastAsia="Calibri" w:hAnsiTheme="minorHAnsi" w:cstheme="minorHAnsi"/>
          <w:lang w:val="en-US"/>
        </w:rPr>
        <w:t>9</w:t>
      </w:r>
      <w:r w:rsidR="001C2C8F">
        <w:rPr>
          <w:rFonts w:asciiTheme="minorHAnsi" w:eastAsia="Calibri" w:hAnsiTheme="minorHAnsi" w:cstheme="minorHAnsi"/>
        </w:rPr>
        <w:t xml:space="preserve"> </w:t>
      </w:r>
      <w:r w:rsidR="001756EE" w:rsidRPr="00160755">
        <w:rPr>
          <w:rFonts w:asciiTheme="minorHAnsi" w:eastAsia="Calibri" w:hAnsiTheme="minorHAnsi" w:cstheme="minorHAnsi"/>
        </w:rPr>
        <w:t>Υπηρεσίες Εκπαίδευσης</w:t>
      </w:r>
      <w:bookmarkEnd w:id="977"/>
      <w:bookmarkEnd w:id="978"/>
      <w:bookmarkEnd w:id="979"/>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1A2427EC" w14:textId="77777777" w:rsidTr="001756E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F1B243"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507E71"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FA78A"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9B47F5" w14:textId="508CF6AB"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6F41F5D1"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781C38C3"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tcPr>
          <w:p w14:paraId="6DBA923D"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&gt;=2</w:t>
            </w:r>
          </w:p>
        </w:tc>
        <w:tc>
          <w:tcPr>
            <w:tcW w:w="1415" w:type="dxa"/>
            <w:tcBorders>
              <w:top w:val="single" w:sz="4" w:space="0" w:color="000000"/>
              <w:left w:val="single" w:sz="4" w:space="0" w:color="000000"/>
              <w:bottom w:val="single" w:sz="4" w:space="0" w:color="000000"/>
              <w:right w:val="single" w:sz="4" w:space="0" w:color="000000"/>
            </w:tcBorders>
          </w:tcPr>
          <w:p w14:paraId="298922AD"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D040BB6"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6BD35E63"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508055AD"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Υλικό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6663A656"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7F11EF1"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183CB408"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5127E1F4"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26D8E0BF"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Ώρες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6932BEB3"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20</w:t>
            </w:r>
          </w:p>
        </w:tc>
        <w:tc>
          <w:tcPr>
            <w:tcW w:w="1415" w:type="dxa"/>
            <w:tcBorders>
              <w:top w:val="single" w:sz="4" w:space="0" w:color="000000"/>
              <w:left w:val="single" w:sz="4" w:space="0" w:color="000000"/>
              <w:bottom w:val="single" w:sz="4" w:space="0" w:color="000000"/>
              <w:right w:val="single" w:sz="4" w:space="0" w:color="000000"/>
            </w:tcBorders>
          </w:tcPr>
          <w:p w14:paraId="5ACAC586"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008801F"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5C7505C4" w14:textId="77777777" w:rsidTr="001756EE">
        <w:tc>
          <w:tcPr>
            <w:tcW w:w="4788" w:type="dxa"/>
            <w:tcBorders>
              <w:top w:val="single" w:sz="4" w:space="0" w:color="000000"/>
              <w:left w:val="single" w:sz="4" w:space="0" w:color="000000"/>
              <w:bottom w:val="single" w:sz="4" w:space="0" w:color="000000"/>
              <w:right w:val="single" w:sz="4" w:space="0" w:color="000000"/>
            </w:tcBorders>
          </w:tcPr>
          <w:p w14:paraId="02142C6E" w14:textId="14D5BD42"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 xml:space="preserve">Σύμφωνα με την </w:t>
            </w:r>
            <w:r w:rsidR="00454BC9">
              <w:rPr>
                <w:rFonts w:eastAsia="Calibri" w:cstheme="minorHAnsi"/>
              </w:rPr>
              <w:t>7</w:t>
            </w:r>
            <w:r w:rsidRPr="00160755">
              <w:rPr>
                <w:rFonts w:eastAsia="Calibri" w:cstheme="minorHAnsi"/>
              </w:rPr>
              <w:t>.</w:t>
            </w:r>
            <w:r w:rsidR="002C1FF4">
              <w:rPr>
                <w:rFonts w:eastAsia="Calibri" w:cstheme="minorHAnsi"/>
              </w:rPr>
              <w:t>8</w:t>
            </w:r>
            <w:r w:rsidRPr="00160755">
              <w:rPr>
                <w:rFonts w:eastAsia="Calibri" w:cstheme="minorHAnsi"/>
              </w:rPr>
              <w:t>.5</w:t>
            </w:r>
          </w:p>
        </w:tc>
        <w:tc>
          <w:tcPr>
            <w:tcW w:w="1419" w:type="dxa"/>
            <w:tcBorders>
              <w:top w:val="single" w:sz="4" w:space="0" w:color="000000"/>
              <w:left w:val="single" w:sz="4" w:space="0" w:color="000000"/>
              <w:bottom w:val="single" w:sz="4" w:space="0" w:color="000000"/>
              <w:right w:val="single" w:sz="4" w:space="0" w:color="000000"/>
            </w:tcBorders>
          </w:tcPr>
          <w:p w14:paraId="5AF922D2"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2B9A83C"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4777DD63"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76A38BB3" w14:textId="77777777" w:rsidR="001756EE" w:rsidRPr="00160755" w:rsidRDefault="001756EE" w:rsidP="001756EE">
      <w:pPr>
        <w:spacing w:before="120" w:after="120" w:line="276" w:lineRule="auto"/>
        <w:rPr>
          <w:rFonts w:eastAsia="Calibri" w:cstheme="minorHAnsi"/>
          <w:color w:val="000000"/>
        </w:rPr>
      </w:pPr>
    </w:p>
    <w:p w14:paraId="7B333AB3" w14:textId="31296893"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80" w:name="_Toc121315676"/>
      <w:bookmarkStart w:id="981" w:name="_Toc128576529"/>
      <w:bookmarkStart w:id="982" w:name="_Toc214358384"/>
      <w:r>
        <w:rPr>
          <w:rFonts w:asciiTheme="minorHAnsi" w:eastAsia="Calibri" w:hAnsiTheme="minorHAnsi" w:cstheme="minorHAnsi"/>
        </w:rPr>
        <w:t>4.</w:t>
      </w:r>
      <w:r w:rsidR="002C1FF4">
        <w:rPr>
          <w:rFonts w:asciiTheme="minorHAnsi" w:eastAsia="Calibri" w:hAnsiTheme="minorHAnsi" w:cstheme="minorHAnsi"/>
        </w:rPr>
        <w:t>1</w:t>
      </w:r>
      <w:r w:rsidR="001C2C8F">
        <w:rPr>
          <w:rFonts w:asciiTheme="minorHAnsi" w:eastAsia="Calibri" w:hAnsiTheme="minorHAnsi" w:cstheme="minorHAnsi"/>
          <w:lang w:val="en-US"/>
        </w:rPr>
        <w:t>0</w:t>
      </w:r>
      <w:r>
        <w:rPr>
          <w:rFonts w:asciiTheme="minorHAnsi" w:eastAsia="Calibri" w:hAnsiTheme="minorHAnsi" w:cstheme="minorHAnsi"/>
        </w:rPr>
        <w:t xml:space="preserve"> </w:t>
      </w:r>
      <w:r w:rsidR="001756EE" w:rsidRPr="00160755">
        <w:rPr>
          <w:rFonts w:asciiTheme="minorHAnsi" w:eastAsia="Calibri" w:hAnsiTheme="minorHAnsi" w:cstheme="minorHAnsi"/>
        </w:rPr>
        <w:t>Υπηρεσίες Πιλοτικής Λειτουργίας</w:t>
      </w:r>
      <w:bookmarkEnd w:id="980"/>
      <w:bookmarkEnd w:id="981"/>
      <w:bookmarkEnd w:id="982"/>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7E2CB9FC" w14:textId="77777777" w:rsidTr="00454BC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7FAA7A"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BBD8EC"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7D9DF8"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21EA78" w14:textId="46E4E222"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15D684BE"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14E7E1D3"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 xml:space="preserve">Περίοδος πιλοτικής λειτουργίας (σε ημέρες) </w:t>
            </w:r>
          </w:p>
        </w:tc>
        <w:tc>
          <w:tcPr>
            <w:tcW w:w="1419" w:type="dxa"/>
            <w:tcBorders>
              <w:top w:val="single" w:sz="4" w:space="0" w:color="000000"/>
              <w:left w:val="single" w:sz="4" w:space="0" w:color="000000"/>
              <w:bottom w:val="single" w:sz="4" w:space="0" w:color="000000"/>
              <w:right w:val="single" w:sz="4" w:space="0" w:color="000000"/>
            </w:tcBorders>
          </w:tcPr>
          <w:p w14:paraId="1ECF1713"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30</w:t>
            </w:r>
          </w:p>
        </w:tc>
        <w:tc>
          <w:tcPr>
            <w:tcW w:w="1415" w:type="dxa"/>
            <w:tcBorders>
              <w:top w:val="single" w:sz="4" w:space="0" w:color="000000"/>
              <w:left w:val="single" w:sz="4" w:space="0" w:color="000000"/>
              <w:bottom w:val="single" w:sz="4" w:space="0" w:color="000000"/>
              <w:right w:val="single" w:sz="4" w:space="0" w:color="000000"/>
            </w:tcBorders>
          </w:tcPr>
          <w:p w14:paraId="09B4E8F5"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C59A331"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6838F57C"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61AF1CE7" w14:textId="64317EAF"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 xml:space="preserve">Σύμφωνα με την </w:t>
            </w:r>
            <w:r w:rsidR="00454BC9">
              <w:rPr>
                <w:rFonts w:eastAsia="Calibri" w:cstheme="minorHAnsi"/>
              </w:rPr>
              <w:t>7</w:t>
            </w:r>
            <w:r w:rsidRPr="00160755">
              <w:rPr>
                <w:rFonts w:eastAsia="Calibri" w:cstheme="minorHAnsi"/>
              </w:rPr>
              <w:t>.</w:t>
            </w:r>
            <w:r w:rsidR="002C1FF4">
              <w:rPr>
                <w:rFonts w:eastAsia="Calibri" w:cstheme="minorHAnsi"/>
              </w:rPr>
              <w:t>8</w:t>
            </w:r>
            <w:r w:rsidRPr="00160755">
              <w:rPr>
                <w:rFonts w:eastAsia="Calibri" w:cstheme="minorHAnsi"/>
              </w:rPr>
              <w:t>.6</w:t>
            </w:r>
          </w:p>
        </w:tc>
        <w:tc>
          <w:tcPr>
            <w:tcW w:w="1419" w:type="dxa"/>
            <w:tcBorders>
              <w:top w:val="single" w:sz="4" w:space="0" w:color="000000"/>
              <w:left w:val="single" w:sz="4" w:space="0" w:color="000000"/>
              <w:bottom w:val="single" w:sz="4" w:space="0" w:color="000000"/>
              <w:right w:val="single" w:sz="4" w:space="0" w:color="000000"/>
            </w:tcBorders>
          </w:tcPr>
          <w:p w14:paraId="15F4A662"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659FB69F"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3B2DD45E"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6C2E7FFE" w14:textId="77777777" w:rsidR="001756EE" w:rsidRPr="00160755" w:rsidRDefault="001756EE" w:rsidP="001756EE">
      <w:pPr>
        <w:spacing w:before="120" w:after="120" w:line="276" w:lineRule="auto"/>
        <w:rPr>
          <w:rFonts w:eastAsia="Calibri" w:cstheme="minorHAnsi"/>
          <w:color w:val="000000"/>
        </w:rPr>
      </w:pPr>
    </w:p>
    <w:p w14:paraId="1564EBAD" w14:textId="5CBD0420"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83" w:name="_Toc121315677"/>
      <w:bookmarkStart w:id="984" w:name="_Toc128576530"/>
      <w:bookmarkStart w:id="985" w:name="_Toc214358385"/>
      <w:r>
        <w:rPr>
          <w:rFonts w:asciiTheme="minorHAnsi" w:eastAsia="Calibri" w:hAnsiTheme="minorHAnsi" w:cstheme="minorHAnsi"/>
        </w:rPr>
        <w:t>4.</w:t>
      </w:r>
      <w:r w:rsidR="001C2C8F">
        <w:rPr>
          <w:rFonts w:asciiTheme="minorHAnsi" w:eastAsia="Calibri" w:hAnsiTheme="minorHAnsi" w:cstheme="minorHAnsi"/>
        </w:rPr>
        <w:t>1</w:t>
      </w:r>
      <w:r w:rsidR="001C2C8F">
        <w:rPr>
          <w:rFonts w:asciiTheme="minorHAnsi" w:eastAsia="Calibri" w:hAnsiTheme="minorHAnsi" w:cstheme="minorHAnsi"/>
          <w:lang w:val="en-US"/>
        </w:rPr>
        <w:t>1</w:t>
      </w:r>
      <w:r w:rsidR="001C2C8F">
        <w:rPr>
          <w:rFonts w:asciiTheme="minorHAnsi" w:eastAsia="Calibri" w:hAnsiTheme="minorHAnsi" w:cstheme="minorHAnsi"/>
        </w:rPr>
        <w:t xml:space="preserve"> </w:t>
      </w:r>
      <w:r w:rsidR="001756EE" w:rsidRPr="00160755">
        <w:rPr>
          <w:rFonts w:asciiTheme="minorHAnsi" w:eastAsia="Calibri" w:hAnsiTheme="minorHAnsi" w:cstheme="minorHAnsi"/>
        </w:rPr>
        <w:t>Διασφάλιση Ποιότητας</w:t>
      </w:r>
      <w:bookmarkEnd w:id="983"/>
      <w:bookmarkEnd w:id="984"/>
      <w:bookmarkEnd w:id="985"/>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79AB68DF" w14:textId="77777777" w:rsidTr="00454BC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7D463F"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FCBF3F"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419DFD"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56E567" w14:textId="6622F834"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33AC9A38"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3FE325A7" w14:textId="77777777"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Συμμόρφωση με Γενικό Κανονισμό Προστασίας Δεδομένων</w:t>
            </w:r>
          </w:p>
        </w:tc>
        <w:tc>
          <w:tcPr>
            <w:tcW w:w="1419" w:type="dxa"/>
            <w:tcBorders>
              <w:top w:val="single" w:sz="4" w:space="0" w:color="000000"/>
              <w:left w:val="single" w:sz="4" w:space="0" w:color="000000"/>
              <w:bottom w:val="single" w:sz="4" w:space="0" w:color="000000"/>
              <w:right w:val="single" w:sz="4" w:space="0" w:color="000000"/>
            </w:tcBorders>
          </w:tcPr>
          <w:p w14:paraId="08284E37"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0D4D3F98" w14:textId="77777777" w:rsidR="001756EE" w:rsidRPr="00160755" w:rsidRDefault="001756EE" w:rsidP="001756EE">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678D52C1" w14:textId="77777777" w:rsidR="001756EE" w:rsidRPr="00160755" w:rsidRDefault="001756EE" w:rsidP="001756EE">
            <w:pPr>
              <w:widowControl w:val="0"/>
              <w:spacing w:before="120" w:after="120" w:line="276" w:lineRule="auto"/>
              <w:jc w:val="center"/>
              <w:rPr>
                <w:rFonts w:eastAsia="Calibri" w:cstheme="minorHAnsi"/>
              </w:rPr>
            </w:pPr>
          </w:p>
        </w:tc>
      </w:tr>
      <w:tr w:rsidR="001756EE" w:rsidRPr="00160755" w14:paraId="79614D88"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7D536278" w14:textId="6698C904" w:rsidR="001756EE" w:rsidRPr="00160755" w:rsidRDefault="001756EE" w:rsidP="00454BC9">
            <w:pPr>
              <w:widowControl w:val="0"/>
              <w:spacing w:before="120" w:after="120" w:line="276" w:lineRule="auto"/>
              <w:rPr>
                <w:rFonts w:eastAsia="Calibri" w:cstheme="minorHAnsi"/>
              </w:rPr>
            </w:pPr>
            <w:r w:rsidRPr="00160755">
              <w:rPr>
                <w:rFonts w:eastAsia="Calibri" w:cstheme="minorHAnsi"/>
              </w:rPr>
              <w:t xml:space="preserve">Συμμόρφωση με Εθνική Στρατηγική Κυβερνοασφάλειας </w:t>
            </w:r>
            <w:r w:rsidRPr="00160755">
              <w:rPr>
                <w:rFonts w:eastAsia="Calibri" w:cstheme="minorHAnsi"/>
                <w:color w:val="000000"/>
              </w:rPr>
              <w:t>(ΑΔΑ: 6ΙΒΕ46ΜΤΛΠ-ΦΜ5 12/2020)</w:t>
            </w:r>
          </w:p>
        </w:tc>
        <w:tc>
          <w:tcPr>
            <w:tcW w:w="1419" w:type="dxa"/>
            <w:tcBorders>
              <w:top w:val="single" w:sz="4" w:space="0" w:color="000000"/>
              <w:left w:val="single" w:sz="4" w:space="0" w:color="000000"/>
              <w:bottom w:val="single" w:sz="4" w:space="0" w:color="000000"/>
              <w:right w:val="single" w:sz="4" w:space="0" w:color="000000"/>
            </w:tcBorders>
          </w:tcPr>
          <w:p w14:paraId="02F5974C"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22BA0246" w14:textId="77777777" w:rsidR="001756EE" w:rsidRPr="00160755" w:rsidRDefault="001756EE" w:rsidP="001756EE">
            <w:pPr>
              <w:widowControl w:val="0"/>
              <w:spacing w:before="120" w:after="120" w:line="276" w:lineRule="auto"/>
              <w:jc w:val="center"/>
              <w:rPr>
                <w:rFonts w:eastAsia="Calibri"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54F5EBBB" w14:textId="77777777" w:rsidR="001756EE" w:rsidRPr="00160755" w:rsidRDefault="001756EE" w:rsidP="001756EE">
            <w:pPr>
              <w:widowControl w:val="0"/>
              <w:spacing w:before="120" w:after="120" w:line="276" w:lineRule="auto"/>
              <w:jc w:val="center"/>
              <w:rPr>
                <w:rFonts w:eastAsia="Calibri" w:cstheme="minorHAnsi"/>
              </w:rPr>
            </w:pPr>
          </w:p>
        </w:tc>
      </w:tr>
      <w:tr w:rsidR="001756EE" w:rsidRPr="00160755" w14:paraId="511406D2"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24E84A20"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Συμμόρφωση σε πρότυπα W3C</w:t>
            </w:r>
          </w:p>
        </w:tc>
        <w:tc>
          <w:tcPr>
            <w:tcW w:w="1419" w:type="dxa"/>
            <w:tcBorders>
              <w:top w:val="single" w:sz="4" w:space="0" w:color="000000"/>
              <w:left w:val="single" w:sz="4" w:space="0" w:color="000000"/>
              <w:bottom w:val="single" w:sz="4" w:space="0" w:color="000000"/>
              <w:right w:val="single" w:sz="4" w:space="0" w:color="000000"/>
            </w:tcBorders>
          </w:tcPr>
          <w:p w14:paraId="7E7080DE"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3D0CBD49"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2CC65E15"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7CB8C03B"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0856932A" w14:textId="63CAC82A" w:rsidR="001756EE" w:rsidRPr="00160755" w:rsidRDefault="001756EE" w:rsidP="00B00C86">
            <w:pPr>
              <w:widowControl w:val="0"/>
              <w:spacing w:before="120" w:after="120" w:line="276" w:lineRule="auto"/>
              <w:rPr>
                <w:rFonts w:eastAsia="Calibri" w:cstheme="minorHAnsi"/>
                <w:color w:val="000000"/>
              </w:rPr>
            </w:pPr>
            <w:r w:rsidRPr="00160755">
              <w:rPr>
                <w:rFonts w:eastAsia="Calibri" w:cstheme="minorHAnsi"/>
              </w:rPr>
              <w:t>Συμμόρφωση με τις οδηγίες WCAG 2</w:t>
            </w:r>
            <w:r w:rsidR="00B00C86">
              <w:rPr>
                <w:rFonts w:eastAsia="Calibri" w:cstheme="minorHAnsi"/>
              </w:rPr>
              <w:t>1</w:t>
            </w:r>
            <w:r w:rsidRPr="00160755">
              <w:rPr>
                <w:rFonts w:eastAsia="Calibri" w:cstheme="minorHAnsi"/>
              </w:rPr>
              <w:t>, Επίπεδο AA</w:t>
            </w:r>
          </w:p>
        </w:tc>
        <w:tc>
          <w:tcPr>
            <w:tcW w:w="1419" w:type="dxa"/>
            <w:tcBorders>
              <w:top w:val="single" w:sz="4" w:space="0" w:color="000000"/>
              <w:left w:val="single" w:sz="4" w:space="0" w:color="000000"/>
              <w:bottom w:val="single" w:sz="4" w:space="0" w:color="000000"/>
              <w:right w:val="single" w:sz="4" w:space="0" w:color="000000"/>
            </w:tcBorders>
          </w:tcPr>
          <w:p w14:paraId="7C5862CF"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NAI</w:t>
            </w:r>
          </w:p>
        </w:tc>
        <w:tc>
          <w:tcPr>
            <w:tcW w:w="1415" w:type="dxa"/>
            <w:tcBorders>
              <w:top w:val="single" w:sz="4" w:space="0" w:color="000000"/>
              <w:left w:val="single" w:sz="4" w:space="0" w:color="000000"/>
              <w:bottom w:val="single" w:sz="4" w:space="0" w:color="000000"/>
              <w:right w:val="single" w:sz="4" w:space="0" w:color="000000"/>
            </w:tcBorders>
          </w:tcPr>
          <w:p w14:paraId="65D39403"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0E217D4"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56B39BAF" w14:textId="77777777" w:rsidR="001756EE" w:rsidRPr="00160755" w:rsidRDefault="001756EE" w:rsidP="001756EE">
      <w:pPr>
        <w:spacing w:before="120" w:after="120" w:line="276" w:lineRule="auto"/>
        <w:rPr>
          <w:rFonts w:eastAsia="Calibri" w:cstheme="minorHAnsi"/>
          <w:color w:val="000000"/>
        </w:rPr>
      </w:pPr>
    </w:p>
    <w:p w14:paraId="43685E84" w14:textId="2323EA41"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86" w:name="_Toc121315678"/>
      <w:bookmarkStart w:id="987" w:name="_Toc128576531"/>
      <w:bookmarkStart w:id="988" w:name="_Toc214358386"/>
      <w:r>
        <w:rPr>
          <w:rFonts w:asciiTheme="minorHAnsi" w:eastAsia="Calibri" w:hAnsiTheme="minorHAnsi" w:cstheme="minorHAnsi"/>
        </w:rPr>
        <w:t>4.</w:t>
      </w:r>
      <w:r w:rsidR="002C1FF4">
        <w:rPr>
          <w:rFonts w:asciiTheme="minorHAnsi" w:eastAsia="Calibri" w:hAnsiTheme="minorHAnsi" w:cstheme="minorHAnsi"/>
        </w:rPr>
        <w:t>1</w:t>
      </w:r>
      <w:r w:rsidR="001C2C8F">
        <w:rPr>
          <w:rFonts w:asciiTheme="minorHAnsi" w:eastAsia="Calibri" w:hAnsiTheme="minorHAnsi" w:cstheme="minorHAnsi"/>
          <w:lang w:val="en-US"/>
        </w:rPr>
        <w:t>2</w:t>
      </w:r>
      <w:r>
        <w:rPr>
          <w:rFonts w:asciiTheme="minorHAnsi" w:eastAsia="Calibri" w:hAnsiTheme="minorHAnsi" w:cstheme="minorHAnsi"/>
        </w:rPr>
        <w:t xml:space="preserve"> </w:t>
      </w:r>
      <w:r w:rsidR="001756EE" w:rsidRPr="00160755">
        <w:rPr>
          <w:rFonts w:asciiTheme="minorHAnsi" w:eastAsia="Calibri" w:hAnsiTheme="minorHAnsi" w:cstheme="minorHAnsi"/>
        </w:rPr>
        <w:t>Υπηρεσίες Εγγύησης και Συντήρησης</w:t>
      </w:r>
      <w:bookmarkEnd w:id="986"/>
      <w:bookmarkEnd w:id="987"/>
      <w:bookmarkEnd w:id="988"/>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29D5BC91" w14:textId="77777777" w:rsidTr="00454BC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3A91C9"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F7AD21"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B98E0D"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8B5202" w14:textId="4296F4C1"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437085FD"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07AFD61B"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rPr>
              <w:t>Χρόνος απόκρισης σε αναφορά προβλήματος (εντός ωρών λειτουργίας helpdesk)</w:t>
            </w:r>
          </w:p>
        </w:tc>
        <w:tc>
          <w:tcPr>
            <w:tcW w:w="1419" w:type="dxa"/>
            <w:tcBorders>
              <w:top w:val="single" w:sz="4" w:space="0" w:color="000000"/>
              <w:left w:val="single" w:sz="4" w:space="0" w:color="000000"/>
              <w:bottom w:val="single" w:sz="4" w:space="0" w:color="000000"/>
              <w:right w:val="single" w:sz="4" w:space="0" w:color="000000"/>
            </w:tcBorders>
          </w:tcPr>
          <w:p w14:paraId="7FB56B99"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rPr>
              <w:t>2 ώρες</w:t>
            </w:r>
          </w:p>
        </w:tc>
        <w:tc>
          <w:tcPr>
            <w:tcW w:w="1415" w:type="dxa"/>
            <w:tcBorders>
              <w:top w:val="single" w:sz="4" w:space="0" w:color="000000"/>
              <w:left w:val="single" w:sz="4" w:space="0" w:color="000000"/>
              <w:bottom w:val="single" w:sz="4" w:space="0" w:color="000000"/>
              <w:right w:val="single" w:sz="4" w:space="0" w:color="000000"/>
            </w:tcBorders>
          </w:tcPr>
          <w:p w14:paraId="6DEDC9B6"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6603224"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0F311257"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4ED11EDD" w14:textId="648D895F" w:rsidR="001756EE" w:rsidRPr="00160755" w:rsidRDefault="001756EE" w:rsidP="001756EE">
            <w:pPr>
              <w:widowControl w:val="0"/>
              <w:spacing w:before="120" w:after="120" w:line="276" w:lineRule="auto"/>
              <w:rPr>
                <w:rFonts w:eastAsia="Calibri" w:cstheme="minorHAnsi"/>
              </w:rPr>
            </w:pPr>
            <w:r w:rsidRPr="00160755">
              <w:rPr>
                <w:rFonts w:eastAsia="Calibri" w:cstheme="minorHAnsi"/>
              </w:rPr>
              <w:t xml:space="preserve">Σύμφωνα με την </w:t>
            </w:r>
            <w:r w:rsidR="00454BC9">
              <w:rPr>
                <w:rFonts w:eastAsia="Calibri" w:cstheme="minorHAnsi"/>
              </w:rPr>
              <w:t>7</w:t>
            </w:r>
            <w:r w:rsidRPr="00160755">
              <w:rPr>
                <w:rFonts w:eastAsia="Calibri" w:cstheme="minorHAnsi"/>
              </w:rPr>
              <w:t>.</w:t>
            </w:r>
            <w:r w:rsidR="002C1FF4">
              <w:rPr>
                <w:rFonts w:eastAsia="Calibri" w:cstheme="minorHAnsi"/>
              </w:rPr>
              <w:t>9</w:t>
            </w:r>
          </w:p>
        </w:tc>
        <w:tc>
          <w:tcPr>
            <w:tcW w:w="1419" w:type="dxa"/>
            <w:tcBorders>
              <w:top w:val="single" w:sz="4" w:space="0" w:color="000000"/>
              <w:left w:val="single" w:sz="4" w:space="0" w:color="000000"/>
              <w:bottom w:val="single" w:sz="4" w:space="0" w:color="000000"/>
              <w:right w:val="single" w:sz="4" w:space="0" w:color="000000"/>
            </w:tcBorders>
          </w:tcPr>
          <w:p w14:paraId="4799E9F6" w14:textId="77777777" w:rsidR="001756EE" w:rsidRPr="00160755" w:rsidRDefault="001756EE" w:rsidP="001756EE">
            <w:pPr>
              <w:widowControl w:val="0"/>
              <w:spacing w:before="120" w:after="120" w:line="276" w:lineRule="auto"/>
              <w:jc w:val="center"/>
              <w:rPr>
                <w:rFonts w:eastAsia="Calibri" w:cstheme="minorHAnsi"/>
              </w:rPr>
            </w:pPr>
            <w:r w:rsidRPr="00160755">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76B16EDC"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0FF6EEBA"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0F0EA1FB" w14:textId="77777777" w:rsidR="001756EE" w:rsidRPr="00160755" w:rsidRDefault="001756EE" w:rsidP="001756EE">
      <w:pPr>
        <w:spacing w:before="120" w:after="120" w:line="276" w:lineRule="auto"/>
        <w:rPr>
          <w:rFonts w:eastAsia="Calibri" w:cstheme="minorHAnsi"/>
        </w:rPr>
      </w:pPr>
    </w:p>
    <w:p w14:paraId="3F68D740" w14:textId="10B56BA3"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89" w:name="_Toc121315679"/>
      <w:bookmarkStart w:id="990" w:name="_Toc128576532"/>
      <w:bookmarkStart w:id="991" w:name="_Toc214358387"/>
      <w:r>
        <w:rPr>
          <w:rFonts w:asciiTheme="minorHAnsi" w:eastAsia="Calibri" w:hAnsiTheme="minorHAnsi" w:cstheme="minorHAnsi"/>
        </w:rPr>
        <w:t>4.1</w:t>
      </w:r>
      <w:r w:rsidR="001C2C8F">
        <w:rPr>
          <w:rFonts w:asciiTheme="minorHAnsi" w:eastAsia="Calibri" w:hAnsiTheme="minorHAnsi" w:cstheme="minorHAnsi"/>
          <w:lang w:val="en-US"/>
        </w:rPr>
        <w:t>3</w:t>
      </w:r>
      <w:r>
        <w:rPr>
          <w:rFonts w:asciiTheme="minorHAnsi" w:eastAsia="Calibri" w:hAnsiTheme="minorHAnsi" w:cstheme="minorHAnsi"/>
        </w:rPr>
        <w:t xml:space="preserve"> </w:t>
      </w:r>
      <w:r w:rsidR="001756EE" w:rsidRPr="00160755">
        <w:rPr>
          <w:rFonts w:asciiTheme="minorHAnsi" w:eastAsia="Calibri" w:hAnsiTheme="minorHAnsi" w:cstheme="minorHAnsi"/>
        </w:rPr>
        <w:t>Πνευματικά Δικαιώματα</w:t>
      </w:r>
      <w:bookmarkEnd w:id="989"/>
      <w:bookmarkEnd w:id="990"/>
      <w:bookmarkEnd w:id="991"/>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13558186" w14:textId="77777777" w:rsidTr="00454BC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3FBD92"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5861DC"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AEE3E7"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9EA7C" w14:textId="7E13B2C5"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2EF507E8"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5256A980" w14:textId="5825EBE5" w:rsidR="001756EE" w:rsidRPr="00160755" w:rsidRDefault="00000000" w:rsidP="001756EE">
            <w:pPr>
              <w:widowControl w:val="0"/>
              <w:spacing w:before="120" w:after="120" w:line="276" w:lineRule="auto"/>
              <w:rPr>
                <w:rFonts w:eastAsia="Calibri" w:cstheme="minorHAnsi"/>
                <w:color w:val="000000"/>
              </w:rPr>
            </w:pPr>
            <w:sdt>
              <w:sdtPr>
                <w:rPr>
                  <w:rFonts w:cstheme="minorHAnsi"/>
                </w:rPr>
                <w:id w:val="1446658436"/>
              </w:sdtPr>
              <w:sdtContent/>
            </w:sdt>
            <w:r w:rsidR="001756EE" w:rsidRPr="00160755">
              <w:rPr>
                <w:rFonts w:eastAsia="Calibri" w:cstheme="minorHAnsi"/>
                <w:color w:val="000000"/>
              </w:rPr>
              <w:t>Σύμφωνα με την</w:t>
            </w:r>
            <w:r w:rsidR="001756EE" w:rsidRPr="00160755">
              <w:rPr>
                <w:rFonts w:eastAsia="Calibri" w:cstheme="minorHAnsi"/>
              </w:rPr>
              <w:t xml:space="preserve"> </w:t>
            </w:r>
            <w:r w:rsidR="00454BC9">
              <w:rPr>
                <w:rFonts w:eastAsia="Calibri" w:cstheme="minorHAnsi"/>
              </w:rPr>
              <w:t>7</w:t>
            </w:r>
            <w:r w:rsidR="001756EE" w:rsidRPr="00160755">
              <w:rPr>
                <w:rFonts w:eastAsia="Calibri" w:cstheme="minorHAnsi"/>
              </w:rPr>
              <w:t>.</w:t>
            </w:r>
            <w:r w:rsidR="00454BC9">
              <w:rPr>
                <w:rFonts w:eastAsia="Calibri" w:cstheme="minorHAnsi"/>
              </w:rPr>
              <w:t>1</w:t>
            </w:r>
            <w:r w:rsidR="002C1FF4">
              <w:rPr>
                <w:rFonts w:eastAsia="Calibri" w:cstheme="minorHAnsi"/>
              </w:rPr>
              <w:t>1</w:t>
            </w:r>
          </w:p>
        </w:tc>
        <w:tc>
          <w:tcPr>
            <w:tcW w:w="1419" w:type="dxa"/>
            <w:tcBorders>
              <w:top w:val="single" w:sz="4" w:space="0" w:color="000000"/>
              <w:left w:val="single" w:sz="4" w:space="0" w:color="000000"/>
              <w:bottom w:val="single" w:sz="4" w:space="0" w:color="000000"/>
              <w:right w:val="single" w:sz="4" w:space="0" w:color="000000"/>
            </w:tcBorders>
          </w:tcPr>
          <w:p w14:paraId="61B179B3"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7096BEF0"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227E124"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098205E5" w14:textId="77777777" w:rsidR="001756EE" w:rsidRPr="00160755" w:rsidRDefault="001756EE" w:rsidP="001756EE">
      <w:pPr>
        <w:spacing w:before="120" w:after="120" w:line="276" w:lineRule="auto"/>
        <w:rPr>
          <w:rFonts w:eastAsia="Calibri" w:cstheme="minorHAnsi"/>
          <w:color w:val="000000"/>
        </w:rPr>
      </w:pPr>
    </w:p>
    <w:p w14:paraId="5C28DFA2" w14:textId="198D698D"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92" w:name="_Toc121315680"/>
      <w:bookmarkStart w:id="993" w:name="_Toc128576533"/>
      <w:bookmarkStart w:id="994" w:name="_Toc214358388"/>
      <w:r>
        <w:rPr>
          <w:rFonts w:asciiTheme="minorHAnsi" w:eastAsia="Calibri" w:hAnsiTheme="minorHAnsi" w:cstheme="minorHAnsi"/>
        </w:rPr>
        <w:t>4.1</w:t>
      </w:r>
      <w:r w:rsidR="001C2C8F">
        <w:rPr>
          <w:rFonts w:asciiTheme="minorHAnsi" w:eastAsia="Calibri" w:hAnsiTheme="minorHAnsi" w:cstheme="minorHAnsi"/>
          <w:lang w:val="en-US"/>
        </w:rPr>
        <w:t>4</w:t>
      </w:r>
      <w:r>
        <w:rPr>
          <w:rFonts w:asciiTheme="minorHAnsi" w:eastAsia="Calibri" w:hAnsiTheme="minorHAnsi" w:cstheme="minorHAnsi"/>
        </w:rPr>
        <w:t xml:space="preserve"> </w:t>
      </w:r>
      <w:r w:rsidR="001756EE" w:rsidRPr="00160755">
        <w:rPr>
          <w:rFonts w:asciiTheme="minorHAnsi" w:eastAsia="Calibri" w:hAnsiTheme="minorHAnsi" w:cstheme="minorHAnsi"/>
        </w:rPr>
        <w:t>Εμπιστευτικότητα</w:t>
      </w:r>
      <w:bookmarkEnd w:id="992"/>
      <w:bookmarkEnd w:id="993"/>
      <w:bookmarkEnd w:id="994"/>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1109AA7E" w14:textId="77777777" w:rsidTr="00454BC9">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CD9298" w14:textId="77777777" w:rsidR="001756EE" w:rsidRPr="00160755" w:rsidRDefault="00000000" w:rsidP="001756EE">
            <w:pPr>
              <w:widowControl w:val="0"/>
              <w:spacing w:before="120" w:after="120" w:line="276" w:lineRule="auto"/>
              <w:rPr>
                <w:rFonts w:eastAsia="Calibri" w:cstheme="minorHAnsi"/>
                <w:color w:val="000000"/>
              </w:rPr>
            </w:pPr>
            <w:sdt>
              <w:sdtPr>
                <w:rPr>
                  <w:rFonts w:cstheme="minorHAnsi"/>
                </w:rPr>
                <w:id w:val="-1486162100"/>
              </w:sdtPr>
              <w:sdtContent/>
            </w:sdt>
            <w:r w:rsidR="001756EE"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7DAAE8"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127061"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6E1ADE" w14:textId="4DD3C71A"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w:t>
            </w:r>
          </w:p>
        </w:tc>
      </w:tr>
      <w:tr w:rsidR="001756EE" w:rsidRPr="00160755" w14:paraId="4B29C3F2" w14:textId="77777777" w:rsidTr="00454BC9">
        <w:tc>
          <w:tcPr>
            <w:tcW w:w="4788" w:type="dxa"/>
            <w:tcBorders>
              <w:top w:val="single" w:sz="4" w:space="0" w:color="000000"/>
              <w:left w:val="single" w:sz="4" w:space="0" w:color="000000"/>
              <w:bottom w:val="single" w:sz="4" w:space="0" w:color="000000"/>
              <w:right w:val="single" w:sz="4" w:space="0" w:color="000000"/>
            </w:tcBorders>
          </w:tcPr>
          <w:p w14:paraId="3ADE505B" w14:textId="090D218C" w:rsidR="001756EE" w:rsidRPr="00160755" w:rsidRDefault="00000000" w:rsidP="001756EE">
            <w:pPr>
              <w:widowControl w:val="0"/>
              <w:spacing w:before="120" w:after="120" w:line="276" w:lineRule="auto"/>
              <w:rPr>
                <w:rFonts w:eastAsia="Calibri" w:cstheme="minorHAnsi"/>
                <w:color w:val="000000"/>
              </w:rPr>
            </w:pPr>
            <w:sdt>
              <w:sdtPr>
                <w:rPr>
                  <w:rFonts w:cstheme="minorHAnsi"/>
                </w:rPr>
                <w:id w:val="-1843458232"/>
              </w:sdtPr>
              <w:sdtContent/>
            </w:sdt>
            <w:r w:rsidR="001756EE" w:rsidRPr="00160755">
              <w:rPr>
                <w:rFonts w:eastAsia="Calibri" w:cstheme="minorHAnsi"/>
                <w:color w:val="000000"/>
              </w:rPr>
              <w:t>Σύμφωνα με την</w:t>
            </w:r>
            <w:r w:rsidR="001756EE" w:rsidRPr="00160755">
              <w:rPr>
                <w:rFonts w:eastAsia="Calibri" w:cstheme="minorHAnsi"/>
              </w:rPr>
              <w:t xml:space="preserve"> </w:t>
            </w:r>
            <w:r w:rsidR="00454BC9">
              <w:rPr>
                <w:rFonts w:eastAsia="Calibri" w:cstheme="minorHAnsi"/>
              </w:rPr>
              <w:t>7</w:t>
            </w:r>
            <w:r w:rsidR="001756EE" w:rsidRPr="00160755">
              <w:rPr>
                <w:rFonts w:eastAsia="Calibri" w:cstheme="minorHAnsi"/>
              </w:rPr>
              <w:t>.</w:t>
            </w:r>
            <w:r w:rsidR="00454BC9">
              <w:rPr>
                <w:rFonts w:eastAsia="Calibri" w:cstheme="minorHAnsi"/>
              </w:rPr>
              <w:t>1</w:t>
            </w:r>
            <w:r w:rsidR="002C1FF4">
              <w:rPr>
                <w:rFonts w:eastAsia="Calibri" w:cstheme="minorHAnsi"/>
              </w:rPr>
              <w:t>2</w:t>
            </w:r>
          </w:p>
        </w:tc>
        <w:tc>
          <w:tcPr>
            <w:tcW w:w="1419" w:type="dxa"/>
            <w:tcBorders>
              <w:top w:val="single" w:sz="4" w:space="0" w:color="000000"/>
              <w:left w:val="single" w:sz="4" w:space="0" w:color="000000"/>
              <w:bottom w:val="single" w:sz="4" w:space="0" w:color="000000"/>
              <w:right w:val="single" w:sz="4" w:space="0" w:color="000000"/>
            </w:tcBorders>
          </w:tcPr>
          <w:p w14:paraId="7DBD8FD1"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6C43402E"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6B021D45"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1C4EF9B3" w14:textId="77777777" w:rsidR="001756EE" w:rsidRPr="00160755" w:rsidRDefault="001756EE" w:rsidP="00A74399">
      <w:pPr>
        <w:pStyle w:val="BodyText1"/>
      </w:pPr>
    </w:p>
    <w:p w14:paraId="29AB8232" w14:textId="0DC76CE4" w:rsidR="001756EE" w:rsidRPr="00160755" w:rsidRDefault="00454BC9" w:rsidP="00454BC9">
      <w:pPr>
        <w:pStyle w:val="3"/>
        <w:numPr>
          <w:ilvl w:val="0"/>
          <w:numId w:val="0"/>
        </w:numPr>
        <w:spacing w:before="120" w:after="120" w:line="276" w:lineRule="auto"/>
        <w:ind w:left="720" w:hanging="720"/>
        <w:rPr>
          <w:rFonts w:asciiTheme="minorHAnsi" w:eastAsia="Calibri" w:hAnsiTheme="minorHAnsi" w:cstheme="minorHAnsi"/>
        </w:rPr>
      </w:pPr>
      <w:bookmarkStart w:id="995" w:name="_Toc121315681"/>
      <w:bookmarkStart w:id="996" w:name="_Toc128576534"/>
      <w:bookmarkStart w:id="997" w:name="_Toc214358389"/>
      <w:r>
        <w:rPr>
          <w:rFonts w:asciiTheme="minorHAnsi" w:eastAsia="Calibri" w:hAnsiTheme="minorHAnsi" w:cstheme="minorHAnsi"/>
        </w:rPr>
        <w:t>4.1</w:t>
      </w:r>
      <w:r w:rsidR="001C2C8F">
        <w:rPr>
          <w:rFonts w:asciiTheme="minorHAnsi" w:eastAsia="Calibri" w:hAnsiTheme="minorHAnsi" w:cstheme="minorHAnsi"/>
          <w:lang w:val="en-US"/>
        </w:rPr>
        <w:t>5</w:t>
      </w:r>
      <w:r>
        <w:rPr>
          <w:rFonts w:asciiTheme="minorHAnsi" w:eastAsia="Calibri" w:hAnsiTheme="minorHAnsi" w:cstheme="minorHAnsi"/>
        </w:rPr>
        <w:t xml:space="preserve"> </w:t>
      </w:r>
      <w:r w:rsidR="001756EE" w:rsidRPr="00160755">
        <w:rPr>
          <w:rFonts w:asciiTheme="minorHAnsi" w:eastAsia="Calibri" w:hAnsiTheme="minorHAnsi" w:cstheme="minorHAnsi"/>
        </w:rPr>
        <w:t>Φάσεις Υλοποίησης – Χρονοδιάγραμμα Υλοποίησης</w:t>
      </w:r>
      <w:bookmarkEnd w:id="995"/>
      <w:bookmarkEnd w:id="996"/>
      <w:bookmarkEnd w:id="997"/>
    </w:p>
    <w:tbl>
      <w:tblPr>
        <w:tblW w:w="9322" w:type="dxa"/>
        <w:tblLayout w:type="fixed"/>
        <w:tblLook w:val="0000" w:firstRow="0" w:lastRow="0" w:firstColumn="0" w:lastColumn="0" w:noHBand="0" w:noVBand="0"/>
      </w:tblPr>
      <w:tblGrid>
        <w:gridCol w:w="4788"/>
        <w:gridCol w:w="1419"/>
        <w:gridCol w:w="1415"/>
        <w:gridCol w:w="1700"/>
      </w:tblGrid>
      <w:tr w:rsidR="001756EE" w:rsidRPr="00160755" w14:paraId="1841C876" w14:textId="77777777" w:rsidTr="002C1FF4">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5B4D9E"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BD8782"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04494A"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7C652A" w14:textId="77777777"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b/>
                <w:color w:val="000000"/>
              </w:rPr>
              <w:t>ΠΑΡΑΠΟΜΠΗ ΤΕΚΜΗΡΙΩΣΗΣ</w:t>
            </w:r>
          </w:p>
        </w:tc>
      </w:tr>
      <w:tr w:rsidR="001756EE" w:rsidRPr="00160755" w14:paraId="10D3F52E" w14:textId="77777777" w:rsidTr="002C1FF4">
        <w:tc>
          <w:tcPr>
            <w:tcW w:w="4788" w:type="dxa"/>
            <w:tcBorders>
              <w:top w:val="single" w:sz="4" w:space="0" w:color="000000"/>
              <w:left w:val="single" w:sz="4" w:space="0" w:color="000000"/>
              <w:bottom w:val="single" w:sz="4" w:space="0" w:color="000000"/>
              <w:right w:val="single" w:sz="4" w:space="0" w:color="000000"/>
            </w:tcBorders>
          </w:tcPr>
          <w:p w14:paraId="2EB4264B" w14:textId="0F6DC1D3"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color w:val="000000"/>
              </w:rPr>
              <w:t xml:space="preserve">Συνολικό χρονοδιάγραμμα: &lt;= </w:t>
            </w:r>
            <w:r w:rsidR="002C1FF4">
              <w:rPr>
                <w:rFonts w:eastAsia="Calibri" w:cstheme="minorHAnsi"/>
                <w:color w:val="000000"/>
              </w:rPr>
              <w:t>9</w:t>
            </w:r>
            <w:r w:rsidRPr="00160755">
              <w:rPr>
                <w:rFonts w:eastAsia="Calibri" w:cstheme="minorHAnsi"/>
                <w:color w:val="000000"/>
              </w:rPr>
              <w:t xml:space="preserve"> μήνες</w:t>
            </w:r>
          </w:p>
        </w:tc>
        <w:tc>
          <w:tcPr>
            <w:tcW w:w="1419" w:type="dxa"/>
            <w:tcBorders>
              <w:top w:val="single" w:sz="4" w:space="0" w:color="000000"/>
              <w:left w:val="single" w:sz="4" w:space="0" w:color="000000"/>
              <w:bottom w:val="single" w:sz="4" w:space="0" w:color="000000"/>
              <w:right w:val="single" w:sz="4" w:space="0" w:color="000000"/>
            </w:tcBorders>
          </w:tcPr>
          <w:p w14:paraId="502DD367"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0913ED30"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5C7F0AF3" w14:textId="77777777" w:rsidR="001756EE" w:rsidRPr="00160755" w:rsidRDefault="001756EE" w:rsidP="001756EE">
            <w:pPr>
              <w:widowControl w:val="0"/>
              <w:spacing w:before="120" w:after="120" w:line="276" w:lineRule="auto"/>
              <w:jc w:val="center"/>
              <w:rPr>
                <w:rFonts w:eastAsia="Calibri" w:cstheme="minorHAnsi"/>
                <w:color w:val="000000"/>
              </w:rPr>
            </w:pPr>
          </w:p>
        </w:tc>
      </w:tr>
      <w:tr w:rsidR="001756EE" w:rsidRPr="00160755" w14:paraId="6D348EF8" w14:textId="77777777" w:rsidTr="002C1FF4">
        <w:tc>
          <w:tcPr>
            <w:tcW w:w="4788" w:type="dxa"/>
            <w:tcBorders>
              <w:top w:val="single" w:sz="4" w:space="0" w:color="000000"/>
              <w:left w:val="single" w:sz="4" w:space="0" w:color="000000"/>
              <w:bottom w:val="single" w:sz="4" w:space="0" w:color="000000"/>
              <w:right w:val="single" w:sz="4" w:space="0" w:color="000000"/>
            </w:tcBorders>
          </w:tcPr>
          <w:p w14:paraId="2E71A494" w14:textId="395D5B5D" w:rsidR="001756EE" w:rsidRPr="00160755" w:rsidRDefault="001756EE" w:rsidP="001756EE">
            <w:pPr>
              <w:widowControl w:val="0"/>
              <w:spacing w:before="120" w:after="120" w:line="276" w:lineRule="auto"/>
              <w:rPr>
                <w:rFonts w:eastAsia="Calibri" w:cstheme="minorHAnsi"/>
                <w:color w:val="000000"/>
              </w:rPr>
            </w:pPr>
            <w:r w:rsidRPr="00160755">
              <w:rPr>
                <w:rFonts w:eastAsia="Calibri" w:cstheme="minorHAnsi"/>
                <w:color w:val="000000"/>
              </w:rPr>
              <w:t xml:space="preserve">Φάσεις Υλοποίησης Έργου. Σύμφωνα με την παράγραφο </w:t>
            </w:r>
            <w:r w:rsidR="00454BC9">
              <w:rPr>
                <w:rFonts w:eastAsia="Calibri" w:cstheme="minorHAnsi"/>
                <w:color w:val="000000"/>
              </w:rPr>
              <w:t>7.4.</w:t>
            </w:r>
            <w:r w:rsidRPr="00160755">
              <w:rPr>
                <w:rFonts w:eastAsia="Calibri" w:cstheme="minorHAnsi"/>
                <w:color w:val="000000"/>
              </w:rPr>
              <w:t>5.2</w:t>
            </w:r>
          </w:p>
        </w:tc>
        <w:tc>
          <w:tcPr>
            <w:tcW w:w="1419" w:type="dxa"/>
            <w:tcBorders>
              <w:top w:val="single" w:sz="4" w:space="0" w:color="000000"/>
              <w:left w:val="single" w:sz="4" w:space="0" w:color="000000"/>
              <w:bottom w:val="single" w:sz="4" w:space="0" w:color="000000"/>
              <w:right w:val="single" w:sz="4" w:space="0" w:color="000000"/>
            </w:tcBorders>
            <w:vAlign w:val="center"/>
          </w:tcPr>
          <w:p w14:paraId="58C38473" w14:textId="77777777" w:rsidR="001756EE" w:rsidRPr="00160755" w:rsidRDefault="001756EE" w:rsidP="001756EE">
            <w:pPr>
              <w:widowControl w:val="0"/>
              <w:spacing w:before="120" w:after="120" w:line="276" w:lineRule="auto"/>
              <w:jc w:val="center"/>
              <w:rPr>
                <w:rFonts w:eastAsia="Calibri" w:cstheme="minorHAnsi"/>
                <w:color w:val="000000"/>
              </w:rPr>
            </w:pPr>
            <w:r w:rsidRPr="00160755">
              <w:rPr>
                <w:rFonts w:eastAsia="Calibri" w:cstheme="minorHAnsi"/>
                <w:color w:val="000000"/>
              </w:rPr>
              <w:t>ΝΑΙ</w:t>
            </w:r>
          </w:p>
        </w:tc>
        <w:tc>
          <w:tcPr>
            <w:tcW w:w="1415" w:type="dxa"/>
            <w:tcBorders>
              <w:top w:val="single" w:sz="4" w:space="0" w:color="000000"/>
              <w:left w:val="single" w:sz="4" w:space="0" w:color="000000"/>
              <w:bottom w:val="single" w:sz="4" w:space="0" w:color="000000"/>
              <w:right w:val="single" w:sz="4" w:space="0" w:color="000000"/>
            </w:tcBorders>
          </w:tcPr>
          <w:p w14:paraId="5FBD22F1" w14:textId="77777777" w:rsidR="001756EE" w:rsidRPr="00160755" w:rsidRDefault="001756EE" w:rsidP="001756EE">
            <w:pPr>
              <w:widowControl w:val="0"/>
              <w:spacing w:before="120" w:after="120" w:line="276" w:lineRule="auto"/>
              <w:jc w:val="center"/>
              <w:rPr>
                <w:rFonts w:eastAsia="Calibri" w:cstheme="minorHAnsi"/>
                <w:color w:val="000000"/>
              </w:rPr>
            </w:pPr>
          </w:p>
        </w:tc>
        <w:tc>
          <w:tcPr>
            <w:tcW w:w="1700" w:type="dxa"/>
            <w:tcBorders>
              <w:top w:val="single" w:sz="4" w:space="0" w:color="000000"/>
              <w:left w:val="single" w:sz="4" w:space="0" w:color="000000"/>
              <w:bottom w:val="single" w:sz="4" w:space="0" w:color="000000"/>
              <w:right w:val="single" w:sz="4" w:space="0" w:color="000000"/>
            </w:tcBorders>
          </w:tcPr>
          <w:p w14:paraId="75F2585B" w14:textId="77777777" w:rsidR="001756EE" w:rsidRPr="00160755" w:rsidRDefault="001756EE" w:rsidP="001756EE">
            <w:pPr>
              <w:widowControl w:val="0"/>
              <w:spacing w:before="120" w:after="120" w:line="276" w:lineRule="auto"/>
              <w:jc w:val="center"/>
              <w:rPr>
                <w:rFonts w:eastAsia="Calibri" w:cstheme="minorHAnsi"/>
                <w:color w:val="000000"/>
              </w:rPr>
            </w:pPr>
          </w:p>
        </w:tc>
      </w:tr>
    </w:tbl>
    <w:p w14:paraId="6BA6F55B" w14:textId="77777777" w:rsidR="001756EE" w:rsidRPr="00160755" w:rsidRDefault="001756EE" w:rsidP="001756EE">
      <w:pPr>
        <w:tabs>
          <w:tab w:val="center" w:pos="2268"/>
          <w:tab w:val="center" w:pos="7938"/>
        </w:tabs>
        <w:spacing w:before="120" w:after="120" w:line="276" w:lineRule="auto"/>
        <w:rPr>
          <w:rFonts w:eastAsia="Verdana" w:cstheme="minorHAnsi"/>
          <w:color w:val="000000"/>
        </w:rPr>
      </w:pPr>
    </w:p>
    <w:p w14:paraId="33911B76" w14:textId="77777777" w:rsidR="009140C0" w:rsidRDefault="009140C0">
      <w:pPr>
        <w:rPr>
          <w:rFonts w:eastAsiaTheme="majorEastAsia" w:cstheme="minorHAnsi"/>
          <w:b/>
          <w:bCs/>
          <w:color w:val="000000" w:themeColor="text1"/>
        </w:rPr>
      </w:pPr>
      <w:r>
        <w:rPr>
          <w:rFonts w:cstheme="minorHAnsi"/>
        </w:rPr>
        <w:br w:type="page"/>
      </w:r>
    </w:p>
    <w:p w14:paraId="784B6E3A" w14:textId="09291B28" w:rsidR="000708AC" w:rsidRDefault="000708AC"/>
    <w:p w14:paraId="218B3268" w14:textId="2FB2BF95" w:rsidR="000708AC" w:rsidRDefault="000708AC" w:rsidP="008253C8">
      <w:pPr>
        <w:pStyle w:val="3"/>
        <w:numPr>
          <w:ilvl w:val="0"/>
          <w:numId w:val="41"/>
        </w:numPr>
        <w:autoSpaceDE w:val="0"/>
        <w:spacing w:before="0" w:after="160" w:line="276" w:lineRule="auto"/>
        <w:jc w:val="both"/>
        <w:rPr>
          <w:rFonts w:asciiTheme="minorHAnsi" w:hAnsiTheme="minorHAnsi" w:cstheme="minorHAnsi"/>
        </w:rPr>
      </w:pPr>
      <w:bookmarkStart w:id="998" w:name="_Toc128576554"/>
      <w:bookmarkStart w:id="999" w:name="_Toc214358390"/>
      <w:r w:rsidRPr="000708AC">
        <w:rPr>
          <w:rFonts w:asciiTheme="minorHAnsi" w:hAnsiTheme="minorHAnsi" w:cstheme="minorHAnsi"/>
        </w:rPr>
        <w:t xml:space="preserve">Δράση </w:t>
      </w:r>
      <w:r w:rsidR="00204AF1">
        <w:rPr>
          <w:rFonts w:asciiTheme="minorHAnsi" w:hAnsiTheme="minorHAnsi" w:cstheme="minorHAnsi"/>
        </w:rPr>
        <w:t>34</w:t>
      </w:r>
      <w:r w:rsidRPr="000708AC">
        <w:rPr>
          <w:rFonts w:asciiTheme="minorHAnsi" w:hAnsiTheme="minorHAnsi" w:cstheme="minorHAnsi"/>
        </w:rPr>
        <w:t>: «</w:t>
      </w:r>
      <w:r w:rsidR="00E41AFF" w:rsidRPr="00E41AFF">
        <w:rPr>
          <w:rFonts w:asciiTheme="minorHAnsi" w:hAnsiTheme="minorHAnsi" w:cstheme="minorHAnsi"/>
        </w:rPr>
        <w:t>Ολοκληρωμένη υποδομή  προστασίας από κυβερνοεπιθέσεις  (Network Firewall, Endpoint security, κ.λπ.) και παροχή συστήματος τηλεργασίας στο Δήμο Κρωπίας</w:t>
      </w:r>
      <w:r w:rsidRPr="000708AC">
        <w:rPr>
          <w:rFonts w:asciiTheme="minorHAnsi" w:hAnsiTheme="minorHAnsi" w:cstheme="minorHAnsi"/>
        </w:rPr>
        <w:t>»</w:t>
      </w:r>
      <w:bookmarkEnd w:id="998"/>
      <w:bookmarkEnd w:id="999"/>
    </w:p>
    <w:p w14:paraId="741972BB" w14:textId="77777777" w:rsidR="000708AC" w:rsidRDefault="000708AC" w:rsidP="00A74399">
      <w:pPr>
        <w:pStyle w:val="BodyText1"/>
        <w:rPr>
          <w:lang w:bidi="en-US"/>
        </w:rPr>
      </w:pPr>
    </w:p>
    <w:p w14:paraId="389184F5" w14:textId="5065D571"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00" w:name="_Toc128576555"/>
      <w:bookmarkStart w:id="1001" w:name="_Toc214358391"/>
      <w:r>
        <w:rPr>
          <w:rFonts w:asciiTheme="minorHAnsi" w:hAnsiTheme="minorHAnsi"/>
        </w:rPr>
        <w:t>5</w:t>
      </w:r>
      <w:r w:rsidR="000708AC" w:rsidRPr="0063067E">
        <w:rPr>
          <w:rFonts w:asciiTheme="minorHAnsi" w:hAnsiTheme="minorHAnsi"/>
        </w:rPr>
        <w:t xml:space="preserve">.1 </w:t>
      </w:r>
      <w:bookmarkStart w:id="1002" w:name="_Toc121825734"/>
      <w:r w:rsidR="006509B6" w:rsidRPr="007F116A">
        <w:rPr>
          <w:rFonts w:asciiTheme="minorHAnsi" w:eastAsia="Calibri" w:hAnsiTheme="minorHAnsi" w:cstheme="minorHAnsi"/>
        </w:rPr>
        <w:t xml:space="preserve">Εξοπλισμός </w:t>
      </w:r>
      <w:r w:rsidR="006509B6" w:rsidRPr="007F116A">
        <w:rPr>
          <w:rFonts w:asciiTheme="minorHAnsi" w:eastAsia="Calibri" w:hAnsiTheme="minorHAnsi" w:cstheme="minorHAnsi"/>
          <w:lang w:val="en-US"/>
        </w:rPr>
        <w:t>Next</w:t>
      </w:r>
      <w:r w:rsidR="006509B6" w:rsidRPr="007F116A">
        <w:rPr>
          <w:rFonts w:asciiTheme="minorHAnsi" w:eastAsia="Calibri" w:hAnsiTheme="minorHAnsi" w:cstheme="minorHAnsi"/>
        </w:rPr>
        <w:t xml:space="preserve"> </w:t>
      </w:r>
      <w:r w:rsidR="006509B6" w:rsidRPr="007F116A">
        <w:rPr>
          <w:rFonts w:asciiTheme="minorHAnsi" w:eastAsia="Calibri" w:hAnsiTheme="minorHAnsi" w:cstheme="minorHAnsi"/>
          <w:lang w:val="en-US"/>
        </w:rPr>
        <w:t>Generation</w:t>
      </w:r>
      <w:r w:rsidR="006509B6" w:rsidRPr="007F116A">
        <w:rPr>
          <w:rFonts w:asciiTheme="minorHAnsi" w:eastAsia="Calibri" w:hAnsiTheme="minorHAnsi" w:cstheme="minorHAnsi"/>
        </w:rPr>
        <w:t xml:space="preserve"> </w:t>
      </w:r>
      <w:r w:rsidR="006509B6" w:rsidRPr="007F116A">
        <w:rPr>
          <w:rFonts w:asciiTheme="minorHAnsi" w:eastAsia="Calibri" w:hAnsiTheme="minorHAnsi" w:cstheme="minorHAnsi"/>
          <w:lang w:val="en-US"/>
        </w:rPr>
        <w:t>Firewall</w:t>
      </w:r>
      <w:r w:rsidR="006509B6" w:rsidRPr="007F116A">
        <w:rPr>
          <w:rFonts w:asciiTheme="minorHAnsi" w:eastAsia="Calibri" w:hAnsiTheme="minorHAnsi" w:cstheme="minorHAnsi"/>
        </w:rPr>
        <w:t xml:space="preserve"> για το κεντρικό κτήριο</w:t>
      </w:r>
      <w:bookmarkEnd w:id="1000"/>
      <w:bookmarkEnd w:id="1001"/>
      <w:bookmarkEnd w:id="1002"/>
    </w:p>
    <w:tbl>
      <w:tblPr>
        <w:tblStyle w:val="aff0"/>
        <w:tblW w:w="0" w:type="auto"/>
        <w:tblLayout w:type="fixed"/>
        <w:tblLook w:val="04A0" w:firstRow="1" w:lastRow="0" w:firstColumn="1" w:lastColumn="0" w:noHBand="0" w:noVBand="1"/>
      </w:tblPr>
      <w:tblGrid>
        <w:gridCol w:w="675"/>
        <w:gridCol w:w="4253"/>
        <w:gridCol w:w="1417"/>
        <w:gridCol w:w="1276"/>
        <w:gridCol w:w="1621"/>
      </w:tblGrid>
      <w:tr w:rsidR="00E41AFF" w:rsidRPr="00291006" w14:paraId="1134828E" w14:textId="77777777" w:rsidTr="00E41AFF">
        <w:trPr>
          <w:trHeight w:val="567"/>
          <w:tblHeader/>
        </w:trPr>
        <w:tc>
          <w:tcPr>
            <w:tcW w:w="675" w:type="dxa"/>
            <w:shd w:val="clear" w:color="auto" w:fill="D5DCE4" w:themeFill="text2" w:themeFillTint="33"/>
            <w:noWrap/>
            <w:vAlign w:val="center"/>
            <w:hideMark/>
          </w:tcPr>
          <w:p w14:paraId="480B01F3" w14:textId="77777777" w:rsidR="00E41AFF" w:rsidRPr="00291006" w:rsidRDefault="00E41AFF" w:rsidP="00A4737E">
            <w:pPr>
              <w:widowControl w:val="0"/>
              <w:spacing w:before="120" w:after="120" w:line="276" w:lineRule="auto"/>
              <w:rPr>
                <w:rFonts w:eastAsia="Calibri" w:cstheme="minorHAnsi"/>
                <w:b/>
                <w:color w:val="000000"/>
              </w:rPr>
            </w:pPr>
            <w:r w:rsidRPr="00291006">
              <w:rPr>
                <w:rFonts w:eastAsia="Calibri" w:cstheme="minorHAnsi"/>
                <w:b/>
                <w:color w:val="000000"/>
              </w:rPr>
              <w:t>Α/Α</w:t>
            </w:r>
          </w:p>
        </w:tc>
        <w:tc>
          <w:tcPr>
            <w:tcW w:w="4253" w:type="dxa"/>
            <w:shd w:val="clear" w:color="auto" w:fill="D5DCE4" w:themeFill="text2" w:themeFillTint="33"/>
            <w:vAlign w:val="center"/>
            <w:hideMark/>
          </w:tcPr>
          <w:p w14:paraId="6956AA1B" w14:textId="77777777" w:rsidR="00E41AFF" w:rsidRPr="00291006" w:rsidRDefault="00E41AFF" w:rsidP="00A4737E">
            <w:pPr>
              <w:widowControl w:val="0"/>
              <w:spacing w:before="120" w:after="120" w:line="276" w:lineRule="auto"/>
              <w:rPr>
                <w:rFonts w:eastAsia="Calibri" w:cstheme="minorHAnsi"/>
                <w:b/>
                <w:color w:val="000000"/>
              </w:rPr>
            </w:pPr>
            <w:r w:rsidRPr="00291006">
              <w:rPr>
                <w:rFonts w:eastAsia="Calibri" w:cstheme="minorHAnsi"/>
                <w:b/>
                <w:color w:val="000000"/>
              </w:rPr>
              <w:t>ΠΡΟΔΙΑΓΡΑΦΗ</w:t>
            </w:r>
          </w:p>
        </w:tc>
        <w:tc>
          <w:tcPr>
            <w:tcW w:w="1417" w:type="dxa"/>
            <w:shd w:val="clear" w:color="auto" w:fill="D5DCE4" w:themeFill="text2" w:themeFillTint="33"/>
            <w:noWrap/>
            <w:vAlign w:val="center"/>
            <w:hideMark/>
          </w:tcPr>
          <w:p w14:paraId="3CC8BE0D" w14:textId="77777777" w:rsidR="00E41AFF" w:rsidRPr="00291006" w:rsidRDefault="00E41AFF" w:rsidP="00A4737E">
            <w:pPr>
              <w:widowControl w:val="0"/>
              <w:spacing w:before="120" w:after="120" w:line="276" w:lineRule="auto"/>
              <w:rPr>
                <w:rFonts w:eastAsia="Calibri" w:cstheme="minorHAnsi"/>
                <w:b/>
                <w:color w:val="000000"/>
              </w:rPr>
            </w:pPr>
            <w:r w:rsidRPr="00291006">
              <w:rPr>
                <w:rFonts w:eastAsia="Calibri" w:cstheme="minorHAnsi"/>
                <w:b/>
                <w:color w:val="000000"/>
              </w:rPr>
              <w:t>ΑΠΑΙΤΗΣΗ</w:t>
            </w:r>
          </w:p>
        </w:tc>
        <w:tc>
          <w:tcPr>
            <w:tcW w:w="1276" w:type="dxa"/>
            <w:shd w:val="clear" w:color="auto" w:fill="D5DCE4" w:themeFill="text2" w:themeFillTint="33"/>
            <w:noWrap/>
            <w:vAlign w:val="center"/>
            <w:hideMark/>
          </w:tcPr>
          <w:p w14:paraId="7C2FD64E" w14:textId="77777777" w:rsidR="00E41AFF" w:rsidRPr="00291006" w:rsidRDefault="00E41AFF" w:rsidP="00A4737E">
            <w:pPr>
              <w:widowControl w:val="0"/>
              <w:spacing w:before="120" w:after="120" w:line="276" w:lineRule="auto"/>
              <w:rPr>
                <w:rFonts w:eastAsia="Calibri" w:cstheme="minorHAnsi"/>
                <w:b/>
                <w:color w:val="000000"/>
              </w:rPr>
            </w:pPr>
            <w:r w:rsidRPr="00291006">
              <w:rPr>
                <w:rFonts w:eastAsia="Calibri" w:cstheme="minorHAnsi"/>
                <w:b/>
                <w:color w:val="000000"/>
              </w:rPr>
              <w:t>ΑΠΑΝΤΗΣΗ</w:t>
            </w:r>
          </w:p>
        </w:tc>
        <w:tc>
          <w:tcPr>
            <w:tcW w:w="1621" w:type="dxa"/>
            <w:shd w:val="clear" w:color="auto" w:fill="D5DCE4" w:themeFill="text2" w:themeFillTint="33"/>
            <w:noWrap/>
            <w:vAlign w:val="center"/>
            <w:hideMark/>
          </w:tcPr>
          <w:p w14:paraId="1905DE79" w14:textId="09D956B7" w:rsidR="00E41AFF" w:rsidRPr="00291006" w:rsidRDefault="00E41AFF" w:rsidP="00A4737E">
            <w:pPr>
              <w:widowControl w:val="0"/>
              <w:spacing w:before="120" w:after="120" w:line="276" w:lineRule="auto"/>
              <w:rPr>
                <w:rFonts w:eastAsia="Calibri" w:cstheme="minorHAnsi"/>
                <w:b/>
                <w:color w:val="000000"/>
              </w:rPr>
            </w:pPr>
            <w:r w:rsidRPr="00291006">
              <w:rPr>
                <w:rFonts w:eastAsia="Calibri" w:cstheme="minorHAnsi"/>
                <w:b/>
                <w:color w:val="000000"/>
              </w:rPr>
              <w:t>ΠΑΡΑΠΟΜΠΗ</w:t>
            </w:r>
          </w:p>
        </w:tc>
      </w:tr>
      <w:tr w:rsidR="00E41AFF" w:rsidRPr="00291006" w14:paraId="3F9B94C2" w14:textId="77777777" w:rsidTr="00A4737E">
        <w:trPr>
          <w:trHeight w:val="567"/>
        </w:trPr>
        <w:tc>
          <w:tcPr>
            <w:tcW w:w="675" w:type="dxa"/>
            <w:shd w:val="clear" w:color="auto" w:fill="F2F2F2"/>
            <w:noWrap/>
            <w:vAlign w:val="center"/>
            <w:hideMark/>
          </w:tcPr>
          <w:p w14:paraId="268136B6" w14:textId="77777777" w:rsidR="00E41AFF" w:rsidRPr="00291006" w:rsidRDefault="00E41AFF" w:rsidP="00A4737E">
            <w:pPr>
              <w:spacing w:before="120" w:after="120" w:line="276" w:lineRule="auto"/>
              <w:jc w:val="center"/>
              <w:rPr>
                <w:rFonts w:eastAsia="Calibri" w:cstheme="minorHAnsi"/>
                <w:b/>
                <w:bCs/>
              </w:rPr>
            </w:pPr>
          </w:p>
        </w:tc>
        <w:tc>
          <w:tcPr>
            <w:tcW w:w="4253" w:type="dxa"/>
            <w:shd w:val="clear" w:color="auto" w:fill="F2F2F2"/>
            <w:vAlign w:val="center"/>
            <w:hideMark/>
          </w:tcPr>
          <w:p w14:paraId="461CB5A4"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ΤΕΙΧΟΣ ΠΡΟΣΤΑΣΙΑΣ</w:t>
            </w:r>
          </w:p>
        </w:tc>
        <w:tc>
          <w:tcPr>
            <w:tcW w:w="1417" w:type="dxa"/>
            <w:shd w:val="clear" w:color="auto" w:fill="F2F2F2"/>
            <w:noWrap/>
            <w:vAlign w:val="center"/>
            <w:hideMark/>
          </w:tcPr>
          <w:p w14:paraId="56712008"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4CE6A95F"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47FC92E1"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42379589" w14:textId="77777777" w:rsidTr="00A4737E">
        <w:trPr>
          <w:trHeight w:val="567"/>
        </w:trPr>
        <w:tc>
          <w:tcPr>
            <w:tcW w:w="675" w:type="dxa"/>
            <w:shd w:val="clear" w:color="auto" w:fill="F2F2F2"/>
            <w:noWrap/>
            <w:vAlign w:val="center"/>
            <w:hideMark/>
          </w:tcPr>
          <w:p w14:paraId="4EA6BA3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Α.1.</w:t>
            </w:r>
          </w:p>
        </w:tc>
        <w:tc>
          <w:tcPr>
            <w:tcW w:w="4253" w:type="dxa"/>
            <w:shd w:val="clear" w:color="auto" w:fill="F2F2F2"/>
            <w:vAlign w:val="center"/>
            <w:hideMark/>
          </w:tcPr>
          <w:p w14:paraId="6D425406"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ΓΕΝΙΚΑ ΧΑΡΑΚΤΗΡΙΣΤΙΚΑ</w:t>
            </w:r>
          </w:p>
        </w:tc>
        <w:tc>
          <w:tcPr>
            <w:tcW w:w="1417" w:type="dxa"/>
            <w:shd w:val="clear" w:color="auto" w:fill="F2F2F2"/>
            <w:noWrap/>
            <w:vAlign w:val="center"/>
            <w:hideMark/>
          </w:tcPr>
          <w:p w14:paraId="249E630B"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6B4A5005"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1CECC46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A93F59B" w14:textId="77777777" w:rsidTr="00A4737E">
        <w:trPr>
          <w:trHeight w:val="567"/>
        </w:trPr>
        <w:tc>
          <w:tcPr>
            <w:tcW w:w="675" w:type="dxa"/>
            <w:noWrap/>
            <w:vAlign w:val="center"/>
            <w:hideMark/>
          </w:tcPr>
          <w:p w14:paraId="697074B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1A3BA446"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Να αναφερθεί ο κατασκευαστής και το μοντέλο.</w:t>
            </w:r>
          </w:p>
        </w:tc>
        <w:tc>
          <w:tcPr>
            <w:tcW w:w="1417" w:type="dxa"/>
            <w:noWrap/>
            <w:vAlign w:val="center"/>
            <w:hideMark/>
          </w:tcPr>
          <w:p w14:paraId="7D19BF9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NAI</w:t>
            </w:r>
          </w:p>
        </w:tc>
        <w:tc>
          <w:tcPr>
            <w:tcW w:w="1276" w:type="dxa"/>
            <w:noWrap/>
            <w:vAlign w:val="center"/>
            <w:hideMark/>
          </w:tcPr>
          <w:p w14:paraId="5FD7B322"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710010D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467BB6F0" w14:textId="77777777" w:rsidTr="00A4737E">
        <w:trPr>
          <w:trHeight w:val="567"/>
        </w:trPr>
        <w:tc>
          <w:tcPr>
            <w:tcW w:w="675" w:type="dxa"/>
            <w:noWrap/>
            <w:vAlign w:val="center"/>
            <w:hideMark/>
          </w:tcPr>
          <w:p w14:paraId="094216F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4777215F"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Απαιτούμενος αριθμός τεμαχίων.</w:t>
            </w:r>
          </w:p>
        </w:tc>
        <w:tc>
          <w:tcPr>
            <w:tcW w:w="1417" w:type="dxa"/>
            <w:noWrap/>
            <w:vAlign w:val="center"/>
            <w:hideMark/>
          </w:tcPr>
          <w:p w14:paraId="4048231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1276" w:type="dxa"/>
            <w:noWrap/>
            <w:vAlign w:val="center"/>
            <w:hideMark/>
          </w:tcPr>
          <w:p w14:paraId="2A76DA36"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C9E0D9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978F376" w14:textId="77777777" w:rsidTr="00A4737E">
        <w:trPr>
          <w:trHeight w:val="567"/>
        </w:trPr>
        <w:tc>
          <w:tcPr>
            <w:tcW w:w="675" w:type="dxa"/>
            <w:noWrap/>
            <w:vAlign w:val="center"/>
            <w:hideMark/>
          </w:tcPr>
          <w:p w14:paraId="1325FCA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3</w:t>
            </w:r>
          </w:p>
        </w:tc>
        <w:tc>
          <w:tcPr>
            <w:tcW w:w="4253" w:type="dxa"/>
            <w:vAlign w:val="center"/>
            <w:hideMark/>
          </w:tcPr>
          <w:p w14:paraId="335AD9AE"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Θύρες 10G SFP+ </w:t>
            </w:r>
          </w:p>
        </w:tc>
        <w:tc>
          <w:tcPr>
            <w:tcW w:w="1417" w:type="dxa"/>
            <w:noWrap/>
            <w:vAlign w:val="center"/>
            <w:hideMark/>
          </w:tcPr>
          <w:p w14:paraId="3F5DAC7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w:t>
            </w:r>
          </w:p>
        </w:tc>
        <w:tc>
          <w:tcPr>
            <w:tcW w:w="1276" w:type="dxa"/>
            <w:noWrap/>
            <w:vAlign w:val="center"/>
            <w:hideMark/>
          </w:tcPr>
          <w:p w14:paraId="07AE63A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8316192"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826C41B" w14:textId="77777777" w:rsidTr="00A4737E">
        <w:trPr>
          <w:trHeight w:val="567"/>
        </w:trPr>
        <w:tc>
          <w:tcPr>
            <w:tcW w:w="675" w:type="dxa"/>
            <w:noWrap/>
            <w:vAlign w:val="center"/>
            <w:hideMark/>
          </w:tcPr>
          <w:p w14:paraId="2020AC0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4</w:t>
            </w:r>
          </w:p>
        </w:tc>
        <w:tc>
          <w:tcPr>
            <w:tcW w:w="4253" w:type="dxa"/>
            <w:vAlign w:val="center"/>
            <w:hideMark/>
          </w:tcPr>
          <w:p w14:paraId="2074E1FD"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Θύρες GE RJ45 </w:t>
            </w:r>
          </w:p>
        </w:tc>
        <w:tc>
          <w:tcPr>
            <w:tcW w:w="1417" w:type="dxa"/>
            <w:noWrap/>
            <w:vAlign w:val="center"/>
            <w:hideMark/>
          </w:tcPr>
          <w:p w14:paraId="3F0E5F0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12</w:t>
            </w:r>
          </w:p>
        </w:tc>
        <w:tc>
          <w:tcPr>
            <w:tcW w:w="1276" w:type="dxa"/>
            <w:noWrap/>
            <w:vAlign w:val="center"/>
            <w:hideMark/>
          </w:tcPr>
          <w:p w14:paraId="2560919F"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4BF40D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487C47D" w14:textId="77777777" w:rsidTr="00A4737E">
        <w:trPr>
          <w:trHeight w:val="567"/>
        </w:trPr>
        <w:tc>
          <w:tcPr>
            <w:tcW w:w="675" w:type="dxa"/>
            <w:noWrap/>
            <w:vAlign w:val="center"/>
            <w:hideMark/>
          </w:tcPr>
          <w:p w14:paraId="423E176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5</w:t>
            </w:r>
          </w:p>
        </w:tc>
        <w:tc>
          <w:tcPr>
            <w:tcW w:w="4253" w:type="dxa"/>
            <w:vAlign w:val="center"/>
            <w:hideMark/>
          </w:tcPr>
          <w:p w14:paraId="63148ADB"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Θύρες GE SFP</w:t>
            </w:r>
          </w:p>
        </w:tc>
        <w:tc>
          <w:tcPr>
            <w:tcW w:w="1417" w:type="dxa"/>
            <w:noWrap/>
            <w:vAlign w:val="center"/>
            <w:hideMark/>
          </w:tcPr>
          <w:p w14:paraId="261FD57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4</w:t>
            </w:r>
          </w:p>
        </w:tc>
        <w:tc>
          <w:tcPr>
            <w:tcW w:w="1276" w:type="dxa"/>
            <w:noWrap/>
            <w:vAlign w:val="center"/>
            <w:hideMark/>
          </w:tcPr>
          <w:p w14:paraId="2E4E05C3"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23FCC2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718B91B" w14:textId="77777777" w:rsidTr="00A4737E">
        <w:trPr>
          <w:trHeight w:val="567"/>
        </w:trPr>
        <w:tc>
          <w:tcPr>
            <w:tcW w:w="675" w:type="dxa"/>
            <w:noWrap/>
            <w:vAlign w:val="center"/>
            <w:hideMark/>
          </w:tcPr>
          <w:p w14:paraId="4789E4D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6</w:t>
            </w:r>
          </w:p>
        </w:tc>
        <w:tc>
          <w:tcPr>
            <w:tcW w:w="4253" w:type="dxa"/>
            <w:vAlign w:val="center"/>
            <w:hideMark/>
          </w:tcPr>
          <w:p w14:paraId="101C5556"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 xml:space="preserve">Θύρες GE RJ45/SFP </w:t>
            </w:r>
          </w:p>
        </w:tc>
        <w:tc>
          <w:tcPr>
            <w:tcW w:w="1417" w:type="dxa"/>
            <w:noWrap/>
            <w:vAlign w:val="center"/>
            <w:hideMark/>
          </w:tcPr>
          <w:p w14:paraId="2A02803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4</w:t>
            </w:r>
          </w:p>
        </w:tc>
        <w:tc>
          <w:tcPr>
            <w:tcW w:w="1276" w:type="dxa"/>
            <w:noWrap/>
            <w:vAlign w:val="center"/>
            <w:hideMark/>
          </w:tcPr>
          <w:p w14:paraId="3CFC70E7"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3B8421FD"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3582B1C" w14:textId="77777777" w:rsidTr="00A4737E">
        <w:trPr>
          <w:trHeight w:val="567"/>
        </w:trPr>
        <w:tc>
          <w:tcPr>
            <w:tcW w:w="675" w:type="dxa"/>
            <w:noWrap/>
            <w:vAlign w:val="center"/>
            <w:hideMark/>
          </w:tcPr>
          <w:p w14:paraId="6A82249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7</w:t>
            </w:r>
          </w:p>
        </w:tc>
        <w:tc>
          <w:tcPr>
            <w:tcW w:w="4253" w:type="dxa"/>
            <w:vAlign w:val="center"/>
            <w:hideMark/>
          </w:tcPr>
          <w:p w14:paraId="1DC372C7" w14:textId="77777777" w:rsidR="00E41AFF" w:rsidRPr="00E41AFF" w:rsidRDefault="00E41AFF" w:rsidP="00A4737E">
            <w:pPr>
              <w:spacing w:before="120" w:after="120" w:line="276" w:lineRule="auto"/>
              <w:rPr>
                <w:rFonts w:eastAsia="Calibri" w:cstheme="minorHAnsi"/>
                <w:lang w:val="en-US"/>
              </w:rPr>
            </w:pPr>
            <w:r w:rsidRPr="00291006">
              <w:rPr>
                <w:rFonts w:eastAsia="Calibri" w:cstheme="minorHAnsi"/>
              </w:rPr>
              <w:t>Θύρες</w:t>
            </w:r>
            <w:r w:rsidRPr="00E41AFF">
              <w:rPr>
                <w:rFonts w:eastAsia="Calibri" w:cstheme="minorHAnsi"/>
                <w:lang w:val="en-US"/>
              </w:rPr>
              <w:t> Management/DMZ GE RJ45 </w:t>
            </w:r>
          </w:p>
        </w:tc>
        <w:tc>
          <w:tcPr>
            <w:tcW w:w="1417" w:type="dxa"/>
            <w:noWrap/>
            <w:vAlign w:val="center"/>
            <w:hideMark/>
          </w:tcPr>
          <w:p w14:paraId="6E170AA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w:t>
            </w:r>
          </w:p>
        </w:tc>
        <w:tc>
          <w:tcPr>
            <w:tcW w:w="1276" w:type="dxa"/>
            <w:noWrap/>
            <w:vAlign w:val="center"/>
            <w:hideMark/>
          </w:tcPr>
          <w:p w14:paraId="05011BD0"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1694BE60"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030CB8A" w14:textId="77777777" w:rsidTr="00A4737E">
        <w:trPr>
          <w:trHeight w:val="567"/>
        </w:trPr>
        <w:tc>
          <w:tcPr>
            <w:tcW w:w="675" w:type="dxa"/>
            <w:noWrap/>
            <w:vAlign w:val="center"/>
            <w:hideMark/>
          </w:tcPr>
          <w:p w14:paraId="487AC0E4"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8</w:t>
            </w:r>
          </w:p>
        </w:tc>
        <w:tc>
          <w:tcPr>
            <w:tcW w:w="4253" w:type="dxa"/>
            <w:vAlign w:val="center"/>
            <w:hideMark/>
          </w:tcPr>
          <w:p w14:paraId="2846BE00"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Θύρες WAN GE RJ45</w:t>
            </w:r>
          </w:p>
        </w:tc>
        <w:tc>
          <w:tcPr>
            <w:tcW w:w="1417" w:type="dxa"/>
            <w:noWrap/>
            <w:vAlign w:val="center"/>
            <w:hideMark/>
          </w:tcPr>
          <w:p w14:paraId="3CF3D14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w:t>
            </w:r>
          </w:p>
        </w:tc>
        <w:tc>
          <w:tcPr>
            <w:tcW w:w="1276" w:type="dxa"/>
            <w:noWrap/>
            <w:vAlign w:val="center"/>
            <w:hideMark/>
          </w:tcPr>
          <w:p w14:paraId="70B165DD"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609DC8E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B1B1494" w14:textId="77777777" w:rsidTr="00A4737E">
        <w:trPr>
          <w:trHeight w:val="567"/>
        </w:trPr>
        <w:tc>
          <w:tcPr>
            <w:tcW w:w="675" w:type="dxa"/>
            <w:noWrap/>
            <w:vAlign w:val="center"/>
            <w:hideMark/>
          </w:tcPr>
          <w:p w14:paraId="0AFD3884"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9</w:t>
            </w:r>
          </w:p>
        </w:tc>
        <w:tc>
          <w:tcPr>
            <w:tcW w:w="4253" w:type="dxa"/>
            <w:vAlign w:val="center"/>
            <w:hideMark/>
          </w:tcPr>
          <w:p w14:paraId="2F6DC917" w14:textId="77777777" w:rsidR="00E41AFF" w:rsidRPr="00E41AFF" w:rsidRDefault="00E41AFF" w:rsidP="00A4737E">
            <w:pPr>
              <w:spacing w:before="120" w:after="120" w:line="276" w:lineRule="auto"/>
              <w:rPr>
                <w:rFonts w:eastAsia="Calibri" w:cstheme="minorHAnsi"/>
                <w:lang w:val="en-US"/>
              </w:rPr>
            </w:pPr>
            <w:r w:rsidRPr="00291006">
              <w:rPr>
                <w:rFonts w:eastAsia="Calibri" w:cstheme="minorHAnsi"/>
              </w:rPr>
              <w:t>Θύρες</w:t>
            </w:r>
            <w:r w:rsidRPr="00E41AFF">
              <w:rPr>
                <w:rFonts w:eastAsia="Calibri" w:cstheme="minorHAnsi"/>
                <w:lang w:val="en-US"/>
              </w:rPr>
              <w:t xml:space="preserve"> High Availability GE RJ45</w:t>
            </w:r>
          </w:p>
        </w:tc>
        <w:tc>
          <w:tcPr>
            <w:tcW w:w="1417" w:type="dxa"/>
            <w:noWrap/>
            <w:vAlign w:val="center"/>
            <w:hideMark/>
          </w:tcPr>
          <w:p w14:paraId="21C8467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w:t>
            </w:r>
          </w:p>
        </w:tc>
        <w:tc>
          <w:tcPr>
            <w:tcW w:w="1276" w:type="dxa"/>
            <w:noWrap/>
            <w:vAlign w:val="center"/>
            <w:hideMark/>
          </w:tcPr>
          <w:p w14:paraId="1B44AF5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350710C5"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A027D9C" w14:textId="77777777" w:rsidTr="00A4737E">
        <w:trPr>
          <w:trHeight w:val="567"/>
        </w:trPr>
        <w:tc>
          <w:tcPr>
            <w:tcW w:w="675" w:type="dxa"/>
            <w:noWrap/>
            <w:vAlign w:val="center"/>
            <w:hideMark/>
          </w:tcPr>
          <w:p w14:paraId="08F168C1"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10</w:t>
            </w:r>
          </w:p>
        </w:tc>
        <w:tc>
          <w:tcPr>
            <w:tcW w:w="4253" w:type="dxa"/>
            <w:vAlign w:val="center"/>
            <w:hideMark/>
          </w:tcPr>
          <w:p w14:paraId="304C78AD"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Θύρες Console</w:t>
            </w:r>
          </w:p>
        </w:tc>
        <w:tc>
          <w:tcPr>
            <w:tcW w:w="1417" w:type="dxa"/>
            <w:noWrap/>
            <w:vAlign w:val="center"/>
            <w:hideMark/>
          </w:tcPr>
          <w:p w14:paraId="00BE400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w:t>
            </w:r>
          </w:p>
        </w:tc>
        <w:tc>
          <w:tcPr>
            <w:tcW w:w="1276" w:type="dxa"/>
            <w:noWrap/>
            <w:vAlign w:val="center"/>
            <w:hideMark/>
          </w:tcPr>
          <w:p w14:paraId="1DABAC82"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E05A7C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3220B9D" w14:textId="77777777" w:rsidTr="00A4737E">
        <w:trPr>
          <w:trHeight w:val="567"/>
        </w:trPr>
        <w:tc>
          <w:tcPr>
            <w:tcW w:w="675" w:type="dxa"/>
            <w:noWrap/>
            <w:vAlign w:val="center"/>
            <w:hideMark/>
          </w:tcPr>
          <w:p w14:paraId="6C9992A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11</w:t>
            </w:r>
          </w:p>
        </w:tc>
        <w:tc>
          <w:tcPr>
            <w:tcW w:w="4253" w:type="dxa"/>
            <w:vAlign w:val="center"/>
            <w:hideMark/>
          </w:tcPr>
          <w:p w14:paraId="5A9BE75C"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 xml:space="preserve">Θύρες USB </w:t>
            </w:r>
          </w:p>
        </w:tc>
        <w:tc>
          <w:tcPr>
            <w:tcW w:w="1417" w:type="dxa"/>
            <w:noWrap/>
            <w:vAlign w:val="center"/>
            <w:hideMark/>
          </w:tcPr>
          <w:p w14:paraId="2A07946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w:t>
            </w:r>
          </w:p>
        </w:tc>
        <w:tc>
          <w:tcPr>
            <w:tcW w:w="1276" w:type="dxa"/>
            <w:noWrap/>
            <w:vAlign w:val="center"/>
            <w:hideMark/>
          </w:tcPr>
          <w:p w14:paraId="7FD52767"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F55A18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66800C7" w14:textId="77777777" w:rsidTr="00A4737E">
        <w:trPr>
          <w:trHeight w:val="567"/>
        </w:trPr>
        <w:tc>
          <w:tcPr>
            <w:tcW w:w="675" w:type="dxa"/>
            <w:noWrap/>
            <w:vAlign w:val="center"/>
            <w:hideMark/>
          </w:tcPr>
          <w:p w14:paraId="4C24448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12</w:t>
            </w:r>
          </w:p>
        </w:tc>
        <w:tc>
          <w:tcPr>
            <w:tcW w:w="4253" w:type="dxa"/>
            <w:vAlign w:val="center"/>
            <w:hideMark/>
          </w:tcPr>
          <w:p w14:paraId="2665B541"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Το προσφερόμενο μοντέλο να φέρει διπλά AC τροφοδοτικά.</w:t>
            </w:r>
          </w:p>
        </w:tc>
        <w:tc>
          <w:tcPr>
            <w:tcW w:w="1417" w:type="dxa"/>
            <w:noWrap/>
            <w:vAlign w:val="center"/>
            <w:hideMark/>
          </w:tcPr>
          <w:p w14:paraId="26E750A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130E3944"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3B79F53"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5295E2B" w14:textId="77777777" w:rsidTr="00A4737E">
        <w:trPr>
          <w:trHeight w:val="567"/>
        </w:trPr>
        <w:tc>
          <w:tcPr>
            <w:tcW w:w="675" w:type="dxa"/>
            <w:noWrap/>
            <w:vAlign w:val="center"/>
            <w:hideMark/>
          </w:tcPr>
          <w:p w14:paraId="6EF2B30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13</w:t>
            </w:r>
          </w:p>
        </w:tc>
        <w:tc>
          <w:tcPr>
            <w:tcW w:w="4253" w:type="dxa"/>
            <w:vAlign w:val="center"/>
            <w:hideMark/>
          </w:tcPr>
          <w:p w14:paraId="6FCADA1F"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Να αναφερθούν τα ηλεκτρικά χαρακτηριστικά λειτουργίας του κάθε συστήματος (μέγιστο ρεύμα, κατανάλωση ισχύος, έκλυση θερμότητας). </w:t>
            </w:r>
          </w:p>
        </w:tc>
        <w:tc>
          <w:tcPr>
            <w:tcW w:w="1417" w:type="dxa"/>
            <w:noWrap/>
            <w:vAlign w:val="center"/>
            <w:hideMark/>
          </w:tcPr>
          <w:p w14:paraId="541EDBA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EDDBABC"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B519E0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4D806C3E" w14:textId="77777777" w:rsidTr="00A4737E">
        <w:trPr>
          <w:trHeight w:val="567"/>
        </w:trPr>
        <w:tc>
          <w:tcPr>
            <w:tcW w:w="675" w:type="dxa"/>
            <w:noWrap/>
            <w:vAlign w:val="center"/>
            <w:hideMark/>
          </w:tcPr>
          <w:p w14:paraId="7F0E84B7"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lastRenderedPageBreak/>
              <w:t>14</w:t>
            </w:r>
          </w:p>
        </w:tc>
        <w:tc>
          <w:tcPr>
            <w:tcW w:w="4253" w:type="dxa"/>
            <w:vAlign w:val="center"/>
            <w:hideMark/>
          </w:tcPr>
          <w:p w14:paraId="6B064C4D"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Λειτουργία σε διάταξη υψηλής διαθεσιμότητας (clustering) active-active και active-standby. Να περιγραφούν αναλυτικά οι σχετικές αρχιτεκτονικές υψηλής διαθεσιμότητας. </w:t>
            </w:r>
          </w:p>
        </w:tc>
        <w:tc>
          <w:tcPr>
            <w:tcW w:w="1417" w:type="dxa"/>
            <w:noWrap/>
            <w:vAlign w:val="center"/>
            <w:hideMark/>
          </w:tcPr>
          <w:p w14:paraId="6BAA0E7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75FB06F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3A46E9B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CBD9D4C" w14:textId="77777777" w:rsidTr="00A4737E">
        <w:trPr>
          <w:trHeight w:val="567"/>
        </w:trPr>
        <w:tc>
          <w:tcPr>
            <w:tcW w:w="675" w:type="dxa"/>
            <w:noWrap/>
            <w:vAlign w:val="center"/>
            <w:hideMark/>
          </w:tcPr>
          <w:p w14:paraId="52C555C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15</w:t>
            </w:r>
          </w:p>
        </w:tc>
        <w:tc>
          <w:tcPr>
            <w:tcW w:w="4253" w:type="dxa"/>
            <w:vAlign w:val="center"/>
            <w:hideMark/>
          </w:tcPr>
          <w:p w14:paraId="777953B0"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Δυνατότητα μηχανισμού εντοπισμού και αποτροπής γνωστών web application επιθέσεων.</w:t>
            </w:r>
          </w:p>
        </w:tc>
        <w:tc>
          <w:tcPr>
            <w:tcW w:w="1417" w:type="dxa"/>
            <w:noWrap/>
            <w:vAlign w:val="center"/>
            <w:hideMark/>
          </w:tcPr>
          <w:p w14:paraId="048C8C5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1EEF98D4"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68C6C69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6D91755" w14:textId="77777777" w:rsidTr="00A4737E">
        <w:trPr>
          <w:trHeight w:val="567"/>
        </w:trPr>
        <w:tc>
          <w:tcPr>
            <w:tcW w:w="675" w:type="dxa"/>
            <w:noWrap/>
            <w:vAlign w:val="center"/>
            <w:hideMark/>
          </w:tcPr>
          <w:p w14:paraId="01482B8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16</w:t>
            </w:r>
          </w:p>
        </w:tc>
        <w:tc>
          <w:tcPr>
            <w:tcW w:w="4253" w:type="dxa"/>
            <w:vAlign w:val="center"/>
            <w:hideMark/>
          </w:tcPr>
          <w:p w14:paraId="48BB89E1" w14:textId="77777777" w:rsidR="00E41AFF" w:rsidRPr="00D51F3E" w:rsidRDefault="00E41AFF" w:rsidP="00A4737E">
            <w:pPr>
              <w:keepNext/>
              <w:keepLines/>
              <w:numPr>
                <w:ilvl w:val="4"/>
                <w:numId w:val="10"/>
              </w:numPr>
              <w:spacing w:before="120" w:after="120" w:line="276" w:lineRule="auto"/>
              <w:outlineLvl w:val="4"/>
              <w:rPr>
                <w:rFonts w:eastAsia="Calibri" w:cstheme="minorHAnsi"/>
                <w:lang w:val="en-US"/>
              </w:rPr>
            </w:pPr>
            <w:r w:rsidRPr="00291006">
              <w:rPr>
                <w:rFonts w:eastAsia="Calibri" w:cstheme="minorHAnsi"/>
              </w:rPr>
              <w:t>Ενσωματωμένη</w:t>
            </w:r>
            <w:r w:rsidRPr="00E41AFF">
              <w:rPr>
                <w:rFonts w:eastAsia="Calibri" w:cstheme="minorHAnsi"/>
                <w:lang w:val="en-US"/>
              </w:rPr>
              <w:t> </w:t>
            </w:r>
            <w:r w:rsidRPr="00291006">
              <w:rPr>
                <w:rFonts w:eastAsia="Calibri" w:cstheme="minorHAnsi"/>
              </w:rPr>
              <w:t>υποστήριξη</w:t>
            </w:r>
            <w:r w:rsidRPr="00E41AFF">
              <w:rPr>
                <w:rFonts w:eastAsia="Calibri" w:cstheme="minorHAnsi"/>
                <w:lang w:val="en-US"/>
              </w:rPr>
              <w:t> IPS</w:t>
            </w:r>
            <w:r w:rsidRPr="00D51F3E">
              <w:rPr>
                <w:rFonts w:eastAsia="Calibri" w:cstheme="minorHAnsi"/>
                <w:lang w:val="en-US"/>
              </w:rPr>
              <w:t>,</w:t>
            </w:r>
            <w:r w:rsidRPr="00E41AFF">
              <w:rPr>
                <w:rFonts w:eastAsia="Calibri" w:cstheme="minorHAnsi"/>
                <w:lang w:val="en-US"/>
              </w:rPr>
              <w:t> antivirus </w:t>
            </w:r>
            <w:r w:rsidRPr="00291006">
              <w:rPr>
                <w:rFonts w:eastAsia="Calibri" w:cstheme="minorHAnsi"/>
              </w:rPr>
              <w:t>και</w:t>
            </w:r>
            <w:r w:rsidRPr="00E41AFF">
              <w:rPr>
                <w:rFonts w:eastAsia="Calibri" w:cstheme="minorHAnsi"/>
                <w:lang w:val="en-US"/>
              </w:rPr>
              <w:t> application</w:t>
            </w:r>
            <w:r w:rsidRPr="00D51F3E">
              <w:rPr>
                <w:rFonts w:eastAsia="Calibri" w:cstheme="minorHAnsi"/>
                <w:lang w:val="en-US"/>
              </w:rPr>
              <w:t xml:space="preserve"> </w:t>
            </w:r>
            <w:r w:rsidRPr="00E41AFF">
              <w:rPr>
                <w:rFonts w:eastAsia="Calibri" w:cstheme="minorHAnsi"/>
                <w:lang w:val="en-US"/>
              </w:rPr>
              <w:t>control</w:t>
            </w:r>
            <w:r w:rsidRPr="00D51F3E">
              <w:rPr>
                <w:rFonts w:eastAsia="Calibri" w:cstheme="minorHAnsi"/>
                <w:lang w:val="en-US"/>
              </w:rPr>
              <w:t>.</w:t>
            </w:r>
            <w:r w:rsidRPr="00E41AFF">
              <w:rPr>
                <w:rFonts w:eastAsia="Calibri" w:cstheme="minorHAnsi"/>
                <w:lang w:val="en-US"/>
              </w:rPr>
              <w:t> </w:t>
            </w:r>
          </w:p>
        </w:tc>
        <w:tc>
          <w:tcPr>
            <w:tcW w:w="1417" w:type="dxa"/>
            <w:noWrap/>
            <w:vAlign w:val="center"/>
            <w:hideMark/>
          </w:tcPr>
          <w:p w14:paraId="5DA5456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2865068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6B7DE5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A84E937" w14:textId="77777777" w:rsidTr="00A4737E">
        <w:trPr>
          <w:trHeight w:val="567"/>
        </w:trPr>
        <w:tc>
          <w:tcPr>
            <w:tcW w:w="675" w:type="dxa"/>
            <w:noWrap/>
            <w:vAlign w:val="center"/>
            <w:hideMark/>
          </w:tcPr>
          <w:p w14:paraId="2160D10D"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17</w:t>
            </w:r>
          </w:p>
        </w:tc>
        <w:tc>
          <w:tcPr>
            <w:tcW w:w="4253" w:type="dxa"/>
            <w:vAlign w:val="center"/>
            <w:hideMark/>
          </w:tcPr>
          <w:p w14:paraId="1A40A9E7"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Ανάρτηση του εξοπλισμού σε ικρίωμα. Να προσφερθούν όλα τα απαραίτητα υλικά ανάρτησης. </w:t>
            </w:r>
          </w:p>
        </w:tc>
        <w:tc>
          <w:tcPr>
            <w:tcW w:w="1417" w:type="dxa"/>
            <w:noWrap/>
            <w:vAlign w:val="center"/>
            <w:hideMark/>
          </w:tcPr>
          <w:p w14:paraId="3DC2D604"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76991BC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6ACBE10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FABB970" w14:textId="77777777" w:rsidTr="00A4737E">
        <w:trPr>
          <w:trHeight w:val="567"/>
        </w:trPr>
        <w:tc>
          <w:tcPr>
            <w:tcW w:w="675" w:type="dxa"/>
            <w:shd w:val="clear" w:color="auto" w:fill="F2F2F2"/>
            <w:noWrap/>
            <w:vAlign w:val="center"/>
            <w:hideMark/>
          </w:tcPr>
          <w:p w14:paraId="47F3BFD1"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Α.2</w:t>
            </w:r>
          </w:p>
        </w:tc>
        <w:tc>
          <w:tcPr>
            <w:tcW w:w="4253" w:type="dxa"/>
            <w:shd w:val="clear" w:color="auto" w:fill="F2F2F2"/>
            <w:vAlign w:val="center"/>
            <w:hideMark/>
          </w:tcPr>
          <w:p w14:paraId="6D1290C9"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ΕΠΙΔΟΣΕΙΣ</w:t>
            </w:r>
          </w:p>
        </w:tc>
        <w:tc>
          <w:tcPr>
            <w:tcW w:w="1417" w:type="dxa"/>
            <w:shd w:val="clear" w:color="auto" w:fill="F2F2F2"/>
            <w:noWrap/>
            <w:vAlign w:val="center"/>
            <w:hideMark/>
          </w:tcPr>
          <w:p w14:paraId="7C496361"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267683E4"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2BAE7ADA"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EB4C784" w14:textId="77777777" w:rsidTr="00A4737E">
        <w:trPr>
          <w:trHeight w:val="567"/>
        </w:trPr>
        <w:tc>
          <w:tcPr>
            <w:tcW w:w="675" w:type="dxa"/>
            <w:noWrap/>
            <w:vAlign w:val="center"/>
            <w:hideMark/>
          </w:tcPr>
          <w:p w14:paraId="59F5D90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4793A521" w14:textId="77777777" w:rsidR="00E41AFF" w:rsidRPr="00E41AFF" w:rsidRDefault="00E41AFF" w:rsidP="00A4737E">
            <w:pPr>
              <w:spacing w:before="120" w:after="120" w:line="276" w:lineRule="auto"/>
              <w:rPr>
                <w:rFonts w:eastAsia="Calibri" w:cstheme="minorHAnsi"/>
                <w:lang w:val="en-US"/>
              </w:rPr>
            </w:pPr>
            <w:r w:rsidRPr="00E41AFF">
              <w:rPr>
                <w:rFonts w:eastAsia="Calibri" w:cstheme="minorHAnsi"/>
                <w:lang w:val="en-US"/>
              </w:rPr>
              <w:t>Stateful inspection throughput </w:t>
            </w:r>
            <w:r w:rsidRPr="00291006">
              <w:rPr>
                <w:rFonts w:eastAsia="Calibri" w:cstheme="minorHAnsi"/>
              </w:rPr>
              <w:t>σε</w:t>
            </w:r>
            <w:r w:rsidRPr="00E41AFF">
              <w:rPr>
                <w:rFonts w:eastAsia="Calibri" w:cstheme="minorHAnsi"/>
                <w:lang w:val="en-US"/>
              </w:rPr>
              <w:t> IPv4 </w:t>
            </w:r>
            <w:r w:rsidRPr="00291006">
              <w:rPr>
                <w:rFonts w:eastAsia="Calibri" w:cstheme="minorHAnsi"/>
              </w:rPr>
              <w:t>και</w:t>
            </w:r>
            <w:r w:rsidRPr="00E41AFF">
              <w:rPr>
                <w:rFonts w:eastAsia="Calibri" w:cstheme="minorHAnsi"/>
                <w:lang w:val="en-US"/>
              </w:rPr>
              <w:t> IPv6 </w:t>
            </w:r>
          </w:p>
          <w:p w14:paraId="0632B6B0"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(για μέγεθος πακέτου 512 byte και κίνηση UDP).</w:t>
            </w:r>
          </w:p>
        </w:tc>
        <w:tc>
          <w:tcPr>
            <w:tcW w:w="1417" w:type="dxa"/>
            <w:noWrap/>
            <w:vAlign w:val="center"/>
            <w:hideMark/>
          </w:tcPr>
          <w:p w14:paraId="62972D4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18 Gbps</w:t>
            </w:r>
          </w:p>
        </w:tc>
        <w:tc>
          <w:tcPr>
            <w:tcW w:w="1276" w:type="dxa"/>
            <w:noWrap/>
            <w:vAlign w:val="center"/>
            <w:hideMark/>
          </w:tcPr>
          <w:p w14:paraId="5CB1684B"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1CFADB1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C1D774A" w14:textId="77777777" w:rsidTr="00A4737E">
        <w:trPr>
          <w:trHeight w:val="567"/>
        </w:trPr>
        <w:tc>
          <w:tcPr>
            <w:tcW w:w="675" w:type="dxa"/>
            <w:noWrap/>
            <w:vAlign w:val="center"/>
            <w:hideMark/>
          </w:tcPr>
          <w:p w14:paraId="585706F1"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1DB22C49"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Ταυτόχρονες TCP συνδέσεις.</w:t>
            </w:r>
          </w:p>
        </w:tc>
        <w:tc>
          <w:tcPr>
            <w:tcW w:w="1417" w:type="dxa"/>
            <w:noWrap/>
            <w:vAlign w:val="center"/>
            <w:hideMark/>
          </w:tcPr>
          <w:p w14:paraId="5759B31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1.500.000</w:t>
            </w:r>
          </w:p>
        </w:tc>
        <w:tc>
          <w:tcPr>
            <w:tcW w:w="1276" w:type="dxa"/>
            <w:noWrap/>
            <w:vAlign w:val="center"/>
            <w:hideMark/>
          </w:tcPr>
          <w:p w14:paraId="2738CA5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8B6E935"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9435772" w14:textId="77777777" w:rsidTr="00A4737E">
        <w:trPr>
          <w:trHeight w:val="567"/>
        </w:trPr>
        <w:tc>
          <w:tcPr>
            <w:tcW w:w="675" w:type="dxa"/>
            <w:noWrap/>
            <w:vAlign w:val="center"/>
            <w:hideMark/>
          </w:tcPr>
          <w:p w14:paraId="01760DF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3</w:t>
            </w:r>
          </w:p>
        </w:tc>
        <w:tc>
          <w:tcPr>
            <w:tcW w:w="4253" w:type="dxa"/>
            <w:vAlign w:val="center"/>
            <w:hideMark/>
          </w:tcPr>
          <w:p w14:paraId="2902FD39"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Ρυθμός αποκατάστασης νέων TCP συνδέσεων </w:t>
            </w:r>
          </w:p>
        </w:tc>
        <w:tc>
          <w:tcPr>
            <w:tcW w:w="1417" w:type="dxa"/>
            <w:noWrap/>
            <w:vAlign w:val="center"/>
            <w:hideMark/>
          </w:tcPr>
          <w:p w14:paraId="72B93F8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56.000 per sec</w:t>
            </w:r>
          </w:p>
        </w:tc>
        <w:tc>
          <w:tcPr>
            <w:tcW w:w="1276" w:type="dxa"/>
            <w:noWrap/>
            <w:vAlign w:val="center"/>
            <w:hideMark/>
          </w:tcPr>
          <w:p w14:paraId="47C74937"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350AE81"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7D65427B" w14:textId="77777777" w:rsidTr="00A4737E">
        <w:trPr>
          <w:trHeight w:val="567"/>
        </w:trPr>
        <w:tc>
          <w:tcPr>
            <w:tcW w:w="675" w:type="dxa"/>
            <w:noWrap/>
            <w:vAlign w:val="center"/>
            <w:hideMark/>
          </w:tcPr>
          <w:p w14:paraId="777E55F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4</w:t>
            </w:r>
          </w:p>
        </w:tc>
        <w:tc>
          <w:tcPr>
            <w:tcW w:w="4253" w:type="dxa"/>
            <w:vAlign w:val="center"/>
            <w:hideMark/>
          </w:tcPr>
          <w:p w14:paraId="44B44B8E"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IPS throughput (enterprise mix).</w:t>
            </w:r>
          </w:p>
        </w:tc>
        <w:tc>
          <w:tcPr>
            <w:tcW w:w="1417" w:type="dxa"/>
            <w:noWrap/>
            <w:vAlign w:val="center"/>
            <w:hideMark/>
          </w:tcPr>
          <w:p w14:paraId="53C35F3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2,6 Gbps</w:t>
            </w:r>
          </w:p>
        </w:tc>
        <w:tc>
          <w:tcPr>
            <w:tcW w:w="1276" w:type="dxa"/>
            <w:noWrap/>
            <w:vAlign w:val="center"/>
            <w:hideMark/>
          </w:tcPr>
          <w:p w14:paraId="09290958"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6581D36"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A1831AA" w14:textId="77777777" w:rsidTr="00A4737E">
        <w:trPr>
          <w:trHeight w:val="567"/>
        </w:trPr>
        <w:tc>
          <w:tcPr>
            <w:tcW w:w="675" w:type="dxa"/>
            <w:noWrap/>
            <w:vAlign w:val="center"/>
            <w:hideMark/>
          </w:tcPr>
          <w:p w14:paraId="30B46CC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5</w:t>
            </w:r>
          </w:p>
        </w:tc>
        <w:tc>
          <w:tcPr>
            <w:tcW w:w="4253" w:type="dxa"/>
            <w:vAlign w:val="center"/>
            <w:hideMark/>
          </w:tcPr>
          <w:p w14:paraId="14BE177D" w14:textId="77777777" w:rsidR="00E41AFF" w:rsidRPr="00E41AFF" w:rsidRDefault="00E41AFF" w:rsidP="00A4737E">
            <w:pPr>
              <w:spacing w:before="120" w:after="120" w:line="276" w:lineRule="auto"/>
              <w:rPr>
                <w:rFonts w:eastAsia="Calibri" w:cstheme="minorHAnsi"/>
                <w:lang w:val="en-US"/>
              </w:rPr>
            </w:pPr>
            <w:r w:rsidRPr="00E41AFF">
              <w:rPr>
                <w:rFonts w:eastAsia="Calibri" w:cstheme="minorHAnsi"/>
                <w:lang w:val="en-US"/>
              </w:rPr>
              <w:t>Next Generation Firewall (NGFW) throughput.</w:t>
            </w:r>
          </w:p>
        </w:tc>
        <w:tc>
          <w:tcPr>
            <w:tcW w:w="1417" w:type="dxa"/>
            <w:noWrap/>
            <w:vAlign w:val="center"/>
            <w:hideMark/>
          </w:tcPr>
          <w:p w14:paraId="5B97E04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1,6 Gbps</w:t>
            </w:r>
          </w:p>
        </w:tc>
        <w:tc>
          <w:tcPr>
            <w:tcW w:w="1276" w:type="dxa"/>
            <w:noWrap/>
            <w:vAlign w:val="center"/>
            <w:hideMark/>
          </w:tcPr>
          <w:p w14:paraId="6C845477"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BA9546A"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AD6628A" w14:textId="77777777" w:rsidTr="00A4737E">
        <w:trPr>
          <w:trHeight w:val="567"/>
        </w:trPr>
        <w:tc>
          <w:tcPr>
            <w:tcW w:w="675" w:type="dxa"/>
            <w:noWrap/>
            <w:vAlign w:val="center"/>
            <w:hideMark/>
          </w:tcPr>
          <w:p w14:paraId="2D36015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6</w:t>
            </w:r>
          </w:p>
        </w:tc>
        <w:tc>
          <w:tcPr>
            <w:tcW w:w="4253" w:type="dxa"/>
            <w:vAlign w:val="center"/>
            <w:hideMark/>
          </w:tcPr>
          <w:p w14:paraId="0BDEB530" w14:textId="77777777" w:rsidR="00E41AFF" w:rsidRPr="00E41AFF" w:rsidRDefault="00E41AFF" w:rsidP="00A4737E">
            <w:pPr>
              <w:spacing w:before="120" w:after="120" w:line="276" w:lineRule="auto"/>
              <w:rPr>
                <w:rFonts w:eastAsia="Calibri" w:cstheme="minorHAnsi"/>
                <w:lang w:val="en-US"/>
              </w:rPr>
            </w:pPr>
            <w:r w:rsidRPr="00E41AFF">
              <w:rPr>
                <w:rFonts w:eastAsia="Calibri" w:cstheme="minorHAnsi"/>
                <w:lang w:val="en-US"/>
              </w:rPr>
              <w:t xml:space="preserve">IPsec VPN throughput (AES256-SHA256, </w:t>
            </w:r>
            <w:proofErr w:type="gramStart"/>
            <w:r w:rsidRPr="00E41AFF">
              <w:rPr>
                <w:rFonts w:eastAsia="Calibri" w:cstheme="minorHAnsi"/>
                <w:lang w:val="en-US"/>
              </w:rPr>
              <w:t>512 byte</w:t>
            </w:r>
            <w:proofErr w:type="gramEnd"/>
            <w:r w:rsidRPr="00E41AFF">
              <w:rPr>
                <w:rFonts w:eastAsia="Calibri" w:cstheme="minorHAnsi"/>
                <w:lang w:val="en-US"/>
              </w:rPr>
              <w:t xml:space="preserve"> packet).</w:t>
            </w:r>
          </w:p>
        </w:tc>
        <w:tc>
          <w:tcPr>
            <w:tcW w:w="1417" w:type="dxa"/>
            <w:noWrap/>
            <w:vAlign w:val="center"/>
            <w:hideMark/>
          </w:tcPr>
          <w:p w14:paraId="79D99D9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11,5 Gbps</w:t>
            </w:r>
          </w:p>
        </w:tc>
        <w:tc>
          <w:tcPr>
            <w:tcW w:w="1276" w:type="dxa"/>
            <w:noWrap/>
            <w:vAlign w:val="center"/>
            <w:hideMark/>
          </w:tcPr>
          <w:p w14:paraId="2C7FC20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3C43A9D0"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1374C16" w14:textId="77777777" w:rsidTr="00A4737E">
        <w:trPr>
          <w:trHeight w:val="567"/>
        </w:trPr>
        <w:tc>
          <w:tcPr>
            <w:tcW w:w="675" w:type="dxa"/>
            <w:noWrap/>
            <w:vAlign w:val="center"/>
            <w:hideMark/>
          </w:tcPr>
          <w:p w14:paraId="5D8EF0A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7</w:t>
            </w:r>
          </w:p>
        </w:tc>
        <w:tc>
          <w:tcPr>
            <w:tcW w:w="4253" w:type="dxa"/>
            <w:vAlign w:val="center"/>
            <w:hideMark/>
          </w:tcPr>
          <w:p w14:paraId="4FB3B43A"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SSL VPN throughput.</w:t>
            </w:r>
          </w:p>
        </w:tc>
        <w:tc>
          <w:tcPr>
            <w:tcW w:w="1417" w:type="dxa"/>
            <w:noWrap/>
            <w:vAlign w:val="center"/>
            <w:hideMark/>
          </w:tcPr>
          <w:p w14:paraId="3C15E252"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 Gbps</w:t>
            </w:r>
          </w:p>
        </w:tc>
        <w:tc>
          <w:tcPr>
            <w:tcW w:w="1276" w:type="dxa"/>
            <w:noWrap/>
            <w:vAlign w:val="center"/>
            <w:hideMark/>
          </w:tcPr>
          <w:p w14:paraId="2E98480B"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310A930"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6332493" w14:textId="77777777" w:rsidTr="00A4737E">
        <w:trPr>
          <w:trHeight w:val="567"/>
        </w:trPr>
        <w:tc>
          <w:tcPr>
            <w:tcW w:w="675" w:type="dxa"/>
            <w:noWrap/>
            <w:vAlign w:val="center"/>
            <w:hideMark/>
          </w:tcPr>
          <w:p w14:paraId="516EC3E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lastRenderedPageBreak/>
              <w:t>8</w:t>
            </w:r>
          </w:p>
        </w:tc>
        <w:tc>
          <w:tcPr>
            <w:tcW w:w="4253" w:type="dxa"/>
            <w:vAlign w:val="center"/>
            <w:hideMark/>
          </w:tcPr>
          <w:p w14:paraId="215F566F"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ταυτόχρονων IPsec tunnel, site to site.</w:t>
            </w:r>
          </w:p>
        </w:tc>
        <w:tc>
          <w:tcPr>
            <w:tcW w:w="1417" w:type="dxa"/>
            <w:noWrap/>
            <w:vAlign w:val="center"/>
            <w:hideMark/>
          </w:tcPr>
          <w:p w14:paraId="6183930D"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2.000</w:t>
            </w:r>
          </w:p>
        </w:tc>
        <w:tc>
          <w:tcPr>
            <w:tcW w:w="1276" w:type="dxa"/>
            <w:noWrap/>
            <w:vAlign w:val="center"/>
            <w:hideMark/>
          </w:tcPr>
          <w:p w14:paraId="0FAD3271"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274CEE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7CB4C791" w14:textId="77777777" w:rsidTr="00A4737E">
        <w:trPr>
          <w:trHeight w:val="567"/>
        </w:trPr>
        <w:tc>
          <w:tcPr>
            <w:tcW w:w="675" w:type="dxa"/>
            <w:noWrap/>
            <w:vAlign w:val="center"/>
            <w:hideMark/>
          </w:tcPr>
          <w:p w14:paraId="030F0A61"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9</w:t>
            </w:r>
          </w:p>
        </w:tc>
        <w:tc>
          <w:tcPr>
            <w:tcW w:w="4253" w:type="dxa"/>
            <w:vAlign w:val="center"/>
            <w:hideMark/>
          </w:tcPr>
          <w:p w14:paraId="730DCFBA"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SSL inspection throughput.</w:t>
            </w:r>
          </w:p>
        </w:tc>
        <w:tc>
          <w:tcPr>
            <w:tcW w:w="1417" w:type="dxa"/>
            <w:noWrap/>
            <w:vAlign w:val="center"/>
            <w:hideMark/>
          </w:tcPr>
          <w:p w14:paraId="73E6FE04"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 Gbps</w:t>
            </w:r>
          </w:p>
        </w:tc>
        <w:tc>
          <w:tcPr>
            <w:tcW w:w="1276" w:type="dxa"/>
            <w:noWrap/>
            <w:vAlign w:val="center"/>
            <w:hideMark/>
          </w:tcPr>
          <w:p w14:paraId="7FABE280"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01D3CD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05D111B" w14:textId="77777777" w:rsidTr="00A4737E">
        <w:trPr>
          <w:trHeight w:val="567"/>
        </w:trPr>
        <w:tc>
          <w:tcPr>
            <w:tcW w:w="675" w:type="dxa"/>
            <w:noWrap/>
            <w:vAlign w:val="center"/>
            <w:hideMark/>
          </w:tcPr>
          <w:p w14:paraId="3E590B5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10</w:t>
            </w:r>
          </w:p>
        </w:tc>
        <w:tc>
          <w:tcPr>
            <w:tcW w:w="4253" w:type="dxa"/>
            <w:vAlign w:val="center"/>
            <w:hideMark/>
          </w:tcPr>
          <w:p w14:paraId="79153F5A"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Πλήθος πολιτικών ασφαλείας.</w:t>
            </w:r>
          </w:p>
        </w:tc>
        <w:tc>
          <w:tcPr>
            <w:tcW w:w="1417" w:type="dxa"/>
            <w:noWrap/>
            <w:vAlign w:val="center"/>
            <w:hideMark/>
          </w:tcPr>
          <w:p w14:paraId="3F2C60B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 10.000</w:t>
            </w:r>
          </w:p>
        </w:tc>
        <w:tc>
          <w:tcPr>
            <w:tcW w:w="1276" w:type="dxa"/>
            <w:noWrap/>
            <w:vAlign w:val="center"/>
            <w:hideMark/>
          </w:tcPr>
          <w:p w14:paraId="24876AF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7A1EF2FF"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4AD8FB7" w14:textId="77777777" w:rsidTr="00A4737E">
        <w:trPr>
          <w:trHeight w:val="567"/>
        </w:trPr>
        <w:tc>
          <w:tcPr>
            <w:tcW w:w="675" w:type="dxa"/>
            <w:shd w:val="clear" w:color="auto" w:fill="F2F2F2"/>
            <w:noWrap/>
            <w:vAlign w:val="center"/>
            <w:hideMark/>
          </w:tcPr>
          <w:p w14:paraId="5D660502"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Α.3</w:t>
            </w:r>
          </w:p>
        </w:tc>
        <w:tc>
          <w:tcPr>
            <w:tcW w:w="4253" w:type="dxa"/>
            <w:shd w:val="clear" w:color="auto" w:fill="F2F2F2"/>
            <w:vAlign w:val="center"/>
            <w:hideMark/>
          </w:tcPr>
          <w:p w14:paraId="2DDB1384"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ΛΕΙΤΟΥΡΓΙΚΑ ΧΑΡΑΚΤΗΡΙΣΤΙΚΑ</w:t>
            </w:r>
          </w:p>
        </w:tc>
        <w:tc>
          <w:tcPr>
            <w:tcW w:w="1417" w:type="dxa"/>
            <w:shd w:val="clear" w:color="auto" w:fill="F2F2F2"/>
            <w:noWrap/>
            <w:vAlign w:val="center"/>
            <w:hideMark/>
          </w:tcPr>
          <w:p w14:paraId="4888771C"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364E43F1"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73913510"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475A279A" w14:textId="77777777" w:rsidTr="00A4737E">
        <w:trPr>
          <w:trHeight w:val="567"/>
        </w:trPr>
        <w:tc>
          <w:tcPr>
            <w:tcW w:w="675" w:type="dxa"/>
            <w:noWrap/>
            <w:vAlign w:val="center"/>
            <w:hideMark/>
          </w:tcPr>
          <w:p w14:paraId="316F1E5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0EEBFF06"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VLAN IEEE 802.1q </w:t>
            </w:r>
          </w:p>
        </w:tc>
        <w:tc>
          <w:tcPr>
            <w:tcW w:w="1417" w:type="dxa"/>
            <w:noWrap/>
            <w:vAlign w:val="center"/>
            <w:hideMark/>
          </w:tcPr>
          <w:p w14:paraId="0EA32F9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2566A13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6D433BCD"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0BCA7B0" w14:textId="77777777" w:rsidTr="00A4737E">
        <w:trPr>
          <w:trHeight w:val="567"/>
        </w:trPr>
        <w:tc>
          <w:tcPr>
            <w:tcW w:w="675" w:type="dxa"/>
            <w:noWrap/>
            <w:vAlign w:val="center"/>
            <w:hideMark/>
          </w:tcPr>
          <w:p w14:paraId="68AE09C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77BAC28E" w14:textId="77777777" w:rsidR="00E41AFF" w:rsidRPr="00E41AFF" w:rsidRDefault="00E41AFF" w:rsidP="00A4737E">
            <w:pPr>
              <w:spacing w:before="120" w:after="120" w:line="276" w:lineRule="auto"/>
              <w:rPr>
                <w:rFonts w:eastAsia="Calibri" w:cstheme="minorHAnsi"/>
                <w:lang w:val="en-US"/>
              </w:rPr>
            </w:pPr>
            <w:r w:rsidRPr="00291006">
              <w:rPr>
                <w:rFonts w:eastAsia="Calibri" w:cstheme="minorHAnsi"/>
              </w:rPr>
              <w:t>Υποστήριξη</w:t>
            </w:r>
            <w:r w:rsidRPr="00E41AFF">
              <w:rPr>
                <w:rFonts w:eastAsia="Calibri" w:cstheme="minorHAnsi"/>
                <w:lang w:val="en-US"/>
              </w:rPr>
              <w:t> link aggregation IEEE 802.3ad </w:t>
            </w:r>
          </w:p>
        </w:tc>
        <w:tc>
          <w:tcPr>
            <w:tcW w:w="1417" w:type="dxa"/>
            <w:noWrap/>
            <w:vAlign w:val="center"/>
            <w:hideMark/>
          </w:tcPr>
          <w:p w14:paraId="52C6AD8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2AFD170D"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A6A07D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7F421C0" w14:textId="77777777" w:rsidTr="00A4737E">
        <w:trPr>
          <w:trHeight w:val="567"/>
        </w:trPr>
        <w:tc>
          <w:tcPr>
            <w:tcW w:w="675" w:type="dxa"/>
            <w:noWrap/>
            <w:vAlign w:val="center"/>
            <w:hideMark/>
          </w:tcPr>
          <w:p w14:paraId="4079F53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3</w:t>
            </w:r>
          </w:p>
        </w:tc>
        <w:tc>
          <w:tcPr>
            <w:tcW w:w="4253" w:type="dxa"/>
            <w:vAlign w:val="center"/>
            <w:hideMark/>
          </w:tcPr>
          <w:p w14:paraId="21BFFBA5"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Yποστήριξη IPv4 και IPv6 </w:t>
            </w:r>
          </w:p>
        </w:tc>
        <w:tc>
          <w:tcPr>
            <w:tcW w:w="1417" w:type="dxa"/>
            <w:noWrap/>
            <w:vAlign w:val="center"/>
            <w:hideMark/>
          </w:tcPr>
          <w:p w14:paraId="5D25AE2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0997C7E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1EDC63FA"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CB08999" w14:textId="77777777" w:rsidTr="00A4737E">
        <w:trPr>
          <w:trHeight w:val="567"/>
        </w:trPr>
        <w:tc>
          <w:tcPr>
            <w:tcW w:w="675" w:type="dxa"/>
            <w:noWrap/>
            <w:vAlign w:val="center"/>
            <w:hideMark/>
          </w:tcPr>
          <w:p w14:paraId="3BBF7181"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4</w:t>
            </w:r>
          </w:p>
        </w:tc>
        <w:tc>
          <w:tcPr>
            <w:tcW w:w="4253" w:type="dxa"/>
            <w:vAlign w:val="center"/>
            <w:hideMark/>
          </w:tcPr>
          <w:p w14:paraId="3A7248E4"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OSPF v.2 και v.3 </w:t>
            </w:r>
          </w:p>
        </w:tc>
        <w:tc>
          <w:tcPr>
            <w:tcW w:w="1417" w:type="dxa"/>
            <w:noWrap/>
            <w:vAlign w:val="center"/>
            <w:hideMark/>
          </w:tcPr>
          <w:p w14:paraId="4D63234D"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6F4E1DF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2E029C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9A324F2" w14:textId="77777777" w:rsidTr="00A4737E">
        <w:trPr>
          <w:trHeight w:val="567"/>
        </w:trPr>
        <w:tc>
          <w:tcPr>
            <w:tcW w:w="675" w:type="dxa"/>
            <w:noWrap/>
            <w:vAlign w:val="center"/>
            <w:hideMark/>
          </w:tcPr>
          <w:p w14:paraId="6B9B6A2D"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5</w:t>
            </w:r>
          </w:p>
        </w:tc>
        <w:tc>
          <w:tcPr>
            <w:tcW w:w="4253" w:type="dxa"/>
            <w:vAlign w:val="center"/>
            <w:hideMark/>
          </w:tcPr>
          <w:p w14:paraId="4445380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BGP v.4+ </w:t>
            </w:r>
          </w:p>
        </w:tc>
        <w:tc>
          <w:tcPr>
            <w:tcW w:w="1417" w:type="dxa"/>
            <w:noWrap/>
            <w:vAlign w:val="center"/>
            <w:hideMark/>
          </w:tcPr>
          <w:p w14:paraId="2E8281B7"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5FB70CEA"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C775922"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54D2F55" w14:textId="77777777" w:rsidTr="00A4737E">
        <w:trPr>
          <w:trHeight w:val="567"/>
        </w:trPr>
        <w:tc>
          <w:tcPr>
            <w:tcW w:w="675" w:type="dxa"/>
            <w:noWrap/>
            <w:vAlign w:val="center"/>
            <w:hideMark/>
          </w:tcPr>
          <w:p w14:paraId="62CD4F9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6</w:t>
            </w:r>
          </w:p>
        </w:tc>
        <w:tc>
          <w:tcPr>
            <w:tcW w:w="4253" w:type="dxa"/>
            <w:vAlign w:val="center"/>
            <w:hideMark/>
          </w:tcPr>
          <w:p w14:paraId="7972974F"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policy routing </w:t>
            </w:r>
          </w:p>
        </w:tc>
        <w:tc>
          <w:tcPr>
            <w:tcW w:w="1417" w:type="dxa"/>
            <w:noWrap/>
            <w:vAlign w:val="center"/>
            <w:hideMark/>
          </w:tcPr>
          <w:p w14:paraId="3C23BAE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41C5AD25"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79048F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5BF1951" w14:textId="77777777" w:rsidTr="00A4737E">
        <w:trPr>
          <w:trHeight w:val="567"/>
        </w:trPr>
        <w:tc>
          <w:tcPr>
            <w:tcW w:w="675" w:type="dxa"/>
            <w:noWrap/>
            <w:vAlign w:val="center"/>
            <w:hideMark/>
          </w:tcPr>
          <w:p w14:paraId="0D1DC1C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7</w:t>
            </w:r>
          </w:p>
        </w:tc>
        <w:tc>
          <w:tcPr>
            <w:tcW w:w="4253" w:type="dxa"/>
            <w:vAlign w:val="center"/>
            <w:hideMark/>
          </w:tcPr>
          <w:p w14:paraId="499F8000"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NTP </w:t>
            </w:r>
          </w:p>
        </w:tc>
        <w:tc>
          <w:tcPr>
            <w:tcW w:w="1417" w:type="dxa"/>
            <w:noWrap/>
            <w:vAlign w:val="center"/>
            <w:hideMark/>
          </w:tcPr>
          <w:p w14:paraId="06FE6D4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69B1DD48"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6782F35D"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184B9CB" w14:textId="77777777" w:rsidTr="00A4737E">
        <w:trPr>
          <w:trHeight w:val="567"/>
        </w:trPr>
        <w:tc>
          <w:tcPr>
            <w:tcW w:w="675" w:type="dxa"/>
            <w:noWrap/>
            <w:vAlign w:val="center"/>
            <w:hideMark/>
          </w:tcPr>
          <w:p w14:paraId="2F3B0CC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8</w:t>
            </w:r>
          </w:p>
        </w:tc>
        <w:tc>
          <w:tcPr>
            <w:tcW w:w="4253" w:type="dxa"/>
            <w:vAlign w:val="center"/>
            <w:hideMark/>
          </w:tcPr>
          <w:p w14:paraId="0766B5D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DHCP server/relay </w:t>
            </w:r>
          </w:p>
        </w:tc>
        <w:tc>
          <w:tcPr>
            <w:tcW w:w="1417" w:type="dxa"/>
            <w:noWrap/>
            <w:vAlign w:val="center"/>
            <w:hideMark/>
          </w:tcPr>
          <w:p w14:paraId="0A59E64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5E2D821"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A8A2A47"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4CF0C20B" w14:textId="77777777" w:rsidTr="00A4737E">
        <w:trPr>
          <w:trHeight w:val="567"/>
        </w:trPr>
        <w:tc>
          <w:tcPr>
            <w:tcW w:w="675" w:type="dxa"/>
            <w:noWrap/>
            <w:vAlign w:val="center"/>
            <w:hideMark/>
          </w:tcPr>
          <w:p w14:paraId="5BD8459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9</w:t>
            </w:r>
          </w:p>
        </w:tc>
        <w:tc>
          <w:tcPr>
            <w:tcW w:w="4253" w:type="dxa"/>
            <w:vAlign w:val="center"/>
            <w:hideMark/>
          </w:tcPr>
          <w:p w14:paraId="12F3599A"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ΝΑΤ </w:t>
            </w:r>
          </w:p>
        </w:tc>
        <w:tc>
          <w:tcPr>
            <w:tcW w:w="1417" w:type="dxa"/>
            <w:noWrap/>
            <w:vAlign w:val="center"/>
            <w:hideMark/>
          </w:tcPr>
          <w:p w14:paraId="1CC1256A"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8C51D63"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7D053C8C"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43B985A" w14:textId="77777777" w:rsidTr="00A4737E">
        <w:trPr>
          <w:trHeight w:val="567"/>
        </w:trPr>
        <w:tc>
          <w:tcPr>
            <w:tcW w:w="675" w:type="dxa"/>
            <w:noWrap/>
            <w:vAlign w:val="center"/>
            <w:hideMark/>
          </w:tcPr>
          <w:p w14:paraId="4B50EB2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10</w:t>
            </w:r>
          </w:p>
        </w:tc>
        <w:tc>
          <w:tcPr>
            <w:tcW w:w="4253" w:type="dxa"/>
            <w:vAlign w:val="center"/>
            <w:hideMark/>
          </w:tcPr>
          <w:p w14:paraId="7A59F1C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QoS. Να περιγραφούν σύντομα οι υποστηριζόμενες τεχνικές. </w:t>
            </w:r>
          </w:p>
        </w:tc>
        <w:tc>
          <w:tcPr>
            <w:tcW w:w="1417" w:type="dxa"/>
            <w:noWrap/>
            <w:vAlign w:val="center"/>
            <w:hideMark/>
          </w:tcPr>
          <w:p w14:paraId="679CA15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7EE5E51C"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4935BF5"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51EE6518" w14:textId="77777777" w:rsidTr="00A4737E">
        <w:trPr>
          <w:trHeight w:val="567"/>
        </w:trPr>
        <w:tc>
          <w:tcPr>
            <w:tcW w:w="675" w:type="dxa"/>
            <w:shd w:val="clear" w:color="auto" w:fill="F2F2F2"/>
            <w:noWrap/>
            <w:vAlign w:val="center"/>
            <w:hideMark/>
          </w:tcPr>
          <w:p w14:paraId="6D508012"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Α.4</w:t>
            </w:r>
          </w:p>
        </w:tc>
        <w:tc>
          <w:tcPr>
            <w:tcW w:w="4253" w:type="dxa"/>
            <w:shd w:val="clear" w:color="auto" w:fill="F2F2F2"/>
            <w:vAlign w:val="center"/>
            <w:hideMark/>
          </w:tcPr>
          <w:p w14:paraId="444E2867"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ΥΠΗΡΕΣΙΕΣ ΑΣΦΑΛΕΙΑΣ</w:t>
            </w:r>
          </w:p>
        </w:tc>
        <w:tc>
          <w:tcPr>
            <w:tcW w:w="1417" w:type="dxa"/>
            <w:shd w:val="clear" w:color="auto" w:fill="F2F2F2"/>
            <w:noWrap/>
            <w:vAlign w:val="center"/>
            <w:hideMark/>
          </w:tcPr>
          <w:p w14:paraId="0570C69F"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52807503"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2515D739"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0FDE4666" w14:textId="77777777" w:rsidTr="00A4737E">
        <w:trPr>
          <w:trHeight w:val="567"/>
        </w:trPr>
        <w:tc>
          <w:tcPr>
            <w:tcW w:w="675" w:type="dxa"/>
            <w:noWrap/>
            <w:vAlign w:val="center"/>
            <w:hideMark/>
          </w:tcPr>
          <w:p w14:paraId="41A93D2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149D0A65"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πολιτικών ασφαλείας IPv4 και IPv6. </w:t>
            </w:r>
          </w:p>
        </w:tc>
        <w:tc>
          <w:tcPr>
            <w:tcW w:w="1417" w:type="dxa"/>
            <w:noWrap/>
            <w:vAlign w:val="center"/>
            <w:hideMark/>
          </w:tcPr>
          <w:p w14:paraId="67A481C2"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2D12CABE"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44F897A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BC5C686" w14:textId="77777777" w:rsidTr="00A4737E">
        <w:trPr>
          <w:trHeight w:val="567"/>
        </w:trPr>
        <w:tc>
          <w:tcPr>
            <w:tcW w:w="675" w:type="dxa"/>
            <w:noWrap/>
            <w:vAlign w:val="center"/>
            <w:hideMark/>
          </w:tcPr>
          <w:p w14:paraId="5D3F660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643A3CD6"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 xml:space="preserve">Να προσφερθεί υπηρεία ασφάλειας Antivirus, </w:t>
            </w:r>
          </w:p>
        </w:tc>
        <w:tc>
          <w:tcPr>
            <w:tcW w:w="1417" w:type="dxa"/>
            <w:noWrap/>
            <w:vAlign w:val="center"/>
            <w:hideMark/>
          </w:tcPr>
          <w:p w14:paraId="293CC83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1BD9C418"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C448598"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686C1F9" w14:textId="77777777" w:rsidTr="00A4737E">
        <w:trPr>
          <w:trHeight w:val="567"/>
        </w:trPr>
        <w:tc>
          <w:tcPr>
            <w:tcW w:w="675" w:type="dxa"/>
            <w:noWrap/>
            <w:vAlign w:val="center"/>
            <w:hideMark/>
          </w:tcPr>
          <w:p w14:paraId="2D5DE64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3</w:t>
            </w:r>
          </w:p>
        </w:tc>
        <w:tc>
          <w:tcPr>
            <w:tcW w:w="4253" w:type="dxa"/>
            <w:vAlign w:val="center"/>
            <w:hideMark/>
          </w:tcPr>
          <w:p w14:paraId="06575B2E"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Να προσφερθεί υπηρεσίας ασφάλειας IPS.</w:t>
            </w:r>
          </w:p>
        </w:tc>
        <w:tc>
          <w:tcPr>
            <w:tcW w:w="1417" w:type="dxa"/>
            <w:noWrap/>
            <w:vAlign w:val="center"/>
            <w:hideMark/>
          </w:tcPr>
          <w:p w14:paraId="6051A81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7AA2C8F"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167C3841"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937AD3A" w14:textId="77777777" w:rsidTr="00A4737E">
        <w:trPr>
          <w:trHeight w:val="567"/>
        </w:trPr>
        <w:tc>
          <w:tcPr>
            <w:tcW w:w="675" w:type="dxa"/>
            <w:noWrap/>
            <w:vAlign w:val="center"/>
            <w:hideMark/>
          </w:tcPr>
          <w:p w14:paraId="6ACC355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4</w:t>
            </w:r>
          </w:p>
        </w:tc>
        <w:tc>
          <w:tcPr>
            <w:tcW w:w="4253" w:type="dxa"/>
            <w:vAlign w:val="center"/>
            <w:hideMark/>
          </w:tcPr>
          <w:p w14:paraId="37261F5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Να προσφερθεί υπηρεσίας ασφάλειας  Application Control.</w:t>
            </w:r>
          </w:p>
        </w:tc>
        <w:tc>
          <w:tcPr>
            <w:tcW w:w="1417" w:type="dxa"/>
            <w:noWrap/>
            <w:vAlign w:val="center"/>
            <w:hideMark/>
          </w:tcPr>
          <w:p w14:paraId="4C8C5DF0"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FFC8F2A"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70D02F7"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6AE6224" w14:textId="77777777" w:rsidTr="00A4737E">
        <w:trPr>
          <w:trHeight w:val="567"/>
        </w:trPr>
        <w:tc>
          <w:tcPr>
            <w:tcW w:w="675" w:type="dxa"/>
            <w:noWrap/>
            <w:vAlign w:val="center"/>
            <w:hideMark/>
          </w:tcPr>
          <w:p w14:paraId="57FD4856"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lastRenderedPageBreak/>
              <w:t>5</w:t>
            </w:r>
          </w:p>
        </w:tc>
        <w:tc>
          <w:tcPr>
            <w:tcW w:w="4253" w:type="dxa"/>
            <w:vAlign w:val="center"/>
            <w:hideMark/>
          </w:tcPr>
          <w:p w14:paraId="2ACCE2E9"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Δυνατότητα υποστήριξης Web/URL Filtering.</w:t>
            </w:r>
          </w:p>
        </w:tc>
        <w:tc>
          <w:tcPr>
            <w:tcW w:w="1417" w:type="dxa"/>
            <w:noWrap/>
            <w:vAlign w:val="center"/>
            <w:hideMark/>
          </w:tcPr>
          <w:p w14:paraId="1129CC0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0B85EC8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BD00722"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7ECCDA02" w14:textId="77777777" w:rsidTr="00A4737E">
        <w:trPr>
          <w:trHeight w:val="567"/>
        </w:trPr>
        <w:tc>
          <w:tcPr>
            <w:tcW w:w="675" w:type="dxa"/>
            <w:noWrap/>
            <w:vAlign w:val="center"/>
            <w:hideMark/>
          </w:tcPr>
          <w:p w14:paraId="4AF7E12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6</w:t>
            </w:r>
          </w:p>
        </w:tc>
        <w:tc>
          <w:tcPr>
            <w:tcW w:w="4253" w:type="dxa"/>
            <w:vAlign w:val="center"/>
            <w:hideMark/>
          </w:tcPr>
          <w:p w14:paraId="2285B2D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Δυνατότητα υποστήριξης SSL deep inspection.</w:t>
            </w:r>
          </w:p>
        </w:tc>
        <w:tc>
          <w:tcPr>
            <w:tcW w:w="1417" w:type="dxa"/>
            <w:noWrap/>
            <w:vAlign w:val="center"/>
            <w:hideMark/>
          </w:tcPr>
          <w:p w14:paraId="7E29DC5B"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26F7867F"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00EF7E4C"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2F41F42" w14:textId="77777777" w:rsidTr="00A4737E">
        <w:trPr>
          <w:trHeight w:val="567"/>
        </w:trPr>
        <w:tc>
          <w:tcPr>
            <w:tcW w:w="675" w:type="dxa"/>
            <w:noWrap/>
            <w:vAlign w:val="center"/>
            <w:hideMark/>
          </w:tcPr>
          <w:p w14:paraId="13D48BF8"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7</w:t>
            </w:r>
          </w:p>
        </w:tc>
        <w:tc>
          <w:tcPr>
            <w:tcW w:w="4253" w:type="dxa"/>
            <w:vAlign w:val="center"/>
            <w:hideMark/>
          </w:tcPr>
          <w:p w14:paraId="5C0A773E"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single sign on για τον έλεγχο χρηστών από τις πολιτικές ασφαλείας. </w:t>
            </w:r>
          </w:p>
        </w:tc>
        <w:tc>
          <w:tcPr>
            <w:tcW w:w="1417" w:type="dxa"/>
            <w:noWrap/>
            <w:vAlign w:val="center"/>
            <w:hideMark/>
          </w:tcPr>
          <w:p w14:paraId="188D70AC"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05284696"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7528A2A2"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33FE1D1" w14:textId="77777777" w:rsidTr="00A4737E">
        <w:trPr>
          <w:trHeight w:val="567"/>
        </w:trPr>
        <w:tc>
          <w:tcPr>
            <w:tcW w:w="675" w:type="dxa"/>
            <w:shd w:val="clear" w:color="auto" w:fill="F2F2F2"/>
            <w:noWrap/>
            <w:vAlign w:val="center"/>
            <w:hideMark/>
          </w:tcPr>
          <w:p w14:paraId="5A5FEAE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Α.5</w:t>
            </w:r>
          </w:p>
        </w:tc>
        <w:tc>
          <w:tcPr>
            <w:tcW w:w="4253" w:type="dxa"/>
            <w:shd w:val="clear" w:color="auto" w:fill="F2F2F2"/>
            <w:vAlign w:val="center"/>
            <w:hideMark/>
          </w:tcPr>
          <w:p w14:paraId="2CC4C95D"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ΕΠΙΠΡΟΣΘΕΤΑ ΧΑΡΑΚΤΗΡΙΣΤΙΚΑ</w:t>
            </w:r>
          </w:p>
        </w:tc>
        <w:tc>
          <w:tcPr>
            <w:tcW w:w="1417" w:type="dxa"/>
            <w:shd w:val="clear" w:color="auto" w:fill="F2F2F2"/>
            <w:noWrap/>
            <w:vAlign w:val="center"/>
            <w:hideMark/>
          </w:tcPr>
          <w:p w14:paraId="146DB5E7"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4FE80C79"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14336895"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9F5A3EB" w14:textId="77777777" w:rsidTr="00A4737E">
        <w:trPr>
          <w:trHeight w:val="567"/>
        </w:trPr>
        <w:tc>
          <w:tcPr>
            <w:tcW w:w="675" w:type="dxa"/>
            <w:noWrap/>
            <w:vAlign w:val="center"/>
            <w:hideMark/>
          </w:tcPr>
          <w:p w14:paraId="14C6BF8F"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27AF8002"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SNMP v.1, 2c και 3 </w:t>
            </w:r>
          </w:p>
        </w:tc>
        <w:tc>
          <w:tcPr>
            <w:tcW w:w="1417" w:type="dxa"/>
            <w:noWrap/>
            <w:vAlign w:val="center"/>
            <w:hideMark/>
          </w:tcPr>
          <w:p w14:paraId="12CE82E7"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178097E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3B507DC4"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3615997A" w14:textId="77777777" w:rsidTr="00A4737E">
        <w:trPr>
          <w:trHeight w:val="567"/>
        </w:trPr>
        <w:tc>
          <w:tcPr>
            <w:tcW w:w="675" w:type="dxa"/>
            <w:noWrap/>
            <w:vAlign w:val="center"/>
            <w:hideMark/>
          </w:tcPr>
          <w:p w14:paraId="7F9E2E6E"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72683DC6"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Υποστήριξη RADIUS και LDAP.</w:t>
            </w:r>
          </w:p>
        </w:tc>
        <w:tc>
          <w:tcPr>
            <w:tcW w:w="1417" w:type="dxa"/>
            <w:noWrap/>
            <w:vAlign w:val="center"/>
            <w:hideMark/>
          </w:tcPr>
          <w:p w14:paraId="2416D30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1AAACEB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5C94981"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1F656EF8" w14:textId="77777777" w:rsidTr="00A4737E">
        <w:trPr>
          <w:trHeight w:val="567"/>
        </w:trPr>
        <w:tc>
          <w:tcPr>
            <w:tcW w:w="675" w:type="dxa"/>
            <w:shd w:val="clear" w:color="auto" w:fill="F2F2F2"/>
            <w:noWrap/>
            <w:vAlign w:val="center"/>
            <w:hideMark/>
          </w:tcPr>
          <w:p w14:paraId="75ADBF53"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Α.6</w:t>
            </w:r>
          </w:p>
        </w:tc>
        <w:tc>
          <w:tcPr>
            <w:tcW w:w="4253" w:type="dxa"/>
            <w:shd w:val="clear" w:color="auto" w:fill="F2F2F2"/>
            <w:vAlign w:val="center"/>
            <w:hideMark/>
          </w:tcPr>
          <w:p w14:paraId="2591C379" w14:textId="77777777" w:rsidR="00E41AFF" w:rsidRPr="00291006" w:rsidRDefault="00E41AFF" w:rsidP="00A4737E">
            <w:pPr>
              <w:spacing w:before="120" w:after="120" w:line="276" w:lineRule="auto"/>
              <w:rPr>
                <w:rFonts w:eastAsia="Calibri" w:cstheme="minorHAnsi"/>
                <w:b/>
                <w:bCs/>
              </w:rPr>
            </w:pPr>
            <w:r w:rsidRPr="00291006">
              <w:rPr>
                <w:rFonts w:eastAsia="Calibri" w:cstheme="minorHAnsi"/>
                <w:b/>
                <w:bCs/>
              </w:rPr>
              <w:t>ΥΠΟΣΤΗΡΙΞΗ</w:t>
            </w:r>
          </w:p>
        </w:tc>
        <w:tc>
          <w:tcPr>
            <w:tcW w:w="1417" w:type="dxa"/>
            <w:shd w:val="clear" w:color="auto" w:fill="F2F2F2"/>
            <w:noWrap/>
            <w:vAlign w:val="center"/>
            <w:hideMark/>
          </w:tcPr>
          <w:p w14:paraId="6404B738" w14:textId="77777777" w:rsidR="00E41AFF" w:rsidRPr="00291006" w:rsidRDefault="00E41AFF" w:rsidP="00A4737E">
            <w:pPr>
              <w:spacing w:before="120" w:after="120" w:line="276" w:lineRule="auto"/>
              <w:jc w:val="center"/>
              <w:rPr>
                <w:rFonts w:eastAsia="Calibri" w:cstheme="minorHAnsi"/>
                <w:b/>
                <w:bCs/>
              </w:rPr>
            </w:pPr>
          </w:p>
        </w:tc>
        <w:tc>
          <w:tcPr>
            <w:tcW w:w="1276" w:type="dxa"/>
            <w:shd w:val="clear" w:color="auto" w:fill="F2F2F2"/>
            <w:noWrap/>
            <w:vAlign w:val="center"/>
            <w:hideMark/>
          </w:tcPr>
          <w:p w14:paraId="23F5DD60" w14:textId="77777777" w:rsidR="00E41AFF" w:rsidRPr="00291006" w:rsidRDefault="00E41AFF" w:rsidP="00A4737E">
            <w:pPr>
              <w:spacing w:before="120" w:after="120" w:line="276" w:lineRule="auto"/>
              <w:jc w:val="center"/>
              <w:rPr>
                <w:rFonts w:eastAsia="Calibri" w:cstheme="minorHAnsi"/>
                <w:b/>
                <w:bCs/>
              </w:rPr>
            </w:pPr>
          </w:p>
        </w:tc>
        <w:tc>
          <w:tcPr>
            <w:tcW w:w="1621" w:type="dxa"/>
            <w:shd w:val="clear" w:color="auto" w:fill="F2F2F2"/>
            <w:noWrap/>
            <w:vAlign w:val="center"/>
            <w:hideMark/>
          </w:tcPr>
          <w:p w14:paraId="2A3A7349"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6B97E77C" w14:textId="77777777" w:rsidTr="00A4737E">
        <w:trPr>
          <w:trHeight w:val="567"/>
        </w:trPr>
        <w:tc>
          <w:tcPr>
            <w:tcW w:w="675" w:type="dxa"/>
            <w:noWrap/>
            <w:vAlign w:val="center"/>
            <w:hideMark/>
          </w:tcPr>
          <w:p w14:paraId="115EE37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1</w:t>
            </w:r>
          </w:p>
        </w:tc>
        <w:tc>
          <w:tcPr>
            <w:tcW w:w="4253" w:type="dxa"/>
            <w:vAlign w:val="center"/>
            <w:hideMark/>
          </w:tcPr>
          <w:p w14:paraId="0048BE4C"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Ο εξοπλισμός θα πρέπει να προσφερθεί με υπηρεσίες υποστήριξης 24x7 διάρκειας </w:t>
            </w:r>
            <w:r w:rsidRPr="00291006">
              <w:rPr>
                <w:rFonts w:cstheme="minorHAnsi"/>
                <w:bCs/>
              </w:rPr>
              <w:t>πέντε (5)</w:t>
            </w:r>
            <w:r w:rsidRPr="00291006">
              <w:rPr>
                <w:rFonts w:cstheme="minorHAnsi"/>
              </w:rPr>
              <w:t> </w:t>
            </w:r>
            <w:r w:rsidRPr="00291006">
              <w:rPr>
                <w:rFonts w:eastAsia="Calibri" w:cstheme="minorHAnsi"/>
              </w:rPr>
              <w:t> ετών. </w:t>
            </w:r>
          </w:p>
        </w:tc>
        <w:tc>
          <w:tcPr>
            <w:tcW w:w="1417" w:type="dxa"/>
            <w:noWrap/>
            <w:vAlign w:val="center"/>
            <w:hideMark/>
          </w:tcPr>
          <w:p w14:paraId="01B9255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36D9D871"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5E512F7E" w14:textId="77777777" w:rsidR="00E41AFF" w:rsidRPr="00291006" w:rsidRDefault="00E41AFF" w:rsidP="00A4737E">
            <w:pPr>
              <w:spacing w:before="120" w:after="120" w:line="276" w:lineRule="auto"/>
              <w:jc w:val="center"/>
              <w:rPr>
                <w:rFonts w:eastAsia="Calibri" w:cstheme="minorHAnsi"/>
                <w:b/>
                <w:bCs/>
              </w:rPr>
            </w:pPr>
          </w:p>
        </w:tc>
      </w:tr>
      <w:tr w:rsidR="00E41AFF" w:rsidRPr="00291006" w14:paraId="25448778" w14:textId="77777777" w:rsidTr="00A4737E">
        <w:trPr>
          <w:trHeight w:val="567"/>
        </w:trPr>
        <w:tc>
          <w:tcPr>
            <w:tcW w:w="675" w:type="dxa"/>
            <w:noWrap/>
            <w:vAlign w:val="center"/>
            <w:hideMark/>
          </w:tcPr>
          <w:p w14:paraId="3D9883C5"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2</w:t>
            </w:r>
          </w:p>
        </w:tc>
        <w:tc>
          <w:tcPr>
            <w:tcW w:w="4253" w:type="dxa"/>
            <w:vAlign w:val="center"/>
            <w:hideMark/>
          </w:tcPr>
          <w:p w14:paraId="1F0402FF" w14:textId="77777777" w:rsidR="00E41AFF" w:rsidRPr="00291006" w:rsidRDefault="00E41AFF" w:rsidP="00A4737E">
            <w:pPr>
              <w:spacing w:before="120" w:after="120" w:line="276" w:lineRule="auto"/>
              <w:rPr>
                <w:rFonts w:eastAsia="Calibri" w:cstheme="minorHAnsi"/>
              </w:rPr>
            </w:pPr>
            <w:r w:rsidRPr="00291006">
              <w:rPr>
                <w:rFonts w:eastAsia="Calibri" w:cstheme="minorHAnsi"/>
              </w:rPr>
              <w:t>Θα πρέπει να προσφερθούν όλες οι άδειες χρήσης που απαιτούνται για την υποστήριξη της λειτουργίας Antivirus,IPS, Web Filtering, Antispam και Application Control για διάρκεια ίση με την διάρκεια υποστήριξης των συσκευών τοίχους προστασίας.</w:t>
            </w:r>
          </w:p>
        </w:tc>
        <w:tc>
          <w:tcPr>
            <w:tcW w:w="1417" w:type="dxa"/>
            <w:noWrap/>
            <w:vAlign w:val="center"/>
            <w:hideMark/>
          </w:tcPr>
          <w:p w14:paraId="77F3AFB9" w14:textId="77777777" w:rsidR="00E41AFF" w:rsidRPr="00291006" w:rsidRDefault="00E41AFF" w:rsidP="00A4737E">
            <w:pPr>
              <w:spacing w:before="120" w:after="120" w:line="276" w:lineRule="auto"/>
              <w:jc w:val="center"/>
              <w:rPr>
                <w:rFonts w:eastAsia="Calibri" w:cstheme="minorHAnsi"/>
                <w:b/>
                <w:bCs/>
              </w:rPr>
            </w:pPr>
            <w:r w:rsidRPr="00291006">
              <w:rPr>
                <w:rFonts w:eastAsia="Calibri" w:cstheme="minorHAnsi"/>
                <w:b/>
                <w:bCs/>
              </w:rPr>
              <w:t>ΝΑΙ</w:t>
            </w:r>
          </w:p>
        </w:tc>
        <w:tc>
          <w:tcPr>
            <w:tcW w:w="1276" w:type="dxa"/>
            <w:noWrap/>
            <w:vAlign w:val="center"/>
            <w:hideMark/>
          </w:tcPr>
          <w:p w14:paraId="5AA94A29" w14:textId="77777777" w:rsidR="00E41AFF" w:rsidRPr="00291006" w:rsidRDefault="00E41AFF" w:rsidP="00A4737E">
            <w:pPr>
              <w:spacing w:before="120" w:after="120" w:line="276" w:lineRule="auto"/>
              <w:jc w:val="center"/>
              <w:rPr>
                <w:rFonts w:eastAsia="Calibri" w:cstheme="minorHAnsi"/>
                <w:b/>
                <w:bCs/>
              </w:rPr>
            </w:pPr>
          </w:p>
        </w:tc>
        <w:tc>
          <w:tcPr>
            <w:tcW w:w="1621" w:type="dxa"/>
            <w:noWrap/>
            <w:vAlign w:val="center"/>
            <w:hideMark/>
          </w:tcPr>
          <w:p w14:paraId="2B8EEDC6" w14:textId="77777777" w:rsidR="00E41AFF" w:rsidRPr="00291006" w:rsidRDefault="00E41AFF" w:rsidP="00A4737E">
            <w:pPr>
              <w:spacing w:before="120" w:after="120" w:line="276" w:lineRule="auto"/>
              <w:jc w:val="center"/>
              <w:rPr>
                <w:rFonts w:eastAsia="Calibri" w:cstheme="minorHAnsi"/>
                <w:b/>
                <w:bCs/>
              </w:rPr>
            </w:pPr>
          </w:p>
        </w:tc>
      </w:tr>
    </w:tbl>
    <w:p w14:paraId="33244232" w14:textId="77777777" w:rsidR="00E41AFF" w:rsidRPr="00DA0771" w:rsidRDefault="00E41AFF" w:rsidP="000708AC">
      <w:pPr>
        <w:spacing w:before="120" w:after="120" w:line="276" w:lineRule="auto"/>
      </w:pPr>
    </w:p>
    <w:p w14:paraId="34695066" w14:textId="6CEF45EB"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03" w:name="_Toc121920401"/>
      <w:bookmarkStart w:id="1004" w:name="_Toc128576556"/>
      <w:bookmarkStart w:id="1005" w:name="_Toc214358392"/>
      <w:r>
        <w:rPr>
          <w:rFonts w:asciiTheme="minorHAnsi" w:hAnsiTheme="minorHAnsi"/>
        </w:rPr>
        <w:t>5</w:t>
      </w:r>
      <w:r w:rsidR="00CE4841" w:rsidRPr="00680BB0">
        <w:rPr>
          <w:rFonts w:asciiTheme="minorHAnsi" w:hAnsiTheme="minorHAnsi"/>
        </w:rPr>
        <w:t>.2</w:t>
      </w:r>
      <w:bookmarkEnd w:id="1003"/>
      <w:r w:rsidR="00680BB0">
        <w:rPr>
          <w:rFonts w:asciiTheme="minorHAnsi" w:hAnsiTheme="minorHAnsi"/>
        </w:rPr>
        <w:t xml:space="preserve"> </w:t>
      </w:r>
      <w:r w:rsidR="00680BB0" w:rsidRPr="00680BB0">
        <w:rPr>
          <w:rFonts w:asciiTheme="minorHAnsi" w:hAnsiTheme="minorHAnsi"/>
        </w:rPr>
        <w:t>Εξοπλισμός Next Generation Firewall για τ</w:t>
      </w:r>
      <w:r w:rsidR="00E41AFF">
        <w:rPr>
          <w:rFonts w:asciiTheme="minorHAnsi" w:hAnsiTheme="minorHAnsi"/>
        </w:rPr>
        <w:t>α</w:t>
      </w:r>
      <w:r w:rsidR="00680BB0" w:rsidRPr="00680BB0">
        <w:rPr>
          <w:rFonts w:asciiTheme="minorHAnsi" w:hAnsiTheme="minorHAnsi"/>
        </w:rPr>
        <w:t xml:space="preserve"> περιφερειακ</w:t>
      </w:r>
      <w:r w:rsidR="00E41AFF">
        <w:rPr>
          <w:rFonts w:asciiTheme="minorHAnsi" w:hAnsiTheme="minorHAnsi"/>
        </w:rPr>
        <w:t>ά</w:t>
      </w:r>
      <w:r w:rsidR="00680BB0" w:rsidRPr="00680BB0">
        <w:rPr>
          <w:rFonts w:asciiTheme="minorHAnsi" w:hAnsiTheme="minorHAnsi"/>
        </w:rPr>
        <w:t xml:space="preserve"> κτήρι</w:t>
      </w:r>
      <w:r w:rsidR="00E41AFF">
        <w:rPr>
          <w:rFonts w:asciiTheme="minorHAnsi" w:hAnsiTheme="minorHAnsi"/>
        </w:rPr>
        <w:t>α</w:t>
      </w:r>
      <w:bookmarkEnd w:id="1004"/>
      <w:bookmarkEnd w:id="1005"/>
    </w:p>
    <w:tbl>
      <w:tblPr>
        <w:tblW w:w="0" w:type="auto"/>
        <w:tblInd w:w="-176" w:type="dxa"/>
        <w:tblLayout w:type="fixed"/>
        <w:tblLook w:val="04A0" w:firstRow="1" w:lastRow="0" w:firstColumn="1" w:lastColumn="0" w:noHBand="0" w:noVBand="1"/>
      </w:tblPr>
      <w:tblGrid>
        <w:gridCol w:w="710"/>
        <w:gridCol w:w="4394"/>
        <w:gridCol w:w="1417"/>
        <w:gridCol w:w="1276"/>
        <w:gridCol w:w="1621"/>
      </w:tblGrid>
      <w:tr w:rsidR="00BD15BC" w:rsidRPr="00291006" w14:paraId="5549B59F" w14:textId="77777777" w:rsidTr="00A4737E">
        <w:trPr>
          <w:trHeight w:val="300"/>
          <w:tblHeader/>
        </w:trPr>
        <w:tc>
          <w:tcPr>
            <w:tcW w:w="710"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384C02DE"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Α/Α</w:t>
            </w:r>
          </w:p>
        </w:tc>
        <w:tc>
          <w:tcPr>
            <w:tcW w:w="4394"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716D3C4"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ΠΡΟΔΙΑΓΡΑΦΗ</w:t>
            </w:r>
          </w:p>
        </w:tc>
        <w:tc>
          <w:tcPr>
            <w:tcW w:w="1417"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21C6ED3B"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ΑΠΑΙΤΗΣΗ</w:t>
            </w:r>
          </w:p>
        </w:tc>
        <w:tc>
          <w:tcPr>
            <w:tcW w:w="1276"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6787C0E8"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ΑΠΑΝΤΗΣΗ</w:t>
            </w:r>
          </w:p>
        </w:tc>
        <w:tc>
          <w:tcPr>
            <w:tcW w:w="1621"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4FA05780" w14:textId="577A3E0A"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ΠΑΡΑΠΟΜΠΗ</w:t>
            </w:r>
          </w:p>
        </w:tc>
      </w:tr>
      <w:tr w:rsidR="00BD15BC" w:rsidRPr="00291006" w14:paraId="54B4D194"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bottom"/>
            <w:hideMark/>
          </w:tcPr>
          <w:p w14:paraId="07C972BA"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 </w:t>
            </w:r>
          </w:p>
        </w:tc>
        <w:tc>
          <w:tcPr>
            <w:tcW w:w="4394" w:type="dxa"/>
            <w:tcBorders>
              <w:top w:val="nil"/>
              <w:left w:val="nil"/>
              <w:bottom w:val="single" w:sz="4" w:space="0" w:color="auto"/>
              <w:right w:val="single" w:sz="4" w:space="0" w:color="auto"/>
            </w:tcBorders>
            <w:shd w:val="clear" w:color="000000" w:fill="F2F2F2"/>
            <w:noWrap/>
            <w:vAlign w:val="bottom"/>
            <w:hideMark/>
          </w:tcPr>
          <w:p w14:paraId="5642F481"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ΤΕΙΧΟΣ ΠΡΟΣΤΑΣΙΑΣ</w:t>
            </w:r>
          </w:p>
        </w:tc>
        <w:tc>
          <w:tcPr>
            <w:tcW w:w="1417" w:type="dxa"/>
            <w:tcBorders>
              <w:top w:val="nil"/>
              <w:left w:val="nil"/>
              <w:bottom w:val="single" w:sz="4" w:space="0" w:color="auto"/>
              <w:right w:val="single" w:sz="4" w:space="0" w:color="auto"/>
            </w:tcBorders>
            <w:shd w:val="clear" w:color="000000" w:fill="F2F2F2"/>
            <w:noWrap/>
            <w:vAlign w:val="center"/>
            <w:hideMark/>
          </w:tcPr>
          <w:p w14:paraId="61AAD5C6"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71D7EFC2"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0415D5B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8BB565E" w14:textId="77777777" w:rsidTr="00A4737E">
        <w:trPr>
          <w:trHeight w:val="300"/>
        </w:trPr>
        <w:tc>
          <w:tcPr>
            <w:tcW w:w="710" w:type="dxa"/>
            <w:tcBorders>
              <w:top w:val="nil"/>
              <w:left w:val="single" w:sz="4" w:space="0" w:color="auto"/>
              <w:bottom w:val="single" w:sz="4" w:space="0" w:color="auto"/>
              <w:right w:val="single" w:sz="4" w:space="0" w:color="auto"/>
            </w:tcBorders>
            <w:noWrap/>
            <w:vAlign w:val="bottom"/>
            <w:hideMark/>
          </w:tcPr>
          <w:p w14:paraId="37D8FD86"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Α.1.</w:t>
            </w:r>
          </w:p>
        </w:tc>
        <w:tc>
          <w:tcPr>
            <w:tcW w:w="4394" w:type="dxa"/>
            <w:tcBorders>
              <w:top w:val="nil"/>
              <w:left w:val="nil"/>
              <w:bottom w:val="single" w:sz="4" w:space="0" w:color="auto"/>
              <w:right w:val="single" w:sz="4" w:space="0" w:color="auto"/>
            </w:tcBorders>
            <w:noWrap/>
            <w:vAlign w:val="bottom"/>
            <w:hideMark/>
          </w:tcPr>
          <w:p w14:paraId="1A82C098"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ΓΕΝΙΚΑ ΧΑΡΑΚΤΗΡΙΣΤΙΚΑ</w:t>
            </w:r>
          </w:p>
        </w:tc>
        <w:tc>
          <w:tcPr>
            <w:tcW w:w="1417" w:type="dxa"/>
            <w:tcBorders>
              <w:top w:val="nil"/>
              <w:left w:val="nil"/>
              <w:bottom w:val="single" w:sz="4" w:space="0" w:color="auto"/>
              <w:right w:val="single" w:sz="4" w:space="0" w:color="auto"/>
            </w:tcBorders>
            <w:noWrap/>
            <w:vAlign w:val="center"/>
            <w:hideMark/>
          </w:tcPr>
          <w:p w14:paraId="25234290" w14:textId="77777777" w:rsidR="00BD15BC" w:rsidRPr="00291006" w:rsidRDefault="00BD15BC" w:rsidP="00A4737E">
            <w:pPr>
              <w:spacing w:before="120" w:after="120" w:line="276" w:lineRule="auto"/>
              <w:jc w:val="center"/>
              <w:rPr>
                <w:rFonts w:cstheme="minorHAnsi"/>
                <w:b/>
                <w:bCs/>
              </w:rPr>
            </w:pPr>
          </w:p>
        </w:tc>
        <w:tc>
          <w:tcPr>
            <w:tcW w:w="1276" w:type="dxa"/>
            <w:tcBorders>
              <w:top w:val="nil"/>
              <w:left w:val="nil"/>
              <w:bottom w:val="single" w:sz="4" w:space="0" w:color="auto"/>
              <w:right w:val="single" w:sz="4" w:space="0" w:color="auto"/>
            </w:tcBorders>
            <w:noWrap/>
            <w:vAlign w:val="center"/>
            <w:hideMark/>
          </w:tcPr>
          <w:p w14:paraId="54BD62C1"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0827B28"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88FD6C0"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35ED2DC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hideMark/>
          </w:tcPr>
          <w:p w14:paraId="67018078"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αναφερθεί ο κατασκευαστής και το μοντέλο.</w:t>
            </w:r>
          </w:p>
        </w:tc>
        <w:tc>
          <w:tcPr>
            <w:tcW w:w="1417" w:type="dxa"/>
            <w:tcBorders>
              <w:top w:val="nil"/>
              <w:left w:val="nil"/>
              <w:bottom w:val="single" w:sz="4" w:space="0" w:color="auto"/>
              <w:right w:val="single" w:sz="4" w:space="0" w:color="auto"/>
            </w:tcBorders>
            <w:noWrap/>
            <w:vAlign w:val="center"/>
            <w:hideMark/>
          </w:tcPr>
          <w:p w14:paraId="3FAA7008" w14:textId="77777777" w:rsidR="00BD15BC" w:rsidRPr="00291006" w:rsidRDefault="00BD15BC" w:rsidP="00A4737E">
            <w:pPr>
              <w:spacing w:before="120" w:after="120" w:line="276" w:lineRule="auto"/>
              <w:jc w:val="center"/>
              <w:rPr>
                <w:rFonts w:cstheme="minorHAnsi"/>
                <w:b/>
                <w:bCs/>
                <w:lang w:val="en-US"/>
              </w:rPr>
            </w:pPr>
            <w:r w:rsidRPr="00291006">
              <w:rPr>
                <w:rFonts w:cstheme="minorHAnsi"/>
                <w:b/>
                <w:bCs/>
                <w:lang w:val="en-US"/>
              </w:rPr>
              <w:t>NAI</w:t>
            </w:r>
          </w:p>
        </w:tc>
        <w:tc>
          <w:tcPr>
            <w:tcW w:w="1276" w:type="dxa"/>
            <w:tcBorders>
              <w:top w:val="nil"/>
              <w:left w:val="nil"/>
              <w:bottom w:val="single" w:sz="4" w:space="0" w:color="auto"/>
              <w:right w:val="single" w:sz="4" w:space="0" w:color="auto"/>
            </w:tcBorders>
            <w:noWrap/>
            <w:vAlign w:val="center"/>
            <w:hideMark/>
          </w:tcPr>
          <w:p w14:paraId="0898C71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681A6B36"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6D580A6"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12E5F5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hideMark/>
          </w:tcPr>
          <w:p w14:paraId="0B0B588E"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Απαιτούμενος αριθμός τεμαχίων.</w:t>
            </w:r>
          </w:p>
        </w:tc>
        <w:tc>
          <w:tcPr>
            <w:tcW w:w="1417" w:type="dxa"/>
            <w:tcBorders>
              <w:top w:val="nil"/>
              <w:left w:val="nil"/>
              <w:bottom w:val="single" w:sz="4" w:space="0" w:color="auto"/>
              <w:right w:val="single" w:sz="4" w:space="0" w:color="auto"/>
            </w:tcBorders>
            <w:noWrap/>
            <w:vAlign w:val="center"/>
            <w:hideMark/>
          </w:tcPr>
          <w:p w14:paraId="4D5106EB" w14:textId="77777777" w:rsidR="00BD15BC" w:rsidRPr="00291006" w:rsidRDefault="00BD15BC" w:rsidP="00A4737E">
            <w:pPr>
              <w:spacing w:before="120" w:after="120" w:line="276" w:lineRule="auto"/>
              <w:jc w:val="center"/>
              <w:rPr>
                <w:rFonts w:cstheme="minorHAnsi"/>
                <w:b/>
                <w:bCs/>
              </w:rPr>
            </w:pPr>
            <w:r w:rsidRPr="00291006">
              <w:rPr>
                <w:rFonts w:cstheme="minorHAnsi"/>
                <w:b/>
                <w:bCs/>
              </w:rPr>
              <w:t>6</w:t>
            </w:r>
          </w:p>
        </w:tc>
        <w:tc>
          <w:tcPr>
            <w:tcW w:w="1276" w:type="dxa"/>
            <w:tcBorders>
              <w:top w:val="nil"/>
              <w:left w:val="nil"/>
              <w:bottom w:val="single" w:sz="4" w:space="0" w:color="auto"/>
              <w:right w:val="single" w:sz="4" w:space="0" w:color="auto"/>
            </w:tcBorders>
            <w:noWrap/>
            <w:vAlign w:val="center"/>
            <w:hideMark/>
          </w:tcPr>
          <w:p w14:paraId="38833C3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DA9D17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B300D6A"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7B51F8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3</w:t>
            </w:r>
          </w:p>
        </w:tc>
        <w:tc>
          <w:tcPr>
            <w:tcW w:w="4394" w:type="dxa"/>
            <w:tcBorders>
              <w:top w:val="nil"/>
              <w:left w:val="nil"/>
              <w:bottom w:val="single" w:sz="4" w:space="0" w:color="auto"/>
              <w:right w:val="single" w:sz="4" w:space="0" w:color="auto"/>
            </w:tcBorders>
            <w:vAlign w:val="center"/>
          </w:tcPr>
          <w:p w14:paraId="1A87FD07"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Θύρες GE RJ45</w:t>
            </w:r>
          </w:p>
        </w:tc>
        <w:tc>
          <w:tcPr>
            <w:tcW w:w="1417" w:type="dxa"/>
            <w:tcBorders>
              <w:top w:val="nil"/>
              <w:left w:val="nil"/>
              <w:bottom w:val="single" w:sz="4" w:space="0" w:color="auto"/>
              <w:right w:val="single" w:sz="4" w:space="0" w:color="auto"/>
            </w:tcBorders>
            <w:noWrap/>
            <w:vAlign w:val="center"/>
            <w:hideMark/>
          </w:tcPr>
          <w:p w14:paraId="6E02ADBD" w14:textId="77777777" w:rsidR="00BD15BC" w:rsidRPr="00291006" w:rsidRDefault="00BD15BC" w:rsidP="00A4737E">
            <w:pPr>
              <w:spacing w:before="120" w:after="120" w:line="276" w:lineRule="auto"/>
              <w:jc w:val="center"/>
              <w:rPr>
                <w:rFonts w:cstheme="minorHAnsi"/>
                <w:b/>
                <w:bCs/>
              </w:rPr>
            </w:pPr>
            <w:r w:rsidRPr="00291006">
              <w:rPr>
                <w:rFonts w:cstheme="minorHAnsi"/>
                <w:b/>
                <w:bCs/>
              </w:rPr>
              <w:t>≥ 5</w:t>
            </w:r>
          </w:p>
        </w:tc>
        <w:tc>
          <w:tcPr>
            <w:tcW w:w="1276" w:type="dxa"/>
            <w:tcBorders>
              <w:top w:val="nil"/>
              <w:left w:val="nil"/>
              <w:bottom w:val="single" w:sz="4" w:space="0" w:color="auto"/>
              <w:right w:val="single" w:sz="4" w:space="0" w:color="auto"/>
            </w:tcBorders>
            <w:noWrap/>
            <w:vAlign w:val="center"/>
            <w:hideMark/>
          </w:tcPr>
          <w:p w14:paraId="77D00E56"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3C301F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6F89326"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D7F98C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hideMark/>
          </w:tcPr>
          <w:p w14:paraId="13154BD6"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Θύρες management RJ45 </w:t>
            </w:r>
          </w:p>
        </w:tc>
        <w:tc>
          <w:tcPr>
            <w:tcW w:w="1417" w:type="dxa"/>
            <w:tcBorders>
              <w:top w:val="nil"/>
              <w:left w:val="nil"/>
              <w:bottom w:val="single" w:sz="4" w:space="0" w:color="auto"/>
              <w:right w:val="single" w:sz="4" w:space="0" w:color="auto"/>
            </w:tcBorders>
            <w:noWrap/>
            <w:vAlign w:val="center"/>
            <w:hideMark/>
          </w:tcPr>
          <w:p w14:paraId="330B0B0A" w14:textId="77777777" w:rsidR="00BD15BC" w:rsidRPr="00291006" w:rsidRDefault="00BD15BC" w:rsidP="00A4737E">
            <w:pPr>
              <w:spacing w:before="120" w:after="120" w:line="276" w:lineRule="auto"/>
              <w:jc w:val="center"/>
              <w:rPr>
                <w:rFonts w:cstheme="minorHAnsi"/>
                <w:b/>
                <w:bCs/>
              </w:rPr>
            </w:pPr>
            <w:r w:rsidRPr="00291006">
              <w:rPr>
                <w:rFonts w:cstheme="minorHAnsi"/>
                <w:b/>
                <w:bCs/>
              </w:rPr>
              <w:t>≥ 1</w:t>
            </w:r>
          </w:p>
        </w:tc>
        <w:tc>
          <w:tcPr>
            <w:tcW w:w="1276" w:type="dxa"/>
            <w:tcBorders>
              <w:top w:val="nil"/>
              <w:left w:val="nil"/>
              <w:bottom w:val="single" w:sz="4" w:space="0" w:color="auto"/>
              <w:right w:val="single" w:sz="4" w:space="0" w:color="auto"/>
            </w:tcBorders>
            <w:noWrap/>
            <w:vAlign w:val="center"/>
            <w:hideMark/>
          </w:tcPr>
          <w:p w14:paraId="49B33E3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C67D8E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03893699"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7931D71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5</w:t>
            </w:r>
          </w:p>
        </w:tc>
        <w:tc>
          <w:tcPr>
            <w:tcW w:w="4394" w:type="dxa"/>
            <w:tcBorders>
              <w:top w:val="nil"/>
              <w:left w:val="nil"/>
              <w:bottom w:val="single" w:sz="4" w:space="0" w:color="auto"/>
              <w:right w:val="single" w:sz="4" w:space="0" w:color="auto"/>
            </w:tcBorders>
            <w:vAlign w:val="center"/>
            <w:hideMark/>
          </w:tcPr>
          <w:p w14:paraId="0814A535"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Θύρες USB 3.0</w:t>
            </w:r>
          </w:p>
        </w:tc>
        <w:tc>
          <w:tcPr>
            <w:tcW w:w="1417" w:type="dxa"/>
            <w:tcBorders>
              <w:top w:val="nil"/>
              <w:left w:val="nil"/>
              <w:bottom w:val="single" w:sz="4" w:space="0" w:color="auto"/>
              <w:right w:val="single" w:sz="4" w:space="0" w:color="auto"/>
            </w:tcBorders>
            <w:noWrap/>
            <w:vAlign w:val="center"/>
            <w:hideMark/>
          </w:tcPr>
          <w:p w14:paraId="1B12A9D0" w14:textId="77777777" w:rsidR="00BD15BC" w:rsidRPr="00291006" w:rsidRDefault="00BD15BC" w:rsidP="00A4737E">
            <w:pPr>
              <w:spacing w:before="120" w:after="120" w:line="276" w:lineRule="auto"/>
              <w:jc w:val="center"/>
              <w:rPr>
                <w:rFonts w:cstheme="minorHAnsi"/>
                <w:b/>
                <w:bCs/>
              </w:rPr>
            </w:pPr>
            <w:r w:rsidRPr="00291006">
              <w:rPr>
                <w:rFonts w:cstheme="minorHAnsi"/>
                <w:b/>
                <w:bCs/>
              </w:rPr>
              <w:t>≥ 1</w:t>
            </w:r>
          </w:p>
        </w:tc>
        <w:tc>
          <w:tcPr>
            <w:tcW w:w="1276" w:type="dxa"/>
            <w:tcBorders>
              <w:top w:val="nil"/>
              <w:left w:val="nil"/>
              <w:bottom w:val="single" w:sz="4" w:space="0" w:color="auto"/>
              <w:right w:val="single" w:sz="4" w:space="0" w:color="auto"/>
            </w:tcBorders>
            <w:noWrap/>
            <w:vAlign w:val="center"/>
            <w:hideMark/>
          </w:tcPr>
          <w:p w14:paraId="360955F2"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F330666"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77B8865"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4200404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6</w:t>
            </w:r>
          </w:p>
        </w:tc>
        <w:tc>
          <w:tcPr>
            <w:tcW w:w="4394" w:type="dxa"/>
            <w:tcBorders>
              <w:top w:val="nil"/>
              <w:left w:val="nil"/>
              <w:bottom w:val="single" w:sz="4" w:space="0" w:color="auto"/>
              <w:right w:val="single" w:sz="4" w:space="0" w:color="auto"/>
            </w:tcBorders>
            <w:vAlign w:val="center"/>
            <w:hideMark/>
          </w:tcPr>
          <w:p w14:paraId="1EADF20E"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αναφερθούν τα ηλεκτρικά χαρακτηριστικά λειτουργίας του κάθε συστήματος (μέγιστο ρεύμα, κατανάλωση ισχύος, έκλυση θερμότητας). </w:t>
            </w:r>
          </w:p>
        </w:tc>
        <w:tc>
          <w:tcPr>
            <w:tcW w:w="1417" w:type="dxa"/>
            <w:tcBorders>
              <w:top w:val="nil"/>
              <w:left w:val="nil"/>
              <w:bottom w:val="single" w:sz="4" w:space="0" w:color="auto"/>
              <w:right w:val="single" w:sz="4" w:space="0" w:color="auto"/>
            </w:tcBorders>
            <w:noWrap/>
            <w:vAlign w:val="center"/>
            <w:hideMark/>
          </w:tcPr>
          <w:p w14:paraId="122BC0E8" w14:textId="77777777" w:rsidR="00BD15BC" w:rsidRPr="00291006" w:rsidRDefault="00BD15BC" w:rsidP="00A4737E">
            <w:pPr>
              <w:spacing w:before="120" w:after="120" w:line="276" w:lineRule="auto"/>
              <w:jc w:val="center"/>
              <w:rPr>
                <w:rFonts w:cstheme="minorHAnsi"/>
                <w:b/>
                <w:bCs/>
              </w:rPr>
            </w:pPr>
            <w:r w:rsidRPr="00291006">
              <w:rPr>
                <w:rFonts w:cstheme="minorHAnsi"/>
                <w:b/>
                <w:bCs/>
              </w:rPr>
              <w:t>ΝΑΙ</w:t>
            </w:r>
          </w:p>
        </w:tc>
        <w:tc>
          <w:tcPr>
            <w:tcW w:w="1276" w:type="dxa"/>
            <w:tcBorders>
              <w:top w:val="nil"/>
              <w:left w:val="nil"/>
              <w:bottom w:val="single" w:sz="4" w:space="0" w:color="auto"/>
              <w:right w:val="single" w:sz="4" w:space="0" w:color="auto"/>
            </w:tcBorders>
            <w:noWrap/>
            <w:vAlign w:val="center"/>
            <w:hideMark/>
          </w:tcPr>
          <w:p w14:paraId="33943223" w14:textId="77777777" w:rsidR="00BD15BC" w:rsidRPr="00291006" w:rsidRDefault="00BD15BC" w:rsidP="00A4737E">
            <w:pPr>
              <w:spacing w:before="120" w:after="120" w:line="276" w:lineRule="auto"/>
              <w:jc w:val="center"/>
              <w:rPr>
                <w:rFonts w:cstheme="minorHAnsi"/>
                <w:b/>
                <w:bCs/>
                <w:color w:val="000000"/>
                <w:lang w:val="en-US"/>
              </w:rPr>
            </w:pPr>
          </w:p>
        </w:tc>
        <w:tc>
          <w:tcPr>
            <w:tcW w:w="1621" w:type="dxa"/>
            <w:tcBorders>
              <w:top w:val="nil"/>
              <w:left w:val="nil"/>
              <w:bottom w:val="single" w:sz="4" w:space="0" w:color="auto"/>
              <w:right w:val="single" w:sz="4" w:space="0" w:color="auto"/>
            </w:tcBorders>
            <w:noWrap/>
            <w:vAlign w:val="center"/>
            <w:hideMark/>
          </w:tcPr>
          <w:p w14:paraId="575448D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8CE9C7D" w14:textId="77777777" w:rsidTr="00A4737E">
        <w:trPr>
          <w:trHeight w:val="900"/>
        </w:trPr>
        <w:tc>
          <w:tcPr>
            <w:tcW w:w="710" w:type="dxa"/>
            <w:tcBorders>
              <w:top w:val="nil"/>
              <w:left w:val="single" w:sz="4" w:space="0" w:color="auto"/>
              <w:bottom w:val="single" w:sz="4" w:space="0" w:color="auto"/>
              <w:right w:val="single" w:sz="4" w:space="0" w:color="auto"/>
            </w:tcBorders>
            <w:noWrap/>
            <w:vAlign w:val="center"/>
            <w:hideMark/>
          </w:tcPr>
          <w:p w14:paraId="392C632F"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7</w:t>
            </w:r>
          </w:p>
        </w:tc>
        <w:tc>
          <w:tcPr>
            <w:tcW w:w="4394" w:type="dxa"/>
            <w:tcBorders>
              <w:top w:val="nil"/>
              <w:left w:val="nil"/>
              <w:bottom w:val="single" w:sz="4" w:space="0" w:color="auto"/>
              <w:right w:val="single" w:sz="4" w:space="0" w:color="auto"/>
            </w:tcBorders>
            <w:vAlign w:val="center"/>
            <w:hideMark/>
          </w:tcPr>
          <w:p w14:paraId="76E5C967"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Λειτουργία σε διάταξη υψηλής διαθεσιμότητας (clustering) active-active και active-passive. Να περιγραφούν αναλυτικά οι σχετικές αρχιτεκτονικές υψηλής διαθεσιμότητας. </w:t>
            </w:r>
          </w:p>
        </w:tc>
        <w:tc>
          <w:tcPr>
            <w:tcW w:w="1417" w:type="dxa"/>
            <w:tcBorders>
              <w:top w:val="nil"/>
              <w:left w:val="nil"/>
              <w:bottom w:val="single" w:sz="4" w:space="0" w:color="auto"/>
              <w:right w:val="single" w:sz="4" w:space="0" w:color="auto"/>
            </w:tcBorders>
            <w:noWrap/>
            <w:vAlign w:val="center"/>
            <w:hideMark/>
          </w:tcPr>
          <w:p w14:paraId="686C719F" w14:textId="77777777" w:rsidR="00BD15BC" w:rsidRPr="00291006" w:rsidRDefault="00BD15BC" w:rsidP="00A4737E">
            <w:pPr>
              <w:spacing w:before="120" w:after="120" w:line="276" w:lineRule="auto"/>
              <w:jc w:val="center"/>
              <w:rPr>
                <w:rFonts w:cstheme="minorHAnsi"/>
                <w:b/>
                <w:bCs/>
              </w:rPr>
            </w:pPr>
            <w:r w:rsidRPr="00291006">
              <w:rPr>
                <w:rFonts w:cstheme="minorHAnsi"/>
                <w:b/>
                <w:bCs/>
              </w:rPr>
              <w:t>ΝΑΙ</w:t>
            </w:r>
          </w:p>
        </w:tc>
        <w:tc>
          <w:tcPr>
            <w:tcW w:w="1276" w:type="dxa"/>
            <w:tcBorders>
              <w:top w:val="nil"/>
              <w:left w:val="nil"/>
              <w:bottom w:val="single" w:sz="4" w:space="0" w:color="auto"/>
              <w:right w:val="single" w:sz="4" w:space="0" w:color="auto"/>
            </w:tcBorders>
            <w:noWrap/>
            <w:vAlign w:val="center"/>
            <w:hideMark/>
          </w:tcPr>
          <w:p w14:paraId="234FCEA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7B8D4F5"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F6BA117"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495626F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8</w:t>
            </w:r>
          </w:p>
        </w:tc>
        <w:tc>
          <w:tcPr>
            <w:tcW w:w="4394" w:type="dxa"/>
            <w:tcBorders>
              <w:top w:val="nil"/>
              <w:left w:val="nil"/>
              <w:bottom w:val="single" w:sz="4" w:space="0" w:color="auto"/>
              <w:right w:val="single" w:sz="4" w:space="0" w:color="auto"/>
            </w:tcBorders>
            <w:vAlign w:val="center"/>
            <w:hideMark/>
          </w:tcPr>
          <w:p w14:paraId="09211352"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Δυνατότητα μηχανισμού εντοπισμού και αποτροπής γνωστών web application επιθέσεων.</w:t>
            </w:r>
          </w:p>
        </w:tc>
        <w:tc>
          <w:tcPr>
            <w:tcW w:w="1417" w:type="dxa"/>
            <w:tcBorders>
              <w:top w:val="nil"/>
              <w:left w:val="nil"/>
              <w:bottom w:val="single" w:sz="4" w:space="0" w:color="auto"/>
              <w:right w:val="single" w:sz="4" w:space="0" w:color="auto"/>
            </w:tcBorders>
            <w:noWrap/>
            <w:vAlign w:val="center"/>
            <w:hideMark/>
          </w:tcPr>
          <w:p w14:paraId="54EED880" w14:textId="77777777" w:rsidR="00BD15BC" w:rsidRPr="00291006" w:rsidRDefault="00BD15BC" w:rsidP="00A4737E">
            <w:pPr>
              <w:spacing w:before="120" w:after="120" w:line="276" w:lineRule="auto"/>
              <w:jc w:val="center"/>
              <w:rPr>
                <w:rFonts w:cstheme="minorHAnsi"/>
                <w:b/>
                <w:bCs/>
              </w:rPr>
            </w:pPr>
            <w:r w:rsidRPr="00291006">
              <w:rPr>
                <w:rFonts w:cstheme="minorHAnsi"/>
                <w:b/>
                <w:bCs/>
              </w:rPr>
              <w:t>ΝΑΙ</w:t>
            </w:r>
          </w:p>
        </w:tc>
        <w:tc>
          <w:tcPr>
            <w:tcW w:w="1276" w:type="dxa"/>
            <w:tcBorders>
              <w:top w:val="nil"/>
              <w:left w:val="nil"/>
              <w:bottom w:val="single" w:sz="4" w:space="0" w:color="auto"/>
              <w:right w:val="single" w:sz="4" w:space="0" w:color="auto"/>
            </w:tcBorders>
            <w:noWrap/>
            <w:vAlign w:val="center"/>
            <w:hideMark/>
          </w:tcPr>
          <w:p w14:paraId="69F48AAD"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6579096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03A45C3"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F0FF149"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9</w:t>
            </w:r>
          </w:p>
        </w:tc>
        <w:tc>
          <w:tcPr>
            <w:tcW w:w="4394" w:type="dxa"/>
            <w:tcBorders>
              <w:top w:val="nil"/>
              <w:left w:val="nil"/>
              <w:bottom w:val="single" w:sz="4" w:space="0" w:color="auto"/>
              <w:right w:val="single" w:sz="4" w:space="0" w:color="auto"/>
            </w:tcBorders>
            <w:vAlign w:val="center"/>
            <w:hideMark/>
          </w:tcPr>
          <w:p w14:paraId="71A82FCB" w14:textId="77777777" w:rsidR="00BD15BC" w:rsidRPr="00D51F3E" w:rsidRDefault="00BD15BC" w:rsidP="00A4737E">
            <w:pPr>
              <w:keepNext/>
              <w:keepLines/>
              <w:numPr>
                <w:ilvl w:val="4"/>
                <w:numId w:val="10"/>
              </w:numPr>
              <w:spacing w:before="120" w:after="120" w:line="276" w:lineRule="auto"/>
              <w:outlineLvl w:val="4"/>
              <w:rPr>
                <w:rFonts w:cstheme="minorHAnsi"/>
                <w:color w:val="000000"/>
                <w:lang w:val="en-US"/>
              </w:rPr>
            </w:pPr>
            <w:r w:rsidRPr="00291006">
              <w:rPr>
                <w:rFonts w:cstheme="minorHAnsi"/>
                <w:color w:val="000000"/>
              </w:rPr>
              <w:t>Ενσωματωμένη</w:t>
            </w:r>
            <w:r w:rsidRPr="00291006">
              <w:rPr>
                <w:rFonts w:cstheme="minorHAnsi"/>
                <w:color w:val="000000"/>
                <w:lang w:val="en-US"/>
              </w:rPr>
              <w:t> </w:t>
            </w:r>
            <w:r w:rsidRPr="00291006">
              <w:rPr>
                <w:rFonts w:cstheme="minorHAnsi"/>
                <w:color w:val="000000"/>
              </w:rPr>
              <w:t>υποστήριξη</w:t>
            </w:r>
            <w:r w:rsidRPr="00291006">
              <w:rPr>
                <w:rFonts w:cstheme="minorHAnsi"/>
                <w:color w:val="000000"/>
                <w:lang w:val="en-US"/>
              </w:rPr>
              <w:t> IPS</w:t>
            </w:r>
            <w:r w:rsidRPr="00D51F3E">
              <w:rPr>
                <w:rFonts w:cstheme="minorHAnsi"/>
                <w:color w:val="000000"/>
                <w:lang w:val="en-US"/>
              </w:rPr>
              <w:t>,</w:t>
            </w:r>
            <w:r w:rsidRPr="00291006">
              <w:rPr>
                <w:rFonts w:cstheme="minorHAnsi"/>
                <w:color w:val="000000"/>
                <w:lang w:val="en-US"/>
              </w:rPr>
              <w:t> antivirus </w:t>
            </w:r>
            <w:r w:rsidRPr="00291006">
              <w:rPr>
                <w:rFonts w:cstheme="minorHAnsi"/>
                <w:color w:val="000000"/>
              </w:rPr>
              <w:t>και</w:t>
            </w:r>
            <w:r w:rsidRPr="00291006">
              <w:rPr>
                <w:rFonts w:cstheme="minorHAnsi"/>
                <w:color w:val="000000"/>
                <w:lang w:val="en-US"/>
              </w:rPr>
              <w:t> application</w:t>
            </w:r>
            <w:r w:rsidRPr="00D51F3E">
              <w:rPr>
                <w:rFonts w:cstheme="minorHAnsi"/>
                <w:color w:val="000000"/>
                <w:lang w:val="en-US"/>
              </w:rPr>
              <w:t xml:space="preserve"> </w:t>
            </w:r>
            <w:r w:rsidRPr="00291006">
              <w:rPr>
                <w:rFonts w:cstheme="minorHAnsi"/>
                <w:color w:val="000000"/>
                <w:lang w:val="en-US"/>
              </w:rPr>
              <w:t>control</w:t>
            </w:r>
            <w:r w:rsidRPr="00D51F3E">
              <w:rPr>
                <w:rFonts w:cstheme="minorHAnsi"/>
                <w:color w:val="000000"/>
                <w:lang w:val="en-US"/>
              </w:rPr>
              <w:t>.</w:t>
            </w:r>
            <w:r w:rsidRPr="00291006">
              <w:rPr>
                <w:rFonts w:cstheme="minorHAnsi"/>
                <w:color w:val="000000"/>
                <w:lang w:val="en-US"/>
              </w:rPr>
              <w:t> </w:t>
            </w:r>
          </w:p>
        </w:tc>
        <w:tc>
          <w:tcPr>
            <w:tcW w:w="1417" w:type="dxa"/>
            <w:tcBorders>
              <w:top w:val="nil"/>
              <w:left w:val="nil"/>
              <w:bottom w:val="single" w:sz="4" w:space="0" w:color="auto"/>
              <w:right w:val="single" w:sz="4" w:space="0" w:color="auto"/>
            </w:tcBorders>
            <w:noWrap/>
            <w:vAlign w:val="center"/>
            <w:hideMark/>
          </w:tcPr>
          <w:p w14:paraId="5C3E7A60" w14:textId="77777777" w:rsidR="00BD15BC" w:rsidRPr="00291006" w:rsidRDefault="00BD15BC" w:rsidP="00A4737E">
            <w:pPr>
              <w:spacing w:before="120" w:after="120" w:line="276" w:lineRule="auto"/>
              <w:jc w:val="center"/>
              <w:rPr>
                <w:rFonts w:cstheme="minorHAnsi"/>
                <w:b/>
                <w:bCs/>
              </w:rPr>
            </w:pPr>
            <w:r w:rsidRPr="00291006">
              <w:rPr>
                <w:rFonts w:cstheme="minorHAnsi"/>
                <w:b/>
                <w:bCs/>
              </w:rPr>
              <w:t>ΝΑΙ</w:t>
            </w:r>
          </w:p>
        </w:tc>
        <w:tc>
          <w:tcPr>
            <w:tcW w:w="1276" w:type="dxa"/>
            <w:tcBorders>
              <w:top w:val="nil"/>
              <w:left w:val="nil"/>
              <w:bottom w:val="single" w:sz="4" w:space="0" w:color="auto"/>
              <w:right w:val="single" w:sz="4" w:space="0" w:color="auto"/>
            </w:tcBorders>
            <w:noWrap/>
            <w:vAlign w:val="center"/>
            <w:hideMark/>
          </w:tcPr>
          <w:p w14:paraId="63E9A9F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62B2515"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B9A7FB5"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bottom"/>
            <w:hideMark/>
          </w:tcPr>
          <w:p w14:paraId="269306FC"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Α.2</w:t>
            </w:r>
          </w:p>
        </w:tc>
        <w:tc>
          <w:tcPr>
            <w:tcW w:w="4394" w:type="dxa"/>
            <w:tcBorders>
              <w:top w:val="nil"/>
              <w:left w:val="nil"/>
              <w:bottom w:val="single" w:sz="4" w:space="0" w:color="auto"/>
              <w:right w:val="single" w:sz="4" w:space="0" w:color="auto"/>
            </w:tcBorders>
            <w:shd w:val="clear" w:color="000000" w:fill="F2F2F2"/>
            <w:noWrap/>
            <w:vAlign w:val="center"/>
            <w:hideMark/>
          </w:tcPr>
          <w:p w14:paraId="717FAD69"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ΕΠΙΔΟΣΕΙΣ</w:t>
            </w:r>
          </w:p>
        </w:tc>
        <w:tc>
          <w:tcPr>
            <w:tcW w:w="1417" w:type="dxa"/>
            <w:tcBorders>
              <w:top w:val="nil"/>
              <w:left w:val="nil"/>
              <w:bottom w:val="single" w:sz="4" w:space="0" w:color="auto"/>
              <w:right w:val="single" w:sz="4" w:space="0" w:color="auto"/>
            </w:tcBorders>
            <w:shd w:val="clear" w:color="000000" w:fill="F2F2F2"/>
            <w:noWrap/>
            <w:vAlign w:val="center"/>
            <w:hideMark/>
          </w:tcPr>
          <w:p w14:paraId="4A2C9A5E" w14:textId="77777777" w:rsidR="00BD15BC" w:rsidRPr="00291006" w:rsidRDefault="00BD15BC" w:rsidP="00A4737E">
            <w:pPr>
              <w:spacing w:before="120" w:after="120" w:line="276" w:lineRule="auto"/>
              <w:jc w:val="center"/>
              <w:rPr>
                <w:rFonts w:cstheme="minorHAnsi"/>
                <w:b/>
                <w:bCs/>
              </w:rPr>
            </w:pPr>
          </w:p>
        </w:tc>
        <w:tc>
          <w:tcPr>
            <w:tcW w:w="1276" w:type="dxa"/>
            <w:tcBorders>
              <w:top w:val="nil"/>
              <w:left w:val="nil"/>
              <w:bottom w:val="single" w:sz="4" w:space="0" w:color="auto"/>
              <w:right w:val="single" w:sz="4" w:space="0" w:color="auto"/>
            </w:tcBorders>
            <w:shd w:val="clear" w:color="000000" w:fill="F2F2F2"/>
            <w:noWrap/>
            <w:vAlign w:val="center"/>
            <w:hideMark/>
          </w:tcPr>
          <w:p w14:paraId="2C2AE07E"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03F2FB2C"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EF65598"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1122097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hideMark/>
          </w:tcPr>
          <w:p w14:paraId="61D2C5DE" w14:textId="77777777" w:rsidR="00BD15BC" w:rsidRPr="00291006" w:rsidRDefault="00BD15BC" w:rsidP="00A4737E">
            <w:pPr>
              <w:spacing w:before="120" w:after="120" w:line="276" w:lineRule="auto"/>
              <w:rPr>
                <w:rFonts w:cstheme="minorHAnsi"/>
                <w:color w:val="000000"/>
                <w:lang w:val="en-US"/>
              </w:rPr>
            </w:pPr>
            <w:r w:rsidRPr="00291006">
              <w:rPr>
                <w:rFonts w:cstheme="minorHAnsi"/>
                <w:color w:val="000000"/>
                <w:lang w:val="en-US"/>
              </w:rPr>
              <w:t>Stateful inspection throughput </w:t>
            </w:r>
            <w:r w:rsidRPr="00291006">
              <w:rPr>
                <w:rFonts w:cstheme="minorHAnsi"/>
                <w:color w:val="000000"/>
              </w:rPr>
              <w:t>σε</w:t>
            </w:r>
            <w:r w:rsidRPr="00291006">
              <w:rPr>
                <w:rFonts w:cstheme="minorHAnsi"/>
                <w:color w:val="000000"/>
                <w:lang w:val="en-US"/>
              </w:rPr>
              <w:t> IPv4 </w:t>
            </w:r>
            <w:r w:rsidRPr="00291006">
              <w:rPr>
                <w:rFonts w:cstheme="minorHAnsi"/>
                <w:color w:val="000000"/>
              </w:rPr>
              <w:t>και</w:t>
            </w:r>
            <w:r w:rsidRPr="00291006">
              <w:rPr>
                <w:rFonts w:cstheme="minorHAnsi"/>
                <w:color w:val="000000"/>
                <w:lang w:val="en-US"/>
              </w:rPr>
              <w:t> IPv6 </w:t>
            </w:r>
          </w:p>
          <w:p w14:paraId="6DFDBE19"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(για μέγεθος πακέτου 512 byte και κίνηση UDP).</w:t>
            </w:r>
          </w:p>
        </w:tc>
        <w:tc>
          <w:tcPr>
            <w:tcW w:w="1417" w:type="dxa"/>
            <w:tcBorders>
              <w:top w:val="nil"/>
              <w:left w:val="nil"/>
              <w:bottom w:val="single" w:sz="4" w:space="0" w:color="auto"/>
              <w:right w:val="single" w:sz="4" w:space="0" w:color="auto"/>
            </w:tcBorders>
            <w:noWrap/>
            <w:vAlign w:val="center"/>
            <w:hideMark/>
          </w:tcPr>
          <w:p w14:paraId="3A72A6DD" w14:textId="77777777" w:rsidR="00BD15BC" w:rsidRPr="00291006" w:rsidRDefault="00BD15BC" w:rsidP="00A4737E">
            <w:pPr>
              <w:spacing w:before="120" w:after="120" w:line="276" w:lineRule="auto"/>
              <w:jc w:val="center"/>
              <w:rPr>
                <w:rFonts w:cstheme="minorHAnsi"/>
                <w:b/>
                <w:bCs/>
              </w:rPr>
            </w:pPr>
            <w:r w:rsidRPr="00291006">
              <w:rPr>
                <w:rFonts w:cstheme="minorHAnsi"/>
                <w:b/>
                <w:bCs/>
              </w:rPr>
              <w:t>≥ 5 Gbps</w:t>
            </w:r>
          </w:p>
        </w:tc>
        <w:tc>
          <w:tcPr>
            <w:tcW w:w="1276" w:type="dxa"/>
            <w:tcBorders>
              <w:top w:val="nil"/>
              <w:left w:val="nil"/>
              <w:bottom w:val="single" w:sz="4" w:space="0" w:color="auto"/>
              <w:right w:val="single" w:sz="4" w:space="0" w:color="auto"/>
            </w:tcBorders>
            <w:noWrap/>
            <w:vAlign w:val="center"/>
            <w:hideMark/>
          </w:tcPr>
          <w:p w14:paraId="5B7847C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066487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F59E1A"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B3E7EB0"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hideMark/>
          </w:tcPr>
          <w:p w14:paraId="178EF0F2"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Ταυτόχρονες TCP συνδέσεις.</w:t>
            </w:r>
          </w:p>
        </w:tc>
        <w:tc>
          <w:tcPr>
            <w:tcW w:w="1417" w:type="dxa"/>
            <w:tcBorders>
              <w:top w:val="nil"/>
              <w:left w:val="nil"/>
              <w:bottom w:val="single" w:sz="4" w:space="0" w:color="auto"/>
              <w:right w:val="single" w:sz="4" w:space="0" w:color="auto"/>
            </w:tcBorders>
            <w:noWrap/>
            <w:vAlign w:val="center"/>
            <w:hideMark/>
          </w:tcPr>
          <w:p w14:paraId="61BE2092" w14:textId="77777777" w:rsidR="00BD15BC" w:rsidRPr="00291006" w:rsidRDefault="00BD15BC" w:rsidP="00A4737E">
            <w:pPr>
              <w:spacing w:before="120" w:after="120" w:line="276" w:lineRule="auto"/>
              <w:jc w:val="center"/>
              <w:rPr>
                <w:rFonts w:cstheme="minorHAnsi"/>
                <w:b/>
                <w:bCs/>
              </w:rPr>
            </w:pPr>
            <w:r w:rsidRPr="00291006">
              <w:rPr>
                <w:rFonts w:cstheme="minorHAnsi"/>
                <w:b/>
                <w:bCs/>
              </w:rPr>
              <w:t>≥ 700.000</w:t>
            </w:r>
          </w:p>
        </w:tc>
        <w:tc>
          <w:tcPr>
            <w:tcW w:w="1276" w:type="dxa"/>
            <w:tcBorders>
              <w:top w:val="nil"/>
              <w:left w:val="nil"/>
              <w:bottom w:val="single" w:sz="4" w:space="0" w:color="auto"/>
              <w:right w:val="single" w:sz="4" w:space="0" w:color="auto"/>
            </w:tcBorders>
            <w:noWrap/>
            <w:vAlign w:val="center"/>
            <w:hideMark/>
          </w:tcPr>
          <w:p w14:paraId="55F464C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BCAAA5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D121505"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1BF24C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3</w:t>
            </w:r>
          </w:p>
        </w:tc>
        <w:tc>
          <w:tcPr>
            <w:tcW w:w="4394" w:type="dxa"/>
            <w:tcBorders>
              <w:top w:val="nil"/>
              <w:left w:val="nil"/>
              <w:bottom w:val="single" w:sz="4" w:space="0" w:color="auto"/>
              <w:right w:val="single" w:sz="4" w:space="0" w:color="auto"/>
            </w:tcBorders>
            <w:vAlign w:val="center"/>
            <w:hideMark/>
          </w:tcPr>
          <w:p w14:paraId="6CF21418"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Ρυθμός αποκατάστασης νέων TCP συνδέσεων </w:t>
            </w:r>
          </w:p>
        </w:tc>
        <w:tc>
          <w:tcPr>
            <w:tcW w:w="1417" w:type="dxa"/>
            <w:tcBorders>
              <w:top w:val="nil"/>
              <w:left w:val="nil"/>
              <w:bottom w:val="single" w:sz="4" w:space="0" w:color="auto"/>
              <w:right w:val="single" w:sz="4" w:space="0" w:color="auto"/>
            </w:tcBorders>
            <w:noWrap/>
            <w:vAlign w:val="center"/>
            <w:hideMark/>
          </w:tcPr>
          <w:p w14:paraId="1DF9D2F5" w14:textId="77777777" w:rsidR="00BD15BC" w:rsidRPr="00291006" w:rsidRDefault="00BD15BC" w:rsidP="00A4737E">
            <w:pPr>
              <w:spacing w:before="120" w:after="120" w:line="276" w:lineRule="auto"/>
              <w:jc w:val="center"/>
              <w:rPr>
                <w:rFonts w:cstheme="minorHAnsi"/>
                <w:b/>
                <w:bCs/>
              </w:rPr>
            </w:pPr>
            <w:r w:rsidRPr="00291006">
              <w:rPr>
                <w:rFonts w:cstheme="minorHAnsi"/>
                <w:b/>
                <w:bCs/>
              </w:rPr>
              <w:t>≥ 35.000 per sec</w:t>
            </w:r>
          </w:p>
        </w:tc>
        <w:tc>
          <w:tcPr>
            <w:tcW w:w="1276" w:type="dxa"/>
            <w:tcBorders>
              <w:top w:val="nil"/>
              <w:left w:val="nil"/>
              <w:bottom w:val="single" w:sz="4" w:space="0" w:color="auto"/>
              <w:right w:val="single" w:sz="4" w:space="0" w:color="auto"/>
            </w:tcBorders>
            <w:noWrap/>
            <w:vAlign w:val="center"/>
            <w:hideMark/>
          </w:tcPr>
          <w:p w14:paraId="141ECCC2"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CA1FA7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5FF0A0E"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69BD5BC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hideMark/>
          </w:tcPr>
          <w:p w14:paraId="2076979E"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IPS throughput (enterprise mix).</w:t>
            </w:r>
          </w:p>
        </w:tc>
        <w:tc>
          <w:tcPr>
            <w:tcW w:w="1417" w:type="dxa"/>
            <w:tcBorders>
              <w:top w:val="nil"/>
              <w:left w:val="nil"/>
              <w:bottom w:val="single" w:sz="4" w:space="0" w:color="auto"/>
              <w:right w:val="single" w:sz="4" w:space="0" w:color="auto"/>
            </w:tcBorders>
            <w:noWrap/>
            <w:vAlign w:val="center"/>
            <w:hideMark/>
          </w:tcPr>
          <w:p w14:paraId="00A35654" w14:textId="77777777" w:rsidR="00BD15BC" w:rsidRPr="00291006" w:rsidRDefault="00BD15BC" w:rsidP="00A4737E">
            <w:pPr>
              <w:spacing w:before="120" w:after="120" w:line="276" w:lineRule="auto"/>
              <w:jc w:val="center"/>
              <w:rPr>
                <w:rFonts w:cstheme="minorHAnsi"/>
                <w:b/>
                <w:bCs/>
              </w:rPr>
            </w:pPr>
            <w:r w:rsidRPr="00291006">
              <w:rPr>
                <w:rFonts w:cstheme="minorHAnsi"/>
                <w:b/>
                <w:bCs/>
              </w:rPr>
              <w:t>≥ 1 Gbps</w:t>
            </w:r>
          </w:p>
        </w:tc>
        <w:tc>
          <w:tcPr>
            <w:tcW w:w="1276" w:type="dxa"/>
            <w:tcBorders>
              <w:top w:val="nil"/>
              <w:left w:val="nil"/>
              <w:bottom w:val="single" w:sz="4" w:space="0" w:color="auto"/>
              <w:right w:val="single" w:sz="4" w:space="0" w:color="auto"/>
            </w:tcBorders>
            <w:noWrap/>
            <w:vAlign w:val="center"/>
            <w:hideMark/>
          </w:tcPr>
          <w:p w14:paraId="15338466"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46AF32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F9F20F0" w14:textId="77777777" w:rsidTr="00A4737E">
        <w:trPr>
          <w:trHeight w:val="354"/>
        </w:trPr>
        <w:tc>
          <w:tcPr>
            <w:tcW w:w="710" w:type="dxa"/>
            <w:tcBorders>
              <w:top w:val="nil"/>
              <w:left w:val="single" w:sz="4" w:space="0" w:color="auto"/>
              <w:bottom w:val="single" w:sz="4" w:space="0" w:color="auto"/>
              <w:right w:val="single" w:sz="4" w:space="0" w:color="auto"/>
            </w:tcBorders>
            <w:noWrap/>
            <w:vAlign w:val="center"/>
            <w:hideMark/>
          </w:tcPr>
          <w:p w14:paraId="6431861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5</w:t>
            </w:r>
          </w:p>
        </w:tc>
        <w:tc>
          <w:tcPr>
            <w:tcW w:w="4394" w:type="dxa"/>
            <w:tcBorders>
              <w:top w:val="nil"/>
              <w:left w:val="nil"/>
              <w:bottom w:val="single" w:sz="4" w:space="0" w:color="auto"/>
              <w:right w:val="single" w:sz="4" w:space="0" w:color="auto"/>
            </w:tcBorders>
            <w:vAlign w:val="center"/>
            <w:hideMark/>
          </w:tcPr>
          <w:p w14:paraId="5AF1F360" w14:textId="77777777" w:rsidR="00BD15BC" w:rsidRPr="00291006" w:rsidRDefault="00BD15BC" w:rsidP="00A4737E">
            <w:pPr>
              <w:spacing w:before="120" w:after="120" w:line="276" w:lineRule="auto"/>
              <w:rPr>
                <w:rFonts w:cstheme="minorHAnsi"/>
                <w:color w:val="000000"/>
                <w:lang w:val="en-US"/>
              </w:rPr>
            </w:pPr>
            <w:r w:rsidRPr="00291006">
              <w:rPr>
                <w:rFonts w:cstheme="minorHAnsi"/>
                <w:color w:val="000000"/>
                <w:lang w:val="en-US"/>
              </w:rPr>
              <w:t>Next Generation Firewall (NGFW) throughput.</w:t>
            </w:r>
          </w:p>
        </w:tc>
        <w:tc>
          <w:tcPr>
            <w:tcW w:w="1417" w:type="dxa"/>
            <w:tcBorders>
              <w:top w:val="nil"/>
              <w:left w:val="nil"/>
              <w:bottom w:val="single" w:sz="4" w:space="0" w:color="auto"/>
              <w:right w:val="single" w:sz="4" w:space="0" w:color="auto"/>
            </w:tcBorders>
            <w:noWrap/>
            <w:vAlign w:val="center"/>
            <w:hideMark/>
          </w:tcPr>
          <w:p w14:paraId="0F128D9C" w14:textId="77777777" w:rsidR="00BD15BC" w:rsidRPr="00291006" w:rsidRDefault="00BD15BC" w:rsidP="00A4737E">
            <w:pPr>
              <w:spacing w:before="120" w:after="120" w:line="276" w:lineRule="auto"/>
              <w:jc w:val="center"/>
              <w:rPr>
                <w:rFonts w:cstheme="minorHAnsi"/>
                <w:b/>
                <w:bCs/>
              </w:rPr>
            </w:pPr>
            <w:r w:rsidRPr="00291006">
              <w:rPr>
                <w:rFonts w:cstheme="minorHAnsi"/>
                <w:b/>
                <w:bCs/>
              </w:rPr>
              <w:t>≥ 800 Μbps</w:t>
            </w:r>
          </w:p>
        </w:tc>
        <w:tc>
          <w:tcPr>
            <w:tcW w:w="1276" w:type="dxa"/>
            <w:tcBorders>
              <w:top w:val="nil"/>
              <w:left w:val="nil"/>
              <w:bottom w:val="single" w:sz="4" w:space="0" w:color="auto"/>
              <w:right w:val="single" w:sz="4" w:space="0" w:color="auto"/>
            </w:tcBorders>
            <w:noWrap/>
            <w:vAlign w:val="center"/>
            <w:hideMark/>
          </w:tcPr>
          <w:p w14:paraId="55CF441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B73AC2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D709328"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46BF84CF"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6</w:t>
            </w:r>
          </w:p>
        </w:tc>
        <w:tc>
          <w:tcPr>
            <w:tcW w:w="4394" w:type="dxa"/>
            <w:tcBorders>
              <w:top w:val="nil"/>
              <w:left w:val="nil"/>
              <w:bottom w:val="single" w:sz="4" w:space="0" w:color="auto"/>
              <w:right w:val="single" w:sz="4" w:space="0" w:color="auto"/>
            </w:tcBorders>
            <w:vAlign w:val="center"/>
            <w:hideMark/>
          </w:tcPr>
          <w:p w14:paraId="3C56C926" w14:textId="77777777" w:rsidR="00BD15BC" w:rsidRPr="00291006" w:rsidRDefault="00BD15BC" w:rsidP="00A4737E">
            <w:pPr>
              <w:spacing w:before="120" w:after="120" w:line="276" w:lineRule="auto"/>
              <w:rPr>
                <w:rFonts w:cstheme="minorHAnsi"/>
                <w:color w:val="000000"/>
                <w:lang w:val="en-US"/>
              </w:rPr>
            </w:pPr>
            <w:r w:rsidRPr="00291006">
              <w:rPr>
                <w:rFonts w:cstheme="minorHAnsi"/>
                <w:color w:val="000000"/>
                <w:lang w:val="en-US"/>
              </w:rPr>
              <w:t xml:space="preserve">IPsec VPN throughput (AES256-SHA256, </w:t>
            </w:r>
            <w:proofErr w:type="gramStart"/>
            <w:r w:rsidRPr="00291006">
              <w:rPr>
                <w:rFonts w:cstheme="minorHAnsi"/>
                <w:color w:val="000000"/>
                <w:lang w:val="en-US"/>
              </w:rPr>
              <w:t>512 byte</w:t>
            </w:r>
            <w:proofErr w:type="gramEnd"/>
            <w:r w:rsidRPr="00291006">
              <w:rPr>
                <w:rFonts w:cstheme="minorHAnsi"/>
                <w:color w:val="000000"/>
                <w:lang w:val="en-US"/>
              </w:rPr>
              <w:t xml:space="preserve"> packet).</w:t>
            </w:r>
          </w:p>
        </w:tc>
        <w:tc>
          <w:tcPr>
            <w:tcW w:w="1417" w:type="dxa"/>
            <w:tcBorders>
              <w:top w:val="nil"/>
              <w:left w:val="nil"/>
              <w:bottom w:val="single" w:sz="4" w:space="0" w:color="auto"/>
              <w:right w:val="single" w:sz="4" w:space="0" w:color="auto"/>
            </w:tcBorders>
            <w:noWrap/>
            <w:vAlign w:val="center"/>
            <w:hideMark/>
          </w:tcPr>
          <w:p w14:paraId="686F8960" w14:textId="77777777" w:rsidR="00BD15BC" w:rsidRPr="00291006" w:rsidRDefault="00BD15BC" w:rsidP="00A4737E">
            <w:pPr>
              <w:spacing w:before="120" w:after="120" w:line="276" w:lineRule="auto"/>
              <w:jc w:val="center"/>
              <w:rPr>
                <w:rFonts w:cstheme="minorHAnsi"/>
                <w:b/>
                <w:bCs/>
              </w:rPr>
            </w:pPr>
            <w:r w:rsidRPr="00291006">
              <w:rPr>
                <w:rFonts w:cstheme="minorHAnsi"/>
                <w:b/>
                <w:bCs/>
              </w:rPr>
              <w:t>≥ 4,4 Gbps</w:t>
            </w:r>
          </w:p>
        </w:tc>
        <w:tc>
          <w:tcPr>
            <w:tcW w:w="1276" w:type="dxa"/>
            <w:tcBorders>
              <w:top w:val="nil"/>
              <w:left w:val="nil"/>
              <w:bottom w:val="single" w:sz="4" w:space="0" w:color="auto"/>
              <w:right w:val="single" w:sz="4" w:space="0" w:color="auto"/>
            </w:tcBorders>
            <w:noWrap/>
            <w:vAlign w:val="center"/>
            <w:hideMark/>
          </w:tcPr>
          <w:p w14:paraId="19F60829"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EA3D00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4088A21"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2CA2D9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7</w:t>
            </w:r>
          </w:p>
        </w:tc>
        <w:tc>
          <w:tcPr>
            <w:tcW w:w="4394" w:type="dxa"/>
            <w:tcBorders>
              <w:top w:val="nil"/>
              <w:left w:val="nil"/>
              <w:bottom w:val="single" w:sz="4" w:space="0" w:color="auto"/>
              <w:right w:val="single" w:sz="4" w:space="0" w:color="auto"/>
            </w:tcBorders>
            <w:vAlign w:val="center"/>
            <w:hideMark/>
          </w:tcPr>
          <w:p w14:paraId="4144AFD6"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SSL VPN throughput.</w:t>
            </w:r>
          </w:p>
        </w:tc>
        <w:tc>
          <w:tcPr>
            <w:tcW w:w="1417" w:type="dxa"/>
            <w:tcBorders>
              <w:top w:val="nil"/>
              <w:left w:val="nil"/>
              <w:bottom w:val="single" w:sz="4" w:space="0" w:color="auto"/>
              <w:right w:val="single" w:sz="4" w:space="0" w:color="auto"/>
            </w:tcBorders>
            <w:noWrap/>
            <w:vAlign w:val="center"/>
            <w:hideMark/>
          </w:tcPr>
          <w:p w14:paraId="031A6961" w14:textId="77777777" w:rsidR="00BD15BC" w:rsidRPr="00291006" w:rsidRDefault="00BD15BC" w:rsidP="00A4737E">
            <w:pPr>
              <w:spacing w:before="120" w:after="120" w:line="276" w:lineRule="auto"/>
              <w:jc w:val="center"/>
              <w:rPr>
                <w:rFonts w:cstheme="minorHAnsi"/>
                <w:b/>
                <w:bCs/>
              </w:rPr>
            </w:pPr>
            <w:r w:rsidRPr="00291006">
              <w:rPr>
                <w:rFonts w:cstheme="minorHAnsi"/>
                <w:b/>
                <w:bCs/>
              </w:rPr>
              <w:t>≥ 490 Mbps</w:t>
            </w:r>
          </w:p>
        </w:tc>
        <w:tc>
          <w:tcPr>
            <w:tcW w:w="1276" w:type="dxa"/>
            <w:tcBorders>
              <w:top w:val="nil"/>
              <w:left w:val="nil"/>
              <w:bottom w:val="single" w:sz="4" w:space="0" w:color="auto"/>
              <w:right w:val="single" w:sz="4" w:space="0" w:color="auto"/>
            </w:tcBorders>
            <w:noWrap/>
            <w:vAlign w:val="center"/>
            <w:hideMark/>
          </w:tcPr>
          <w:p w14:paraId="2749706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769E1CF"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045004E"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6A7FC3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8</w:t>
            </w:r>
          </w:p>
        </w:tc>
        <w:tc>
          <w:tcPr>
            <w:tcW w:w="4394" w:type="dxa"/>
            <w:tcBorders>
              <w:top w:val="nil"/>
              <w:left w:val="nil"/>
              <w:bottom w:val="single" w:sz="4" w:space="0" w:color="auto"/>
              <w:right w:val="single" w:sz="4" w:space="0" w:color="auto"/>
            </w:tcBorders>
            <w:vAlign w:val="center"/>
            <w:hideMark/>
          </w:tcPr>
          <w:p w14:paraId="458396DB"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ταυτόχρονων IPsec tunnel, site to site.</w:t>
            </w:r>
          </w:p>
        </w:tc>
        <w:tc>
          <w:tcPr>
            <w:tcW w:w="1417" w:type="dxa"/>
            <w:tcBorders>
              <w:top w:val="nil"/>
              <w:left w:val="nil"/>
              <w:bottom w:val="single" w:sz="4" w:space="0" w:color="auto"/>
              <w:right w:val="single" w:sz="4" w:space="0" w:color="auto"/>
            </w:tcBorders>
            <w:noWrap/>
            <w:vAlign w:val="center"/>
            <w:hideMark/>
          </w:tcPr>
          <w:p w14:paraId="643F3755" w14:textId="77777777" w:rsidR="00BD15BC" w:rsidRPr="00291006" w:rsidRDefault="00BD15BC" w:rsidP="00A4737E">
            <w:pPr>
              <w:spacing w:before="120" w:after="120" w:line="276" w:lineRule="auto"/>
              <w:jc w:val="center"/>
              <w:rPr>
                <w:rFonts w:cstheme="minorHAnsi"/>
                <w:b/>
                <w:bCs/>
              </w:rPr>
            </w:pPr>
            <w:r w:rsidRPr="00291006">
              <w:rPr>
                <w:rFonts w:cstheme="minorHAnsi"/>
                <w:b/>
                <w:bCs/>
              </w:rPr>
              <w:t>≥ 200</w:t>
            </w:r>
          </w:p>
        </w:tc>
        <w:tc>
          <w:tcPr>
            <w:tcW w:w="1276" w:type="dxa"/>
            <w:tcBorders>
              <w:top w:val="nil"/>
              <w:left w:val="nil"/>
              <w:bottom w:val="single" w:sz="4" w:space="0" w:color="auto"/>
              <w:right w:val="single" w:sz="4" w:space="0" w:color="auto"/>
            </w:tcBorders>
            <w:noWrap/>
            <w:vAlign w:val="center"/>
            <w:hideMark/>
          </w:tcPr>
          <w:p w14:paraId="683AA7AB"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2D3F4BA0"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FC26326"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2299F9B"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9</w:t>
            </w:r>
          </w:p>
        </w:tc>
        <w:tc>
          <w:tcPr>
            <w:tcW w:w="4394" w:type="dxa"/>
            <w:tcBorders>
              <w:top w:val="nil"/>
              <w:left w:val="nil"/>
              <w:bottom w:val="single" w:sz="4" w:space="0" w:color="auto"/>
              <w:right w:val="single" w:sz="4" w:space="0" w:color="auto"/>
            </w:tcBorders>
            <w:vAlign w:val="center"/>
            <w:hideMark/>
          </w:tcPr>
          <w:p w14:paraId="31DCCD1C"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SSL inspection throughput.</w:t>
            </w:r>
          </w:p>
        </w:tc>
        <w:tc>
          <w:tcPr>
            <w:tcW w:w="1417" w:type="dxa"/>
            <w:tcBorders>
              <w:top w:val="nil"/>
              <w:left w:val="nil"/>
              <w:bottom w:val="single" w:sz="4" w:space="0" w:color="auto"/>
              <w:right w:val="single" w:sz="4" w:space="0" w:color="auto"/>
            </w:tcBorders>
            <w:noWrap/>
            <w:vAlign w:val="center"/>
            <w:hideMark/>
          </w:tcPr>
          <w:p w14:paraId="7EB56FCD" w14:textId="77777777" w:rsidR="00BD15BC" w:rsidRPr="00291006" w:rsidRDefault="00BD15BC" w:rsidP="00A4737E">
            <w:pPr>
              <w:spacing w:before="120" w:after="120" w:line="276" w:lineRule="auto"/>
              <w:jc w:val="center"/>
              <w:rPr>
                <w:rFonts w:cstheme="minorHAnsi"/>
                <w:b/>
                <w:bCs/>
              </w:rPr>
            </w:pPr>
            <w:r w:rsidRPr="00291006">
              <w:rPr>
                <w:rFonts w:cstheme="minorHAnsi"/>
                <w:b/>
                <w:bCs/>
              </w:rPr>
              <w:t>≥ 310 Mbps</w:t>
            </w:r>
          </w:p>
        </w:tc>
        <w:tc>
          <w:tcPr>
            <w:tcW w:w="1276" w:type="dxa"/>
            <w:tcBorders>
              <w:top w:val="nil"/>
              <w:left w:val="nil"/>
              <w:bottom w:val="single" w:sz="4" w:space="0" w:color="auto"/>
              <w:right w:val="single" w:sz="4" w:space="0" w:color="auto"/>
            </w:tcBorders>
            <w:noWrap/>
            <w:vAlign w:val="center"/>
            <w:hideMark/>
          </w:tcPr>
          <w:p w14:paraId="118F1A5D"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9F3243F"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F357144" w14:textId="77777777" w:rsidTr="00A4737E">
        <w:trPr>
          <w:trHeight w:val="300"/>
        </w:trPr>
        <w:tc>
          <w:tcPr>
            <w:tcW w:w="71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F626F9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Α.3</w:t>
            </w:r>
          </w:p>
        </w:tc>
        <w:tc>
          <w:tcPr>
            <w:tcW w:w="4394" w:type="dxa"/>
            <w:tcBorders>
              <w:top w:val="nil"/>
              <w:left w:val="nil"/>
              <w:bottom w:val="single" w:sz="4" w:space="0" w:color="auto"/>
              <w:right w:val="single" w:sz="4" w:space="0" w:color="auto"/>
            </w:tcBorders>
            <w:shd w:val="clear" w:color="auto" w:fill="F2F2F2" w:themeFill="background1" w:themeFillShade="F2"/>
            <w:noWrap/>
            <w:vAlign w:val="center"/>
            <w:hideMark/>
          </w:tcPr>
          <w:p w14:paraId="1E60A677"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ΛΕΙΤΟΥΡΓΙΚΑ ΧΑΡΑΚΤΗΡΙΣΤΙΚΑ</w:t>
            </w:r>
          </w:p>
        </w:tc>
        <w:tc>
          <w:tcPr>
            <w:tcW w:w="1417" w:type="dxa"/>
            <w:tcBorders>
              <w:top w:val="nil"/>
              <w:left w:val="nil"/>
              <w:bottom w:val="single" w:sz="4" w:space="0" w:color="auto"/>
              <w:right w:val="single" w:sz="4" w:space="0" w:color="auto"/>
            </w:tcBorders>
            <w:shd w:val="clear" w:color="auto" w:fill="F2F2F2" w:themeFill="background1" w:themeFillShade="F2"/>
            <w:noWrap/>
            <w:vAlign w:val="center"/>
            <w:hideMark/>
          </w:tcPr>
          <w:p w14:paraId="7CDEE131" w14:textId="77777777" w:rsidR="00BD15BC" w:rsidRPr="00291006" w:rsidRDefault="00BD15BC" w:rsidP="00A4737E">
            <w:pPr>
              <w:spacing w:before="120" w:after="120" w:line="276" w:lineRule="auto"/>
              <w:jc w:val="center"/>
              <w:rPr>
                <w:rFonts w:cstheme="minorHAnsi"/>
                <w:b/>
                <w:bCs/>
              </w:rPr>
            </w:pPr>
          </w:p>
        </w:tc>
        <w:tc>
          <w:tcPr>
            <w:tcW w:w="1276" w:type="dxa"/>
            <w:tcBorders>
              <w:top w:val="nil"/>
              <w:left w:val="nil"/>
              <w:bottom w:val="single" w:sz="4" w:space="0" w:color="auto"/>
              <w:right w:val="single" w:sz="4" w:space="0" w:color="auto"/>
            </w:tcBorders>
            <w:shd w:val="clear" w:color="auto" w:fill="F2F2F2" w:themeFill="background1" w:themeFillShade="F2"/>
            <w:noWrap/>
            <w:vAlign w:val="center"/>
            <w:hideMark/>
          </w:tcPr>
          <w:p w14:paraId="0D721D53"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auto" w:fill="F2F2F2" w:themeFill="background1" w:themeFillShade="F2"/>
            <w:noWrap/>
            <w:vAlign w:val="center"/>
            <w:hideMark/>
          </w:tcPr>
          <w:p w14:paraId="6DDBAAD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0F5545"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6047070E"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1</w:t>
            </w:r>
          </w:p>
        </w:tc>
        <w:tc>
          <w:tcPr>
            <w:tcW w:w="4394" w:type="dxa"/>
            <w:tcBorders>
              <w:top w:val="nil"/>
              <w:left w:val="nil"/>
              <w:bottom w:val="single" w:sz="4" w:space="0" w:color="auto"/>
              <w:right w:val="single" w:sz="4" w:space="0" w:color="auto"/>
            </w:tcBorders>
            <w:vAlign w:val="center"/>
            <w:hideMark/>
          </w:tcPr>
          <w:p w14:paraId="1FE69D9F"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VLAN IEEE 802.1q </w:t>
            </w:r>
          </w:p>
        </w:tc>
        <w:tc>
          <w:tcPr>
            <w:tcW w:w="1417" w:type="dxa"/>
            <w:tcBorders>
              <w:top w:val="nil"/>
              <w:left w:val="nil"/>
              <w:bottom w:val="single" w:sz="4" w:space="0" w:color="auto"/>
              <w:right w:val="single" w:sz="4" w:space="0" w:color="auto"/>
            </w:tcBorders>
            <w:noWrap/>
            <w:vAlign w:val="center"/>
            <w:hideMark/>
          </w:tcPr>
          <w:p w14:paraId="6D39A810"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7F15CB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617E5EFF"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144F9A5"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F4722D8"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2</w:t>
            </w:r>
          </w:p>
        </w:tc>
        <w:tc>
          <w:tcPr>
            <w:tcW w:w="4394" w:type="dxa"/>
            <w:tcBorders>
              <w:top w:val="nil"/>
              <w:left w:val="nil"/>
              <w:bottom w:val="single" w:sz="4" w:space="0" w:color="auto"/>
              <w:right w:val="single" w:sz="4" w:space="0" w:color="auto"/>
            </w:tcBorders>
            <w:vAlign w:val="center"/>
            <w:hideMark/>
          </w:tcPr>
          <w:p w14:paraId="371065BA" w14:textId="77777777" w:rsidR="00BD15BC" w:rsidRPr="00291006" w:rsidRDefault="00BD15BC" w:rsidP="00A4737E">
            <w:pPr>
              <w:spacing w:before="120" w:after="120" w:line="276" w:lineRule="auto"/>
              <w:rPr>
                <w:rFonts w:cstheme="minorHAnsi"/>
                <w:color w:val="000000"/>
                <w:lang w:val="en-US"/>
              </w:rPr>
            </w:pPr>
            <w:r w:rsidRPr="00291006">
              <w:rPr>
                <w:rFonts w:cstheme="minorHAnsi"/>
                <w:color w:val="000000"/>
              </w:rPr>
              <w:t>Υποστήριξη</w:t>
            </w:r>
            <w:r w:rsidRPr="00291006">
              <w:rPr>
                <w:rFonts w:cstheme="minorHAnsi"/>
                <w:color w:val="000000"/>
                <w:lang w:val="en-US"/>
              </w:rPr>
              <w:t> link aggregation IEEE 802.3ad </w:t>
            </w:r>
          </w:p>
        </w:tc>
        <w:tc>
          <w:tcPr>
            <w:tcW w:w="1417" w:type="dxa"/>
            <w:tcBorders>
              <w:top w:val="nil"/>
              <w:left w:val="nil"/>
              <w:bottom w:val="single" w:sz="4" w:space="0" w:color="auto"/>
              <w:right w:val="single" w:sz="4" w:space="0" w:color="auto"/>
            </w:tcBorders>
            <w:noWrap/>
            <w:vAlign w:val="center"/>
            <w:hideMark/>
          </w:tcPr>
          <w:p w14:paraId="0B1B5F5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3424A2F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C8C667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8E06B95"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3E29EACF"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3</w:t>
            </w:r>
          </w:p>
        </w:tc>
        <w:tc>
          <w:tcPr>
            <w:tcW w:w="4394" w:type="dxa"/>
            <w:tcBorders>
              <w:top w:val="nil"/>
              <w:left w:val="nil"/>
              <w:bottom w:val="single" w:sz="4" w:space="0" w:color="auto"/>
              <w:right w:val="single" w:sz="4" w:space="0" w:color="auto"/>
            </w:tcBorders>
            <w:vAlign w:val="center"/>
            <w:hideMark/>
          </w:tcPr>
          <w:p w14:paraId="6921E60E"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IPv4 και IPv6 </w:t>
            </w:r>
          </w:p>
        </w:tc>
        <w:tc>
          <w:tcPr>
            <w:tcW w:w="1417" w:type="dxa"/>
            <w:tcBorders>
              <w:top w:val="nil"/>
              <w:left w:val="nil"/>
              <w:bottom w:val="single" w:sz="4" w:space="0" w:color="auto"/>
              <w:right w:val="single" w:sz="4" w:space="0" w:color="auto"/>
            </w:tcBorders>
            <w:noWrap/>
            <w:vAlign w:val="center"/>
            <w:hideMark/>
          </w:tcPr>
          <w:p w14:paraId="5483A5A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9765666"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2BDD6E6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A85616D"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48C25FF"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4</w:t>
            </w:r>
          </w:p>
        </w:tc>
        <w:tc>
          <w:tcPr>
            <w:tcW w:w="4394" w:type="dxa"/>
            <w:tcBorders>
              <w:top w:val="nil"/>
              <w:left w:val="nil"/>
              <w:bottom w:val="single" w:sz="4" w:space="0" w:color="auto"/>
              <w:right w:val="single" w:sz="4" w:space="0" w:color="auto"/>
            </w:tcBorders>
            <w:vAlign w:val="center"/>
            <w:hideMark/>
          </w:tcPr>
          <w:p w14:paraId="0F9A6C93"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OSPF v.2 και v.3 </w:t>
            </w:r>
          </w:p>
        </w:tc>
        <w:tc>
          <w:tcPr>
            <w:tcW w:w="1417" w:type="dxa"/>
            <w:tcBorders>
              <w:top w:val="nil"/>
              <w:left w:val="nil"/>
              <w:bottom w:val="single" w:sz="4" w:space="0" w:color="auto"/>
              <w:right w:val="single" w:sz="4" w:space="0" w:color="auto"/>
            </w:tcBorders>
            <w:noWrap/>
            <w:vAlign w:val="center"/>
            <w:hideMark/>
          </w:tcPr>
          <w:p w14:paraId="3243FB1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503E02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0BBAA6A"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7EA6B9D"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9F75FEC"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5</w:t>
            </w:r>
          </w:p>
        </w:tc>
        <w:tc>
          <w:tcPr>
            <w:tcW w:w="4394" w:type="dxa"/>
            <w:tcBorders>
              <w:top w:val="nil"/>
              <w:left w:val="nil"/>
              <w:bottom w:val="single" w:sz="4" w:space="0" w:color="auto"/>
              <w:right w:val="single" w:sz="4" w:space="0" w:color="auto"/>
            </w:tcBorders>
            <w:vAlign w:val="center"/>
            <w:hideMark/>
          </w:tcPr>
          <w:p w14:paraId="0227CBF6"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BGP v.4+ </w:t>
            </w:r>
          </w:p>
        </w:tc>
        <w:tc>
          <w:tcPr>
            <w:tcW w:w="1417" w:type="dxa"/>
            <w:tcBorders>
              <w:top w:val="nil"/>
              <w:left w:val="nil"/>
              <w:bottom w:val="single" w:sz="4" w:space="0" w:color="auto"/>
              <w:right w:val="single" w:sz="4" w:space="0" w:color="auto"/>
            </w:tcBorders>
            <w:noWrap/>
            <w:vAlign w:val="center"/>
            <w:hideMark/>
          </w:tcPr>
          <w:p w14:paraId="4BC84D1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E4187ED"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3087E85"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BA562F2"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72F41D3"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6</w:t>
            </w:r>
          </w:p>
        </w:tc>
        <w:tc>
          <w:tcPr>
            <w:tcW w:w="4394" w:type="dxa"/>
            <w:tcBorders>
              <w:top w:val="nil"/>
              <w:left w:val="nil"/>
              <w:bottom w:val="single" w:sz="4" w:space="0" w:color="auto"/>
              <w:right w:val="single" w:sz="4" w:space="0" w:color="auto"/>
            </w:tcBorders>
            <w:vAlign w:val="center"/>
            <w:hideMark/>
          </w:tcPr>
          <w:p w14:paraId="3AFD02AF"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policy routing </w:t>
            </w:r>
          </w:p>
        </w:tc>
        <w:tc>
          <w:tcPr>
            <w:tcW w:w="1417" w:type="dxa"/>
            <w:tcBorders>
              <w:top w:val="nil"/>
              <w:left w:val="nil"/>
              <w:bottom w:val="single" w:sz="4" w:space="0" w:color="auto"/>
              <w:right w:val="single" w:sz="4" w:space="0" w:color="auto"/>
            </w:tcBorders>
            <w:noWrap/>
            <w:vAlign w:val="center"/>
            <w:hideMark/>
          </w:tcPr>
          <w:p w14:paraId="175CD4E9"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F60A03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8F0742B"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42E7B46"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72D1C922"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7</w:t>
            </w:r>
          </w:p>
        </w:tc>
        <w:tc>
          <w:tcPr>
            <w:tcW w:w="4394" w:type="dxa"/>
            <w:tcBorders>
              <w:top w:val="nil"/>
              <w:left w:val="nil"/>
              <w:bottom w:val="single" w:sz="4" w:space="0" w:color="auto"/>
              <w:right w:val="single" w:sz="4" w:space="0" w:color="auto"/>
            </w:tcBorders>
            <w:vAlign w:val="center"/>
            <w:hideMark/>
          </w:tcPr>
          <w:p w14:paraId="751E1AC7"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NTP </w:t>
            </w:r>
          </w:p>
        </w:tc>
        <w:tc>
          <w:tcPr>
            <w:tcW w:w="1417" w:type="dxa"/>
            <w:tcBorders>
              <w:top w:val="nil"/>
              <w:left w:val="nil"/>
              <w:bottom w:val="single" w:sz="4" w:space="0" w:color="auto"/>
              <w:right w:val="single" w:sz="4" w:space="0" w:color="auto"/>
            </w:tcBorders>
            <w:noWrap/>
            <w:vAlign w:val="center"/>
            <w:hideMark/>
          </w:tcPr>
          <w:p w14:paraId="1EF6473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6916093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D6CDB8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003D59A"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63BECDF"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8</w:t>
            </w:r>
          </w:p>
        </w:tc>
        <w:tc>
          <w:tcPr>
            <w:tcW w:w="4394" w:type="dxa"/>
            <w:tcBorders>
              <w:top w:val="nil"/>
              <w:left w:val="nil"/>
              <w:bottom w:val="single" w:sz="4" w:space="0" w:color="auto"/>
              <w:right w:val="single" w:sz="4" w:space="0" w:color="auto"/>
            </w:tcBorders>
            <w:vAlign w:val="center"/>
            <w:hideMark/>
          </w:tcPr>
          <w:p w14:paraId="63FAE294"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DHCP server/relay </w:t>
            </w:r>
          </w:p>
        </w:tc>
        <w:tc>
          <w:tcPr>
            <w:tcW w:w="1417" w:type="dxa"/>
            <w:tcBorders>
              <w:top w:val="nil"/>
              <w:left w:val="nil"/>
              <w:bottom w:val="single" w:sz="4" w:space="0" w:color="auto"/>
              <w:right w:val="single" w:sz="4" w:space="0" w:color="auto"/>
            </w:tcBorders>
            <w:noWrap/>
            <w:vAlign w:val="center"/>
            <w:hideMark/>
          </w:tcPr>
          <w:p w14:paraId="2AD3311E"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03100E3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9FDFDF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D6F580B" w14:textId="77777777" w:rsidTr="00A4737E">
        <w:trPr>
          <w:trHeight w:val="342"/>
        </w:trPr>
        <w:tc>
          <w:tcPr>
            <w:tcW w:w="710" w:type="dxa"/>
            <w:tcBorders>
              <w:top w:val="nil"/>
              <w:left w:val="single" w:sz="4" w:space="0" w:color="auto"/>
              <w:bottom w:val="single" w:sz="4" w:space="0" w:color="auto"/>
              <w:right w:val="single" w:sz="4" w:space="0" w:color="auto"/>
            </w:tcBorders>
            <w:noWrap/>
            <w:vAlign w:val="center"/>
            <w:hideMark/>
          </w:tcPr>
          <w:p w14:paraId="6E2657A0"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9</w:t>
            </w:r>
          </w:p>
        </w:tc>
        <w:tc>
          <w:tcPr>
            <w:tcW w:w="4394" w:type="dxa"/>
            <w:tcBorders>
              <w:top w:val="nil"/>
              <w:left w:val="nil"/>
              <w:bottom w:val="single" w:sz="4" w:space="0" w:color="auto"/>
              <w:right w:val="single" w:sz="4" w:space="0" w:color="auto"/>
            </w:tcBorders>
            <w:vAlign w:val="center"/>
            <w:hideMark/>
          </w:tcPr>
          <w:p w14:paraId="4FFC776E" w14:textId="77777777" w:rsidR="00BD15BC" w:rsidRPr="00291006" w:rsidRDefault="00BD15BC" w:rsidP="00A4737E">
            <w:pPr>
              <w:spacing w:before="120" w:after="120" w:line="276" w:lineRule="auto"/>
              <w:rPr>
                <w:rFonts w:cstheme="minorHAnsi"/>
                <w:color w:val="000000"/>
                <w:lang w:val="en-US"/>
              </w:rPr>
            </w:pPr>
            <w:r w:rsidRPr="00291006">
              <w:rPr>
                <w:rFonts w:cstheme="minorHAnsi"/>
                <w:color w:val="000000"/>
              </w:rPr>
              <w:t>Υποστήριξη</w:t>
            </w:r>
            <w:r w:rsidRPr="00291006">
              <w:rPr>
                <w:rFonts w:cstheme="minorHAnsi"/>
                <w:color w:val="000000"/>
                <w:lang w:val="en-US"/>
              </w:rPr>
              <w:t> NAT</w:t>
            </w:r>
          </w:p>
        </w:tc>
        <w:tc>
          <w:tcPr>
            <w:tcW w:w="1417" w:type="dxa"/>
            <w:tcBorders>
              <w:top w:val="nil"/>
              <w:left w:val="nil"/>
              <w:bottom w:val="single" w:sz="4" w:space="0" w:color="auto"/>
              <w:right w:val="single" w:sz="4" w:space="0" w:color="auto"/>
            </w:tcBorders>
            <w:noWrap/>
            <w:vAlign w:val="center"/>
            <w:hideMark/>
          </w:tcPr>
          <w:p w14:paraId="237E9CC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4B51C574"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B10C55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10774415"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63919C19"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rPr>
              <w:t>10</w:t>
            </w:r>
          </w:p>
        </w:tc>
        <w:tc>
          <w:tcPr>
            <w:tcW w:w="4394" w:type="dxa"/>
            <w:tcBorders>
              <w:top w:val="nil"/>
              <w:left w:val="nil"/>
              <w:bottom w:val="single" w:sz="4" w:space="0" w:color="auto"/>
              <w:right w:val="single" w:sz="4" w:space="0" w:color="auto"/>
            </w:tcBorders>
            <w:vAlign w:val="center"/>
            <w:hideMark/>
          </w:tcPr>
          <w:p w14:paraId="641E5FE5"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QoS. Να περιγραφούν σύντομα οι υποστηριζόμενες τεχνικές. </w:t>
            </w:r>
          </w:p>
        </w:tc>
        <w:tc>
          <w:tcPr>
            <w:tcW w:w="1417" w:type="dxa"/>
            <w:tcBorders>
              <w:top w:val="nil"/>
              <w:left w:val="nil"/>
              <w:bottom w:val="single" w:sz="4" w:space="0" w:color="auto"/>
              <w:right w:val="single" w:sz="4" w:space="0" w:color="auto"/>
            </w:tcBorders>
            <w:noWrap/>
            <w:vAlign w:val="center"/>
            <w:hideMark/>
          </w:tcPr>
          <w:p w14:paraId="7C51B4D8"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6593CEC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271BD4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750E311"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4A7B93B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Α.4</w:t>
            </w:r>
          </w:p>
        </w:tc>
        <w:tc>
          <w:tcPr>
            <w:tcW w:w="4394" w:type="dxa"/>
            <w:tcBorders>
              <w:top w:val="nil"/>
              <w:left w:val="nil"/>
              <w:bottom w:val="single" w:sz="4" w:space="0" w:color="auto"/>
              <w:right w:val="single" w:sz="4" w:space="0" w:color="auto"/>
            </w:tcBorders>
            <w:shd w:val="clear" w:color="000000" w:fill="F2F2F2"/>
            <w:vAlign w:val="center"/>
            <w:hideMark/>
          </w:tcPr>
          <w:p w14:paraId="01DE0B1B"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ΥΠΗΡΕΣΙΕΣ ΑΣΦΑΛΕΙΑΣ</w:t>
            </w:r>
          </w:p>
        </w:tc>
        <w:tc>
          <w:tcPr>
            <w:tcW w:w="1417" w:type="dxa"/>
            <w:tcBorders>
              <w:top w:val="nil"/>
              <w:left w:val="nil"/>
              <w:bottom w:val="single" w:sz="4" w:space="0" w:color="auto"/>
              <w:right w:val="single" w:sz="4" w:space="0" w:color="auto"/>
            </w:tcBorders>
            <w:shd w:val="clear" w:color="000000" w:fill="F2F2F2"/>
            <w:noWrap/>
            <w:vAlign w:val="center"/>
            <w:hideMark/>
          </w:tcPr>
          <w:p w14:paraId="3E5CAC74"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0450A6F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25227E38"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04B9DC92"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3523C9E9"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hideMark/>
          </w:tcPr>
          <w:p w14:paraId="3905B51B"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πολιτικών ασφαλείας IPv4 και IPv6. </w:t>
            </w:r>
          </w:p>
        </w:tc>
        <w:tc>
          <w:tcPr>
            <w:tcW w:w="1417" w:type="dxa"/>
            <w:tcBorders>
              <w:top w:val="nil"/>
              <w:left w:val="nil"/>
              <w:bottom w:val="single" w:sz="4" w:space="0" w:color="auto"/>
              <w:right w:val="single" w:sz="4" w:space="0" w:color="auto"/>
            </w:tcBorders>
            <w:noWrap/>
            <w:vAlign w:val="center"/>
            <w:hideMark/>
          </w:tcPr>
          <w:p w14:paraId="2B018EE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5D3C8F8"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58D1D3D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D551106" w14:textId="77777777" w:rsidTr="00A4737E">
        <w:trPr>
          <w:trHeight w:val="418"/>
        </w:trPr>
        <w:tc>
          <w:tcPr>
            <w:tcW w:w="710" w:type="dxa"/>
            <w:tcBorders>
              <w:top w:val="nil"/>
              <w:left w:val="single" w:sz="4" w:space="0" w:color="auto"/>
              <w:bottom w:val="single" w:sz="4" w:space="0" w:color="auto"/>
              <w:right w:val="single" w:sz="4" w:space="0" w:color="auto"/>
            </w:tcBorders>
            <w:noWrap/>
            <w:vAlign w:val="center"/>
            <w:hideMark/>
          </w:tcPr>
          <w:p w14:paraId="694F763F"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2</w:t>
            </w:r>
          </w:p>
        </w:tc>
        <w:tc>
          <w:tcPr>
            <w:tcW w:w="4394" w:type="dxa"/>
            <w:tcBorders>
              <w:top w:val="nil"/>
              <w:left w:val="nil"/>
              <w:bottom w:val="single" w:sz="4" w:space="0" w:color="auto"/>
              <w:right w:val="single" w:sz="4" w:space="0" w:color="auto"/>
            </w:tcBorders>
            <w:vAlign w:val="center"/>
            <w:hideMark/>
          </w:tcPr>
          <w:p w14:paraId="28784B58"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προσφερθεί υπηρεσία ασφάλειας Antivirus</w:t>
            </w:r>
          </w:p>
        </w:tc>
        <w:tc>
          <w:tcPr>
            <w:tcW w:w="1417" w:type="dxa"/>
            <w:tcBorders>
              <w:top w:val="nil"/>
              <w:left w:val="nil"/>
              <w:bottom w:val="single" w:sz="4" w:space="0" w:color="auto"/>
              <w:right w:val="single" w:sz="4" w:space="0" w:color="auto"/>
            </w:tcBorders>
            <w:noWrap/>
            <w:vAlign w:val="center"/>
            <w:hideMark/>
          </w:tcPr>
          <w:p w14:paraId="29EF3D7F"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A16F266"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D5E14E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7AF2DF6"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237AFFFA"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3</w:t>
            </w:r>
          </w:p>
        </w:tc>
        <w:tc>
          <w:tcPr>
            <w:tcW w:w="4394" w:type="dxa"/>
            <w:tcBorders>
              <w:top w:val="nil"/>
              <w:left w:val="nil"/>
              <w:bottom w:val="single" w:sz="4" w:space="0" w:color="auto"/>
              <w:right w:val="single" w:sz="4" w:space="0" w:color="auto"/>
            </w:tcBorders>
            <w:vAlign w:val="center"/>
            <w:hideMark/>
          </w:tcPr>
          <w:p w14:paraId="40BAE9C5"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προσφερθεί υπηρεσίας ασφάλειας IPS.</w:t>
            </w:r>
          </w:p>
        </w:tc>
        <w:tc>
          <w:tcPr>
            <w:tcW w:w="1417" w:type="dxa"/>
            <w:tcBorders>
              <w:top w:val="nil"/>
              <w:left w:val="nil"/>
              <w:bottom w:val="single" w:sz="4" w:space="0" w:color="auto"/>
              <w:right w:val="single" w:sz="4" w:space="0" w:color="auto"/>
            </w:tcBorders>
            <w:noWrap/>
            <w:vAlign w:val="center"/>
            <w:hideMark/>
          </w:tcPr>
          <w:p w14:paraId="5DA6FD2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6A4A07F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521AB2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378C17F"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468324D0"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lastRenderedPageBreak/>
              <w:t>4</w:t>
            </w:r>
          </w:p>
        </w:tc>
        <w:tc>
          <w:tcPr>
            <w:tcW w:w="4394" w:type="dxa"/>
            <w:tcBorders>
              <w:top w:val="nil"/>
              <w:left w:val="nil"/>
              <w:bottom w:val="single" w:sz="4" w:space="0" w:color="auto"/>
              <w:right w:val="single" w:sz="4" w:space="0" w:color="auto"/>
            </w:tcBorders>
            <w:vAlign w:val="center"/>
            <w:hideMark/>
          </w:tcPr>
          <w:p w14:paraId="30280F5D"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προσφερθεί υπηρεσίας ασφάλειας  Application Control.</w:t>
            </w:r>
          </w:p>
        </w:tc>
        <w:tc>
          <w:tcPr>
            <w:tcW w:w="1417" w:type="dxa"/>
            <w:tcBorders>
              <w:top w:val="nil"/>
              <w:left w:val="nil"/>
              <w:bottom w:val="single" w:sz="4" w:space="0" w:color="auto"/>
              <w:right w:val="single" w:sz="4" w:space="0" w:color="auto"/>
            </w:tcBorders>
            <w:noWrap/>
            <w:vAlign w:val="center"/>
            <w:hideMark/>
          </w:tcPr>
          <w:p w14:paraId="0BE2276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E0F1C6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24C1377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4A36491"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6AA3D7A3"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5</w:t>
            </w:r>
          </w:p>
        </w:tc>
        <w:tc>
          <w:tcPr>
            <w:tcW w:w="4394" w:type="dxa"/>
            <w:tcBorders>
              <w:top w:val="nil"/>
              <w:left w:val="nil"/>
              <w:bottom w:val="single" w:sz="4" w:space="0" w:color="auto"/>
              <w:right w:val="single" w:sz="4" w:space="0" w:color="auto"/>
            </w:tcBorders>
            <w:vAlign w:val="center"/>
            <w:hideMark/>
          </w:tcPr>
          <w:p w14:paraId="2A947264"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Δυνατότητα υποστήριξης Web Filtering.</w:t>
            </w:r>
          </w:p>
        </w:tc>
        <w:tc>
          <w:tcPr>
            <w:tcW w:w="1417" w:type="dxa"/>
            <w:tcBorders>
              <w:top w:val="nil"/>
              <w:left w:val="nil"/>
              <w:bottom w:val="single" w:sz="4" w:space="0" w:color="auto"/>
              <w:right w:val="single" w:sz="4" w:space="0" w:color="auto"/>
            </w:tcBorders>
            <w:noWrap/>
            <w:vAlign w:val="center"/>
            <w:hideMark/>
          </w:tcPr>
          <w:p w14:paraId="1BF5289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27220C08"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6034621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9C97EB"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B55FD92"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6</w:t>
            </w:r>
          </w:p>
        </w:tc>
        <w:tc>
          <w:tcPr>
            <w:tcW w:w="4394" w:type="dxa"/>
            <w:tcBorders>
              <w:top w:val="nil"/>
              <w:left w:val="nil"/>
              <w:bottom w:val="single" w:sz="4" w:space="0" w:color="auto"/>
              <w:right w:val="single" w:sz="4" w:space="0" w:color="auto"/>
            </w:tcBorders>
            <w:vAlign w:val="center"/>
            <w:hideMark/>
          </w:tcPr>
          <w:p w14:paraId="4CED9D49"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Δυνατότητα υποστήριξης SSL deep inspection.</w:t>
            </w:r>
          </w:p>
        </w:tc>
        <w:tc>
          <w:tcPr>
            <w:tcW w:w="1417" w:type="dxa"/>
            <w:tcBorders>
              <w:top w:val="nil"/>
              <w:left w:val="nil"/>
              <w:bottom w:val="single" w:sz="4" w:space="0" w:color="auto"/>
              <w:right w:val="single" w:sz="4" w:space="0" w:color="auto"/>
            </w:tcBorders>
            <w:noWrap/>
            <w:vAlign w:val="center"/>
            <w:hideMark/>
          </w:tcPr>
          <w:p w14:paraId="52B7CBC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011EF2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B10A526"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001BF7C"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3A7CE89D" w14:textId="77777777" w:rsidR="00BD15BC" w:rsidRPr="00291006" w:rsidRDefault="00BD15BC" w:rsidP="00A4737E">
            <w:pPr>
              <w:spacing w:before="120" w:after="120" w:line="276" w:lineRule="auto"/>
              <w:jc w:val="center"/>
              <w:rPr>
                <w:rFonts w:cstheme="minorHAnsi"/>
                <w:b/>
                <w:bCs/>
                <w:color w:val="000000"/>
                <w:lang w:val="en-US"/>
              </w:rPr>
            </w:pPr>
            <w:r w:rsidRPr="00291006">
              <w:rPr>
                <w:rFonts w:cstheme="minorHAnsi"/>
                <w:b/>
                <w:bCs/>
                <w:color w:val="000000"/>
                <w:lang w:val="en-US"/>
              </w:rPr>
              <w:t>7</w:t>
            </w:r>
          </w:p>
        </w:tc>
        <w:tc>
          <w:tcPr>
            <w:tcW w:w="4394" w:type="dxa"/>
            <w:tcBorders>
              <w:top w:val="nil"/>
              <w:left w:val="nil"/>
              <w:bottom w:val="single" w:sz="4" w:space="0" w:color="auto"/>
              <w:right w:val="single" w:sz="4" w:space="0" w:color="auto"/>
            </w:tcBorders>
            <w:vAlign w:val="center"/>
            <w:hideMark/>
          </w:tcPr>
          <w:p w14:paraId="64F4AB7F"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single sign on για τον έλεγχο χρηστών από τις πολιτικές ασφαλείας. </w:t>
            </w:r>
          </w:p>
        </w:tc>
        <w:tc>
          <w:tcPr>
            <w:tcW w:w="1417" w:type="dxa"/>
            <w:tcBorders>
              <w:top w:val="nil"/>
              <w:left w:val="nil"/>
              <w:bottom w:val="single" w:sz="4" w:space="0" w:color="auto"/>
              <w:right w:val="single" w:sz="4" w:space="0" w:color="auto"/>
            </w:tcBorders>
            <w:noWrap/>
            <w:vAlign w:val="center"/>
            <w:hideMark/>
          </w:tcPr>
          <w:p w14:paraId="1964068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2D5AFEE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6F27F1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EF3172" w14:textId="77777777" w:rsidTr="00A4737E">
        <w:trPr>
          <w:trHeight w:val="300"/>
        </w:trPr>
        <w:tc>
          <w:tcPr>
            <w:tcW w:w="7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E1BF21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Α.5</w:t>
            </w:r>
          </w:p>
        </w:tc>
        <w:tc>
          <w:tcPr>
            <w:tcW w:w="4394" w:type="dxa"/>
            <w:tcBorders>
              <w:top w:val="nil"/>
              <w:left w:val="nil"/>
              <w:bottom w:val="single" w:sz="4" w:space="0" w:color="auto"/>
              <w:right w:val="single" w:sz="4" w:space="0" w:color="auto"/>
            </w:tcBorders>
            <w:shd w:val="clear" w:color="auto" w:fill="FFFFFF" w:themeFill="background1"/>
            <w:noWrap/>
            <w:vAlign w:val="center"/>
            <w:hideMark/>
          </w:tcPr>
          <w:p w14:paraId="6123CB9A"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ΕΠΙΠΡΟΣΘΕΤΑ ΧΑΡΑΚΤΗΡΙΣΤΙΚΑ</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14:paraId="3546ABF6"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733FCE1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auto" w:fill="FFFFFF" w:themeFill="background1"/>
            <w:noWrap/>
            <w:vAlign w:val="center"/>
            <w:hideMark/>
          </w:tcPr>
          <w:p w14:paraId="71D30EE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0B904E2"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B48BC8E"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hideMark/>
          </w:tcPr>
          <w:p w14:paraId="50765AC4"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SNMP v.1, 2c και 3 </w:t>
            </w:r>
          </w:p>
        </w:tc>
        <w:tc>
          <w:tcPr>
            <w:tcW w:w="1417" w:type="dxa"/>
            <w:tcBorders>
              <w:top w:val="nil"/>
              <w:left w:val="nil"/>
              <w:bottom w:val="single" w:sz="4" w:space="0" w:color="auto"/>
              <w:right w:val="single" w:sz="4" w:space="0" w:color="auto"/>
            </w:tcBorders>
            <w:noWrap/>
            <w:vAlign w:val="center"/>
            <w:hideMark/>
          </w:tcPr>
          <w:p w14:paraId="67850078"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46FF1AE"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597843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083C2160" w14:textId="77777777" w:rsidTr="00A4737E">
        <w:trPr>
          <w:trHeight w:val="300"/>
        </w:trPr>
        <w:tc>
          <w:tcPr>
            <w:tcW w:w="71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4FD1B1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8</w:t>
            </w:r>
          </w:p>
        </w:tc>
        <w:tc>
          <w:tcPr>
            <w:tcW w:w="4394" w:type="dxa"/>
            <w:tcBorders>
              <w:top w:val="nil"/>
              <w:left w:val="nil"/>
              <w:bottom w:val="single" w:sz="4" w:space="0" w:color="auto"/>
              <w:right w:val="single" w:sz="4" w:space="0" w:color="auto"/>
            </w:tcBorders>
            <w:shd w:val="clear" w:color="auto" w:fill="FFFFFF" w:themeFill="background1"/>
            <w:noWrap/>
            <w:vAlign w:val="center"/>
            <w:hideMark/>
          </w:tcPr>
          <w:p w14:paraId="2D04CB53"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Υποστήριξη RADIUS και LDAP.</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14:paraId="2BF8E8C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0706C18F"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auto" w:fill="FFFFFF" w:themeFill="background1"/>
            <w:noWrap/>
            <w:vAlign w:val="center"/>
            <w:hideMark/>
          </w:tcPr>
          <w:p w14:paraId="293C455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68D7E29"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05D9176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Α.6</w:t>
            </w:r>
          </w:p>
        </w:tc>
        <w:tc>
          <w:tcPr>
            <w:tcW w:w="4394" w:type="dxa"/>
            <w:tcBorders>
              <w:top w:val="nil"/>
              <w:left w:val="nil"/>
              <w:bottom w:val="single" w:sz="4" w:space="0" w:color="auto"/>
              <w:right w:val="single" w:sz="4" w:space="0" w:color="auto"/>
            </w:tcBorders>
            <w:shd w:val="clear" w:color="000000" w:fill="F2F2F2"/>
            <w:noWrap/>
            <w:vAlign w:val="center"/>
            <w:hideMark/>
          </w:tcPr>
          <w:p w14:paraId="74636E61"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ΥΠΟΣΤΗΡΙΞΗ</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14:paraId="258E86A3"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67CFD761"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auto" w:fill="FFFFFF" w:themeFill="background1"/>
            <w:noWrap/>
            <w:vAlign w:val="center"/>
            <w:hideMark/>
          </w:tcPr>
          <w:p w14:paraId="2B869EF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2C23A49"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5D2DE494" w14:textId="77777777" w:rsidR="00BD15BC" w:rsidRPr="00291006" w:rsidRDefault="00BD15BC" w:rsidP="00A4737E">
            <w:pPr>
              <w:spacing w:before="120" w:after="120" w:line="276" w:lineRule="auto"/>
              <w:jc w:val="center"/>
              <w:rPr>
                <w:rFonts w:cstheme="minorHAnsi"/>
                <w:b/>
                <w:bCs/>
              </w:rPr>
            </w:pPr>
            <w:r w:rsidRPr="00291006">
              <w:rPr>
                <w:rFonts w:cstheme="minorHAnsi"/>
                <w:b/>
                <w:bCs/>
              </w:rPr>
              <w:t>1</w:t>
            </w:r>
          </w:p>
        </w:tc>
        <w:tc>
          <w:tcPr>
            <w:tcW w:w="4394" w:type="dxa"/>
            <w:tcBorders>
              <w:top w:val="nil"/>
              <w:left w:val="nil"/>
              <w:bottom w:val="single" w:sz="4" w:space="0" w:color="auto"/>
              <w:right w:val="single" w:sz="4" w:space="0" w:color="auto"/>
            </w:tcBorders>
            <w:vAlign w:val="center"/>
            <w:hideMark/>
          </w:tcPr>
          <w:p w14:paraId="44A6DB01" w14:textId="77777777" w:rsidR="00BD15BC" w:rsidRPr="00291006" w:rsidRDefault="00BD15BC" w:rsidP="00A4737E">
            <w:pPr>
              <w:spacing w:before="120" w:after="120" w:line="276" w:lineRule="auto"/>
              <w:rPr>
                <w:rFonts w:cstheme="minorHAnsi"/>
              </w:rPr>
            </w:pPr>
            <w:r w:rsidRPr="00291006">
              <w:rPr>
                <w:rFonts w:cstheme="minorHAnsi"/>
              </w:rPr>
              <w:t>Ο εξοπλισμός θα πρέπει να προσφερθεί με υπηρεσίες υποστήριξης 24x7 διάρκειας </w:t>
            </w:r>
            <w:r w:rsidRPr="00291006">
              <w:rPr>
                <w:rFonts w:cstheme="minorHAnsi"/>
                <w:bCs/>
              </w:rPr>
              <w:t>πέντε (5)</w:t>
            </w:r>
            <w:r w:rsidRPr="00291006">
              <w:rPr>
                <w:rFonts w:cstheme="minorHAnsi"/>
              </w:rPr>
              <w:t> ετών. </w:t>
            </w:r>
          </w:p>
        </w:tc>
        <w:tc>
          <w:tcPr>
            <w:tcW w:w="1417" w:type="dxa"/>
            <w:tcBorders>
              <w:top w:val="nil"/>
              <w:left w:val="nil"/>
              <w:bottom w:val="single" w:sz="4" w:space="0" w:color="auto"/>
              <w:right w:val="single" w:sz="4" w:space="0" w:color="auto"/>
            </w:tcBorders>
            <w:shd w:val="clear" w:color="auto" w:fill="FFFFFF" w:themeFill="background1"/>
            <w:noWrap/>
            <w:vAlign w:val="center"/>
            <w:hideMark/>
          </w:tcPr>
          <w:p w14:paraId="502C9C0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5A6A1972"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auto" w:fill="FFFFFF" w:themeFill="background1"/>
            <w:noWrap/>
            <w:vAlign w:val="center"/>
            <w:hideMark/>
          </w:tcPr>
          <w:p w14:paraId="335F1C0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EF4B65C" w14:textId="77777777" w:rsidTr="00A4737E">
        <w:trPr>
          <w:trHeight w:val="1200"/>
        </w:trPr>
        <w:tc>
          <w:tcPr>
            <w:tcW w:w="710" w:type="dxa"/>
            <w:tcBorders>
              <w:top w:val="nil"/>
              <w:left w:val="single" w:sz="4" w:space="0" w:color="auto"/>
              <w:bottom w:val="single" w:sz="4" w:space="0" w:color="auto"/>
              <w:right w:val="single" w:sz="4" w:space="0" w:color="auto"/>
            </w:tcBorders>
            <w:noWrap/>
            <w:vAlign w:val="center"/>
            <w:hideMark/>
          </w:tcPr>
          <w:p w14:paraId="50430040"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hideMark/>
          </w:tcPr>
          <w:p w14:paraId="356D6926"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Θα πρέπει να προσφερθούν όλες οι άδειες χρήσης που απαιτούνται για την υποστήριξη της λειτουργίας Antivirus,IPS, Web Filtering, Antispam και Application Control για διάρκεια ίση με την διάρκεια υποστήριξης των συσκευών τοίχους προστασίας.</w:t>
            </w:r>
          </w:p>
        </w:tc>
        <w:tc>
          <w:tcPr>
            <w:tcW w:w="1417" w:type="dxa"/>
            <w:tcBorders>
              <w:top w:val="nil"/>
              <w:left w:val="nil"/>
              <w:bottom w:val="single" w:sz="4" w:space="0" w:color="auto"/>
              <w:right w:val="single" w:sz="4" w:space="0" w:color="auto"/>
            </w:tcBorders>
            <w:noWrap/>
            <w:vAlign w:val="center"/>
            <w:hideMark/>
          </w:tcPr>
          <w:p w14:paraId="41679EB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3F417A86"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E06338E" w14:textId="77777777" w:rsidR="00BD15BC" w:rsidRPr="00291006" w:rsidRDefault="00BD15BC" w:rsidP="00A4737E">
            <w:pPr>
              <w:spacing w:before="120" w:after="120" w:line="276" w:lineRule="auto"/>
              <w:jc w:val="center"/>
              <w:rPr>
                <w:rFonts w:cstheme="minorHAnsi"/>
                <w:b/>
                <w:bCs/>
                <w:color w:val="000000"/>
              </w:rPr>
            </w:pPr>
          </w:p>
        </w:tc>
      </w:tr>
    </w:tbl>
    <w:p w14:paraId="42A903C1" w14:textId="77777777" w:rsidR="00E41AFF" w:rsidRPr="00DA0771" w:rsidRDefault="00E41AFF" w:rsidP="000708AC">
      <w:pPr>
        <w:spacing w:before="120" w:after="120" w:line="276" w:lineRule="auto"/>
        <w:rPr>
          <w:rFonts w:eastAsia="Calibri"/>
        </w:rPr>
      </w:pPr>
    </w:p>
    <w:p w14:paraId="53963B09" w14:textId="14F1D514"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06" w:name="_Toc121920402"/>
      <w:bookmarkStart w:id="1007" w:name="_Toc128576557"/>
      <w:bookmarkStart w:id="1008" w:name="_Toc214358393"/>
      <w:r>
        <w:rPr>
          <w:rFonts w:asciiTheme="minorHAnsi" w:hAnsiTheme="minorHAnsi"/>
        </w:rPr>
        <w:t>5</w:t>
      </w:r>
      <w:r w:rsidR="00CE4841" w:rsidRPr="00CE4841">
        <w:rPr>
          <w:rFonts w:asciiTheme="minorHAnsi" w:hAnsiTheme="minorHAnsi"/>
        </w:rPr>
        <w:t>.3</w:t>
      </w:r>
      <w:bookmarkEnd w:id="1006"/>
      <w:r w:rsidR="00977CC5">
        <w:rPr>
          <w:rFonts w:asciiTheme="minorHAnsi" w:hAnsiTheme="minorHAnsi"/>
        </w:rPr>
        <w:t xml:space="preserve"> </w:t>
      </w:r>
      <w:r w:rsidR="00977CC5" w:rsidRPr="00977CC5">
        <w:rPr>
          <w:rFonts w:asciiTheme="minorHAnsi" w:hAnsiTheme="minorHAnsi"/>
        </w:rPr>
        <w:t>Εφαρμογή VPN για την σύνδεση των χρηστών</w:t>
      </w:r>
      <w:bookmarkEnd w:id="1007"/>
      <w:bookmarkEnd w:id="1008"/>
    </w:p>
    <w:tbl>
      <w:tblPr>
        <w:tblW w:w="9498" w:type="dxa"/>
        <w:tblInd w:w="-176" w:type="dxa"/>
        <w:tblLayout w:type="fixed"/>
        <w:tblLook w:val="04A0" w:firstRow="1" w:lastRow="0" w:firstColumn="1" w:lastColumn="0" w:noHBand="0" w:noVBand="1"/>
      </w:tblPr>
      <w:tblGrid>
        <w:gridCol w:w="710"/>
        <w:gridCol w:w="4394"/>
        <w:gridCol w:w="1417"/>
        <w:gridCol w:w="1276"/>
        <w:gridCol w:w="1701"/>
      </w:tblGrid>
      <w:tr w:rsidR="00BD15BC" w:rsidRPr="00291006" w14:paraId="702EB71E" w14:textId="77777777" w:rsidTr="00A4737E">
        <w:trPr>
          <w:trHeight w:val="300"/>
          <w:tblHeader/>
        </w:trPr>
        <w:tc>
          <w:tcPr>
            <w:tcW w:w="710"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3E0F827E"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Α/Α</w:t>
            </w:r>
          </w:p>
        </w:tc>
        <w:tc>
          <w:tcPr>
            <w:tcW w:w="4394"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740DE533"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ΠΡΟΔΙΑΓΡΑΦΗ</w:t>
            </w:r>
          </w:p>
        </w:tc>
        <w:tc>
          <w:tcPr>
            <w:tcW w:w="1417"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41ED607"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ΑΠΑΙΤΗΣΗ</w:t>
            </w:r>
          </w:p>
        </w:tc>
        <w:tc>
          <w:tcPr>
            <w:tcW w:w="1276"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3E05B82A"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ΑΠΑΝΤΗΣΗ</w:t>
            </w:r>
          </w:p>
        </w:tc>
        <w:tc>
          <w:tcPr>
            <w:tcW w:w="1701"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7A5A2AF3" w14:textId="6CC821B4"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ΠΑΡΑΠΟΜΠΗ</w:t>
            </w:r>
          </w:p>
        </w:tc>
      </w:tr>
      <w:tr w:rsidR="00BD15BC" w:rsidRPr="00291006" w14:paraId="40F6809E" w14:textId="77777777" w:rsidTr="00A4737E">
        <w:tblPrEx>
          <w:tblLook w:val="0000" w:firstRow="0" w:lastRow="0" w:firstColumn="0" w:lastColumn="0" w:noHBand="0" w:noVBand="0"/>
        </w:tblPrEx>
        <w:tc>
          <w:tcPr>
            <w:tcW w:w="710" w:type="dxa"/>
            <w:tcBorders>
              <w:top w:val="single" w:sz="4" w:space="0" w:color="000000"/>
              <w:left w:val="single" w:sz="4" w:space="0" w:color="000000"/>
              <w:bottom w:val="single" w:sz="4" w:space="0" w:color="000000"/>
              <w:right w:val="single" w:sz="4" w:space="0" w:color="000000"/>
            </w:tcBorders>
            <w:vAlign w:val="center"/>
          </w:tcPr>
          <w:p w14:paraId="4B33EA11" w14:textId="77777777" w:rsidR="00BD15BC" w:rsidRPr="00291006" w:rsidRDefault="00BD15BC" w:rsidP="00A4737E">
            <w:pPr>
              <w:tabs>
                <w:tab w:val="left" w:pos="284"/>
              </w:tabs>
              <w:spacing w:before="120" w:after="120" w:line="276" w:lineRule="auto"/>
              <w:jc w:val="center"/>
              <w:rPr>
                <w:rFonts w:cstheme="minorHAnsi"/>
              </w:rPr>
            </w:pPr>
            <w:r w:rsidRPr="00291006">
              <w:rPr>
                <w:rFonts w:cstheme="minorHAnsi"/>
                <w:b/>
                <w:bCs/>
              </w:rPr>
              <w:t>1</w:t>
            </w:r>
          </w:p>
        </w:tc>
        <w:tc>
          <w:tcPr>
            <w:tcW w:w="4394" w:type="dxa"/>
            <w:tcBorders>
              <w:top w:val="single" w:sz="4" w:space="0" w:color="000000"/>
              <w:left w:val="single" w:sz="4" w:space="0" w:color="000000"/>
              <w:bottom w:val="single" w:sz="4" w:space="0" w:color="000000"/>
              <w:right w:val="single" w:sz="4" w:space="0" w:color="000000"/>
            </w:tcBorders>
            <w:vAlign w:val="center"/>
          </w:tcPr>
          <w:p w14:paraId="21A764DF" w14:textId="77777777" w:rsidR="00BD15BC" w:rsidRPr="00291006" w:rsidRDefault="00BD15BC" w:rsidP="00A4737E">
            <w:pPr>
              <w:tabs>
                <w:tab w:val="left" w:pos="284"/>
              </w:tabs>
              <w:spacing w:before="120" w:after="120" w:line="276" w:lineRule="auto"/>
              <w:rPr>
                <w:rFonts w:eastAsia="Calibri" w:cstheme="minorHAnsi"/>
                <w:color w:val="000000"/>
              </w:rPr>
            </w:pPr>
            <w:r w:rsidRPr="00291006">
              <w:rPr>
                <w:rFonts w:cstheme="minorHAnsi"/>
              </w:rPr>
              <w:t xml:space="preserve">Υποστήριξη σύνδεσης μέσω </w:t>
            </w:r>
            <w:r w:rsidRPr="00291006">
              <w:rPr>
                <w:rFonts w:cstheme="minorHAnsi"/>
                <w:lang w:val="en-US"/>
              </w:rPr>
              <w:t>VPN</w:t>
            </w:r>
          </w:p>
        </w:tc>
        <w:tc>
          <w:tcPr>
            <w:tcW w:w="1417" w:type="dxa"/>
            <w:tcBorders>
              <w:top w:val="single" w:sz="4" w:space="0" w:color="000000"/>
              <w:left w:val="single" w:sz="4" w:space="0" w:color="000000"/>
              <w:bottom w:val="single" w:sz="4" w:space="0" w:color="000000"/>
              <w:right w:val="single" w:sz="4" w:space="0" w:color="000000"/>
            </w:tcBorders>
            <w:vAlign w:val="center"/>
          </w:tcPr>
          <w:p w14:paraId="2DD5788F" w14:textId="77777777" w:rsidR="00BD15BC" w:rsidRPr="00291006" w:rsidRDefault="00BD15BC" w:rsidP="00A4737E">
            <w:pPr>
              <w:widowControl w:val="0"/>
              <w:spacing w:before="120" w:after="120" w:line="276" w:lineRule="auto"/>
              <w:jc w:val="center"/>
              <w:rPr>
                <w:rFonts w:eastAsia="Calibri" w:cstheme="minorHAnsi"/>
                <w:color w:val="000000"/>
                <w:lang w:val="en-US"/>
              </w:rPr>
            </w:pPr>
            <w:r w:rsidRPr="00291006">
              <w:rPr>
                <w:rFonts w:eastAsia="Calibri" w:cstheme="minorHAnsi"/>
                <w:color w:val="000000"/>
                <w:lang w:val="en-US"/>
              </w:rPr>
              <w:t>NAI</w:t>
            </w:r>
          </w:p>
        </w:tc>
        <w:tc>
          <w:tcPr>
            <w:tcW w:w="1276" w:type="dxa"/>
            <w:tcBorders>
              <w:top w:val="single" w:sz="4" w:space="0" w:color="000000"/>
              <w:left w:val="single" w:sz="4" w:space="0" w:color="000000"/>
              <w:bottom w:val="single" w:sz="4" w:space="0" w:color="000000"/>
              <w:right w:val="single" w:sz="4" w:space="0" w:color="000000"/>
            </w:tcBorders>
          </w:tcPr>
          <w:p w14:paraId="717ECC9B" w14:textId="77777777" w:rsidR="00BD15BC" w:rsidRPr="00291006" w:rsidRDefault="00BD15BC" w:rsidP="00A4737E">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287C3B2A" w14:textId="77777777" w:rsidR="00BD15BC" w:rsidRPr="00291006" w:rsidRDefault="00BD15BC" w:rsidP="00A4737E">
            <w:pPr>
              <w:widowControl w:val="0"/>
              <w:spacing w:before="120" w:after="120" w:line="276" w:lineRule="auto"/>
              <w:jc w:val="center"/>
              <w:rPr>
                <w:rFonts w:eastAsia="Calibri" w:cstheme="minorHAnsi"/>
                <w:color w:val="000000"/>
              </w:rPr>
            </w:pPr>
          </w:p>
        </w:tc>
      </w:tr>
      <w:tr w:rsidR="00BD15BC" w:rsidRPr="00291006" w14:paraId="3825A687" w14:textId="77777777" w:rsidTr="00A4737E">
        <w:tblPrEx>
          <w:tblLook w:val="0000" w:firstRow="0" w:lastRow="0" w:firstColumn="0" w:lastColumn="0" w:noHBand="0" w:noVBand="0"/>
        </w:tblPrEx>
        <w:tc>
          <w:tcPr>
            <w:tcW w:w="710" w:type="dxa"/>
            <w:tcBorders>
              <w:top w:val="single" w:sz="4" w:space="0" w:color="000000"/>
              <w:left w:val="single" w:sz="4" w:space="0" w:color="000000"/>
              <w:bottom w:val="single" w:sz="4" w:space="0" w:color="000000"/>
              <w:right w:val="single" w:sz="4" w:space="0" w:color="000000"/>
            </w:tcBorders>
            <w:vAlign w:val="center"/>
          </w:tcPr>
          <w:p w14:paraId="4BB0F661" w14:textId="77777777" w:rsidR="00BD15BC" w:rsidRPr="00291006" w:rsidRDefault="00BD15BC" w:rsidP="00A4737E">
            <w:pPr>
              <w:tabs>
                <w:tab w:val="left" w:pos="284"/>
              </w:tabs>
              <w:spacing w:before="120" w:after="120" w:line="276" w:lineRule="auto"/>
              <w:jc w:val="center"/>
              <w:rPr>
                <w:rFonts w:cstheme="minorHAnsi"/>
              </w:rPr>
            </w:pPr>
            <w:r w:rsidRPr="00291006">
              <w:rPr>
                <w:rFonts w:cstheme="minorHAnsi"/>
                <w:b/>
                <w:bCs/>
                <w:color w:val="000000"/>
              </w:rPr>
              <w:t>2</w:t>
            </w:r>
          </w:p>
        </w:tc>
        <w:tc>
          <w:tcPr>
            <w:tcW w:w="4394" w:type="dxa"/>
            <w:tcBorders>
              <w:top w:val="single" w:sz="4" w:space="0" w:color="000000"/>
              <w:left w:val="single" w:sz="4" w:space="0" w:color="000000"/>
              <w:bottom w:val="single" w:sz="4" w:space="0" w:color="000000"/>
              <w:right w:val="single" w:sz="4" w:space="0" w:color="000000"/>
            </w:tcBorders>
            <w:vAlign w:val="center"/>
          </w:tcPr>
          <w:p w14:paraId="5EE8BDEE" w14:textId="77777777" w:rsidR="00BD15BC" w:rsidRPr="00291006" w:rsidRDefault="00BD15BC" w:rsidP="00A4737E">
            <w:pPr>
              <w:tabs>
                <w:tab w:val="left" w:pos="284"/>
              </w:tabs>
              <w:spacing w:before="120" w:after="120" w:line="276" w:lineRule="auto"/>
              <w:rPr>
                <w:rFonts w:eastAsia="Calibri" w:cstheme="minorHAnsi"/>
                <w:color w:val="000000"/>
              </w:rPr>
            </w:pPr>
            <w:r w:rsidRPr="00291006">
              <w:rPr>
                <w:rFonts w:cstheme="minorHAnsi"/>
              </w:rPr>
              <w:t>Υποστήριξη των κοινών πρωτόκολλων VPN, όπως π.χ. IPsec, IKEv1 and IKEv2.</w:t>
            </w:r>
          </w:p>
        </w:tc>
        <w:tc>
          <w:tcPr>
            <w:tcW w:w="1417" w:type="dxa"/>
            <w:tcBorders>
              <w:top w:val="single" w:sz="4" w:space="0" w:color="000000"/>
              <w:left w:val="single" w:sz="4" w:space="0" w:color="000000"/>
              <w:bottom w:val="single" w:sz="4" w:space="0" w:color="000000"/>
              <w:right w:val="single" w:sz="4" w:space="0" w:color="000000"/>
            </w:tcBorders>
            <w:vAlign w:val="center"/>
          </w:tcPr>
          <w:p w14:paraId="21CB335F" w14:textId="77777777" w:rsidR="00BD15BC" w:rsidRPr="00291006" w:rsidRDefault="00BD15BC" w:rsidP="00A4737E">
            <w:pPr>
              <w:widowControl w:val="0"/>
              <w:spacing w:before="120" w:after="120" w:line="276" w:lineRule="auto"/>
              <w:jc w:val="center"/>
              <w:rPr>
                <w:rFonts w:eastAsia="Calibri" w:cstheme="minorHAnsi"/>
                <w:color w:val="000000"/>
              </w:rPr>
            </w:pPr>
            <w:r w:rsidRPr="00291006">
              <w:rPr>
                <w:rFonts w:eastAsia="Calibri" w:cstheme="minorHAnsi"/>
                <w:color w:val="000000"/>
                <w:lang w:val="en-US"/>
              </w:rPr>
              <w:t>NAI</w:t>
            </w:r>
          </w:p>
        </w:tc>
        <w:tc>
          <w:tcPr>
            <w:tcW w:w="1276" w:type="dxa"/>
            <w:tcBorders>
              <w:top w:val="single" w:sz="4" w:space="0" w:color="000000"/>
              <w:left w:val="single" w:sz="4" w:space="0" w:color="000000"/>
              <w:bottom w:val="single" w:sz="4" w:space="0" w:color="000000"/>
              <w:right w:val="single" w:sz="4" w:space="0" w:color="000000"/>
            </w:tcBorders>
          </w:tcPr>
          <w:p w14:paraId="0B7E8A2C" w14:textId="77777777" w:rsidR="00BD15BC" w:rsidRPr="00291006" w:rsidRDefault="00BD15BC" w:rsidP="00A4737E">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1087787A" w14:textId="77777777" w:rsidR="00BD15BC" w:rsidRPr="00291006" w:rsidRDefault="00BD15BC" w:rsidP="00A4737E">
            <w:pPr>
              <w:widowControl w:val="0"/>
              <w:spacing w:before="120" w:after="120" w:line="276" w:lineRule="auto"/>
              <w:jc w:val="center"/>
              <w:rPr>
                <w:rFonts w:eastAsia="Calibri" w:cstheme="minorHAnsi"/>
                <w:color w:val="000000"/>
              </w:rPr>
            </w:pPr>
          </w:p>
        </w:tc>
      </w:tr>
      <w:tr w:rsidR="00BD15BC" w:rsidRPr="00291006" w14:paraId="3AD3DDC8" w14:textId="77777777" w:rsidTr="00A4737E">
        <w:tblPrEx>
          <w:tblLook w:val="0000" w:firstRow="0" w:lastRow="0" w:firstColumn="0" w:lastColumn="0" w:noHBand="0" w:noVBand="0"/>
        </w:tblPrEx>
        <w:tc>
          <w:tcPr>
            <w:tcW w:w="710" w:type="dxa"/>
            <w:tcBorders>
              <w:top w:val="single" w:sz="4" w:space="0" w:color="000000"/>
              <w:left w:val="single" w:sz="4" w:space="0" w:color="000000"/>
              <w:bottom w:val="single" w:sz="4" w:space="0" w:color="000000"/>
              <w:right w:val="single" w:sz="4" w:space="0" w:color="000000"/>
            </w:tcBorders>
          </w:tcPr>
          <w:p w14:paraId="17726A74" w14:textId="77777777" w:rsidR="00BD15BC" w:rsidRPr="00291006" w:rsidRDefault="00BD15BC" w:rsidP="00A4737E">
            <w:pPr>
              <w:tabs>
                <w:tab w:val="left" w:pos="284"/>
              </w:tabs>
              <w:spacing w:before="120" w:after="120" w:line="276" w:lineRule="auto"/>
              <w:jc w:val="center"/>
              <w:rPr>
                <w:rFonts w:cstheme="minorHAnsi"/>
                <w:b/>
              </w:rPr>
            </w:pPr>
            <w:r w:rsidRPr="00291006">
              <w:rPr>
                <w:rFonts w:cstheme="minorHAnsi"/>
                <w:b/>
              </w:rPr>
              <w:t>3</w:t>
            </w:r>
          </w:p>
        </w:tc>
        <w:tc>
          <w:tcPr>
            <w:tcW w:w="4394" w:type="dxa"/>
            <w:tcBorders>
              <w:top w:val="single" w:sz="4" w:space="0" w:color="000000"/>
              <w:left w:val="single" w:sz="4" w:space="0" w:color="000000"/>
              <w:bottom w:val="single" w:sz="4" w:space="0" w:color="000000"/>
              <w:right w:val="single" w:sz="4" w:space="0" w:color="000000"/>
            </w:tcBorders>
            <w:vAlign w:val="center"/>
          </w:tcPr>
          <w:p w14:paraId="1B6A9CB7" w14:textId="77777777" w:rsidR="00BD15BC" w:rsidRPr="00291006" w:rsidRDefault="00BD15BC" w:rsidP="00A4737E">
            <w:pPr>
              <w:tabs>
                <w:tab w:val="left" w:pos="284"/>
              </w:tabs>
              <w:spacing w:before="120" w:after="120" w:line="276" w:lineRule="auto"/>
              <w:rPr>
                <w:rFonts w:eastAsia="Calibri" w:cstheme="minorHAnsi"/>
                <w:color w:val="000000"/>
              </w:rPr>
            </w:pPr>
            <w:r w:rsidRPr="00291006">
              <w:rPr>
                <w:rFonts w:cstheme="minorHAnsi"/>
              </w:rPr>
              <w:t>Δυνατότητα περιορισμού πρόσβασης.</w:t>
            </w:r>
          </w:p>
        </w:tc>
        <w:tc>
          <w:tcPr>
            <w:tcW w:w="1417" w:type="dxa"/>
            <w:tcBorders>
              <w:top w:val="single" w:sz="4" w:space="0" w:color="000000"/>
              <w:left w:val="single" w:sz="4" w:space="0" w:color="000000"/>
              <w:bottom w:val="single" w:sz="4" w:space="0" w:color="000000"/>
              <w:right w:val="single" w:sz="4" w:space="0" w:color="000000"/>
            </w:tcBorders>
            <w:vAlign w:val="center"/>
          </w:tcPr>
          <w:p w14:paraId="640AD146" w14:textId="77777777" w:rsidR="00BD15BC" w:rsidRPr="00291006" w:rsidRDefault="00BD15BC" w:rsidP="00A4737E">
            <w:pPr>
              <w:widowControl w:val="0"/>
              <w:spacing w:before="120" w:after="120" w:line="276" w:lineRule="auto"/>
              <w:jc w:val="center"/>
              <w:rPr>
                <w:rFonts w:eastAsia="Calibri" w:cstheme="minorHAnsi"/>
                <w:color w:val="000000"/>
              </w:rPr>
            </w:pPr>
            <w:r w:rsidRPr="00291006">
              <w:rPr>
                <w:rFonts w:eastAsia="Calibri" w:cstheme="minorHAnsi"/>
                <w:color w:val="000000"/>
                <w:lang w:val="en-US"/>
              </w:rPr>
              <w:t>NAI</w:t>
            </w:r>
          </w:p>
        </w:tc>
        <w:tc>
          <w:tcPr>
            <w:tcW w:w="1276" w:type="dxa"/>
            <w:tcBorders>
              <w:top w:val="single" w:sz="4" w:space="0" w:color="000000"/>
              <w:left w:val="single" w:sz="4" w:space="0" w:color="000000"/>
              <w:bottom w:val="single" w:sz="4" w:space="0" w:color="000000"/>
              <w:right w:val="single" w:sz="4" w:space="0" w:color="000000"/>
            </w:tcBorders>
          </w:tcPr>
          <w:p w14:paraId="0E0B5E7F" w14:textId="77777777" w:rsidR="00BD15BC" w:rsidRPr="00291006" w:rsidRDefault="00BD15BC" w:rsidP="00A4737E">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6534EF79" w14:textId="77777777" w:rsidR="00BD15BC" w:rsidRPr="00291006" w:rsidRDefault="00BD15BC" w:rsidP="00A4737E">
            <w:pPr>
              <w:widowControl w:val="0"/>
              <w:spacing w:before="120" w:after="120" w:line="276" w:lineRule="auto"/>
              <w:jc w:val="center"/>
              <w:rPr>
                <w:rFonts w:eastAsia="Calibri" w:cstheme="minorHAnsi"/>
                <w:color w:val="000000"/>
              </w:rPr>
            </w:pPr>
          </w:p>
        </w:tc>
      </w:tr>
      <w:tr w:rsidR="00BD15BC" w:rsidRPr="00291006" w14:paraId="2E066957" w14:textId="77777777" w:rsidTr="00A4737E">
        <w:tblPrEx>
          <w:tblLook w:val="0000" w:firstRow="0" w:lastRow="0" w:firstColumn="0" w:lastColumn="0" w:noHBand="0" w:noVBand="0"/>
        </w:tblPrEx>
        <w:tc>
          <w:tcPr>
            <w:tcW w:w="710" w:type="dxa"/>
            <w:tcBorders>
              <w:top w:val="single" w:sz="4" w:space="0" w:color="000000"/>
              <w:left w:val="single" w:sz="4" w:space="0" w:color="000000"/>
              <w:bottom w:val="single" w:sz="4" w:space="0" w:color="000000"/>
              <w:right w:val="single" w:sz="4" w:space="0" w:color="000000"/>
            </w:tcBorders>
          </w:tcPr>
          <w:p w14:paraId="6CF01FEA" w14:textId="77777777" w:rsidR="00BD15BC" w:rsidRPr="00291006" w:rsidRDefault="00BD15BC" w:rsidP="00A4737E">
            <w:pPr>
              <w:widowControl w:val="0"/>
              <w:spacing w:before="120" w:after="120" w:line="276" w:lineRule="auto"/>
              <w:jc w:val="center"/>
              <w:rPr>
                <w:rFonts w:eastAsia="Calibri" w:cstheme="minorHAnsi"/>
                <w:b/>
                <w:color w:val="000000"/>
              </w:rPr>
            </w:pPr>
            <w:r w:rsidRPr="00291006">
              <w:rPr>
                <w:rFonts w:eastAsia="Calibri" w:cstheme="minorHAnsi"/>
                <w:b/>
                <w:color w:val="000000"/>
              </w:rPr>
              <w:t>4</w:t>
            </w:r>
          </w:p>
        </w:tc>
        <w:tc>
          <w:tcPr>
            <w:tcW w:w="4394" w:type="dxa"/>
            <w:tcBorders>
              <w:top w:val="single" w:sz="4" w:space="0" w:color="000000"/>
              <w:left w:val="single" w:sz="4" w:space="0" w:color="000000"/>
              <w:bottom w:val="single" w:sz="4" w:space="0" w:color="000000"/>
              <w:right w:val="single" w:sz="4" w:space="0" w:color="000000"/>
            </w:tcBorders>
            <w:vAlign w:val="center"/>
          </w:tcPr>
          <w:p w14:paraId="5305412D" w14:textId="77777777" w:rsidR="00BD15BC" w:rsidRPr="00291006" w:rsidRDefault="00BD15BC" w:rsidP="00A4737E">
            <w:pPr>
              <w:widowControl w:val="0"/>
              <w:spacing w:before="120" w:after="120" w:line="276" w:lineRule="auto"/>
              <w:rPr>
                <w:rFonts w:eastAsia="Calibri" w:cstheme="minorHAnsi"/>
                <w:color w:val="000000"/>
              </w:rPr>
            </w:pPr>
            <w:r w:rsidRPr="00291006">
              <w:rPr>
                <w:rFonts w:eastAsia="Calibri" w:cstheme="minorHAnsi"/>
                <w:color w:val="000000"/>
              </w:rPr>
              <w:t xml:space="preserve">Κρυπτογραφημένη επικοινωνία κατά την </w:t>
            </w:r>
            <w:r w:rsidRPr="00291006">
              <w:rPr>
                <w:rFonts w:eastAsia="Calibri" w:cstheme="minorHAnsi"/>
                <w:color w:val="000000"/>
              </w:rPr>
              <w:lastRenderedPageBreak/>
              <w:t>απομακρυσμένη σύνδεση και τηλεργασία.</w:t>
            </w:r>
          </w:p>
        </w:tc>
        <w:tc>
          <w:tcPr>
            <w:tcW w:w="1417" w:type="dxa"/>
            <w:tcBorders>
              <w:top w:val="single" w:sz="4" w:space="0" w:color="000000"/>
              <w:left w:val="single" w:sz="4" w:space="0" w:color="000000"/>
              <w:bottom w:val="single" w:sz="4" w:space="0" w:color="000000"/>
              <w:right w:val="single" w:sz="4" w:space="0" w:color="000000"/>
            </w:tcBorders>
            <w:vAlign w:val="center"/>
          </w:tcPr>
          <w:p w14:paraId="0BA24E37" w14:textId="77777777" w:rsidR="00BD15BC" w:rsidRPr="00291006" w:rsidRDefault="00BD15BC" w:rsidP="00A4737E">
            <w:pPr>
              <w:widowControl w:val="0"/>
              <w:spacing w:before="120" w:after="120" w:line="276" w:lineRule="auto"/>
              <w:jc w:val="center"/>
              <w:rPr>
                <w:rFonts w:eastAsia="Calibri" w:cstheme="minorHAnsi"/>
                <w:color w:val="000000"/>
              </w:rPr>
            </w:pPr>
            <w:r w:rsidRPr="00291006">
              <w:rPr>
                <w:rFonts w:eastAsia="Calibri" w:cstheme="minorHAnsi"/>
                <w:color w:val="000000"/>
              </w:rPr>
              <w:lastRenderedPageBreak/>
              <w:t>ΝΑΙ</w:t>
            </w:r>
          </w:p>
        </w:tc>
        <w:tc>
          <w:tcPr>
            <w:tcW w:w="1276" w:type="dxa"/>
            <w:tcBorders>
              <w:top w:val="single" w:sz="4" w:space="0" w:color="000000"/>
              <w:left w:val="single" w:sz="4" w:space="0" w:color="000000"/>
              <w:bottom w:val="single" w:sz="4" w:space="0" w:color="000000"/>
              <w:right w:val="single" w:sz="4" w:space="0" w:color="000000"/>
            </w:tcBorders>
          </w:tcPr>
          <w:p w14:paraId="6C9F58E9" w14:textId="77777777" w:rsidR="00BD15BC" w:rsidRPr="00291006" w:rsidRDefault="00BD15BC" w:rsidP="00A4737E">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3822E70B" w14:textId="77777777" w:rsidR="00BD15BC" w:rsidRPr="00291006" w:rsidRDefault="00BD15BC" w:rsidP="00A4737E">
            <w:pPr>
              <w:widowControl w:val="0"/>
              <w:spacing w:before="120" w:after="120" w:line="276" w:lineRule="auto"/>
              <w:jc w:val="center"/>
              <w:rPr>
                <w:rFonts w:eastAsia="Calibri" w:cstheme="minorHAnsi"/>
                <w:color w:val="000000"/>
              </w:rPr>
            </w:pPr>
          </w:p>
        </w:tc>
      </w:tr>
      <w:tr w:rsidR="00BD15BC" w:rsidRPr="00291006" w14:paraId="4CD0540E" w14:textId="77777777" w:rsidTr="00146DA8">
        <w:tblPrEx>
          <w:tblLook w:val="0000" w:firstRow="0" w:lastRow="0" w:firstColumn="0" w:lastColumn="0" w:noHBand="0" w:noVBand="0"/>
        </w:tblPrEx>
        <w:tc>
          <w:tcPr>
            <w:tcW w:w="710" w:type="dxa"/>
            <w:tcBorders>
              <w:top w:val="single" w:sz="4" w:space="0" w:color="000000"/>
              <w:left w:val="single" w:sz="4" w:space="0" w:color="000000"/>
              <w:bottom w:val="single" w:sz="4" w:space="0" w:color="auto"/>
              <w:right w:val="single" w:sz="4" w:space="0" w:color="000000"/>
            </w:tcBorders>
          </w:tcPr>
          <w:p w14:paraId="4703E800" w14:textId="77777777" w:rsidR="00BD15BC" w:rsidRPr="00291006" w:rsidRDefault="00BD15BC" w:rsidP="00A4737E">
            <w:pPr>
              <w:widowControl w:val="0"/>
              <w:spacing w:before="120" w:after="120" w:line="276" w:lineRule="auto"/>
              <w:jc w:val="center"/>
              <w:rPr>
                <w:rFonts w:eastAsia="Calibri" w:cstheme="minorHAnsi"/>
                <w:b/>
                <w:color w:val="000000"/>
              </w:rPr>
            </w:pPr>
            <w:r w:rsidRPr="00291006">
              <w:rPr>
                <w:rFonts w:eastAsia="Calibri" w:cstheme="minorHAnsi"/>
                <w:b/>
                <w:color w:val="000000"/>
              </w:rPr>
              <w:t>5</w:t>
            </w:r>
          </w:p>
        </w:tc>
        <w:tc>
          <w:tcPr>
            <w:tcW w:w="4394" w:type="dxa"/>
            <w:tcBorders>
              <w:top w:val="single" w:sz="4" w:space="0" w:color="000000"/>
              <w:left w:val="single" w:sz="4" w:space="0" w:color="000000"/>
              <w:bottom w:val="single" w:sz="4" w:space="0" w:color="auto"/>
              <w:right w:val="single" w:sz="4" w:space="0" w:color="000000"/>
            </w:tcBorders>
            <w:vAlign w:val="center"/>
          </w:tcPr>
          <w:p w14:paraId="7BE82715" w14:textId="77777777" w:rsidR="00BD15BC" w:rsidRPr="00291006" w:rsidRDefault="00BD15BC" w:rsidP="00A4737E">
            <w:pPr>
              <w:widowControl w:val="0"/>
              <w:spacing w:before="120" w:after="120" w:line="276" w:lineRule="auto"/>
              <w:rPr>
                <w:rFonts w:eastAsia="Calibri" w:cstheme="minorHAnsi"/>
                <w:color w:val="000000"/>
              </w:rPr>
            </w:pPr>
            <w:r w:rsidRPr="00291006">
              <w:rPr>
                <w:rFonts w:eastAsia="Calibri" w:cstheme="minorHAnsi"/>
                <w:color w:val="000000"/>
              </w:rPr>
              <w:t>Καταγραφή ημερομηνίας και ώρας εισόδου (</w:t>
            </w:r>
            <w:r w:rsidRPr="00291006">
              <w:rPr>
                <w:rFonts w:eastAsia="Calibri" w:cstheme="minorHAnsi"/>
                <w:color w:val="000000"/>
                <w:lang w:val="en-US"/>
              </w:rPr>
              <w:t>log</w:t>
            </w:r>
            <w:r w:rsidRPr="00291006">
              <w:rPr>
                <w:rFonts w:eastAsia="Calibri" w:cstheme="minorHAnsi"/>
                <w:color w:val="000000"/>
              </w:rPr>
              <w:t>-</w:t>
            </w:r>
            <w:r w:rsidRPr="00291006">
              <w:rPr>
                <w:rFonts w:eastAsia="Calibri" w:cstheme="minorHAnsi"/>
                <w:color w:val="000000"/>
                <w:lang w:val="en-US"/>
              </w:rPr>
              <w:t>in</w:t>
            </w:r>
            <w:r w:rsidRPr="00291006">
              <w:rPr>
                <w:rFonts w:eastAsia="Calibri" w:cstheme="minorHAnsi"/>
                <w:color w:val="000000"/>
              </w:rPr>
              <w:t>) και εξόδου (</w:t>
            </w:r>
            <w:r w:rsidRPr="00291006">
              <w:rPr>
                <w:rFonts w:eastAsia="Calibri" w:cstheme="minorHAnsi"/>
                <w:color w:val="000000"/>
                <w:lang w:val="en-US"/>
              </w:rPr>
              <w:t>log</w:t>
            </w:r>
            <w:r w:rsidRPr="00291006">
              <w:rPr>
                <w:rFonts w:eastAsia="Calibri" w:cstheme="minorHAnsi"/>
                <w:color w:val="000000"/>
              </w:rPr>
              <w:t>-</w:t>
            </w:r>
            <w:r w:rsidRPr="00291006">
              <w:rPr>
                <w:rFonts w:eastAsia="Calibri" w:cstheme="minorHAnsi"/>
                <w:color w:val="000000"/>
                <w:lang w:val="en-US"/>
              </w:rPr>
              <w:t>out</w:t>
            </w:r>
            <w:r w:rsidRPr="00291006">
              <w:rPr>
                <w:rFonts w:eastAsia="Calibri" w:cstheme="minorHAnsi"/>
                <w:color w:val="000000"/>
              </w:rPr>
              <w:t>) χρηστών.</w:t>
            </w:r>
          </w:p>
        </w:tc>
        <w:tc>
          <w:tcPr>
            <w:tcW w:w="1417" w:type="dxa"/>
            <w:tcBorders>
              <w:top w:val="single" w:sz="4" w:space="0" w:color="000000"/>
              <w:left w:val="single" w:sz="4" w:space="0" w:color="000000"/>
              <w:bottom w:val="single" w:sz="4" w:space="0" w:color="auto"/>
              <w:right w:val="single" w:sz="4" w:space="0" w:color="000000"/>
            </w:tcBorders>
            <w:vAlign w:val="center"/>
          </w:tcPr>
          <w:p w14:paraId="14303DBA" w14:textId="77777777" w:rsidR="00BD15BC" w:rsidRPr="00291006" w:rsidRDefault="00BD15BC" w:rsidP="00A4737E">
            <w:pPr>
              <w:widowControl w:val="0"/>
              <w:spacing w:before="120" w:after="120" w:line="276" w:lineRule="auto"/>
              <w:jc w:val="center"/>
              <w:rPr>
                <w:rFonts w:eastAsia="Calibri" w:cstheme="minorHAnsi"/>
                <w:color w:val="000000"/>
              </w:rPr>
            </w:pPr>
            <w:r w:rsidRPr="00291006">
              <w:rPr>
                <w:rFonts w:eastAsia="Calibri" w:cstheme="minorHAnsi"/>
                <w:color w:val="000000"/>
              </w:rPr>
              <w:t>ΝΑΙ</w:t>
            </w:r>
          </w:p>
        </w:tc>
        <w:tc>
          <w:tcPr>
            <w:tcW w:w="1276" w:type="dxa"/>
            <w:tcBorders>
              <w:top w:val="single" w:sz="4" w:space="0" w:color="000000"/>
              <w:left w:val="single" w:sz="4" w:space="0" w:color="000000"/>
              <w:bottom w:val="single" w:sz="4" w:space="0" w:color="auto"/>
              <w:right w:val="single" w:sz="4" w:space="0" w:color="000000"/>
            </w:tcBorders>
          </w:tcPr>
          <w:p w14:paraId="19BCCE08" w14:textId="77777777" w:rsidR="00BD15BC" w:rsidRPr="00291006" w:rsidRDefault="00BD15BC" w:rsidP="00A4737E">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7B38CAFD" w14:textId="77777777" w:rsidR="00BD15BC" w:rsidRPr="00291006" w:rsidRDefault="00BD15BC" w:rsidP="00A4737E">
            <w:pPr>
              <w:widowControl w:val="0"/>
              <w:spacing w:before="120" w:after="120" w:line="276" w:lineRule="auto"/>
              <w:jc w:val="center"/>
              <w:rPr>
                <w:rFonts w:eastAsia="Calibri" w:cstheme="minorHAnsi"/>
                <w:color w:val="000000"/>
              </w:rPr>
            </w:pPr>
          </w:p>
        </w:tc>
      </w:tr>
      <w:tr w:rsidR="00146DA8" w:rsidRPr="00291006" w14:paraId="4382294E" w14:textId="77777777" w:rsidTr="00146DA8">
        <w:tblPrEx>
          <w:tblLook w:val="0000" w:firstRow="0" w:lastRow="0" w:firstColumn="0" w:lastColumn="0" w:noHBand="0" w:noVBand="0"/>
        </w:tblPrEx>
        <w:tc>
          <w:tcPr>
            <w:tcW w:w="710" w:type="dxa"/>
            <w:tcBorders>
              <w:top w:val="single" w:sz="4" w:space="0" w:color="auto"/>
              <w:left w:val="single" w:sz="4" w:space="0" w:color="auto"/>
              <w:bottom w:val="single" w:sz="4" w:space="0" w:color="auto"/>
              <w:right w:val="single" w:sz="4" w:space="0" w:color="auto"/>
            </w:tcBorders>
          </w:tcPr>
          <w:p w14:paraId="4A78E566" w14:textId="321ECDF3" w:rsidR="00146DA8" w:rsidRPr="00291006" w:rsidRDefault="00146DA8" w:rsidP="00146DA8">
            <w:pPr>
              <w:widowControl w:val="0"/>
              <w:spacing w:before="120" w:after="120" w:line="276" w:lineRule="auto"/>
              <w:jc w:val="center"/>
              <w:rPr>
                <w:rFonts w:eastAsia="Calibri" w:cstheme="minorHAnsi"/>
                <w:b/>
                <w:color w:val="000000"/>
              </w:rPr>
            </w:pPr>
            <w:r>
              <w:rPr>
                <w:rFonts w:eastAsia="Calibri" w:cstheme="minorHAnsi"/>
                <w:b/>
                <w:color w:val="000000"/>
              </w:rPr>
              <w:t>6</w:t>
            </w:r>
          </w:p>
        </w:tc>
        <w:tc>
          <w:tcPr>
            <w:tcW w:w="4394" w:type="dxa"/>
            <w:tcBorders>
              <w:top w:val="single" w:sz="4" w:space="0" w:color="auto"/>
              <w:left w:val="single" w:sz="4" w:space="0" w:color="auto"/>
              <w:bottom w:val="single" w:sz="4" w:space="0" w:color="auto"/>
              <w:right w:val="single" w:sz="4" w:space="0" w:color="auto"/>
            </w:tcBorders>
          </w:tcPr>
          <w:p w14:paraId="1B056102" w14:textId="7D1482F0" w:rsidR="00146DA8" w:rsidRPr="00291006" w:rsidRDefault="00146DA8" w:rsidP="00146DA8">
            <w:pPr>
              <w:widowControl w:val="0"/>
              <w:spacing w:before="120" w:after="120" w:line="276" w:lineRule="auto"/>
              <w:rPr>
                <w:rFonts w:eastAsia="Calibri" w:cstheme="minorHAnsi"/>
                <w:color w:val="000000"/>
              </w:rPr>
            </w:pPr>
            <w:r>
              <w:t xml:space="preserve">Αριθμός χρηστών </w:t>
            </w:r>
            <w:r>
              <w:rPr>
                <w:lang w:val="en-US"/>
              </w:rPr>
              <w:t>VPN</w:t>
            </w:r>
          </w:p>
        </w:tc>
        <w:tc>
          <w:tcPr>
            <w:tcW w:w="1417" w:type="dxa"/>
            <w:tcBorders>
              <w:top w:val="single" w:sz="4" w:space="0" w:color="auto"/>
              <w:left w:val="single" w:sz="4" w:space="0" w:color="auto"/>
              <w:bottom w:val="single" w:sz="4" w:space="0" w:color="auto"/>
              <w:right w:val="single" w:sz="4" w:space="0" w:color="auto"/>
            </w:tcBorders>
          </w:tcPr>
          <w:p w14:paraId="3867533B" w14:textId="16F03630" w:rsidR="00146DA8" w:rsidRPr="00291006" w:rsidRDefault="00146DA8" w:rsidP="00146DA8">
            <w:pPr>
              <w:widowControl w:val="0"/>
              <w:spacing w:before="120" w:after="120" w:line="276" w:lineRule="auto"/>
              <w:jc w:val="center"/>
              <w:rPr>
                <w:rFonts w:eastAsia="Calibri" w:cstheme="minorHAnsi"/>
                <w:color w:val="000000"/>
              </w:rPr>
            </w:pPr>
            <w:r w:rsidRPr="00E70B28">
              <w:t xml:space="preserve">≥ </w:t>
            </w:r>
            <w:r>
              <w:t>120</w:t>
            </w:r>
          </w:p>
        </w:tc>
        <w:tc>
          <w:tcPr>
            <w:tcW w:w="1276" w:type="dxa"/>
            <w:tcBorders>
              <w:top w:val="single" w:sz="4" w:space="0" w:color="auto"/>
              <w:left w:val="single" w:sz="4" w:space="0" w:color="auto"/>
              <w:bottom w:val="single" w:sz="4" w:space="0" w:color="auto"/>
              <w:right w:val="single" w:sz="4" w:space="0" w:color="auto"/>
            </w:tcBorders>
          </w:tcPr>
          <w:p w14:paraId="6EF0DF8A" w14:textId="77777777" w:rsidR="00146DA8" w:rsidRPr="00291006" w:rsidRDefault="00146DA8" w:rsidP="00146DA8">
            <w:pPr>
              <w:widowControl w:val="0"/>
              <w:spacing w:before="120" w:after="120" w:line="276" w:lineRule="auto"/>
              <w:jc w:val="center"/>
              <w:rPr>
                <w:rFonts w:eastAsia="Calibri" w:cstheme="minorHAnsi"/>
                <w:color w:val="000000"/>
              </w:rPr>
            </w:pPr>
          </w:p>
        </w:tc>
        <w:tc>
          <w:tcPr>
            <w:tcW w:w="1701" w:type="dxa"/>
            <w:tcBorders>
              <w:top w:val="single" w:sz="4" w:space="0" w:color="000000"/>
              <w:left w:val="single" w:sz="4" w:space="0" w:color="auto"/>
              <w:bottom w:val="single" w:sz="4" w:space="0" w:color="000000"/>
              <w:right w:val="single" w:sz="4" w:space="0" w:color="000000"/>
            </w:tcBorders>
          </w:tcPr>
          <w:p w14:paraId="29BC9A8F" w14:textId="77777777" w:rsidR="00146DA8" w:rsidRPr="00291006" w:rsidRDefault="00146DA8" w:rsidP="00146DA8">
            <w:pPr>
              <w:widowControl w:val="0"/>
              <w:spacing w:before="120" w:after="120" w:line="276" w:lineRule="auto"/>
              <w:jc w:val="center"/>
              <w:rPr>
                <w:rFonts w:eastAsia="Calibri" w:cstheme="minorHAnsi"/>
                <w:color w:val="000000"/>
              </w:rPr>
            </w:pPr>
          </w:p>
        </w:tc>
      </w:tr>
    </w:tbl>
    <w:p w14:paraId="7BE77863" w14:textId="3B5742F7" w:rsidR="00BD15BC" w:rsidRDefault="00BD15BC" w:rsidP="000708AC">
      <w:pPr>
        <w:spacing w:before="120" w:after="120" w:line="276" w:lineRule="auto"/>
        <w:rPr>
          <w:rFonts w:eastAsia="Calibri"/>
          <w:b/>
          <w:bCs/>
        </w:rPr>
      </w:pPr>
    </w:p>
    <w:p w14:paraId="24CD5F15" w14:textId="1FE19126" w:rsidR="00BD15BC" w:rsidRPr="00DA0771" w:rsidRDefault="00401E9A" w:rsidP="00BD15BC">
      <w:pPr>
        <w:pStyle w:val="3"/>
        <w:numPr>
          <w:ilvl w:val="0"/>
          <w:numId w:val="0"/>
        </w:numPr>
        <w:spacing w:before="120" w:after="120" w:line="276" w:lineRule="auto"/>
        <w:jc w:val="both"/>
        <w:rPr>
          <w:rFonts w:asciiTheme="minorHAnsi" w:hAnsiTheme="minorHAnsi"/>
        </w:rPr>
      </w:pPr>
      <w:bookmarkStart w:id="1009" w:name="_Toc128576558"/>
      <w:bookmarkStart w:id="1010" w:name="_Toc214358394"/>
      <w:r>
        <w:rPr>
          <w:rFonts w:asciiTheme="minorHAnsi" w:hAnsiTheme="minorHAnsi"/>
        </w:rPr>
        <w:t>5</w:t>
      </w:r>
      <w:r w:rsidR="00BD15BC" w:rsidRPr="00CE4841">
        <w:rPr>
          <w:rFonts w:asciiTheme="minorHAnsi" w:hAnsiTheme="minorHAnsi"/>
        </w:rPr>
        <w:t>.</w:t>
      </w:r>
      <w:r w:rsidR="00BD15BC">
        <w:rPr>
          <w:rFonts w:asciiTheme="minorHAnsi" w:hAnsiTheme="minorHAnsi"/>
        </w:rPr>
        <w:t xml:space="preserve">4 </w:t>
      </w:r>
      <w:r w:rsidR="00BD15BC" w:rsidRPr="00BD15BC">
        <w:rPr>
          <w:rFonts w:asciiTheme="minorHAnsi" w:hAnsiTheme="minorHAnsi"/>
        </w:rPr>
        <w:t>Λογισμικό Anti-Virus, Anti-Malware &amp; VPN για την προστασία των Η/Υ των χρηστών από κακόβουλες επιθέσεις</w:t>
      </w:r>
      <w:bookmarkEnd w:id="1009"/>
      <w:bookmarkEnd w:id="1010"/>
    </w:p>
    <w:tbl>
      <w:tblPr>
        <w:tblW w:w="0" w:type="auto"/>
        <w:tblInd w:w="-176" w:type="dxa"/>
        <w:tblLayout w:type="fixed"/>
        <w:tblLook w:val="04A0" w:firstRow="1" w:lastRow="0" w:firstColumn="1" w:lastColumn="0" w:noHBand="0" w:noVBand="1"/>
      </w:tblPr>
      <w:tblGrid>
        <w:gridCol w:w="710"/>
        <w:gridCol w:w="4394"/>
        <w:gridCol w:w="1417"/>
        <w:gridCol w:w="1276"/>
        <w:gridCol w:w="1621"/>
      </w:tblGrid>
      <w:tr w:rsidR="00BD15BC" w:rsidRPr="00291006" w14:paraId="65A21EF5" w14:textId="77777777" w:rsidTr="00A4737E">
        <w:trPr>
          <w:trHeight w:val="300"/>
          <w:tblHeader/>
        </w:trPr>
        <w:tc>
          <w:tcPr>
            <w:tcW w:w="710"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71F03133"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Α/Α</w:t>
            </w:r>
          </w:p>
        </w:tc>
        <w:tc>
          <w:tcPr>
            <w:tcW w:w="4394"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269C7315"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ΠΡΟΔΙΑΓΡΑΦΗ</w:t>
            </w:r>
          </w:p>
        </w:tc>
        <w:tc>
          <w:tcPr>
            <w:tcW w:w="1417"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AF7A25A"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ΑΠΑΙΤΗΣΗ</w:t>
            </w:r>
          </w:p>
        </w:tc>
        <w:tc>
          <w:tcPr>
            <w:tcW w:w="1276"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691C3999" w14:textId="77777777"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ΑΠΑΝΤΗΣΗ</w:t>
            </w:r>
          </w:p>
        </w:tc>
        <w:tc>
          <w:tcPr>
            <w:tcW w:w="1621"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2F4ADA36" w14:textId="48371D29" w:rsidR="00BD15BC" w:rsidRPr="00291006" w:rsidRDefault="00BD15BC" w:rsidP="00A4737E">
            <w:pPr>
              <w:widowControl w:val="0"/>
              <w:spacing w:before="120" w:after="120" w:line="276" w:lineRule="auto"/>
              <w:rPr>
                <w:rFonts w:eastAsia="Calibri" w:cstheme="minorHAnsi"/>
                <w:b/>
                <w:color w:val="000000"/>
              </w:rPr>
            </w:pPr>
            <w:r w:rsidRPr="00291006">
              <w:rPr>
                <w:rFonts w:eastAsia="Calibri" w:cstheme="minorHAnsi"/>
                <w:b/>
                <w:color w:val="000000"/>
              </w:rPr>
              <w:t>ΠΑΡΑΠΟΜΠΗ</w:t>
            </w:r>
          </w:p>
        </w:tc>
      </w:tr>
      <w:tr w:rsidR="00BD15BC" w:rsidRPr="00291006" w14:paraId="24666547"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178A98F0" w14:textId="77777777" w:rsidR="00BD15BC" w:rsidRPr="00291006" w:rsidRDefault="00BD15BC" w:rsidP="00A4737E">
            <w:pPr>
              <w:spacing w:before="120" w:after="120" w:line="276" w:lineRule="auto"/>
              <w:jc w:val="center"/>
              <w:rPr>
                <w:rFonts w:cstheme="minorHAnsi"/>
                <w:b/>
                <w:bCs/>
                <w:color w:val="000000"/>
              </w:rPr>
            </w:pPr>
          </w:p>
        </w:tc>
        <w:tc>
          <w:tcPr>
            <w:tcW w:w="4394" w:type="dxa"/>
            <w:tcBorders>
              <w:top w:val="nil"/>
              <w:left w:val="nil"/>
              <w:bottom w:val="single" w:sz="4" w:space="0" w:color="auto"/>
              <w:right w:val="single" w:sz="4" w:space="0" w:color="auto"/>
            </w:tcBorders>
            <w:shd w:val="clear" w:color="000000" w:fill="F2F2F2"/>
            <w:noWrap/>
            <w:vAlign w:val="center"/>
            <w:hideMark/>
          </w:tcPr>
          <w:p w14:paraId="3B19F34C"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Next Generation Antivirus</w:t>
            </w:r>
          </w:p>
        </w:tc>
        <w:tc>
          <w:tcPr>
            <w:tcW w:w="1417" w:type="dxa"/>
            <w:tcBorders>
              <w:top w:val="nil"/>
              <w:left w:val="nil"/>
              <w:bottom w:val="single" w:sz="4" w:space="0" w:color="auto"/>
              <w:right w:val="single" w:sz="4" w:space="0" w:color="auto"/>
            </w:tcBorders>
            <w:shd w:val="clear" w:color="000000" w:fill="F2F2F2"/>
            <w:noWrap/>
            <w:vAlign w:val="center"/>
            <w:hideMark/>
          </w:tcPr>
          <w:p w14:paraId="6D9788B8"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6964DA13"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5D0F060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F35E6BD"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748138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Α.1.</w:t>
            </w:r>
          </w:p>
        </w:tc>
        <w:tc>
          <w:tcPr>
            <w:tcW w:w="4394" w:type="dxa"/>
            <w:tcBorders>
              <w:top w:val="nil"/>
              <w:left w:val="nil"/>
              <w:bottom w:val="single" w:sz="4" w:space="0" w:color="auto"/>
              <w:right w:val="single" w:sz="4" w:space="0" w:color="auto"/>
            </w:tcBorders>
            <w:noWrap/>
            <w:vAlign w:val="center"/>
            <w:hideMark/>
          </w:tcPr>
          <w:p w14:paraId="73213D56"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ΓΕΝΙΚΑ ΧΑΡΑΚΤΗΡΙΣΤΙΚΑ</w:t>
            </w:r>
          </w:p>
        </w:tc>
        <w:tc>
          <w:tcPr>
            <w:tcW w:w="1417" w:type="dxa"/>
            <w:tcBorders>
              <w:top w:val="nil"/>
              <w:left w:val="nil"/>
              <w:bottom w:val="single" w:sz="4" w:space="0" w:color="auto"/>
              <w:right w:val="single" w:sz="4" w:space="0" w:color="auto"/>
            </w:tcBorders>
            <w:noWrap/>
            <w:vAlign w:val="center"/>
            <w:hideMark/>
          </w:tcPr>
          <w:p w14:paraId="5D3B07A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3CA14B70"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2D7E34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526DFB7"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1E1CE5B"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tcPr>
          <w:p w14:paraId="5EB64FE6"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αναφερθεί ο κατασκευαστής και να παρουσιαστεί η λύση.</w:t>
            </w:r>
          </w:p>
        </w:tc>
        <w:tc>
          <w:tcPr>
            <w:tcW w:w="1417" w:type="dxa"/>
            <w:tcBorders>
              <w:top w:val="nil"/>
              <w:left w:val="nil"/>
              <w:bottom w:val="single" w:sz="4" w:space="0" w:color="auto"/>
              <w:right w:val="single" w:sz="4" w:space="0" w:color="auto"/>
            </w:tcBorders>
            <w:noWrap/>
            <w:vAlign w:val="center"/>
          </w:tcPr>
          <w:p w14:paraId="1324186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6AC8E5D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82601FC"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A894CC"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F6127A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tcPr>
          <w:p w14:paraId="2D3BFA88"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Να προσφερθούν όλες οι απαραίτητες άδειες για την κάλυψη του συνόλου των ζητούμενων συσκευών και λειτουργικών απαιτήσεων.</w:t>
            </w:r>
          </w:p>
        </w:tc>
        <w:tc>
          <w:tcPr>
            <w:tcW w:w="1417" w:type="dxa"/>
            <w:tcBorders>
              <w:top w:val="nil"/>
              <w:left w:val="nil"/>
              <w:bottom w:val="single" w:sz="4" w:space="0" w:color="auto"/>
              <w:right w:val="single" w:sz="4" w:space="0" w:color="auto"/>
            </w:tcBorders>
            <w:noWrap/>
            <w:vAlign w:val="center"/>
          </w:tcPr>
          <w:p w14:paraId="7106EF59"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 xml:space="preserve">≥ </w:t>
            </w:r>
            <w:r w:rsidRPr="00291006">
              <w:rPr>
                <w:rFonts w:cstheme="minorHAnsi"/>
                <w:b/>
                <w:bCs/>
              </w:rPr>
              <w:t>100</w:t>
            </w:r>
          </w:p>
        </w:tc>
        <w:tc>
          <w:tcPr>
            <w:tcW w:w="1276" w:type="dxa"/>
            <w:tcBorders>
              <w:top w:val="nil"/>
              <w:left w:val="nil"/>
              <w:bottom w:val="single" w:sz="4" w:space="0" w:color="auto"/>
              <w:right w:val="single" w:sz="4" w:space="0" w:color="auto"/>
            </w:tcBorders>
            <w:noWrap/>
            <w:vAlign w:val="center"/>
            <w:hideMark/>
          </w:tcPr>
          <w:p w14:paraId="32190F29"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6676C0B"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DDE2FAB"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66135C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3</w:t>
            </w:r>
          </w:p>
        </w:tc>
        <w:tc>
          <w:tcPr>
            <w:tcW w:w="4394" w:type="dxa"/>
            <w:tcBorders>
              <w:top w:val="nil"/>
              <w:left w:val="nil"/>
              <w:bottom w:val="single" w:sz="4" w:space="0" w:color="auto"/>
              <w:right w:val="single" w:sz="4" w:space="0" w:color="auto"/>
            </w:tcBorders>
            <w:vAlign w:val="center"/>
          </w:tcPr>
          <w:p w14:paraId="5A5984DC"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Η προσφερόμενη λύση θα πρέπει να επιτρέπει την συμμόρφωση του οργανισμού, να παρέχει προστασία και ασφαλή πρόσβαση μέσα από ένα μόνο "ελαφρύ" agent.</w:t>
            </w:r>
          </w:p>
        </w:tc>
        <w:tc>
          <w:tcPr>
            <w:tcW w:w="1417" w:type="dxa"/>
            <w:tcBorders>
              <w:top w:val="nil"/>
              <w:left w:val="nil"/>
              <w:bottom w:val="single" w:sz="4" w:space="0" w:color="auto"/>
              <w:right w:val="single" w:sz="4" w:space="0" w:color="auto"/>
            </w:tcBorders>
            <w:noWrap/>
            <w:vAlign w:val="center"/>
          </w:tcPr>
          <w:p w14:paraId="374ADD2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4E127329"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4D8D7D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0A329889"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4FD7B30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tcPr>
          <w:p w14:paraId="20FBC96B"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Οι προσφερόμενες άδειες θα πρέπει να παρέχουν χακτηριστικά προστασία όπως: Antivirus, Antiransomware, Anti-exploit, υπηρεσίες cloud-based ανίχνευσης κακόβουλου λογισμικού, Application Firewall, Software Inventory, υπηρεσίες προηγμένης προστασίας από κακόβουλο λογισμικό.</w:t>
            </w:r>
          </w:p>
        </w:tc>
        <w:tc>
          <w:tcPr>
            <w:tcW w:w="1417" w:type="dxa"/>
            <w:tcBorders>
              <w:top w:val="nil"/>
              <w:left w:val="nil"/>
              <w:bottom w:val="single" w:sz="4" w:space="0" w:color="auto"/>
              <w:right w:val="single" w:sz="4" w:space="0" w:color="auto"/>
            </w:tcBorders>
            <w:noWrap/>
            <w:vAlign w:val="center"/>
          </w:tcPr>
          <w:p w14:paraId="766AD859"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BFABD4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5D3D0D4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C5C1808"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212876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5</w:t>
            </w:r>
          </w:p>
        </w:tc>
        <w:tc>
          <w:tcPr>
            <w:tcW w:w="4394" w:type="dxa"/>
            <w:tcBorders>
              <w:top w:val="nil"/>
              <w:left w:val="nil"/>
              <w:bottom w:val="single" w:sz="4" w:space="0" w:color="auto"/>
              <w:right w:val="single" w:sz="4" w:space="0" w:color="auto"/>
            </w:tcBorders>
            <w:vAlign w:val="center"/>
          </w:tcPr>
          <w:p w14:paraId="2BE146C5"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 xml:space="preserve">Για τις υπηρεσίες προηγμένης προστασίας από κακόβουλο λογισμικό, θα πρέπει να παρέχεται δυνατότητα ανάλυσης των αρχείων σε Sandbox περιβάλλον στο Cloud. Η υπηρεσία θα πρέπει να προσφερθεί χωρίς </w:t>
            </w:r>
            <w:r w:rsidRPr="00291006">
              <w:rPr>
                <w:rFonts w:cstheme="minorHAnsi"/>
                <w:color w:val="000000"/>
              </w:rPr>
              <w:lastRenderedPageBreak/>
              <w:t>επιπλέον κόστος επιπλέον κόστος, απευθείας από τον κατασκευαστή.</w:t>
            </w:r>
          </w:p>
        </w:tc>
        <w:tc>
          <w:tcPr>
            <w:tcW w:w="1417" w:type="dxa"/>
            <w:tcBorders>
              <w:top w:val="nil"/>
              <w:left w:val="nil"/>
              <w:bottom w:val="single" w:sz="4" w:space="0" w:color="auto"/>
              <w:right w:val="single" w:sz="4" w:space="0" w:color="auto"/>
            </w:tcBorders>
            <w:noWrap/>
            <w:vAlign w:val="center"/>
          </w:tcPr>
          <w:p w14:paraId="7C64D0E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ΝΑΙ</w:t>
            </w:r>
          </w:p>
        </w:tc>
        <w:tc>
          <w:tcPr>
            <w:tcW w:w="1276" w:type="dxa"/>
            <w:tcBorders>
              <w:top w:val="nil"/>
              <w:left w:val="nil"/>
              <w:bottom w:val="single" w:sz="4" w:space="0" w:color="auto"/>
              <w:right w:val="single" w:sz="4" w:space="0" w:color="auto"/>
            </w:tcBorders>
            <w:noWrap/>
            <w:vAlign w:val="center"/>
            <w:hideMark/>
          </w:tcPr>
          <w:p w14:paraId="42AFFA60"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4250C7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F2E97BA"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0412CCD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6</w:t>
            </w:r>
          </w:p>
        </w:tc>
        <w:tc>
          <w:tcPr>
            <w:tcW w:w="4394" w:type="dxa"/>
            <w:tcBorders>
              <w:top w:val="nil"/>
              <w:left w:val="nil"/>
              <w:bottom w:val="single" w:sz="4" w:space="0" w:color="auto"/>
              <w:right w:val="single" w:sz="4" w:space="0" w:color="auto"/>
            </w:tcBorders>
            <w:vAlign w:val="center"/>
          </w:tcPr>
          <w:p w14:paraId="60491717"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Επιπρόσθετα οι προσφερόμενες άδειες θα πρέπει να παρέχουν λειτουργικά χαρακτηριστικά μηδενικής εμπιστοσύνης (Zero Trust Network Access). Να αναφερθούν αναλυτικά τα προσφερόμενα χαρακτηριστικά.</w:t>
            </w:r>
          </w:p>
        </w:tc>
        <w:tc>
          <w:tcPr>
            <w:tcW w:w="1417" w:type="dxa"/>
            <w:tcBorders>
              <w:top w:val="nil"/>
              <w:left w:val="nil"/>
              <w:bottom w:val="single" w:sz="4" w:space="0" w:color="auto"/>
              <w:right w:val="single" w:sz="4" w:space="0" w:color="auto"/>
            </w:tcBorders>
            <w:noWrap/>
            <w:vAlign w:val="center"/>
          </w:tcPr>
          <w:p w14:paraId="6F07B60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15DF213B"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2C0AA37C"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2C6CE4B" w14:textId="77777777" w:rsidTr="00A4737E">
        <w:trPr>
          <w:trHeight w:val="900"/>
        </w:trPr>
        <w:tc>
          <w:tcPr>
            <w:tcW w:w="710" w:type="dxa"/>
            <w:tcBorders>
              <w:top w:val="nil"/>
              <w:left w:val="single" w:sz="4" w:space="0" w:color="auto"/>
              <w:bottom w:val="single" w:sz="4" w:space="0" w:color="auto"/>
              <w:right w:val="single" w:sz="4" w:space="0" w:color="auto"/>
            </w:tcBorders>
            <w:noWrap/>
            <w:vAlign w:val="center"/>
            <w:hideMark/>
          </w:tcPr>
          <w:p w14:paraId="297F7F95"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7</w:t>
            </w:r>
          </w:p>
        </w:tc>
        <w:tc>
          <w:tcPr>
            <w:tcW w:w="4394" w:type="dxa"/>
            <w:tcBorders>
              <w:top w:val="nil"/>
              <w:left w:val="nil"/>
              <w:bottom w:val="single" w:sz="4" w:space="0" w:color="auto"/>
              <w:right w:val="single" w:sz="4" w:space="0" w:color="auto"/>
            </w:tcBorders>
            <w:vAlign w:val="center"/>
          </w:tcPr>
          <w:p w14:paraId="1B4E35C6" w14:textId="77777777" w:rsidR="00BD15BC" w:rsidRPr="00291006" w:rsidRDefault="00BD15BC" w:rsidP="00A4737E">
            <w:pPr>
              <w:spacing w:before="120" w:after="120" w:line="276" w:lineRule="auto"/>
              <w:rPr>
                <w:rFonts w:cstheme="minorHAnsi"/>
                <w:color w:val="000000"/>
              </w:rPr>
            </w:pPr>
            <w:r w:rsidRPr="00291006">
              <w:rPr>
                <w:rFonts w:cstheme="minorHAnsi"/>
              </w:rPr>
              <w:t>Η λύση θα πρέπει να υποστηρίζει τα παρακάτω λειτουργικά συστήματα: Microsoft Windows 7 (32-bit και 64-bit), Windows 8 και 8.1 (32-bit και 64-bit), Windows 10 (32-bit και 64-bit), Windows 11 (64-bit),  Windows Server 2012 ή μεταγενέστερο, macOS 11+, 10.14 και 10.15, iOS 9.0 ή μεταγενέστερο, Android 5.0 ή μεταγενέστερο, Linux Ubuntu 16.04 ή μεταγενέστερο, Red Hat 7.4 ή μεταγενέστερο, CentOS 7.4 ή μεταγενέστερο με KDE ή GNOME.</w:t>
            </w:r>
          </w:p>
        </w:tc>
        <w:tc>
          <w:tcPr>
            <w:tcW w:w="1417" w:type="dxa"/>
            <w:tcBorders>
              <w:top w:val="nil"/>
              <w:left w:val="nil"/>
              <w:bottom w:val="single" w:sz="4" w:space="0" w:color="auto"/>
              <w:right w:val="single" w:sz="4" w:space="0" w:color="auto"/>
            </w:tcBorders>
            <w:noWrap/>
            <w:vAlign w:val="center"/>
          </w:tcPr>
          <w:p w14:paraId="22719AB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B491147"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D28D6D7"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A6FC3AF" w14:textId="77777777" w:rsidTr="00A4737E">
        <w:trPr>
          <w:trHeight w:val="580"/>
        </w:trPr>
        <w:tc>
          <w:tcPr>
            <w:tcW w:w="710" w:type="dxa"/>
            <w:tcBorders>
              <w:top w:val="nil"/>
              <w:left w:val="single" w:sz="4" w:space="0" w:color="auto"/>
              <w:bottom w:val="single" w:sz="4" w:space="0" w:color="auto"/>
              <w:right w:val="single" w:sz="4" w:space="0" w:color="auto"/>
            </w:tcBorders>
            <w:noWrap/>
            <w:vAlign w:val="center"/>
            <w:hideMark/>
          </w:tcPr>
          <w:p w14:paraId="7FE50B6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8</w:t>
            </w:r>
          </w:p>
        </w:tc>
        <w:tc>
          <w:tcPr>
            <w:tcW w:w="4394" w:type="dxa"/>
            <w:tcBorders>
              <w:top w:val="nil"/>
              <w:left w:val="nil"/>
              <w:bottom w:val="single" w:sz="4" w:space="0" w:color="auto"/>
              <w:right w:val="single" w:sz="4" w:space="0" w:color="auto"/>
            </w:tcBorders>
            <w:vAlign w:val="center"/>
          </w:tcPr>
          <w:p w14:paraId="10F4624A"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Η λύση θα πρέπει να ενημερώνεται με τις πιο πρόσφατες υπογραφές (signatures) ούτως ώστε να είναι σε θέση να εντοπίζει και να αποτρέπει σύγχρονες επιθέσεις. Η ενημέρωση θα πρέπει να πραγματοποιείται από δίκτυο Threat Intelligence του κατασκευαστή.</w:t>
            </w:r>
          </w:p>
        </w:tc>
        <w:tc>
          <w:tcPr>
            <w:tcW w:w="1417" w:type="dxa"/>
            <w:tcBorders>
              <w:top w:val="nil"/>
              <w:left w:val="nil"/>
              <w:bottom w:val="single" w:sz="4" w:space="0" w:color="auto"/>
              <w:right w:val="single" w:sz="4" w:space="0" w:color="auto"/>
            </w:tcBorders>
            <w:noWrap/>
            <w:vAlign w:val="center"/>
          </w:tcPr>
          <w:p w14:paraId="0A6B76F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7BECF0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E18D9F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6070B93"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CB2E55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9</w:t>
            </w:r>
          </w:p>
        </w:tc>
        <w:tc>
          <w:tcPr>
            <w:tcW w:w="4394" w:type="dxa"/>
            <w:tcBorders>
              <w:top w:val="nil"/>
              <w:left w:val="nil"/>
              <w:bottom w:val="single" w:sz="4" w:space="0" w:color="auto"/>
              <w:right w:val="single" w:sz="4" w:space="0" w:color="auto"/>
            </w:tcBorders>
            <w:vAlign w:val="center"/>
          </w:tcPr>
          <w:p w14:paraId="16143EFA"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Η λύση θα πρέπει να είναι πιστοποιημένη από ανεξάρτητους οίκους αξιολόγησης λογισμικών προστασίας από ιούς.</w:t>
            </w:r>
          </w:p>
        </w:tc>
        <w:tc>
          <w:tcPr>
            <w:tcW w:w="1417" w:type="dxa"/>
            <w:tcBorders>
              <w:top w:val="nil"/>
              <w:left w:val="nil"/>
              <w:bottom w:val="single" w:sz="4" w:space="0" w:color="auto"/>
              <w:right w:val="single" w:sz="4" w:space="0" w:color="auto"/>
            </w:tcBorders>
            <w:noWrap/>
            <w:vAlign w:val="center"/>
          </w:tcPr>
          <w:p w14:paraId="21C0BB8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9E751E1"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A3D2025"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041940"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6753E1F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Α.2</w:t>
            </w:r>
          </w:p>
        </w:tc>
        <w:tc>
          <w:tcPr>
            <w:tcW w:w="4394" w:type="dxa"/>
            <w:tcBorders>
              <w:top w:val="nil"/>
              <w:left w:val="nil"/>
              <w:bottom w:val="single" w:sz="4" w:space="0" w:color="auto"/>
              <w:right w:val="single" w:sz="4" w:space="0" w:color="auto"/>
            </w:tcBorders>
            <w:shd w:val="clear" w:color="000000" w:fill="F2F2F2"/>
            <w:vAlign w:val="center"/>
            <w:hideMark/>
          </w:tcPr>
          <w:p w14:paraId="18109939"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ΧΑΡΑΚΤΗΡΙΣΤΙΚΑ ΑΣΦΑΛΕΙΑΣ</w:t>
            </w:r>
          </w:p>
        </w:tc>
        <w:tc>
          <w:tcPr>
            <w:tcW w:w="1417" w:type="dxa"/>
            <w:tcBorders>
              <w:top w:val="nil"/>
              <w:left w:val="nil"/>
              <w:bottom w:val="single" w:sz="4" w:space="0" w:color="auto"/>
              <w:right w:val="single" w:sz="4" w:space="0" w:color="auto"/>
            </w:tcBorders>
            <w:shd w:val="clear" w:color="000000" w:fill="F2F2F2"/>
            <w:noWrap/>
            <w:vAlign w:val="center"/>
            <w:hideMark/>
          </w:tcPr>
          <w:p w14:paraId="4FD2E70A"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68F64179"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4A3AACCD"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2F6D0D2"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604991D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tcPr>
          <w:p w14:paraId="016D3DBA" w14:textId="77777777" w:rsidR="00BD15BC" w:rsidRPr="00291006" w:rsidRDefault="00BD15BC" w:rsidP="00A4737E">
            <w:pPr>
              <w:spacing w:before="120" w:after="120" w:line="276" w:lineRule="auto"/>
              <w:rPr>
                <w:rFonts w:cstheme="minorHAnsi"/>
                <w:color w:val="000000" w:themeColor="text1"/>
              </w:rPr>
            </w:pPr>
            <w:r w:rsidRPr="00291006">
              <w:rPr>
                <w:rFonts w:cstheme="minorHAnsi"/>
                <w:color w:val="000000" w:themeColor="text1"/>
              </w:rPr>
              <w:t xml:space="preserve">H λύση θα πρέπει να παρέχει δυνατότητες ανάλυσης ευπαθειών (vulnerability scanning) για την ανάδειξη τυχόν γνωστών ευπαθειών που βρίσκονται στους τερματικούς σταθμούς εργασίας, τις οποίες θα πρέπει να ταξινομεί σύμφωνα με την κρισιμότητά τους και να παρέχει ταυτόχρονα επιλογές για </w:t>
            </w:r>
            <w:r w:rsidRPr="00291006">
              <w:rPr>
                <w:rFonts w:cstheme="minorHAnsi"/>
                <w:color w:val="000000" w:themeColor="text1"/>
              </w:rPr>
              <w:lastRenderedPageBreak/>
              <w:t>επιδιόρθωση (patches). Να αναφερθούν οι δυνατότητες.</w:t>
            </w:r>
          </w:p>
        </w:tc>
        <w:tc>
          <w:tcPr>
            <w:tcW w:w="1417" w:type="dxa"/>
            <w:tcBorders>
              <w:top w:val="nil"/>
              <w:left w:val="nil"/>
              <w:bottom w:val="single" w:sz="4" w:space="0" w:color="auto"/>
              <w:right w:val="single" w:sz="4" w:space="0" w:color="auto"/>
            </w:tcBorders>
            <w:noWrap/>
            <w:vAlign w:val="center"/>
            <w:hideMark/>
          </w:tcPr>
          <w:p w14:paraId="56E5C0C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ΝΑΙ</w:t>
            </w:r>
          </w:p>
        </w:tc>
        <w:tc>
          <w:tcPr>
            <w:tcW w:w="1276" w:type="dxa"/>
            <w:tcBorders>
              <w:top w:val="nil"/>
              <w:left w:val="nil"/>
              <w:bottom w:val="single" w:sz="4" w:space="0" w:color="auto"/>
              <w:right w:val="single" w:sz="4" w:space="0" w:color="auto"/>
            </w:tcBorders>
            <w:noWrap/>
            <w:vAlign w:val="center"/>
            <w:hideMark/>
          </w:tcPr>
          <w:p w14:paraId="472101E2"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585228DF"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CEBF1B8" w14:textId="77777777" w:rsidTr="00A4737E">
        <w:trPr>
          <w:trHeight w:val="314"/>
        </w:trPr>
        <w:tc>
          <w:tcPr>
            <w:tcW w:w="710" w:type="dxa"/>
            <w:tcBorders>
              <w:top w:val="nil"/>
              <w:left w:val="single" w:sz="4" w:space="0" w:color="auto"/>
              <w:bottom w:val="single" w:sz="4" w:space="0" w:color="auto"/>
              <w:right w:val="single" w:sz="4" w:space="0" w:color="auto"/>
            </w:tcBorders>
            <w:noWrap/>
            <w:vAlign w:val="center"/>
            <w:hideMark/>
          </w:tcPr>
          <w:p w14:paraId="31B5F20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tcPr>
          <w:p w14:paraId="2C12423F" w14:textId="77777777" w:rsidR="00BD15BC" w:rsidRPr="00291006" w:rsidRDefault="00BD15BC" w:rsidP="00A4737E">
            <w:pPr>
              <w:spacing w:before="120" w:after="120" w:line="276" w:lineRule="auto"/>
              <w:rPr>
                <w:rFonts w:cstheme="minorHAnsi"/>
                <w:color w:val="000000" w:themeColor="text1"/>
              </w:rPr>
            </w:pPr>
            <w:r w:rsidRPr="00291006">
              <w:rPr>
                <w:rFonts w:cstheme="minorHAnsi"/>
                <w:color w:val="000000" w:themeColor="text1"/>
              </w:rPr>
              <w:t>Η λύση θα πρέπει να παρέχει δυνατότητες SSL VPN και IPSEC VPN, χωρίς επιπρόσθετη άδεια χρήσης και χωρίς την ανάγκη ξεχωριστού Agent.</w:t>
            </w:r>
          </w:p>
        </w:tc>
        <w:tc>
          <w:tcPr>
            <w:tcW w:w="1417" w:type="dxa"/>
            <w:tcBorders>
              <w:top w:val="nil"/>
              <w:left w:val="nil"/>
              <w:bottom w:val="single" w:sz="4" w:space="0" w:color="auto"/>
              <w:right w:val="single" w:sz="4" w:space="0" w:color="auto"/>
            </w:tcBorders>
            <w:noWrap/>
            <w:vAlign w:val="center"/>
            <w:hideMark/>
          </w:tcPr>
          <w:p w14:paraId="5384269B"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0FC9D93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D9F8CD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DF0CFEC"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2A50E38"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3</w:t>
            </w:r>
          </w:p>
        </w:tc>
        <w:tc>
          <w:tcPr>
            <w:tcW w:w="4394" w:type="dxa"/>
            <w:tcBorders>
              <w:top w:val="nil"/>
              <w:left w:val="nil"/>
              <w:bottom w:val="single" w:sz="4" w:space="0" w:color="auto"/>
              <w:right w:val="single" w:sz="4" w:space="0" w:color="auto"/>
            </w:tcBorders>
            <w:vAlign w:val="center"/>
          </w:tcPr>
          <w:p w14:paraId="111F1CE4"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παρέχει δυνατότητες ελέγχου USB συσκευών.</w:t>
            </w:r>
          </w:p>
        </w:tc>
        <w:tc>
          <w:tcPr>
            <w:tcW w:w="1417" w:type="dxa"/>
            <w:tcBorders>
              <w:top w:val="nil"/>
              <w:left w:val="nil"/>
              <w:bottom w:val="single" w:sz="4" w:space="0" w:color="auto"/>
              <w:right w:val="single" w:sz="4" w:space="0" w:color="auto"/>
            </w:tcBorders>
            <w:noWrap/>
            <w:vAlign w:val="center"/>
            <w:hideMark/>
          </w:tcPr>
          <w:p w14:paraId="71A40030"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3BA82C78"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DBEDB5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FCDC65B"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7A65899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tcPr>
          <w:p w14:paraId="245C6589" w14:textId="77777777" w:rsidR="00BD15BC" w:rsidRPr="00291006" w:rsidRDefault="00BD15BC" w:rsidP="00A4737E">
            <w:pPr>
              <w:spacing w:before="120" w:after="120" w:line="276" w:lineRule="auto"/>
              <w:rPr>
                <w:rFonts w:cstheme="minorHAnsi"/>
              </w:rPr>
            </w:pPr>
            <w:r w:rsidRPr="00291006">
              <w:rPr>
                <w:rFonts w:cstheme="minorHAnsi"/>
                <w:color w:val="000000"/>
              </w:rPr>
              <w:t xml:space="preserve">H λύση θα πρέπει να παρέχει δυνατότητες προστασίας επόμενης γενιάς (NGAV) βασισμένες σε τεχνικές τεχνητής νοημοσύνης (AI). </w:t>
            </w:r>
          </w:p>
        </w:tc>
        <w:tc>
          <w:tcPr>
            <w:tcW w:w="1417" w:type="dxa"/>
            <w:tcBorders>
              <w:top w:val="nil"/>
              <w:left w:val="nil"/>
              <w:bottom w:val="single" w:sz="4" w:space="0" w:color="auto"/>
              <w:right w:val="single" w:sz="4" w:space="0" w:color="auto"/>
            </w:tcBorders>
            <w:noWrap/>
            <w:vAlign w:val="center"/>
            <w:hideMark/>
          </w:tcPr>
          <w:p w14:paraId="07B00008"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05FDDC6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76FDC07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18ACC51"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143FA08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5</w:t>
            </w:r>
          </w:p>
        </w:tc>
        <w:tc>
          <w:tcPr>
            <w:tcW w:w="4394" w:type="dxa"/>
            <w:tcBorders>
              <w:top w:val="nil"/>
              <w:left w:val="nil"/>
              <w:bottom w:val="single" w:sz="4" w:space="0" w:color="auto"/>
              <w:right w:val="single" w:sz="4" w:space="0" w:color="auto"/>
            </w:tcBorders>
            <w:vAlign w:val="center"/>
          </w:tcPr>
          <w:p w14:paraId="67FEEEB4" w14:textId="77777777" w:rsidR="00BD15BC" w:rsidRPr="00291006" w:rsidRDefault="00BD15BC" w:rsidP="00A4737E">
            <w:pPr>
              <w:spacing w:before="120" w:after="120" w:line="276" w:lineRule="auto"/>
              <w:rPr>
                <w:rFonts w:cstheme="minorHAnsi"/>
              </w:rPr>
            </w:pPr>
            <w:r w:rsidRPr="00291006">
              <w:rPr>
                <w:rFonts w:cstheme="minorHAnsi"/>
                <w:color w:val="000000"/>
              </w:rPr>
              <w:t xml:space="preserve">H λύση θα πρέπει να παρακολουθεί τη συμπεριφορά εφαρμογών που τρέχουν σε περιβάλλοντα Windows όπως, Web Browsers (συμπεριλαμβανομένων Internet Explorer, Chrome, Firefox και Opera), Java/Flash plugins, Microsoft Office και PDF readers για τον εντοπισμό exploits που χρησιμοποιούν 0-day ή ευπάθειες που δεν έχουν διορθωθεί ούτως ώστε να μολύνουν τον τερματικό σταθμό εργασίας. </w:t>
            </w:r>
          </w:p>
        </w:tc>
        <w:tc>
          <w:tcPr>
            <w:tcW w:w="1417" w:type="dxa"/>
            <w:tcBorders>
              <w:top w:val="nil"/>
              <w:left w:val="nil"/>
              <w:bottom w:val="single" w:sz="4" w:space="0" w:color="auto"/>
              <w:right w:val="single" w:sz="4" w:space="0" w:color="auto"/>
            </w:tcBorders>
            <w:noWrap/>
            <w:vAlign w:val="center"/>
            <w:hideMark/>
          </w:tcPr>
          <w:p w14:paraId="3A18530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236BD2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903CAE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05B7C0C4"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04CD0A35"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6</w:t>
            </w:r>
          </w:p>
        </w:tc>
        <w:tc>
          <w:tcPr>
            <w:tcW w:w="4394" w:type="dxa"/>
            <w:tcBorders>
              <w:top w:val="nil"/>
              <w:left w:val="nil"/>
              <w:bottom w:val="single" w:sz="4" w:space="0" w:color="auto"/>
              <w:right w:val="single" w:sz="4" w:space="0" w:color="auto"/>
            </w:tcBorders>
            <w:vAlign w:val="center"/>
          </w:tcPr>
          <w:p w14:paraId="490D515F"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επιτρέπει την αυτοματοποιημένη καραντίνα των αρχείων που έχουν καταγραφεί ως κακόβουλα.</w:t>
            </w:r>
          </w:p>
        </w:tc>
        <w:tc>
          <w:tcPr>
            <w:tcW w:w="1417" w:type="dxa"/>
            <w:tcBorders>
              <w:top w:val="nil"/>
              <w:left w:val="nil"/>
              <w:bottom w:val="single" w:sz="4" w:space="0" w:color="auto"/>
              <w:right w:val="single" w:sz="4" w:space="0" w:color="auto"/>
            </w:tcBorders>
            <w:noWrap/>
            <w:vAlign w:val="center"/>
            <w:hideMark/>
          </w:tcPr>
          <w:p w14:paraId="1EF7733E"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160CE12D"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0727320D"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5B087D9C"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756AE0D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7</w:t>
            </w:r>
          </w:p>
        </w:tc>
        <w:tc>
          <w:tcPr>
            <w:tcW w:w="4394" w:type="dxa"/>
            <w:tcBorders>
              <w:top w:val="nil"/>
              <w:left w:val="nil"/>
              <w:bottom w:val="single" w:sz="4" w:space="0" w:color="auto"/>
              <w:right w:val="single" w:sz="4" w:space="0" w:color="auto"/>
            </w:tcBorders>
            <w:vAlign w:val="center"/>
          </w:tcPr>
          <w:p w14:paraId="20407671" w14:textId="77777777" w:rsidR="00BD15BC" w:rsidRPr="00291006" w:rsidRDefault="00BD15BC" w:rsidP="00A4737E">
            <w:pPr>
              <w:spacing w:before="120" w:after="120" w:line="276" w:lineRule="auto"/>
              <w:rPr>
                <w:rFonts w:cstheme="minorHAnsi"/>
              </w:rPr>
            </w:pPr>
            <w:r w:rsidRPr="00291006">
              <w:rPr>
                <w:rFonts w:cstheme="minorHAnsi"/>
                <w:color w:val="000000"/>
              </w:rPr>
              <w:t>H λύση θα πρέπει να παρέχει δυνατότητες αυτοματοποιημένου εντοπισμού και απομόνωσης των συστημάτων τα οποία έχουν εκτεθεί σε κίνδυνο, χωρίς την ανάγκη "χειροκίνητης παρέμβασης"</w:t>
            </w:r>
          </w:p>
        </w:tc>
        <w:tc>
          <w:tcPr>
            <w:tcW w:w="1417" w:type="dxa"/>
            <w:tcBorders>
              <w:top w:val="nil"/>
              <w:left w:val="nil"/>
              <w:bottom w:val="single" w:sz="4" w:space="0" w:color="auto"/>
              <w:right w:val="single" w:sz="4" w:space="0" w:color="auto"/>
            </w:tcBorders>
            <w:noWrap/>
            <w:vAlign w:val="center"/>
          </w:tcPr>
          <w:p w14:paraId="640C9AE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529F5F31"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4713BB6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3680659"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6FC7AFC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8</w:t>
            </w:r>
          </w:p>
        </w:tc>
        <w:tc>
          <w:tcPr>
            <w:tcW w:w="4394" w:type="dxa"/>
            <w:tcBorders>
              <w:top w:val="nil"/>
              <w:left w:val="nil"/>
              <w:bottom w:val="single" w:sz="4" w:space="0" w:color="auto"/>
              <w:right w:val="single" w:sz="4" w:space="0" w:color="auto"/>
            </w:tcBorders>
            <w:vAlign w:val="center"/>
          </w:tcPr>
          <w:p w14:paraId="5AB0150D"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παρέχει δυνατότητες Application Firewall.</w:t>
            </w:r>
          </w:p>
        </w:tc>
        <w:tc>
          <w:tcPr>
            <w:tcW w:w="1417" w:type="dxa"/>
            <w:tcBorders>
              <w:top w:val="nil"/>
              <w:left w:val="nil"/>
              <w:bottom w:val="single" w:sz="4" w:space="0" w:color="auto"/>
              <w:right w:val="single" w:sz="4" w:space="0" w:color="auto"/>
            </w:tcBorders>
            <w:noWrap/>
            <w:vAlign w:val="center"/>
          </w:tcPr>
          <w:p w14:paraId="30247BF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02B3E628"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4A914DF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9A0EB8B"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08C84F1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9</w:t>
            </w:r>
          </w:p>
        </w:tc>
        <w:tc>
          <w:tcPr>
            <w:tcW w:w="4394" w:type="dxa"/>
            <w:tcBorders>
              <w:top w:val="nil"/>
              <w:left w:val="nil"/>
              <w:bottom w:val="single" w:sz="4" w:space="0" w:color="auto"/>
              <w:right w:val="single" w:sz="4" w:space="0" w:color="auto"/>
            </w:tcBorders>
            <w:vAlign w:val="center"/>
          </w:tcPr>
          <w:p w14:paraId="078FC9A8"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παρέχει δυνατότητες Application Inventory.</w:t>
            </w:r>
          </w:p>
        </w:tc>
        <w:tc>
          <w:tcPr>
            <w:tcW w:w="1417" w:type="dxa"/>
            <w:tcBorders>
              <w:top w:val="nil"/>
              <w:left w:val="nil"/>
              <w:bottom w:val="single" w:sz="4" w:space="0" w:color="auto"/>
              <w:right w:val="single" w:sz="4" w:space="0" w:color="auto"/>
            </w:tcBorders>
            <w:noWrap/>
            <w:vAlign w:val="center"/>
          </w:tcPr>
          <w:p w14:paraId="3237D566"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230279B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3103CB7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362EBAD0"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2D791B7F"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10</w:t>
            </w:r>
          </w:p>
        </w:tc>
        <w:tc>
          <w:tcPr>
            <w:tcW w:w="4394" w:type="dxa"/>
            <w:tcBorders>
              <w:top w:val="nil"/>
              <w:left w:val="nil"/>
              <w:bottom w:val="single" w:sz="4" w:space="0" w:color="auto"/>
              <w:right w:val="single" w:sz="4" w:space="0" w:color="auto"/>
            </w:tcBorders>
            <w:vAlign w:val="center"/>
          </w:tcPr>
          <w:p w14:paraId="1A20B579"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παρέχει προστασία έναντι επιθέσεων τύπου Ransomware για τα Windows συστήματα.</w:t>
            </w:r>
          </w:p>
        </w:tc>
        <w:tc>
          <w:tcPr>
            <w:tcW w:w="1417" w:type="dxa"/>
            <w:tcBorders>
              <w:top w:val="nil"/>
              <w:left w:val="nil"/>
              <w:bottom w:val="single" w:sz="4" w:space="0" w:color="auto"/>
              <w:right w:val="single" w:sz="4" w:space="0" w:color="auto"/>
            </w:tcBorders>
            <w:noWrap/>
            <w:vAlign w:val="center"/>
          </w:tcPr>
          <w:p w14:paraId="73DEB0BB"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412EE49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3F04CCB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191B8AA"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39C17CB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11</w:t>
            </w:r>
          </w:p>
        </w:tc>
        <w:tc>
          <w:tcPr>
            <w:tcW w:w="4394" w:type="dxa"/>
            <w:tcBorders>
              <w:top w:val="nil"/>
              <w:left w:val="nil"/>
              <w:bottom w:val="single" w:sz="4" w:space="0" w:color="auto"/>
              <w:right w:val="single" w:sz="4" w:space="0" w:color="auto"/>
            </w:tcBorders>
            <w:vAlign w:val="center"/>
          </w:tcPr>
          <w:p w14:paraId="4EDACA21" w14:textId="77777777" w:rsidR="00BD15BC" w:rsidRPr="00291006" w:rsidRDefault="00BD15BC" w:rsidP="00A4737E">
            <w:pPr>
              <w:spacing w:before="120" w:after="120" w:line="276" w:lineRule="auto"/>
              <w:rPr>
                <w:rFonts w:cstheme="minorHAnsi"/>
              </w:rPr>
            </w:pPr>
            <w:r w:rsidRPr="00291006">
              <w:rPr>
                <w:rFonts w:cstheme="minorHAnsi"/>
                <w:color w:val="000000"/>
              </w:rPr>
              <w:t>Η λύση θα πρέπει να παρέχει δυνατότητες Web Filtering. Να αναφερθούν οι δυνατότητες.</w:t>
            </w:r>
          </w:p>
        </w:tc>
        <w:tc>
          <w:tcPr>
            <w:tcW w:w="1417" w:type="dxa"/>
            <w:tcBorders>
              <w:top w:val="nil"/>
              <w:left w:val="nil"/>
              <w:bottom w:val="single" w:sz="4" w:space="0" w:color="auto"/>
              <w:right w:val="single" w:sz="4" w:space="0" w:color="auto"/>
            </w:tcBorders>
            <w:noWrap/>
            <w:vAlign w:val="center"/>
          </w:tcPr>
          <w:p w14:paraId="3A8936AB"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3D03206D"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3BFFDB6D"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BBD55D"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2E664A5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12</w:t>
            </w:r>
          </w:p>
        </w:tc>
        <w:tc>
          <w:tcPr>
            <w:tcW w:w="4394" w:type="dxa"/>
            <w:tcBorders>
              <w:top w:val="nil"/>
              <w:left w:val="nil"/>
              <w:bottom w:val="single" w:sz="4" w:space="0" w:color="auto"/>
              <w:right w:val="single" w:sz="4" w:space="0" w:color="auto"/>
            </w:tcBorders>
            <w:vAlign w:val="center"/>
          </w:tcPr>
          <w:p w14:paraId="253DE93B" w14:textId="77777777" w:rsidR="00BD15BC" w:rsidRPr="00291006" w:rsidRDefault="00BD15BC" w:rsidP="00A4737E">
            <w:pPr>
              <w:spacing w:before="120" w:after="120" w:line="276" w:lineRule="auto"/>
              <w:rPr>
                <w:rFonts w:cstheme="minorHAnsi"/>
              </w:rPr>
            </w:pPr>
            <w:r w:rsidRPr="00291006">
              <w:rPr>
                <w:rFonts w:cstheme="minorHAnsi"/>
                <w:color w:val="000000" w:themeColor="text1"/>
              </w:rPr>
              <w:t>Η λύση θα πρέπει να παρέχει ορατότητα σε πραγματικό χρόνο μέσω της δυνατότητα ενοποίησης με συσκευές τοίχους προστασίας (NGFW) του ίδιου κατασκευαστή ούτως ώστε οι διαχειριστές να έχουν μία ολοκληρωμένη αποτύπωση ολόκληρης της κατάστασης του δικτύου.</w:t>
            </w:r>
          </w:p>
        </w:tc>
        <w:tc>
          <w:tcPr>
            <w:tcW w:w="1417" w:type="dxa"/>
            <w:tcBorders>
              <w:top w:val="nil"/>
              <w:left w:val="nil"/>
              <w:bottom w:val="single" w:sz="4" w:space="0" w:color="auto"/>
              <w:right w:val="single" w:sz="4" w:space="0" w:color="auto"/>
            </w:tcBorders>
            <w:noWrap/>
            <w:vAlign w:val="center"/>
          </w:tcPr>
          <w:p w14:paraId="5329542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738F10B8"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528162E5"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31367B2"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tcPr>
          <w:p w14:paraId="68F5396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13</w:t>
            </w:r>
          </w:p>
        </w:tc>
        <w:tc>
          <w:tcPr>
            <w:tcW w:w="4394" w:type="dxa"/>
            <w:tcBorders>
              <w:top w:val="nil"/>
              <w:left w:val="nil"/>
              <w:bottom w:val="single" w:sz="4" w:space="0" w:color="auto"/>
              <w:right w:val="single" w:sz="4" w:space="0" w:color="auto"/>
            </w:tcBorders>
            <w:vAlign w:val="center"/>
          </w:tcPr>
          <w:p w14:paraId="22A75452" w14:textId="77777777" w:rsidR="00BD15BC" w:rsidRPr="00291006" w:rsidRDefault="00BD15BC" w:rsidP="00A4737E">
            <w:pPr>
              <w:spacing w:before="120" w:after="120" w:line="276" w:lineRule="auto"/>
              <w:rPr>
                <w:rFonts w:cstheme="minorHAnsi"/>
              </w:rPr>
            </w:pPr>
            <w:r w:rsidRPr="00291006">
              <w:rPr>
                <w:rFonts w:cstheme="minorHAnsi"/>
                <w:color w:val="000000" w:themeColor="text1"/>
              </w:rPr>
              <w:t>Η λύση θα πρέπει να παρέχει δυνατότητες ενοποίησης με άλλα προϊόντα του ίδιου κατασκευαστή όπως συσκευές τοίχους προστασίας (NGFW), περιβάλλοντα απομονωμένης προσομοίωσης για την παρακολούθηση συμπεριφοράς και του σκοπού ενός λογισμικού (Sandbox), καθώς και περιβάλλοντα κεντρικής ανάλυσης αρχείων καταγραφής και παραγωγής προηγμένων αναφορών.</w:t>
            </w:r>
          </w:p>
        </w:tc>
        <w:tc>
          <w:tcPr>
            <w:tcW w:w="1417" w:type="dxa"/>
            <w:tcBorders>
              <w:top w:val="nil"/>
              <w:left w:val="nil"/>
              <w:bottom w:val="single" w:sz="4" w:space="0" w:color="auto"/>
              <w:right w:val="single" w:sz="4" w:space="0" w:color="auto"/>
            </w:tcBorders>
            <w:noWrap/>
            <w:vAlign w:val="center"/>
          </w:tcPr>
          <w:p w14:paraId="085AA0F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17DDC8A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32683704"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6777002E"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7A7E104C"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Α.3</w:t>
            </w:r>
          </w:p>
        </w:tc>
        <w:tc>
          <w:tcPr>
            <w:tcW w:w="4394" w:type="dxa"/>
            <w:tcBorders>
              <w:top w:val="nil"/>
              <w:left w:val="nil"/>
              <w:bottom w:val="single" w:sz="4" w:space="0" w:color="auto"/>
              <w:right w:val="single" w:sz="4" w:space="0" w:color="auto"/>
            </w:tcBorders>
            <w:shd w:val="clear" w:color="000000" w:fill="F2F2F2"/>
            <w:noWrap/>
            <w:vAlign w:val="center"/>
            <w:hideMark/>
          </w:tcPr>
          <w:p w14:paraId="51441E62"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ΔΙΑΧΕΙΡΙΣΗ</w:t>
            </w:r>
          </w:p>
        </w:tc>
        <w:tc>
          <w:tcPr>
            <w:tcW w:w="1417" w:type="dxa"/>
            <w:tcBorders>
              <w:top w:val="nil"/>
              <w:left w:val="nil"/>
              <w:bottom w:val="single" w:sz="4" w:space="0" w:color="auto"/>
              <w:right w:val="single" w:sz="4" w:space="0" w:color="auto"/>
            </w:tcBorders>
            <w:shd w:val="clear" w:color="000000" w:fill="F2F2F2"/>
            <w:noWrap/>
            <w:vAlign w:val="center"/>
            <w:hideMark/>
          </w:tcPr>
          <w:p w14:paraId="3D4E694C"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042A5E55"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68718E8F"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90FC1C3"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B4EC4B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tcPr>
          <w:p w14:paraId="77DCAE49" w14:textId="77777777" w:rsidR="00BD15BC" w:rsidRPr="00291006" w:rsidRDefault="00BD15BC" w:rsidP="00A4737E">
            <w:pPr>
              <w:spacing w:before="120" w:after="120" w:line="276" w:lineRule="auto"/>
              <w:rPr>
                <w:rFonts w:cstheme="minorHAnsi"/>
                <w:color w:val="000000"/>
              </w:rPr>
            </w:pPr>
            <w:r w:rsidRPr="00291006">
              <w:rPr>
                <w:rFonts w:cstheme="minorHAnsi"/>
              </w:rPr>
              <w:t>Η διαχείριση του συνόλου της λύσης θα πρέπει να πραγματοποιείται από κεντρικοποιημένο περιβάλλον διαχείρισης, το οποίο θα είναι cloud-based η δε διαχείριση της υποδομής δεν θα πρέπει να επιβαρύνει το φορέα, αλλά θα πρέπει να πραγματοποιείται από τον κατασκευαστή.</w:t>
            </w:r>
          </w:p>
        </w:tc>
        <w:tc>
          <w:tcPr>
            <w:tcW w:w="1417" w:type="dxa"/>
            <w:tcBorders>
              <w:top w:val="nil"/>
              <w:left w:val="nil"/>
              <w:bottom w:val="single" w:sz="4" w:space="0" w:color="auto"/>
              <w:right w:val="single" w:sz="4" w:space="0" w:color="auto"/>
            </w:tcBorders>
            <w:noWrap/>
            <w:vAlign w:val="center"/>
            <w:hideMark/>
          </w:tcPr>
          <w:p w14:paraId="68172D9D"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5C3DCD0E"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49F076F0"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177768C"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5C8910E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tcPr>
          <w:p w14:paraId="11598D0A"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Το κεντρικό περιβάλλον διαχείρισης της λύσης θα πρέπει να είναι απλό και να προσφέρει φιλικό προς τους διαχειριστές περιβάλλον εργασίας.</w:t>
            </w:r>
          </w:p>
        </w:tc>
        <w:tc>
          <w:tcPr>
            <w:tcW w:w="1417" w:type="dxa"/>
            <w:tcBorders>
              <w:top w:val="nil"/>
              <w:left w:val="nil"/>
              <w:bottom w:val="single" w:sz="4" w:space="0" w:color="auto"/>
              <w:right w:val="single" w:sz="4" w:space="0" w:color="auto"/>
            </w:tcBorders>
            <w:noWrap/>
            <w:vAlign w:val="center"/>
            <w:hideMark/>
          </w:tcPr>
          <w:p w14:paraId="3384716E"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7B0056A9"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57097918"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FB42E32" w14:textId="77777777" w:rsidTr="00A4737E">
        <w:trPr>
          <w:trHeight w:val="300"/>
        </w:trPr>
        <w:tc>
          <w:tcPr>
            <w:tcW w:w="710" w:type="dxa"/>
            <w:tcBorders>
              <w:top w:val="nil"/>
              <w:left w:val="single" w:sz="4" w:space="0" w:color="auto"/>
              <w:bottom w:val="single" w:sz="4" w:space="0" w:color="auto"/>
              <w:right w:val="single" w:sz="4" w:space="0" w:color="auto"/>
            </w:tcBorders>
            <w:noWrap/>
            <w:vAlign w:val="center"/>
            <w:hideMark/>
          </w:tcPr>
          <w:p w14:paraId="7F0B90C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lastRenderedPageBreak/>
              <w:t>3</w:t>
            </w:r>
          </w:p>
        </w:tc>
        <w:tc>
          <w:tcPr>
            <w:tcW w:w="4394" w:type="dxa"/>
            <w:tcBorders>
              <w:top w:val="nil"/>
              <w:left w:val="nil"/>
              <w:bottom w:val="single" w:sz="4" w:space="0" w:color="auto"/>
              <w:right w:val="single" w:sz="4" w:space="0" w:color="auto"/>
            </w:tcBorders>
            <w:vAlign w:val="center"/>
          </w:tcPr>
          <w:p w14:paraId="79BD2948"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Το κεντρικό περιβάλλον διαχείρισης θα πρέπει να παρέχει αναλυτικούς πίνακες με πληροφορίες σε πραγματικό χρόνο τόσο για το σύστημα που φιλοξενείται, όσο για τις σχετικές άδειες χρήσης και για τους τερματικούς σταθμούς εργασίας που προστατεύονται από το προσφερόμενο λογισμικό προστασίας από ιούς.</w:t>
            </w:r>
          </w:p>
        </w:tc>
        <w:tc>
          <w:tcPr>
            <w:tcW w:w="1417" w:type="dxa"/>
            <w:tcBorders>
              <w:top w:val="nil"/>
              <w:left w:val="nil"/>
              <w:bottom w:val="single" w:sz="4" w:space="0" w:color="auto"/>
              <w:right w:val="single" w:sz="4" w:space="0" w:color="auto"/>
            </w:tcBorders>
            <w:noWrap/>
            <w:vAlign w:val="center"/>
            <w:hideMark/>
          </w:tcPr>
          <w:p w14:paraId="68E5A205"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4C858530"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9536771"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9E04DC5" w14:textId="77777777" w:rsidTr="00A4737E">
        <w:trPr>
          <w:trHeight w:val="900"/>
        </w:trPr>
        <w:tc>
          <w:tcPr>
            <w:tcW w:w="710" w:type="dxa"/>
            <w:tcBorders>
              <w:top w:val="nil"/>
              <w:left w:val="single" w:sz="4" w:space="0" w:color="auto"/>
              <w:bottom w:val="single" w:sz="4" w:space="0" w:color="auto"/>
              <w:right w:val="single" w:sz="4" w:space="0" w:color="auto"/>
            </w:tcBorders>
            <w:noWrap/>
            <w:vAlign w:val="center"/>
            <w:hideMark/>
          </w:tcPr>
          <w:p w14:paraId="4E5D0D5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4</w:t>
            </w:r>
          </w:p>
        </w:tc>
        <w:tc>
          <w:tcPr>
            <w:tcW w:w="4394" w:type="dxa"/>
            <w:tcBorders>
              <w:top w:val="nil"/>
              <w:left w:val="nil"/>
              <w:bottom w:val="single" w:sz="4" w:space="0" w:color="auto"/>
              <w:right w:val="single" w:sz="4" w:space="0" w:color="auto"/>
            </w:tcBorders>
            <w:vAlign w:val="center"/>
          </w:tcPr>
          <w:p w14:paraId="62D52F32"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Το κεντρικό περιβάλλον διαχείρισης θα πρέπει να προσφέρει δυνατότητες Software Inventory Management.</w:t>
            </w:r>
          </w:p>
        </w:tc>
        <w:tc>
          <w:tcPr>
            <w:tcW w:w="1417" w:type="dxa"/>
            <w:tcBorders>
              <w:top w:val="nil"/>
              <w:left w:val="nil"/>
              <w:bottom w:val="single" w:sz="4" w:space="0" w:color="auto"/>
              <w:right w:val="single" w:sz="4" w:space="0" w:color="auto"/>
            </w:tcBorders>
            <w:noWrap/>
            <w:vAlign w:val="center"/>
            <w:hideMark/>
          </w:tcPr>
          <w:p w14:paraId="27808FA5"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0A1377CC"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27E79232"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8FFC0A4" w14:textId="77777777" w:rsidTr="00A4737E">
        <w:trPr>
          <w:trHeight w:val="296"/>
        </w:trPr>
        <w:tc>
          <w:tcPr>
            <w:tcW w:w="710" w:type="dxa"/>
            <w:tcBorders>
              <w:top w:val="nil"/>
              <w:left w:val="single" w:sz="4" w:space="0" w:color="auto"/>
              <w:bottom w:val="single" w:sz="4" w:space="0" w:color="auto"/>
              <w:right w:val="single" w:sz="4" w:space="0" w:color="auto"/>
            </w:tcBorders>
            <w:noWrap/>
            <w:vAlign w:val="center"/>
          </w:tcPr>
          <w:p w14:paraId="2D1474F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5</w:t>
            </w:r>
          </w:p>
        </w:tc>
        <w:tc>
          <w:tcPr>
            <w:tcW w:w="4394" w:type="dxa"/>
            <w:tcBorders>
              <w:top w:val="nil"/>
              <w:left w:val="nil"/>
              <w:bottom w:val="single" w:sz="4" w:space="0" w:color="auto"/>
              <w:right w:val="single" w:sz="4" w:space="0" w:color="auto"/>
            </w:tcBorders>
            <w:vAlign w:val="center"/>
          </w:tcPr>
          <w:p w14:paraId="04D78E2F" w14:textId="77777777" w:rsidR="00BD15BC" w:rsidRPr="00291006" w:rsidRDefault="00BD15BC" w:rsidP="00A4737E">
            <w:pPr>
              <w:spacing w:before="120" w:after="120" w:line="276" w:lineRule="auto"/>
              <w:rPr>
                <w:rFonts w:cstheme="minorHAnsi"/>
              </w:rPr>
            </w:pPr>
            <w:r w:rsidRPr="00291006">
              <w:rPr>
                <w:rFonts w:cstheme="minorHAnsi"/>
                <w:color w:val="000000"/>
              </w:rPr>
              <w:t>Το κεντρικό περιβάλλον διαχείρισης θα πρέπει να επιτρέπει την κεντρική διαχείριση των αρχείων που έχουν σταλεί σε καραντίνα από το προσφερόμενο λογισμικό προστασίας από ιούς.</w:t>
            </w:r>
          </w:p>
        </w:tc>
        <w:tc>
          <w:tcPr>
            <w:tcW w:w="1417" w:type="dxa"/>
            <w:tcBorders>
              <w:top w:val="nil"/>
              <w:left w:val="nil"/>
              <w:bottom w:val="single" w:sz="4" w:space="0" w:color="auto"/>
              <w:right w:val="single" w:sz="4" w:space="0" w:color="auto"/>
            </w:tcBorders>
            <w:noWrap/>
            <w:vAlign w:val="center"/>
          </w:tcPr>
          <w:p w14:paraId="5C7656DF"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42EF92E3"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7BE2DB30"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26EC5B2B" w14:textId="77777777" w:rsidTr="00A4737E">
        <w:trPr>
          <w:trHeight w:val="900"/>
        </w:trPr>
        <w:tc>
          <w:tcPr>
            <w:tcW w:w="710" w:type="dxa"/>
            <w:tcBorders>
              <w:top w:val="nil"/>
              <w:left w:val="single" w:sz="4" w:space="0" w:color="auto"/>
              <w:bottom w:val="single" w:sz="4" w:space="0" w:color="auto"/>
              <w:right w:val="single" w:sz="4" w:space="0" w:color="auto"/>
            </w:tcBorders>
            <w:noWrap/>
            <w:vAlign w:val="center"/>
          </w:tcPr>
          <w:p w14:paraId="168E2554"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6</w:t>
            </w:r>
          </w:p>
        </w:tc>
        <w:tc>
          <w:tcPr>
            <w:tcW w:w="4394" w:type="dxa"/>
            <w:tcBorders>
              <w:top w:val="nil"/>
              <w:left w:val="nil"/>
              <w:bottom w:val="single" w:sz="4" w:space="0" w:color="auto"/>
              <w:right w:val="single" w:sz="4" w:space="0" w:color="auto"/>
            </w:tcBorders>
            <w:vAlign w:val="center"/>
          </w:tcPr>
          <w:p w14:paraId="663AC182" w14:textId="77777777" w:rsidR="00BD15BC" w:rsidRPr="00291006" w:rsidRDefault="00BD15BC" w:rsidP="00A4737E">
            <w:pPr>
              <w:spacing w:before="120" w:after="120" w:line="276" w:lineRule="auto"/>
              <w:rPr>
                <w:rFonts w:cstheme="minorHAnsi"/>
              </w:rPr>
            </w:pPr>
            <w:r w:rsidRPr="00291006">
              <w:rPr>
                <w:rFonts w:cstheme="minorHAnsi"/>
                <w:color w:val="000000"/>
              </w:rPr>
              <w:t xml:space="preserve">Η λύση θα πρέπει να επιτρέπει την αυτοματοποιημένη αποστολή μηνυμάτων ηλεκτρονικού ταχυδρομείου (emails) όταν πραγματοποιείται ένα συμβάν. Να αναφερθούν οι δυνατότητες. </w:t>
            </w:r>
          </w:p>
        </w:tc>
        <w:tc>
          <w:tcPr>
            <w:tcW w:w="1417" w:type="dxa"/>
            <w:tcBorders>
              <w:top w:val="nil"/>
              <w:left w:val="nil"/>
              <w:bottom w:val="single" w:sz="4" w:space="0" w:color="auto"/>
              <w:right w:val="single" w:sz="4" w:space="0" w:color="auto"/>
            </w:tcBorders>
            <w:noWrap/>
            <w:vAlign w:val="center"/>
          </w:tcPr>
          <w:p w14:paraId="771E88B1"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tcPr>
          <w:p w14:paraId="696EE0CA"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tcPr>
          <w:p w14:paraId="5DB29433"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757C568C" w14:textId="77777777" w:rsidTr="00A4737E">
        <w:trPr>
          <w:trHeight w:val="300"/>
        </w:trPr>
        <w:tc>
          <w:tcPr>
            <w:tcW w:w="710" w:type="dxa"/>
            <w:tcBorders>
              <w:top w:val="nil"/>
              <w:left w:val="single" w:sz="4" w:space="0" w:color="auto"/>
              <w:bottom w:val="single" w:sz="4" w:space="0" w:color="auto"/>
              <w:right w:val="single" w:sz="4" w:space="0" w:color="auto"/>
            </w:tcBorders>
            <w:shd w:val="clear" w:color="000000" w:fill="F2F2F2"/>
            <w:noWrap/>
            <w:vAlign w:val="center"/>
            <w:hideMark/>
          </w:tcPr>
          <w:p w14:paraId="54725703"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Α.6</w:t>
            </w:r>
          </w:p>
        </w:tc>
        <w:tc>
          <w:tcPr>
            <w:tcW w:w="4394" w:type="dxa"/>
            <w:tcBorders>
              <w:top w:val="nil"/>
              <w:left w:val="nil"/>
              <w:bottom w:val="single" w:sz="4" w:space="0" w:color="auto"/>
              <w:right w:val="single" w:sz="4" w:space="0" w:color="auto"/>
            </w:tcBorders>
            <w:shd w:val="clear" w:color="000000" w:fill="F2F2F2"/>
            <w:noWrap/>
            <w:vAlign w:val="center"/>
            <w:hideMark/>
          </w:tcPr>
          <w:p w14:paraId="4180F87D" w14:textId="77777777" w:rsidR="00BD15BC" w:rsidRPr="00291006" w:rsidRDefault="00BD15BC" w:rsidP="00A4737E">
            <w:pPr>
              <w:spacing w:before="120" w:after="120" w:line="276" w:lineRule="auto"/>
              <w:rPr>
                <w:rFonts w:cstheme="minorHAnsi"/>
                <w:b/>
                <w:bCs/>
                <w:color w:val="000000"/>
              </w:rPr>
            </w:pPr>
            <w:r w:rsidRPr="00291006">
              <w:rPr>
                <w:rFonts w:cstheme="minorHAnsi"/>
                <w:b/>
                <w:bCs/>
                <w:color w:val="000000"/>
              </w:rPr>
              <w:t>ΥΠΟΣΤΗΡΙΞΗ</w:t>
            </w:r>
          </w:p>
        </w:tc>
        <w:tc>
          <w:tcPr>
            <w:tcW w:w="1417" w:type="dxa"/>
            <w:tcBorders>
              <w:top w:val="nil"/>
              <w:left w:val="nil"/>
              <w:bottom w:val="single" w:sz="4" w:space="0" w:color="auto"/>
              <w:right w:val="single" w:sz="4" w:space="0" w:color="auto"/>
            </w:tcBorders>
            <w:shd w:val="clear" w:color="000000" w:fill="F2F2F2"/>
            <w:noWrap/>
            <w:vAlign w:val="center"/>
            <w:hideMark/>
          </w:tcPr>
          <w:p w14:paraId="0BC9AA8E" w14:textId="77777777" w:rsidR="00BD15BC" w:rsidRPr="00291006" w:rsidRDefault="00BD15BC" w:rsidP="00A4737E">
            <w:pPr>
              <w:spacing w:before="120" w:after="120" w:line="276" w:lineRule="auto"/>
              <w:jc w:val="center"/>
              <w:rPr>
                <w:rFonts w:cstheme="minorHAnsi"/>
                <w:b/>
                <w:bCs/>
                <w:color w:val="000000"/>
              </w:rPr>
            </w:pPr>
          </w:p>
        </w:tc>
        <w:tc>
          <w:tcPr>
            <w:tcW w:w="1276" w:type="dxa"/>
            <w:tcBorders>
              <w:top w:val="nil"/>
              <w:left w:val="nil"/>
              <w:bottom w:val="single" w:sz="4" w:space="0" w:color="auto"/>
              <w:right w:val="single" w:sz="4" w:space="0" w:color="auto"/>
            </w:tcBorders>
            <w:shd w:val="clear" w:color="000000" w:fill="F2F2F2"/>
            <w:noWrap/>
            <w:vAlign w:val="center"/>
            <w:hideMark/>
          </w:tcPr>
          <w:p w14:paraId="52A0C694"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shd w:val="clear" w:color="000000" w:fill="F2F2F2"/>
            <w:noWrap/>
            <w:vAlign w:val="center"/>
            <w:hideMark/>
          </w:tcPr>
          <w:p w14:paraId="7CEEF00E"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BEE032E" w14:textId="77777777" w:rsidTr="00A4737E">
        <w:trPr>
          <w:trHeight w:val="600"/>
        </w:trPr>
        <w:tc>
          <w:tcPr>
            <w:tcW w:w="710" w:type="dxa"/>
            <w:tcBorders>
              <w:top w:val="nil"/>
              <w:left w:val="single" w:sz="4" w:space="0" w:color="auto"/>
              <w:bottom w:val="single" w:sz="4" w:space="0" w:color="auto"/>
              <w:right w:val="single" w:sz="4" w:space="0" w:color="auto"/>
            </w:tcBorders>
            <w:noWrap/>
            <w:vAlign w:val="center"/>
            <w:hideMark/>
          </w:tcPr>
          <w:p w14:paraId="3E1136AA"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1</w:t>
            </w:r>
          </w:p>
        </w:tc>
        <w:tc>
          <w:tcPr>
            <w:tcW w:w="4394" w:type="dxa"/>
            <w:tcBorders>
              <w:top w:val="nil"/>
              <w:left w:val="nil"/>
              <w:bottom w:val="single" w:sz="4" w:space="0" w:color="auto"/>
              <w:right w:val="single" w:sz="4" w:space="0" w:color="auto"/>
            </w:tcBorders>
            <w:vAlign w:val="center"/>
            <w:hideMark/>
          </w:tcPr>
          <w:p w14:paraId="356AF0B3"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Η λύση θα πρέπει να προσφερθεί με τη μορφή συνδρομητικής υπηρεσίες (subscription) καθώς και με υποστήριξη 24x7 διάρκειας </w:t>
            </w:r>
            <w:r w:rsidRPr="00291006">
              <w:rPr>
                <w:rFonts w:cstheme="minorHAnsi"/>
              </w:rPr>
              <w:t>πέντε (5) ετών</w:t>
            </w:r>
            <w:r w:rsidRPr="00291006">
              <w:rPr>
                <w:rFonts w:cstheme="minorHAnsi"/>
                <w:color w:val="000000"/>
              </w:rPr>
              <w:t>.</w:t>
            </w:r>
          </w:p>
        </w:tc>
        <w:tc>
          <w:tcPr>
            <w:tcW w:w="1417" w:type="dxa"/>
            <w:tcBorders>
              <w:top w:val="nil"/>
              <w:left w:val="nil"/>
              <w:bottom w:val="single" w:sz="4" w:space="0" w:color="auto"/>
              <w:right w:val="single" w:sz="4" w:space="0" w:color="auto"/>
            </w:tcBorders>
            <w:noWrap/>
            <w:vAlign w:val="center"/>
            <w:hideMark/>
          </w:tcPr>
          <w:p w14:paraId="62A0CDCE"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4E043C50"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138AB929" w14:textId="77777777" w:rsidR="00BD15BC" w:rsidRPr="00291006" w:rsidRDefault="00BD15BC" w:rsidP="00A4737E">
            <w:pPr>
              <w:spacing w:before="120" w:after="120" w:line="276" w:lineRule="auto"/>
              <w:jc w:val="center"/>
              <w:rPr>
                <w:rFonts w:cstheme="minorHAnsi"/>
                <w:b/>
                <w:bCs/>
                <w:color w:val="000000"/>
              </w:rPr>
            </w:pPr>
          </w:p>
        </w:tc>
      </w:tr>
      <w:tr w:rsidR="00BD15BC" w:rsidRPr="00291006" w14:paraId="44447184" w14:textId="77777777" w:rsidTr="00A4737E">
        <w:trPr>
          <w:trHeight w:val="236"/>
        </w:trPr>
        <w:tc>
          <w:tcPr>
            <w:tcW w:w="710" w:type="dxa"/>
            <w:tcBorders>
              <w:top w:val="nil"/>
              <w:left w:val="single" w:sz="4" w:space="0" w:color="auto"/>
              <w:bottom w:val="single" w:sz="4" w:space="0" w:color="auto"/>
              <w:right w:val="single" w:sz="4" w:space="0" w:color="auto"/>
            </w:tcBorders>
            <w:noWrap/>
            <w:vAlign w:val="center"/>
            <w:hideMark/>
          </w:tcPr>
          <w:p w14:paraId="04FCD8C7"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2</w:t>
            </w:r>
          </w:p>
        </w:tc>
        <w:tc>
          <w:tcPr>
            <w:tcW w:w="4394" w:type="dxa"/>
            <w:tcBorders>
              <w:top w:val="nil"/>
              <w:left w:val="nil"/>
              <w:bottom w:val="single" w:sz="4" w:space="0" w:color="auto"/>
              <w:right w:val="single" w:sz="4" w:space="0" w:color="auto"/>
            </w:tcBorders>
            <w:vAlign w:val="center"/>
            <w:hideMark/>
          </w:tcPr>
          <w:p w14:paraId="7314EE55" w14:textId="77777777" w:rsidR="00BD15BC" w:rsidRPr="00291006" w:rsidRDefault="00BD15BC" w:rsidP="00A4737E">
            <w:pPr>
              <w:spacing w:before="120" w:after="120" w:line="276" w:lineRule="auto"/>
              <w:rPr>
                <w:rFonts w:cstheme="minorHAnsi"/>
                <w:color w:val="000000"/>
              </w:rPr>
            </w:pPr>
            <w:r w:rsidRPr="00291006">
              <w:rPr>
                <w:rFonts w:cstheme="minorHAnsi"/>
                <w:color w:val="000000"/>
              </w:rPr>
              <w:t>H λύση θα πρέπει να ενημερώνεται αυτόματα, από τον επίσημο ιστοχώρο του κατασκευαστή μέσω Internet και καθ’ όλο το 24ωρο με ανανεωμένες εκδόσεις των malware/signature database ή όποιου άλλου λογισμικού κρίνεται απαραίτητο από τον κατασκευαστή ώστε να είναι σε θέση να εντοπίζει και να αποτρέπει σύγχρονες επιθέσεις.</w:t>
            </w:r>
          </w:p>
        </w:tc>
        <w:tc>
          <w:tcPr>
            <w:tcW w:w="1417" w:type="dxa"/>
            <w:tcBorders>
              <w:top w:val="nil"/>
              <w:left w:val="nil"/>
              <w:bottom w:val="single" w:sz="4" w:space="0" w:color="auto"/>
              <w:right w:val="single" w:sz="4" w:space="0" w:color="auto"/>
            </w:tcBorders>
            <w:noWrap/>
            <w:vAlign w:val="center"/>
            <w:hideMark/>
          </w:tcPr>
          <w:p w14:paraId="05081AE2" w14:textId="77777777" w:rsidR="00BD15BC" w:rsidRPr="00291006" w:rsidRDefault="00BD15BC" w:rsidP="00A4737E">
            <w:pPr>
              <w:spacing w:before="120" w:after="120" w:line="276" w:lineRule="auto"/>
              <w:jc w:val="center"/>
              <w:rPr>
                <w:rFonts w:cstheme="minorHAnsi"/>
                <w:b/>
                <w:bCs/>
                <w:color w:val="000000"/>
              </w:rPr>
            </w:pPr>
            <w:r w:rsidRPr="00291006">
              <w:rPr>
                <w:rFonts w:cstheme="minorHAnsi"/>
                <w:b/>
                <w:bCs/>
                <w:color w:val="000000"/>
              </w:rPr>
              <w:t>ΝΑΙ</w:t>
            </w:r>
          </w:p>
        </w:tc>
        <w:tc>
          <w:tcPr>
            <w:tcW w:w="1276" w:type="dxa"/>
            <w:tcBorders>
              <w:top w:val="nil"/>
              <w:left w:val="nil"/>
              <w:bottom w:val="single" w:sz="4" w:space="0" w:color="auto"/>
              <w:right w:val="single" w:sz="4" w:space="0" w:color="auto"/>
            </w:tcBorders>
            <w:noWrap/>
            <w:vAlign w:val="center"/>
            <w:hideMark/>
          </w:tcPr>
          <w:p w14:paraId="22FC0813" w14:textId="77777777" w:rsidR="00BD15BC" w:rsidRPr="00291006" w:rsidRDefault="00BD15BC" w:rsidP="00A4737E">
            <w:pPr>
              <w:spacing w:before="120" w:after="120" w:line="276" w:lineRule="auto"/>
              <w:jc w:val="center"/>
              <w:rPr>
                <w:rFonts w:cstheme="minorHAnsi"/>
                <w:b/>
                <w:bCs/>
                <w:color w:val="000000"/>
              </w:rPr>
            </w:pPr>
          </w:p>
        </w:tc>
        <w:tc>
          <w:tcPr>
            <w:tcW w:w="1621" w:type="dxa"/>
            <w:tcBorders>
              <w:top w:val="nil"/>
              <w:left w:val="nil"/>
              <w:bottom w:val="single" w:sz="4" w:space="0" w:color="auto"/>
              <w:right w:val="single" w:sz="4" w:space="0" w:color="auto"/>
            </w:tcBorders>
            <w:noWrap/>
            <w:vAlign w:val="center"/>
            <w:hideMark/>
          </w:tcPr>
          <w:p w14:paraId="39CE8EAE" w14:textId="77777777" w:rsidR="00BD15BC" w:rsidRPr="00291006" w:rsidRDefault="00BD15BC" w:rsidP="00A4737E">
            <w:pPr>
              <w:spacing w:before="120" w:after="120" w:line="276" w:lineRule="auto"/>
              <w:jc w:val="center"/>
              <w:rPr>
                <w:rFonts w:cstheme="minorHAnsi"/>
                <w:b/>
                <w:bCs/>
                <w:color w:val="000000"/>
              </w:rPr>
            </w:pPr>
          </w:p>
        </w:tc>
      </w:tr>
    </w:tbl>
    <w:p w14:paraId="1DB0DA0B" w14:textId="24A9A972" w:rsidR="00BD15BC" w:rsidRDefault="00BD15BC" w:rsidP="000708AC">
      <w:pPr>
        <w:spacing w:before="120" w:after="120" w:line="276" w:lineRule="auto"/>
        <w:rPr>
          <w:rFonts w:eastAsia="Calibri"/>
          <w:b/>
          <w:bCs/>
        </w:rPr>
      </w:pPr>
    </w:p>
    <w:p w14:paraId="60590DA6" w14:textId="55747C96"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11" w:name="_Toc121920404"/>
      <w:bookmarkStart w:id="1012" w:name="_Toc128576559"/>
      <w:bookmarkStart w:id="1013" w:name="_Toc214358395"/>
      <w:r>
        <w:rPr>
          <w:rFonts w:asciiTheme="minorHAnsi" w:hAnsiTheme="minorHAnsi"/>
        </w:rPr>
        <w:t>5</w:t>
      </w:r>
      <w:r w:rsidR="00827499" w:rsidRPr="00827499">
        <w:rPr>
          <w:rFonts w:asciiTheme="minorHAnsi" w:hAnsiTheme="minorHAnsi"/>
        </w:rPr>
        <w:t>.</w:t>
      </w:r>
      <w:bookmarkEnd w:id="1011"/>
      <w:r w:rsidR="00BD15BC">
        <w:rPr>
          <w:rFonts w:asciiTheme="minorHAnsi" w:hAnsiTheme="minorHAnsi"/>
        </w:rPr>
        <w:t>5</w:t>
      </w:r>
      <w:r w:rsidR="005752A6">
        <w:rPr>
          <w:rFonts w:asciiTheme="minorHAnsi" w:hAnsiTheme="minorHAnsi"/>
        </w:rPr>
        <w:t xml:space="preserve"> </w:t>
      </w:r>
      <w:r w:rsidR="005752A6" w:rsidRPr="005752A6">
        <w:rPr>
          <w:rFonts w:asciiTheme="minorHAnsi" w:hAnsiTheme="minorHAnsi"/>
        </w:rPr>
        <w:t>Υπηρεσία Ανάλυσης τεχνικών και λειτουργικών απαιτήσεων</w:t>
      </w:r>
      <w:bookmarkEnd w:id="1012"/>
      <w:bookmarkEnd w:id="1013"/>
    </w:p>
    <w:tbl>
      <w:tblPr>
        <w:tblW w:w="9322" w:type="dxa"/>
        <w:tblLayout w:type="fixed"/>
        <w:tblLook w:val="0000" w:firstRow="0" w:lastRow="0" w:firstColumn="0" w:lastColumn="0" w:noHBand="0" w:noVBand="0"/>
      </w:tblPr>
      <w:tblGrid>
        <w:gridCol w:w="4788"/>
        <w:gridCol w:w="1419"/>
        <w:gridCol w:w="1415"/>
        <w:gridCol w:w="1700"/>
      </w:tblGrid>
      <w:tr w:rsidR="00804629" w:rsidRPr="007F116A" w14:paraId="43D152DE" w14:textId="77777777" w:rsidTr="00A4737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E30977" w14:textId="77777777" w:rsidR="00804629" w:rsidRPr="007F116A" w:rsidRDefault="00804629" w:rsidP="00A4737E">
            <w:pPr>
              <w:widowControl w:val="0"/>
              <w:spacing w:before="120" w:after="120" w:line="276" w:lineRule="auto"/>
              <w:rPr>
                <w:rFonts w:eastAsia="Calibri" w:cstheme="minorHAnsi"/>
                <w:b/>
                <w:color w:val="000000"/>
              </w:rPr>
            </w:pPr>
            <w:r w:rsidRPr="007F116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EF230C" w14:textId="77777777" w:rsidR="00804629" w:rsidRPr="007F116A" w:rsidRDefault="00804629" w:rsidP="00A4737E">
            <w:pPr>
              <w:widowControl w:val="0"/>
              <w:spacing w:before="120" w:after="120" w:line="276" w:lineRule="auto"/>
              <w:rPr>
                <w:rFonts w:eastAsia="Calibri" w:cstheme="minorHAnsi"/>
                <w:b/>
                <w:color w:val="000000"/>
              </w:rPr>
            </w:pPr>
            <w:r w:rsidRPr="007F116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207747" w14:textId="77777777" w:rsidR="00804629" w:rsidRPr="007F116A" w:rsidRDefault="00804629" w:rsidP="00A4737E">
            <w:pPr>
              <w:widowControl w:val="0"/>
              <w:spacing w:before="120" w:after="120" w:line="276" w:lineRule="auto"/>
              <w:rPr>
                <w:rFonts w:eastAsia="Calibri" w:cstheme="minorHAnsi"/>
                <w:b/>
                <w:color w:val="000000"/>
              </w:rPr>
            </w:pPr>
            <w:r w:rsidRPr="007F116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8C9231" w14:textId="4F2F0871" w:rsidR="00804629" w:rsidRPr="007F116A" w:rsidRDefault="00804629" w:rsidP="00A4737E">
            <w:pPr>
              <w:widowControl w:val="0"/>
              <w:spacing w:before="120" w:after="120" w:line="276" w:lineRule="auto"/>
              <w:rPr>
                <w:rFonts w:eastAsia="Calibri" w:cstheme="minorHAnsi"/>
                <w:b/>
                <w:color w:val="000000"/>
              </w:rPr>
            </w:pPr>
            <w:r w:rsidRPr="007F116A">
              <w:rPr>
                <w:rFonts w:eastAsia="Calibri" w:cstheme="minorHAnsi"/>
                <w:b/>
                <w:color w:val="000000"/>
              </w:rPr>
              <w:t>ΠΑΡΑΠΟΜΠΗ</w:t>
            </w:r>
          </w:p>
        </w:tc>
      </w:tr>
      <w:tr w:rsidR="00804629" w:rsidRPr="007F116A" w14:paraId="266BFF0C"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5064FA9F" w14:textId="3F65F6E7" w:rsidR="00804629" w:rsidRPr="007F116A" w:rsidRDefault="00804629" w:rsidP="00A4737E">
            <w:pPr>
              <w:tabs>
                <w:tab w:val="left" w:pos="284"/>
              </w:tabs>
              <w:spacing w:before="120" w:after="120" w:line="276" w:lineRule="auto"/>
              <w:rPr>
                <w:rFonts w:cstheme="minorHAnsi"/>
              </w:rPr>
            </w:pPr>
            <w:r w:rsidRPr="007F116A">
              <w:rPr>
                <w:rFonts w:cstheme="minorHAnsi"/>
              </w:rPr>
              <w:t xml:space="preserve">Συμμόρφωση με τα αναφερόμενα στην παράγραφο </w:t>
            </w:r>
            <w:r>
              <w:rPr>
                <w:rFonts w:cstheme="minorHAnsi"/>
              </w:rPr>
              <w:t>7.</w:t>
            </w:r>
            <w:r w:rsidR="00BD15BC">
              <w:rPr>
                <w:rFonts w:cstheme="minorHAnsi"/>
              </w:rPr>
              <w:t>6</w:t>
            </w:r>
            <w:r>
              <w:rPr>
                <w:rFonts w:cstheme="minorHAnsi"/>
              </w:rPr>
              <w:t>.</w:t>
            </w:r>
            <w:r w:rsidRPr="007F116A">
              <w:rPr>
                <w:rFonts w:cstheme="minorHAnsi"/>
              </w:rPr>
              <w:t>3.3.1</w:t>
            </w:r>
          </w:p>
        </w:tc>
        <w:tc>
          <w:tcPr>
            <w:tcW w:w="1419" w:type="dxa"/>
            <w:tcBorders>
              <w:top w:val="single" w:sz="4" w:space="0" w:color="000000"/>
              <w:left w:val="single" w:sz="4" w:space="0" w:color="000000"/>
              <w:bottom w:val="single" w:sz="4" w:space="0" w:color="000000"/>
              <w:right w:val="single" w:sz="4" w:space="0" w:color="000000"/>
            </w:tcBorders>
            <w:vAlign w:val="center"/>
          </w:tcPr>
          <w:p w14:paraId="4CEF75C9" w14:textId="77777777" w:rsidR="00804629" w:rsidRPr="007F116A" w:rsidRDefault="00804629" w:rsidP="00A4737E">
            <w:pPr>
              <w:tabs>
                <w:tab w:val="left" w:pos="284"/>
              </w:tabs>
              <w:spacing w:before="120" w:after="120" w:line="276" w:lineRule="auto"/>
              <w:rPr>
                <w:rFonts w:cstheme="minorHAnsi"/>
              </w:rPr>
            </w:pPr>
            <w:r w:rsidRPr="007F116A">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9867990" w14:textId="77777777" w:rsidR="00804629" w:rsidRPr="007F116A" w:rsidRDefault="00804629" w:rsidP="00A4737E">
            <w:pPr>
              <w:tabs>
                <w:tab w:val="left" w:pos="284"/>
              </w:tabs>
              <w:spacing w:before="120" w:after="120" w:line="276" w:lineRule="auto"/>
              <w:rPr>
                <w:rFonts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56F23F1C" w14:textId="77777777" w:rsidR="00804629" w:rsidRPr="007F116A" w:rsidRDefault="00804629" w:rsidP="00A4737E">
            <w:pPr>
              <w:tabs>
                <w:tab w:val="left" w:pos="284"/>
              </w:tabs>
              <w:spacing w:before="120" w:after="120" w:line="276" w:lineRule="auto"/>
              <w:rPr>
                <w:rFonts w:cstheme="minorHAnsi"/>
              </w:rPr>
            </w:pPr>
          </w:p>
        </w:tc>
      </w:tr>
    </w:tbl>
    <w:p w14:paraId="49FA2956" w14:textId="77777777" w:rsidR="005752A6" w:rsidRPr="00DA0771" w:rsidRDefault="005752A6" w:rsidP="000708AC">
      <w:pPr>
        <w:spacing w:before="120" w:after="120" w:line="276" w:lineRule="auto"/>
        <w:rPr>
          <w:rFonts w:eastAsia="Calibri"/>
        </w:rPr>
      </w:pPr>
    </w:p>
    <w:p w14:paraId="33E76200" w14:textId="12A04595" w:rsidR="000708AC" w:rsidRPr="00DA0771" w:rsidRDefault="00401E9A" w:rsidP="00804629">
      <w:pPr>
        <w:pStyle w:val="3"/>
        <w:numPr>
          <w:ilvl w:val="0"/>
          <w:numId w:val="0"/>
        </w:numPr>
        <w:spacing w:before="120" w:after="120" w:line="276" w:lineRule="auto"/>
        <w:rPr>
          <w:rFonts w:asciiTheme="minorHAnsi" w:hAnsiTheme="minorHAnsi"/>
        </w:rPr>
      </w:pPr>
      <w:bookmarkStart w:id="1014" w:name="_Toc121920405"/>
      <w:bookmarkStart w:id="1015" w:name="_Toc128576560"/>
      <w:bookmarkStart w:id="1016" w:name="_Toc214358396"/>
      <w:r>
        <w:rPr>
          <w:rFonts w:asciiTheme="minorHAnsi" w:hAnsiTheme="minorHAnsi"/>
        </w:rPr>
        <w:t>5</w:t>
      </w:r>
      <w:r w:rsidR="00827499" w:rsidRPr="00B34A05">
        <w:rPr>
          <w:rFonts w:asciiTheme="minorHAnsi" w:hAnsiTheme="minorHAnsi"/>
        </w:rPr>
        <w:t>.</w:t>
      </w:r>
      <w:bookmarkEnd w:id="1014"/>
      <w:r w:rsidR="00BD15BC">
        <w:rPr>
          <w:rFonts w:asciiTheme="minorHAnsi" w:hAnsiTheme="minorHAnsi"/>
        </w:rPr>
        <w:t>6</w:t>
      </w:r>
      <w:r w:rsidR="00B34A05">
        <w:rPr>
          <w:rFonts w:asciiTheme="minorHAnsi" w:hAnsiTheme="minorHAnsi"/>
        </w:rPr>
        <w:t xml:space="preserve"> </w:t>
      </w:r>
      <w:r w:rsidR="00B34A05" w:rsidRPr="00B34A05">
        <w:rPr>
          <w:rFonts w:asciiTheme="minorHAnsi" w:hAnsiTheme="minorHAnsi"/>
        </w:rPr>
        <w:tab/>
        <w:t>Υπηρεσία Εγκατάστασης</w:t>
      </w:r>
      <w:r w:rsidR="00B34A05">
        <w:rPr>
          <w:rFonts w:asciiTheme="minorHAnsi" w:hAnsiTheme="minorHAnsi"/>
        </w:rPr>
        <w:t xml:space="preserve"> – </w:t>
      </w:r>
      <w:r w:rsidR="00B34A05" w:rsidRPr="00B34A05">
        <w:rPr>
          <w:rFonts w:asciiTheme="minorHAnsi" w:hAnsiTheme="minorHAnsi"/>
        </w:rPr>
        <w:t>Παραμετροποίησης συστήματος τηλεργασίας, VPN client</w:t>
      </w:r>
      <w:bookmarkEnd w:id="1015"/>
      <w:bookmarkEnd w:id="1016"/>
    </w:p>
    <w:tbl>
      <w:tblPr>
        <w:tblW w:w="9322" w:type="dxa"/>
        <w:tblLayout w:type="fixed"/>
        <w:tblLook w:val="0000" w:firstRow="0" w:lastRow="0" w:firstColumn="0" w:lastColumn="0" w:noHBand="0" w:noVBand="0"/>
      </w:tblPr>
      <w:tblGrid>
        <w:gridCol w:w="4788"/>
        <w:gridCol w:w="1419"/>
        <w:gridCol w:w="1415"/>
        <w:gridCol w:w="1700"/>
      </w:tblGrid>
      <w:tr w:rsidR="002A2DFE" w:rsidRPr="007F116A" w14:paraId="5EE939C9" w14:textId="77777777" w:rsidTr="00A4737E">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B7F307" w14:textId="77777777" w:rsidR="002A2DFE" w:rsidRPr="007F116A" w:rsidRDefault="002A2DFE" w:rsidP="00A4737E">
            <w:pPr>
              <w:widowControl w:val="0"/>
              <w:spacing w:before="120" w:after="120" w:line="276" w:lineRule="auto"/>
              <w:rPr>
                <w:rFonts w:eastAsia="Calibri" w:cstheme="minorHAnsi"/>
                <w:b/>
                <w:color w:val="000000"/>
              </w:rPr>
            </w:pPr>
            <w:r w:rsidRPr="007F116A">
              <w:rPr>
                <w:rFonts w:eastAsia="Calibri" w:cstheme="minorHAnsi"/>
                <w:b/>
                <w:color w:val="000000"/>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F31555" w14:textId="77777777" w:rsidR="002A2DFE" w:rsidRPr="007F116A" w:rsidRDefault="002A2DFE" w:rsidP="00A4737E">
            <w:pPr>
              <w:widowControl w:val="0"/>
              <w:spacing w:before="120" w:after="120" w:line="276" w:lineRule="auto"/>
              <w:rPr>
                <w:rFonts w:eastAsia="Calibri" w:cstheme="minorHAnsi"/>
                <w:b/>
                <w:color w:val="000000"/>
              </w:rPr>
            </w:pPr>
            <w:r w:rsidRPr="007F116A">
              <w:rPr>
                <w:rFonts w:eastAsia="Calibri" w:cstheme="minorHAnsi"/>
                <w:b/>
                <w:color w:val="000000"/>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8623C9" w14:textId="77777777" w:rsidR="002A2DFE" w:rsidRPr="007F116A" w:rsidRDefault="002A2DFE" w:rsidP="00A4737E">
            <w:pPr>
              <w:widowControl w:val="0"/>
              <w:spacing w:before="120" w:after="120" w:line="276" w:lineRule="auto"/>
              <w:rPr>
                <w:rFonts w:eastAsia="Calibri" w:cstheme="minorHAnsi"/>
                <w:b/>
                <w:color w:val="000000"/>
              </w:rPr>
            </w:pPr>
            <w:r w:rsidRPr="007F116A">
              <w:rPr>
                <w:rFonts w:eastAsia="Calibri" w:cstheme="minorHAnsi"/>
                <w:b/>
                <w:color w:val="000000"/>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17D8E8" w14:textId="357F7BE7" w:rsidR="002A2DFE" w:rsidRPr="007F116A" w:rsidRDefault="002A2DFE" w:rsidP="00A4737E">
            <w:pPr>
              <w:widowControl w:val="0"/>
              <w:spacing w:before="120" w:after="120" w:line="276" w:lineRule="auto"/>
              <w:rPr>
                <w:rFonts w:eastAsia="Calibri" w:cstheme="minorHAnsi"/>
                <w:b/>
                <w:color w:val="000000"/>
              </w:rPr>
            </w:pPr>
            <w:r w:rsidRPr="007F116A">
              <w:rPr>
                <w:rFonts w:eastAsia="Calibri" w:cstheme="minorHAnsi"/>
                <w:b/>
                <w:color w:val="000000"/>
              </w:rPr>
              <w:t>ΠΑΡΑΠΟΜΠΗ</w:t>
            </w:r>
          </w:p>
        </w:tc>
      </w:tr>
      <w:tr w:rsidR="002A2DFE" w:rsidRPr="007F116A" w14:paraId="6D9A9B2B" w14:textId="77777777" w:rsidTr="00A4737E">
        <w:tc>
          <w:tcPr>
            <w:tcW w:w="4788" w:type="dxa"/>
            <w:tcBorders>
              <w:top w:val="single" w:sz="4" w:space="0" w:color="000000"/>
              <w:left w:val="single" w:sz="4" w:space="0" w:color="000000"/>
              <w:bottom w:val="single" w:sz="4" w:space="0" w:color="000000"/>
              <w:right w:val="single" w:sz="4" w:space="0" w:color="000000"/>
            </w:tcBorders>
            <w:vAlign w:val="center"/>
          </w:tcPr>
          <w:p w14:paraId="345AB760" w14:textId="6F01778B" w:rsidR="002A2DFE" w:rsidRPr="007F116A" w:rsidRDefault="002A2DFE" w:rsidP="00A4737E">
            <w:pPr>
              <w:tabs>
                <w:tab w:val="left" w:pos="284"/>
              </w:tabs>
              <w:spacing w:before="120" w:after="120" w:line="276" w:lineRule="auto"/>
              <w:rPr>
                <w:rFonts w:cstheme="minorHAnsi"/>
              </w:rPr>
            </w:pPr>
            <w:r w:rsidRPr="007F116A">
              <w:rPr>
                <w:rFonts w:cstheme="minorHAnsi"/>
              </w:rPr>
              <w:t xml:space="preserve">Συμμόρφωση με τα αναφερόμενα στην παράγραφο </w:t>
            </w:r>
            <w:r>
              <w:rPr>
                <w:rFonts w:cstheme="minorHAnsi"/>
              </w:rPr>
              <w:t>7.</w:t>
            </w:r>
            <w:r w:rsidR="00BD15BC">
              <w:rPr>
                <w:rFonts w:cstheme="minorHAnsi"/>
              </w:rPr>
              <w:t>6</w:t>
            </w:r>
            <w:r>
              <w:rPr>
                <w:rFonts w:cstheme="minorHAnsi"/>
              </w:rPr>
              <w:t>.</w:t>
            </w:r>
            <w:r w:rsidRPr="007F116A">
              <w:rPr>
                <w:rFonts w:cstheme="minorHAnsi"/>
              </w:rPr>
              <w:t>3.3.2</w:t>
            </w:r>
          </w:p>
        </w:tc>
        <w:tc>
          <w:tcPr>
            <w:tcW w:w="1419" w:type="dxa"/>
            <w:tcBorders>
              <w:top w:val="single" w:sz="4" w:space="0" w:color="000000"/>
              <w:left w:val="single" w:sz="4" w:space="0" w:color="000000"/>
              <w:bottom w:val="single" w:sz="4" w:space="0" w:color="000000"/>
              <w:right w:val="single" w:sz="4" w:space="0" w:color="000000"/>
            </w:tcBorders>
            <w:vAlign w:val="center"/>
          </w:tcPr>
          <w:p w14:paraId="1739B22C" w14:textId="77777777" w:rsidR="002A2DFE" w:rsidRPr="007F116A" w:rsidRDefault="002A2DFE" w:rsidP="00A4737E">
            <w:pPr>
              <w:tabs>
                <w:tab w:val="left" w:pos="284"/>
              </w:tabs>
              <w:spacing w:before="120" w:after="120" w:line="276" w:lineRule="auto"/>
              <w:rPr>
                <w:rFonts w:cstheme="minorHAnsi"/>
              </w:rPr>
            </w:pPr>
            <w:r w:rsidRPr="007F116A">
              <w:rPr>
                <w:rFonts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B7502BA" w14:textId="77777777" w:rsidR="002A2DFE" w:rsidRPr="007F116A" w:rsidRDefault="002A2DFE" w:rsidP="00A4737E">
            <w:pPr>
              <w:tabs>
                <w:tab w:val="left" w:pos="284"/>
              </w:tabs>
              <w:spacing w:before="120" w:after="120" w:line="276" w:lineRule="auto"/>
              <w:rPr>
                <w:rFonts w:cstheme="minorHAnsi"/>
              </w:rPr>
            </w:pPr>
          </w:p>
        </w:tc>
        <w:tc>
          <w:tcPr>
            <w:tcW w:w="1700" w:type="dxa"/>
            <w:tcBorders>
              <w:top w:val="single" w:sz="4" w:space="0" w:color="000000"/>
              <w:left w:val="single" w:sz="4" w:space="0" w:color="000000"/>
              <w:bottom w:val="single" w:sz="4" w:space="0" w:color="000000"/>
              <w:right w:val="single" w:sz="4" w:space="0" w:color="000000"/>
            </w:tcBorders>
          </w:tcPr>
          <w:p w14:paraId="72F64AA5" w14:textId="77777777" w:rsidR="002A2DFE" w:rsidRPr="007F116A" w:rsidRDefault="002A2DFE" w:rsidP="00A4737E">
            <w:pPr>
              <w:tabs>
                <w:tab w:val="left" w:pos="284"/>
              </w:tabs>
              <w:spacing w:before="120" w:after="120" w:line="276" w:lineRule="auto"/>
              <w:rPr>
                <w:rFonts w:cstheme="minorHAnsi"/>
              </w:rPr>
            </w:pPr>
          </w:p>
        </w:tc>
      </w:tr>
    </w:tbl>
    <w:p w14:paraId="6E23BAD9" w14:textId="77777777" w:rsidR="000708AC" w:rsidRDefault="000708AC" w:rsidP="000708AC">
      <w:pPr>
        <w:spacing w:before="120" w:after="120" w:line="276" w:lineRule="auto"/>
      </w:pPr>
    </w:p>
    <w:p w14:paraId="68EDB4C4" w14:textId="5B30ED49"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17" w:name="_Toc118210483"/>
      <w:bookmarkStart w:id="1018" w:name="_Toc121920408"/>
      <w:bookmarkStart w:id="1019" w:name="_Toc128576561"/>
      <w:bookmarkStart w:id="1020" w:name="_Toc214358397"/>
      <w:r>
        <w:rPr>
          <w:rFonts w:asciiTheme="minorHAnsi" w:hAnsiTheme="minorHAnsi"/>
        </w:rPr>
        <w:t>5</w:t>
      </w:r>
      <w:r w:rsidR="00827499">
        <w:rPr>
          <w:rFonts w:asciiTheme="minorHAnsi" w:hAnsiTheme="minorHAnsi"/>
          <w:lang w:val="en-US"/>
        </w:rPr>
        <w:t>.</w:t>
      </w:r>
      <w:r w:rsidR="00BD15BC">
        <w:rPr>
          <w:rFonts w:asciiTheme="minorHAnsi" w:hAnsiTheme="minorHAnsi"/>
        </w:rPr>
        <w:t>7</w:t>
      </w:r>
      <w:r w:rsidR="00827499">
        <w:rPr>
          <w:rFonts w:asciiTheme="minorHAnsi" w:hAnsiTheme="minorHAnsi"/>
          <w:lang w:val="en-US"/>
        </w:rPr>
        <w:t xml:space="preserve"> </w:t>
      </w:r>
      <w:r w:rsidR="000708AC" w:rsidRPr="00DA0771">
        <w:rPr>
          <w:rFonts w:asciiTheme="minorHAnsi" w:hAnsiTheme="minorHAnsi"/>
        </w:rPr>
        <w:t>Διαλειτουργικότητα και Διασυνδεσιμότητα</w:t>
      </w:r>
      <w:bookmarkEnd w:id="1017"/>
      <w:bookmarkEnd w:id="1018"/>
      <w:bookmarkEnd w:id="1019"/>
      <w:bookmarkEnd w:id="1020"/>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300CFE06"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3CBEC4"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6F0678"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581C51"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42F70F" w14:textId="61F326DE"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3C7B3C2F"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7D7A0484" w14:textId="77777777" w:rsidR="000708AC" w:rsidRPr="00DA0771" w:rsidRDefault="000708AC" w:rsidP="000708AC">
            <w:pPr>
              <w:spacing w:before="120" w:after="120" w:line="276" w:lineRule="auto"/>
              <w:rPr>
                <w:rFonts w:eastAsia="Calibri"/>
              </w:rPr>
            </w:pPr>
            <w:r w:rsidRPr="00DA0771">
              <w:rPr>
                <w:rFonts w:eastAsia="Calibri"/>
              </w:rPr>
              <w:t>Παροχή σχήματος δεδομένων</w:t>
            </w:r>
          </w:p>
        </w:tc>
        <w:tc>
          <w:tcPr>
            <w:tcW w:w="1419" w:type="dxa"/>
            <w:tcBorders>
              <w:top w:val="single" w:sz="4" w:space="0" w:color="000000"/>
              <w:left w:val="single" w:sz="4" w:space="0" w:color="000000"/>
              <w:bottom w:val="single" w:sz="4" w:space="0" w:color="000000"/>
              <w:right w:val="single" w:sz="4" w:space="0" w:color="000000"/>
            </w:tcBorders>
          </w:tcPr>
          <w:p w14:paraId="4D0C4213"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6A4FB222"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E71BD63" w14:textId="77777777" w:rsidR="000708AC" w:rsidRPr="00DA0771" w:rsidRDefault="000708AC" w:rsidP="000708AC">
            <w:pPr>
              <w:spacing w:before="120" w:after="120" w:line="276" w:lineRule="auto"/>
              <w:rPr>
                <w:rFonts w:eastAsia="Calibri"/>
              </w:rPr>
            </w:pPr>
          </w:p>
        </w:tc>
      </w:tr>
      <w:tr w:rsidR="000708AC" w:rsidRPr="00DA0771" w14:paraId="12309D75"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5EC099E9" w14:textId="77777777" w:rsidR="000708AC" w:rsidRPr="00DA0771" w:rsidRDefault="000708AC" w:rsidP="000708AC">
            <w:pPr>
              <w:spacing w:before="120" w:after="120" w:line="276" w:lineRule="auto"/>
              <w:rPr>
                <w:rFonts w:eastAsia="Calibri"/>
              </w:rPr>
            </w:pPr>
            <w:r w:rsidRPr="00DA0771">
              <w:rPr>
                <w:rFonts w:eastAsia="Calibri"/>
              </w:rPr>
              <w:t>Παροχή δεδομένων μέσω προγραμματιστικής επαφής (API)</w:t>
            </w:r>
          </w:p>
        </w:tc>
        <w:tc>
          <w:tcPr>
            <w:tcW w:w="1419" w:type="dxa"/>
            <w:tcBorders>
              <w:top w:val="single" w:sz="4" w:space="0" w:color="000000"/>
              <w:left w:val="single" w:sz="4" w:space="0" w:color="000000"/>
              <w:bottom w:val="single" w:sz="4" w:space="0" w:color="000000"/>
              <w:right w:val="single" w:sz="4" w:space="0" w:color="000000"/>
            </w:tcBorders>
          </w:tcPr>
          <w:p w14:paraId="1DDD5A63"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4FE13A2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E8151ED" w14:textId="77777777" w:rsidR="000708AC" w:rsidRPr="00DA0771" w:rsidRDefault="000708AC" w:rsidP="000708AC">
            <w:pPr>
              <w:spacing w:before="120" w:after="120" w:line="276" w:lineRule="auto"/>
              <w:rPr>
                <w:rFonts w:eastAsia="Calibri"/>
              </w:rPr>
            </w:pPr>
          </w:p>
        </w:tc>
      </w:tr>
      <w:tr w:rsidR="000708AC" w:rsidRPr="00DA0771" w14:paraId="1AC444C5"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6E15595C" w14:textId="2FCECC16" w:rsidR="000708AC" w:rsidRPr="00DA0771" w:rsidRDefault="000708AC" w:rsidP="000708AC">
            <w:pPr>
              <w:spacing w:before="120" w:after="120" w:line="276" w:lineRule="auto"/>
              <w:rPr>
                <w:rFonts w:eastAsia="Calibri"/>
                <w:lang w:val="en-US"/>
              </w:rPr>
            </w:pPr>
            <w:r w:rsidRPr="00DA0771">
              <w:rPr>
                <w:rFonts w:eastAsia="Calibri"/>
              </w:rPr>
              <w:t xml:space="preserve">Σύμφωνα με την </w:t>
            </w:r>
            <w:r w:rsidR="00827499">
              <w:rPr>
                <w:rFonts w:eastAsia="Calibri"/>
                <w:lang w:val="en-US"/>
              </w:rPr>
              <w:t>7</w:t>
            </w:r>
            <w:r w:rsidRPr="00DA0771">
              <w:rPr>
                <w:rFonts w:eastAsia="Calibri"/>
              </w:rPr>
              <w:t>.</w:t>
            </w:r>
            <w:r w:rsidR="00BD15BC">
              <w:rPr>
                <w:rFonts w:eastAsia="Calibri"/>
              </w:rPr>
              <w:t>8</w:t>
            </w:r>
            <w:r w:rsidRPr="00DA0771">
              <w:rPr>
                <w:rFonts w:eastAsia="Calibri"/>
              </w:rPr>
              <w:t>.</w:t>
            </w:r>
            <w:r w:rsidRPr="00DA0771">
              <w:rPr>
                <w:rFonts w:eastAsia="Calibri"/>
                <w:lang w:val="en-US"/>
              </w:rPr>
              <w:t>1</w:t>
            </w:r>
          </w:p>
        </w:tc>
        <w:tc>
          <w:tcPr>
            <w:tcW w:w="1419" w:type="dxa"/>
            <w:tcBorders>
              <w:top w:val="single" w:sz="4" w:space="0" w:color="000000"/>
              <w:left w:val="single" w:sz="4" w:space="0" w:color="000000"/>
              <w:bottom w:val="single" w:sz="4" w:space="0" w:color="000000"/>
              <w:right w:val="single" w:sz="4" w:space="0" w:color="000000"/>
            </w:tcBorders>
          </w:tcPr>
          <w:p w14:paraId="4411FFAE"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18A875D"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A77A366" w14:textId="77777777" w:rsidR="000708AC" w:rsidRPr="00DA0771" w:rsidRDefault="000708AC" w:rsidP="000708AC">
            <w:pPr>
              <w:spacing w:before="120" w:after="120" w:line="276" w:lineRule="auto"/>
              <w:rPr>
                <w:rFonts w:eastAsia="Calibri"/>
              </w:rPr>
            </w:pPr>
          </w:p>
        </w:tc>
      </w:tr>
    </w:tbl>
    <w:p w14:paraId="768EE7CB" w14:textId="77777777" w:rsidR="000708AC" w:rsidRPr="00DA0771" w:rsidRDefault="000708AC" w:rsidP="000708AC">
      <w:pPr>
        <w:spacing w:before="120" w:after="120" w:line="276" w:lineRule="auto"/>
        <w:rPr>
          <w:rFonts w:eastAsia="Calibri"/>
        </w:rPr>
      </w:pPr>
    </w:p>
    <w:p w14:paraId="635F59B8" w14:textId="4BEBB382"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21" w:name="_Toc118210484"/>
      <w:bookmarkStart w:id="1022" w:name="_Toc121920409"/>
      <w:bookmarkStart w:id="1023" w:name="_Toc128576562"/>
      <w:bookmarkStart w:id="1024" w:name="_Toc214358398"/>
      <w:r>
        <w:rPr>
          <w:rFonts w:asciiTheme="minorHAnsi" w:hAnsiTheme="minorHAnsi"/>
        </w:rPr>
        <w:t>5</w:t>
      </w:r>
      <w:r w:rsidR="00827499">
        <w:rPr>
          <w:rFonts w:asciiTheme="minorHAnsi" w:hAnsiTheme="minorHAnsi"/>
        </w:rPr>
        <w:t>.</w:t>
      </w:r>
      <w:r w:rsidR="00BD15BC">
        <w:rPr>
          <w:rFonts w:asciiTheme="minorHAnsi" w:hAnsiTheme="minorHAnsi"/>
        </w:rPr>
        <w:t>8</w:t>
      </w:r>
      <w:r w:rsidR="00827499">
        <w:rPr>
          <w:rFonts w:asciiTheme="minorHAnsi" w:hAnsiTheme="minorHAnsi"/>
        </w:rPr>
        <w:t xml:space="preserve"> </w:t>
      </w:r>
      <w:r w:rsidR="000708AC" w:rsidRPr="00DA0771">
        <w:rPr>
          <w:rFonts w:asciiTheme="minorHAnsi" w:hAnsiTheme="minorHAnsi"/>
        </w:rPr>
        <w:t xml:space="preserve">Υποδομές </w:t>
      </w:r>
      <w:r w:rsidR="00827499">
        <w:rPr>
          <w:rFonts w:asciiTheme="minorHAnsi" w:hAnsiTheme="minorHAnsi"/>
        </w:rPr>
        <w:t xml:space="preserve">Λειτουργίας </w:t>
      </w:r>
      <w:r w:rsidR="000708AC" w:rsidRPr="00DA0771">
        <w:rPr>
          <w:rFonts w:asciiTheme="minorHAnsi" w:hAnsiTheme="minorHAnsi"/>
        </w:rPr>
        <w:t>και Δίκτυα</w:t>
      </w:r>
      <w:bookmarkEnd w:id="1021"/>
      <w:bookmarkEnd w:id="1022"/>
      <w:bookmarkEnd w:id="1023"/>
      <w:bookmarkEnd w:id="1024"/>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236B9383"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01D52A"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5B869F"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485DD9"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4530BD" w14:textId="185C8EF7"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0C40E4A0"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7106BBB0" w14:textId="40B0FC79" w:rsidR="000708AC" w:rsidRPr="00DA0771" w:rsidRDefault="000708AC" w:rsidP="000708AC">
            <w:pPr>
              <w:spacing w:before="120" w:after="120" w:line="276" w:lineRule="auto"/>
              <w:rPr>
                <w:rFonts w:eastAsia="Calibri"/>
              </w:rPr>
            </w:pPr>
            <w:r w:rsidRPr="00DA0771">
              <w:rPr>
                <w:rFonts w:eastAsia="Calibri"/>
              </w:rPr>
              <w:t xml:space="preserve">Σύμφωνα με την </w:t>
            </w:r>
            <w:r w:rsidR="00827499">
              <w:rPr>
                <w:rFonts w:eastAsia="Calibri"/>
              </w:rPr>
              <w:t>7</w:t>
            </w:r>
            <w:r w:rsidRPr="00DA0771">
              <w:rPr>
                <w:rFonts w:eastAsia="Calibri"/>
              </w:rPr>
              <w:t>.</w:t>
            </w:r>
            <w:r w:rsidR="00BD15BC">
              <w:rPr>
                <w:rFonts w:eastAsia="Calibri"/>
              </w:rPr>
              <w:t>8</w:t>
            </w:r>
            <w:r w:rsidRPr="00DA0771">
              <w:rPr>
                <w:rFonts w:eastAsia="Calibri"/>
              </w:rPr>
              <w:t>.2</w:t>
            </w:r>
          </w:p>
        </w:tc>
        <w:tc>
          <w:tcPr>
            <w:tcW w:w="1419" w:type="dxa"/>
            <w:tcBorders>
              <w:top w:val="single" w:sz="4" w:space="0" w:color="000000"/>
              <w:left w:val="single" w:sz="4" w:space="0" w:color="000000"/>
              <w:bottom w:val="single" w:sz="4" w:space="0" w:color="000000"/>
              <w:right w:val="single" w:sz="4" w:space="0" w:color="000000"/>
            </w:tcBorders>
          </w:tcPr>
          <w:p w14:paraId="2A5B4A7F"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B45B1D9"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BC47ECB" w14:textId="77777777" w:rsidR="000708AC" w:rsidRPr="00DA0771" w:rsidRDefault="000708AC" w:rsidP="000708AC">
            <w:pPr>
              <w:spacing w:before="120" w:after="120" w:line="276" w:lineRule="auto"/>
              <w:rPr>
                <w:rFonts w:eastAsia="Calibri"/>
              </w:rPr>
            </w:pPr>
          </w:p>
        </w:tc>
      </w:tr>
    </w:tbl>
    <w:p w14:paraId="308F8E6A" w14:textId="77777777" w:rsidR="000708AC" w:rsidRPr="00DA0771" w:rsidRDefault="000708AC" w:rsidP="000708AC">
      <w:pPr>
        <w:spacing w:before="120" w:after="120" w:line="276" w:lineRule="auto"/>
        <w:rPr>
          <w:rFonts w:eastAsia="Calibri"/>
          <w:lang w:val="en-US"/>
        </w:rPr>
      </w:pPr>
    </w:p>
    <w:p w14:paraId="0E574C81" w14:textId="015B5DA2"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25" w:name="_Toc118210485"/>
      <w:bookmarkStart w:id="1026" w:name="_Toc121920410"/>
      <w:bookmarkStart w:id="1027" w:name="_Toc128576563"/>
      <w:bookmarkStart w:id="1028" w:name="_Toc214358399"/>
      <w:r>
        <w:rPr>
          <w:rFonts w:asciiTheme="minorHAnsi" w:hAnsiTheme="minorHAnsi"/>
        </w:rPr>
        <w:t>5</w:t>
      </w:r>
      <w:r w:rsidR="00827499">
        <w:rPr>
          <w:rFonts w:asciiTheme="minorHAnsi" w:hAnsiTheme="minorHAnsi"/>
        </w:rPr>
        <w:t>.</w:t>
      </w:r>
      <w:r w:rsidR="00BD15BC">
        <w:rPr>
          <w:rFonts w:asciiTheme="minorHAnsi" w:hAnsiTheme="minorHAnsi"/>
        </w:rPr>
        <w:t>9</w:t>
      </w:r>
      <w:r w:rsidR="00827499">
        <w:rPr>
          <w:rFonts w:asciiTheme="minorHAnsi" w:hAnsiTheme="minorHAnsi"/>
        </w:rPr>
        <w:t xml:space="preserve"> </w:t>
      </w:r>
      <w:r w:rsidR="000708AC" w:rsidRPr="00DA0771">
        <w:rPr>
          <w:rFonts w:asciiTheme="minorHAnsi" w:hAnsiTheme="minorHAnsi"/>
        </w:rPr>
        <w:t>Απαιτήσεις Ασφαλείας</w:t>
      </w:r>
      <w:bookmarkEnd w:id="1025"/>
      <w:bookmarkEnd w:id="1026"/>
      <w:bookmarkEnd w:id="1027"/>
      <w:bookmarkEnd w:id="1028"/>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47022AB2"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1EBC17"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22A648"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51EF85"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5EB994" w14:textId="141DA0B2"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33D16DDD"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392CD6E4" w14:textId="77777777" w:rsidR="000708AC" w:rsidRPr="00DA0771" w:rsidRDefault="000708AC" w:rsidP="000708AC">
            <w:pPr>
              <w:spacing w:before="120" w:after="120" w:line="276" w:lineRule="auto"/>
              <w:rPr>
                <w:rFonts w:eastAsia="Calibri"/>
              </w:rPr>
            </w:pPr>
            <w:r w:rsidRPr="00DA0771">
              <w:rPr>
                <w:rFonts w:eastAsia="Calibri"/>
              </w:rPr>
              <w:t xml:space="preserve">Πολιτική χρηστών </w:t>
            </w:r>
          </w:p>
        </w:tc>
        <w:tc>
          <w:tcPr>
            <w:tcW w:w="1419" w:type="dxa"/>
            <w:tcBorders>
              <w:top w:val="single" w:sz="4" w:space="0" w:color="000000"/>
              <w:left w:val="single" w:sz="4" w:space="0" w:color="000000"/>
              <w:bottom w:val="single" w:sz="4" w:space="0" w:color="000000"/>
              <w:right w:val="single" w:sz="4" w:space="0" w:color="000000"/>
            </w:tcBorders>
          </w:tcPr>
          <w:p w14:paraId="083CB5B5"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1C13A22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841150D" w14:textId="77777777" w:rsidR="000708AC" w:rsidRPr="00DA0771" w:rsidRDefault="000708AC" w:rsidP="000708AC">
            <w:pPr>
              <w:spacing w:before="120" w:after="120" w:line="276" w:lineRule="auto"/>
              <w:rPr>
                <w:rFonts w:eastAsia="Calibri"/>
              </w:rPr>
            </w:pPr>
          </w:p>
        </w:tc>
      </w:tr>
      <w:tr w:rsidR="007D1F19" w:rsidRPr="00DA0771" w14:paraId="47DE5EA9"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0E43947A" w14:textId="04D1D4AD" w:rsidR="007D1F19" w:rsidRPr="00DA0771" w:rsidRDefault="007D1F19" w:rsidP="007D1F19">
            <w:pPr>
              <w:spacing w:before="120" w:after="120" w:line="276" w:lineRule="auto"/>
              <w:rPr>
                <w:rFonts w:eastAsia="Calibri"/>
              </w:rPr>
            </w:pPr>
            <w:r w:rsidRPr="007F116A">
              <w:rPr>
                <w:rFonts w:eastAsia="Calibri" w:cstheme="minorHAnsi"/>
              </w:rPr>
              <w:lastRenderedPageBreak/>
              <w:t>Υποστήριξη Identity Federation μέσω eIDAS, ΓΓΠΣ πολιτών, ΓΓΠΣ Δημοσίων υπαλλήλων</w:t>
            </w:r>
          </w:p>
        </w:tc>
        <w:tc>
          <w:tcPr>
            <w:tcW w:w="1419" w:type="dxa"/>
            <w:tcBorders>
              <w:top w:val="single" w:sz="4" w:space="0" w:color="000000"/>
              <w:left w:val="single" w:sz="4" w:space="0" w:color="000000"/>
              <w:bottom w:val="single" w:sz="4" w:space="0" w:color="000000"/>
              <w:right w:val="single" w:sz="4" w:space="0" w:color="000000"/>
            </w:tcBorders>
          </w:tcPr>
          <w:p w14:paraId="51A3C737" w14:textId="00D89B1D" w:rsidR="007D1F19" w:rsidRPr="00DA0771" w:rsidRDefault="007D1F19" w:rsidP="007D1F19">
            <w:pPr>
              <w:spacing w:before="120" w:after="120" w:line="276" w:lineRule="auto"/>
              <w:jc w:val="center"/>
              <w:rPr>
                <w:rFonts w:eastAsia="Calibri"/>
              </w:rPr>
            </w:pPr>
            <w:r w:rsidRPr="007F116A">
              <w:rPr>
                <w:rFonts w:eastAsia="Calibri" w:cstheme="minorHAnsi"/>
              </w:rPr>
              <w:t>ΝΑΙ</w:t>
            </w:r>
          </w:p>
        </w:tc>
        <w:tc>
          <w:tcPr>
            <w:tcW w:w="1415" w:type="dxa"/>
            <w:tcBorders>
              <w:top w:val="single" w:sz="4" w:space="0" w:color="000000"/>
              <w:left w:val="single" w:sz="4" w:space="0" w:color="000000"/>
              <w:bottom w:val="single" w:sz="4" w:space="0" w:color="000000"/>
              <w:right w:val="single" w:sz="4" w:space="0" w:color="000000"/>
            </w:tcBorders>
          </w:tcPr>
          <w:p w14:paraId="131E59FB" w14:textId="77777777" w:rsidR="007D1F19" w:rsidRPr="00DA0771" w:rsidRDefault="007D1F19" w:rsidP="007D1F19">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E6EB33A" w14:textId="77777777" w:rsidR="007D1F19" w:rsidRPr="00DA0771" w:rsidRDefault="007D1F19" w:rsidP="007D1F19">
            <w:pPr>
              <w:spacing w:before="120" w:after="120" w:line="276" w:lineRule="auto"/>
              <w:rPr>
                <w:rFonts w:eastAsia="Calibri"/>
              </w:rPr>
            </w:pPr>
          </w:p>
        </w:tc>
      </w:tr>
      <w:tr w:rsidR="000708AC" w:rsidRPr="00DA0771" w14:paraId="4C2D2EF1"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04707E79" w14:textId="76D95875" w:rsidR="000708AC" w:rsidRPr="00DA0771" w:rsidRDefault="000708AC" w:rsidP="000708AC">
            <w:pPr>
              <w:spacing w:before="120" w:after="120" w:line="276" w:lineRule="auto"/>
              <w:rPr>
                <w:rFonts w:eastAsia="Calibri"/>
                <w:lang w:val="en-US"/>
              </w:rPr>
            </w:pPr>
            <w:r w:rsidRPr="00DA0771">
              <w:rPr>
                <w:rFonts w:eastAsia="Calibri"/>
              </w:rPr>
              <w:t xml:space="preserve">Σύμφωνα με την </w:t>
            </w:r>
            <w:r w:rsidR="00827499">
              <w:rPr>
                <w:rFonts w:eastAsia="Calibri"/>
              </w:rPr>
              <w:t>7</w:t>
            </w:r>
            <w:r w:rsidRPr="00DA0771">
              <w:rPr>
                <w:rFonts w:eastAsia="Calibri"/>
              </w:rPr>
              <w:t>.</w:t>
            </w:r>
            <w:r w:rsidR="00BD15BC">
              <w:rPr>
                <w:rFonts w:eastAsia="Calibri"/>
              </w:rPr>
              <w:t>8</w:t>
            </w:r>
            <w:r w:rsidRPr="00DA0771">
              <w:rPr>
                <w:rFonts w:eastAsia="Calibri"/>
              </w:rPr>
              <w:t>.</w:t>
            </w:r>
            <w:r w:rsidRPr="00DA0771">
              <w:rPr>
                <w:rFonts w:eastAsia="Calibri"/>
                <w:lang w:val="en-US"/>
              </w:rPr>
              <w:t>4</w:t>
            </w:r>
          </w:p>
        </w:tc>
        <w:tc>
          <w:tcPr>
            <w:tcW w:w="1419" w:type="dxa"/>
            <w:tcBorders>
              <w:top w:val="single" w:sz="4" w:space="0" w:color="000000"/>
              <w:left w:val="single" w:sz="4" w:space="0" w:color="000000"/>
              <w:bottom w:val="single" w:sz="4" w:space="0" w:color="000000"/>
              <w:right w:val="single" w:sz="4" w:space="0" w:color="000000"/>
            </w:tcBorders>
          </w:tcPr>
          <w:p w14:paraId="6AB08A7F"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11BE203A"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45E70EBC" w14:textId="77777777" w:rsidR="000708AC" w:rsidRPr="00DA0771" w:rsidRDefault="000708AC" w:rsidP="000708AC">
            <w:pPr>
              <w:spacing w:before="120" w:after="120" w:line="276" w:lineRule="auto"/>
              <w:rPr>
                <w:rFonts w:eastAsia="Calibri"/>
              </w:rPr>
            </w:pPr>
          </w:p>
        </w:tc>
      </w:tr>
    </w:tbl>
    <w:p w14:paraId="7C6EBBEC" w14:textId="77777777" w:rsidR="000708AC" w:rsidRPr="00DA0771" w:rsidRDefault="000708AC" w:rsidP="000708AC">
      <w:pPr>
        <w:spacing w:before="120" w:after="120" w:line="276" w:lineRule="auto"/>
        <w:rPr>
          <w:rFonts w:eastAsia="Calibri"/>
        </w:rPr>
      </w:pPr>
    </w:p>
    <w:p w14:paraId="3F2C4DE9" w14:textId="6AE86045"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29" w:name="_Toc118210486"/>
      <w:bookmarkStart w:id="1030" w:name="_Toc121920411"/>
      <w:bookmarkStart w:id="1031" w:name="_Toc128576564"/>
      <w:bookmarkStart w:id="1032" w:name="_Toc214358400"/>
      <w:r>
        <w:rPr>
          <w:rFonts w:asciiTheme="minorHAnsi" w:hAnsiTheme="minorHAnsi"/>
        </w:rPr>
        <w:t>5</w:t>
      </w:r>
      <w:r w:rsidR="00827499">
        <w:rPr>
          <w:rFonts w:asciiTheme="minorHAnsi" w:hAnsiTheme="minorHAnsi"/>
        </w:rPr>
        <w:t>.</w:t>
      </w:r>
      <w:r w:rsidR="00BD15BC">
        <w:rPr>
          <w:rFonts w:asciiTheme="minorHAnsi" w:hAnsiTheme="minorHAnsi"/>
        </w:rPr>
        <w:t>10</w:t>
      </w:r>
      <w:r w:rsidR="00827499">
        <w:rPr>
          <w:rFonts w:asciiTheme="minorHAnsi" w:hAnsiTheme="minorHAnsi"/>
        </w:rPr>
        <w:t xml:space="preserve"> </w:t>
      </w:r>
      <w:r w:rsidR="000708AC" w:rsidRPr="00DA0771">
        <w:rPr>
          <w:rFonts w:asciiTheme="minorHAnsi" w:hAnsiTheme="minorHAnsi"/>
        </w:rPr>
        <w:t>Υπηρεσίες Εκπαίδευσης</w:t>
      </w:r>
      <w:bookmarkEnd w:id="1029"/>
      <w:bookmarkEnd w:id="1030"/>
      <w:bookmarkEnd w:id="1031"/>
      <w:bookmarkEnd w:id="1032"/>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4A30D4FA"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B5C32E"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0D85E4"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D64EED"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E9E6E" w14:textId="3E8BAB52"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01D75483"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4E6764B2" w14:textId="77777777" w:rsidR="000708AC" w:rsidRPr="00DA0771" w:rsidRDefault="000708AC" w:rsidP="000708AC">
            <w:pPr>
              <w:spacing w:before="120" w:after="120" w:line="276" w:lineRule="auto"/>
              <w:rPr>
                <w:rFonts w:eastAsia="Calibri"/>
              </w:rPr>
            </w:pPr>
            <w:r w:rsidRPr="00DA0771">
              <w:rPr>
                <w:rFonts w:eastAsia="Calibri"/>
              </w:rPr>
              <w:t>Αριθμός καταρτιζομένων</w:t>
            </w:r>
          </w:p>
        </w:tc>
        <w:tc>
          <w:tcPr>
            <w:tcW w:w="1419" w:type="dxa"/>
            <w:tcBorders>
              <w:top w:val="single" w:sz="4" w:space="0" w:color="000000"/>
              <w:left w:val="single" w:sz="4" w:space="0" w:color="000000"/>
              <w:bottom w:val="single" w:sz="4" w:space="0" w:color="000000"/>
              <w:right w:val="single" w:sz="4" w:space="0" w:color="000000"/>
            </w:tcBorders>
          </w:tcPr>
          <w:p w14:paraId="6F8ECD63" w14:textId="77777777" w:rsidR="000708AC" w:rsidRPr="00DA0771" w:rsidRDefault="000708AC" w:rsidP="000708AC">
            <w:pPr>
              <w:spacing w:before="120" w:after="120" w:line="276" w:lineRule="auto"/>
              <w:jc w:val="center"/>
              <w:rPr>
                <w:rFonts w:eastAsia="Calibri"/>
              </w:rPr>
            </w:pPr>
            <w:r w:rsidRPr="00DA0771">
              <w:rPr>
                <w:rFonts w:eastAsia="Calibri"/>
              </w:rPr>
              <w:t>2</w:t>
            </w:r>
          </w:p>
        </w:tc>
        <w:tc>
          <w:tcPr>
            <w:tcW w:w="1415" w:type="dxa"/>
            <w:tcBorders>
              <w:top w:val="single" w:sz="4" w:space="0" w:color="000000"/>
              <w:left w:val="single" w:sz="4" w:space="0" w:color="000000"/>
              <w:bottom w:val="single" w:sz="4" w:space="0" w:color="000000"/>
              <w:right w:val="single" w:sz="4" w:space="0" w:color="000000"/>
            </w:tcBorders>
          </w:tcPr>
          <w:p w14:paraId="546A4F2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D6BF65F" w14:textId="77777777" w:rsidR="000708AC" w:rsidRPr="00DA0771" w:rsidRDefault="000708AC" w:rsidP="000708AC">
            <w:pPr>
              <w:spacing w:before="120" w:after="120" w:line="276" w:lineRule="auto"/>
              <w:rPr>
                <w:rFonts w:eastAsia="Calibri"/>
              </w:rPr>
            </w:pPr>
          </w:p>
        </w:tc>
      </w:tr>
      <w:tr w:rsidR="000708AC" w:rsidRPr="00DA0771" w14:paraId="471CAD85"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3CD1C955" w14:textId="77777777" w:rsidR="000708AC" w:rsidRPr="00DA0771" w:rsidRDefault="000708AC" w:rsidP="000708AC">
            <w:pPr>
              <w:spacing w:before="120" w:after="120" w:line="276" w:lineRule="auto"/>
              <w:rPr>
                <w:rFonts w:eastAsia="Calibri"/>
              </w:rPr>
            </w:pPr>
            <w:r w:rsidRPr="00DA0771">
              <w:rPr>
                <w:rFonts w:eastAsia="Calibri"/>
              </w:rPr>
              <w:t>Υλικό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57258E02"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56C5C22F"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BB76EA5" w14:textId="77777777" w:rsidR="000708AC" w:rsidRPr="00DA0771" w:rsidRDefault="000708AC" w:rsidP="000708AC">
            <w:pPr>
              <w:spacing w:before="120" w:after="120" w:line="276" w:lineRule="auto"/>
              <w:rPr>
                <w:rFonts w:eastAsia="Calibri"/>
              </w:rPr>
            </w:pPr>
          </w:p>
        </w:tc>
      </w:tr>
      <w:tr w:rsidR="000708AC" w:rsidRPr="00DA0771" w14:paraId="7C710D88"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3239B1A4" w14:textId="77777777" w:rsidR="000708AC" w:rsidRPr="00DA0771" w:rsidRDefault="000708AC" w:rsidP="000708AC">
            <w:pPr>
              <w:spacing w:before="120" w:after="120" w:line="276" w:lineRule="auto"/>
              <w:rPr>
                <w:rFonts w:eastAsia="Calibri"/>
              </w:rPr>
            </w:pPr>
            <w:r w:rsidRPr="00DA0771">
              <w:rPr>
                <w:rFonts w:eastAsia="Calibri"/>
              </w:rPr>
              <w:t>Ώρες εκπαίδευσης</w:t>
            </w:r>
          </w:p>
        </w:tc>
        <w:tc>
          <w:tcPr>
            <w:tcW w:w="1419" w:type="dxa"/>
            <w:tcBorders>
              <w:top w:val="single" w:sz="4" w:space="0" w:color="000000"/>
              <w:left w:val="single" w:sz="4" w:space="0" w:color="000000"/>
              <w:bottom w:val="single" w:sz="4" w:space="0" w:color="000000"/>
              <w:right w:val="single" w:sz="4" w:space="0" w:color="000000"/>
            </w:tcBorders>
          </w:tcPr>
          <w:p w14:paraId="6A60B0C0" w14:textId="77777777" w:rsidR="000708AC" w:rsidRPr="00DA0771" w:rsidRDefault="000708AC" w:rsidP="000708AC">
            <w:pPr>
              <w:spacing w:before="120" w:after="120" w:line="276" w:lineRule="auto"/>
              <w:jc w:val="center"/>
              <w:rPr>
                <w:rFonts w:eastAsia="Calibri"/>
              </w:rPr>
            </w:pPr>
            <w:r w:rsidRPr="00DA0771">
              <w:rPr>
                <w:rFonts w:eastAsia="Calibri"/>
              </w:rPr>
              <w:t>20</w:t>
            </w:r>
          </w:p>
        </w:tc>
        <w:tc>
          <w:tcPr>
            <w:tcW w:w="1415" w:type="dxa"/>
            <w:tcBorders>
              <w:top w:val="single" w:sz="4" w:space="0" w:color="000000"/>
              <w:left w:val="single" w:sz="4" w:space="0" w:color="000000"/>
              <w:bottom w:val="single" w:sz="4" w:space="0" w:color="000000"/>
              <w:right w:val="single" w:sz="4" w:space="0" w:color="000000"/>
            </w:tcBorders>
          </w:tcPr>
          <w:p w14:paraId="1A699D3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0C18DFD" w14:textId="77777777" w:rsidR="000708AC" w:rsidRPr="00DA0771" w:rsidRDefault="000708AC" w:rsidP="000708AC">
            <w:pPr>
              <w:spacing w:before="120" w:after="120" w:line="276" w:lineRule="auto"/>
              <w:rPr>
                <w:rFonts w:eastAsia="Calibri"/>
              </w:rPr>
            </w:pPr>
          </w:p>
        </w:tc>
      </w:tr>
      <w:tr w:rsidR="000708AC" w:rsidRPr="00DA0771" w14:paraId="76261E33"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18210675" w14:textId="0AD33E33" w:rsidR="000708AC" w:rsidRPr="00DA0771" w:rsidRDefault="000708AC" w:rsidP="000708AC">
            <w:pPr>
              <w:spacing w:before="120" w:after="120" w:line="276" w:lineRule="auto"/>
              <w:rPr>
                <w:rFonts w:eastAsia="Calibri"/>
              </w:rPr>
            </w:pPr>
            <w:r w:rsidRPr="00DA0771">
              <w:rPr>
                <w:rFonts w:eastAsia="Calibri"/>
              </w:rPr>
              <w:t xml:space="preserve">Σύμφωνα με την </w:t>
            </w:r>
            <w:r w:rsidR="00827499">
              <w:rPr>
                <w:rFonts w:eastAsia="Calibri"/>
              </w:rPr>
              <w:t>7</w:t>
            </w:r>
            <w:r w:rsidR="00BD15BC">
              <w:rPr>
                <w:rFonts w:eastAsia="Calibri"/>
              </w:rPr>
              <w:t>.8</w:t>
            </w:r>
            <w:r w:rsidRPr="00DA0771">
              <w:rPr>
                <w:rFonts w:eastAsia="Calibri"/>
              </w:rPr>
              <w:t>.5</w:t>
            </w:r>
          </w:p>
        </w:tc>
        <w:tc>
          <w:tcPr>
            <w:tcW w:w="1419" w:type="dxa"/>
            <w:tcBorders>
              <w:top w:val="single" w:sz="4" w:space="0" w:color="000000"/>
              <w:left w:val="single" w:sz="4" w:space="0" w:color="000000"/>
              <w:bottom w:val="single" w:sz="4" w:space="0" w:color="000000"/>
              <w:right w:val="single" w:sz="4" w:space="0" w:color="000000"/>
            </w:tcBorders>
          </w:tcPr>
          <w:p w14:paraId="46016748"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EE41883"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4F8D2DE2" w14:textId="77777777" w:rsidR="000708AC" w:rsidRPr="00DA0771" w:rsidRDefault="000708AC" w:rsidP="000708AC">
            <w:pPr>
              <w:spacing w:before="120" w:after="120" w:line="276" w:lineRule="auto"/>
              <w:rPr>
                <w:rFonts w:eastAsia="Calibri"/>
              </w:rPr>
            </w:pPr>
          </w:p>
        </w:tc>
      </w:tr>
    </w:tbl>
    <w:p w14:paraId="2F618855" w14:textId="77777777" w:rsidR="000708AC" w:rsidRPr="00DA0771" w:rsidRDefault="000708AC" w:rsidP="00A74399">
      <w:pPr>
        <w:pStyle w:val="BodyText1"/>
      </w:pPr>
      <w:bookmarkStart w:id="1033" w:name="_Toc118210487"/>
    </w:p>
    <w:p w14:paraId="4BB7FDD2" w14:textId="3223E0CD"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34" w:name="_Toc121920412"/>
      <w:bookmarkStart w:id="1035" w:name="_Toc128576565"/>
      <w:bookmarkStart w:id="1036" w:name="_Toc214358401"/>
      <w:r>
        <w:rPr>
          <w:rFonts w:asciiTheme="minorHAnsi" w:hAnsiTheme="minorHAnsi"/>
        </w:rPr>
        <w:t>5</w:t>
      </w:r>
      <w:r w:rsidR="00827499">
        <w:rPr>
          <w:rFonts w:asciiTheme="minorHAnsi" w:hAnsiTheme="minorHAnsi"/>
        </w:rPr>
        <w:t>.1</w:t>
      </w:r>
      <w:r w:rsidR="00BD15BC">
        <w:rPr>
          <w:rFonts w:asciiTheme="minorHAnsi" w:hAnsiTheme="minorHAnsi"/>
        </w:rPr>
        <w:t>1</w:t>
      </w:r>
      <w:r w:rsidR="00827499">
        <w:rPr>
          <w:rFonts w:asciiTheme="minorHAnsi" w:hAnsiTheme="minorHAnsi"/>
        </w:rPr>
        <w:t xml:space="preserve"> </w:t>
      </w:r>
      <w:r w:rsidR="000708AC" w:rsidRPr="00DA0771">
        <w:rPr>
          <w:rFonts w:asciiTheme="minorHAnsi" w:hAnsiTheme="minorHAnsi"/>
        </w:rPr>
        <w:t>Υπηρεσίες Πιλοτικής Λειτουργίας</w:t>
      </w:r>
      <w:bookmarkEnd w:id="1033"/>
      <w:bookmarkEnd w:id="1034"/>
      <w:bookmarkEnd w:id="1035"/>
      <w:bookmarkEnd w:id="1036"/>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784D2C5C"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912C11"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46CA8"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D932D5"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80125D" w14:textId="3D75A382"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52638D8F"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43ABB690" w14:textId="77777777" w:rsidR="000708AC" w:rsidRPr="00DA0771" w:rsidRDefault="000708AC" w:rsidP="000708AC">
            <w:pPr>
              <w:spacing w:before="120" w:after="120" w:line="276" w:lineRule="auto"/>
              <w:rPr>
                <w:rFonts w:eastAsia="Calibri"/>
              </w:rPr>
            </w:pPr>
            <w:r w:rsidRPr="00DA0771">
              <w:rPr>
                <w:rFonts w:eastAsia="Calibri"/>
              </w:rPr>
              <w:t xml:space="preserve">Περίοδος πιλοτικής λειτουργίας (σε ημέρες)  </w:t>
            </w:r>
          </w:p>
        </w:tc>
        <w:tc>
          <w:tcPr>
            <w:tcW w:w="1419" w:type="dxa"/>
            <w:tcBorders>
              <w:top w:val="single" w:sz="4" w:space="0" w:color="000000"/>
              <w:left w:val="single" w:sz="4" w:space="0" w:color="000000"/>
              <w:bottom w:val="single" w:sz="4" w:space="0" w:color="000000"/>
              <w:right w:val="single" w:sz="4" w:space="0" w:color="000000"/>
            </w:tcBorders>
          </w:tcPr>
          <w:p w14:paraId="2D8796F1" w14:textId="77777777" w:rsidR="000708AC" w:rsidRPr="00DA0771" w:rsidRDefault="000708AC" w:rsidP="000708AC">
            <w:pPr>
              <w:spacing w:before="120" w:after="120" w:line="276" w:lineRule="auto"/>
              <w:jc w:val="center"/>
              <w:rPr>
                <w:rFonts w:eastAsia="Calibri"/>
              </w:rPr>
            </w:pPr>
            <w:r w:rsidRPr="00DA0771">
              <w:rPr>
                <w:rFonts w:eastAsia="Calibri"/>
              </w:rPr>
              <w:t>30</w:t>
            </w:r>
          </w:p>
        </w:tc>
        <w:tc>
          <w:tcPr>
            <w:tcW w:w="1415" w:type="dxa"/>
            <w:tcBorders>
              <w:top w:val="single" w:sz="4" w:space="0" w:color="000000"/>
              <w:left w:val="single" w:sz="4" w:space="0" w:color="000000"/>
              <w:bottom w:val="single" w:sz="4" w:space="0" w:color="000000"/>
              <w:right w:val="single" w:sz="4" w:space="0" w:color="000000"/>
            </w:tcBorders>
          </w:tcPr>
          <w:p w14:paraId="45B67338"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036EF2C1" w14:textId="77777777" w:rsidR="000708AC" w:rsidRPr="00DA0771" w:rsidRDefault="000708AC" w:rsidP="000708AC">
            <w:pPr>
              <w:spacing w:before="120" w:after="120" w:line="276" w:lineRule="auto"/>
              <w:rPr>
                <w:rFonts w:eastAsia="Calibri"/>
              </w:rPr>
            </w:pPr>
          </w:p>
        </w:tc>
      </w:tr>
      <w:tr w:rsidR="000708AC" w:rsidRPr="00DA0771" w14:paraId="155DF3B6"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503A90AC" w14:textId="6BCE568F" w:rsidR="000708AC" w:rsidRPr="00DA0771" w:rsidRDefault="000708AC" w:rsidP="000708AC">
            <w:pPr>
              <w:spacing w:before="120" w:after="120" w:line="276" w:lineRule="auto"/>
              <w:rPr>
                <w:rFonts w:eastAsia="Calibri"/>
              </w:rPr>
            </w:pPr>
            <w:r w:rsidRPr="00DA0771">
              <w:rPr>
                <w:rFonts w:eastAsia="Calibri"/>
              </w:rPr>
              <w:t xml:space="preserve">Σύμφωνα με την </w:t>
            </w:r>
            <w:r w:rsidR="00827499">
              <w:rPr>
                <w:rFonts w:eastAsia="Calibri"/>
              </w:rPr>
              <w:t>7</w:t>
            </w:r>
            <w:r w:rsidRPr="00DA0771">
              <w:rPr>
                <w:rFonts w:eastAsia="Calibri"/>
              </w:rPr>
              <w:t>.</w:t>
            </w:r>
            <w:r w:rsidR="00BD15BC">
              <w:rPr>
                <w:rFonts w:eastAsia="Calibri"/>
              </w:rPr>
              <w:t>8</w:t>
            </w:r>
            <w:r w:rsidRPr="00DA0771">
              <w:rPr>
                <w:rFonts w:eastAsia="Calibri"/>
              </w:rPr>
              <w:t>.6</w:t>
            </w:r>
          </w:p>
        </w:tc>
        <w:tc>
          <w:tcPr>
            <w:tcW w:w="1419" w:type="dxa"/>
            <w:tcBorders>
              <w:top w:val="single" w:sz="4" w:space="0" w:color="000000"/>
              <w:left w:val="single" w:sz="4" w:space="0" w:color="000000"/>
              <w:bottom w:val="single" w:sz="4" w:space="0" w:color="000000"/>
              <w:right w:val="single" w:sz="4" w:space="0" w:color="000000"/>
            </w:tcBorders>
          </w:tcPr>
          <w:p w14:paraId="71CCFBA3"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5FDE7E4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59FFA9B" w14:textId="77777777" w:rsidR="000708AC" w:rsidRPr="00DA0771" w:rsidRDefault="000708AC" w:rsidP="000708AC">
            <w:pPr>
              <w:spacing w:before="120" w:after="120" w:line="276" w:lineRule="auto"/>
              <w:rPr>
                <w:rFonts w:eastAsia="Calibri"/>
              </w:rPr>
            </w:pPr>
          </w:p>
        </w:tc>
      </w:tr>
    </w:tbl>
    <w:p w14:paraId="505B5A11" w14:textId="77777777" w:rsidR="000708AC" w:rsidRPr="00DA0771" w:rsidRDefault="000708AC" w:rsidP="000708AC">
      <w:pPr>
        <w:spacing w:before="120" w:after="120" w:line="276" w:lineRule="auto"/>
        <w:rPr>
          <w:rFonts w:eastAsia="Calibri"/>
        </w:rPr>
      </w:pPr>
    </w:p>
    <w:p w14:paraId="5B9B2CEB" w14:textId="7D8B8930"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37" w:name="_Toc118210488"/>
      <w:bookmarkStart w:id="1038" w:name="_Toc121920413"/>
      <w:bookmarkStart w:id="1039" w:name="_Toc128576566"/>
      <w:bookmarkStart w:id="1040" w:name="_Toc214358402"/>
      <w:r>
        <w:rPr>
          <w:rFonts w:asciiTheme="minorHAnsi" w:hAnsiTheme="minorHAnsi"/>
        </w:rPr>
        <w:t>5</w:t>
      </w:r>
      <w:r w:rsidR="00827499">
        <w:rPr>
          <w:rFonts w:asciiTheme="minorHAnsi" w:hAnsiTheme="minorHAnsi"/>
        </w:rPr>
        <w:t>.1</w:t>
      </w:r>
      <w:r w:rsidR="00BD15BC">
        <w:rPr>
          <w:rFonts w:asciiTheme="minorHAnsi" w:hAnsiTheme="minorHAnsi"/>
        </w:rPr>
        <w:t>2</w:t>
      </w:r>
      <w:r w:rsidR="00827499">
        <w:rPr>
          <w:rFonts w:asciiTheme="minorHAnsi" w:hAnsiTheme="minorHAnsi"/>
        </w:rPr>
        <w:t xml:space="preserve"> </w:t>
      </w:r>
      <w:r w:rsidR="000708AC" w:rsidRPr="00DA0771">
        <w:rPr>
          <w:rFonts w:asciiTheme="minorHAnsi" w:hAnsiTheme="minorHAnsi"/>
        </w:rPr>
        <w:t>Διασφάλιση Ποιότητας</w:t>
      </w:r>
      <w:bookmarkEnd w:id="1037"/>
      <w:bookmarkEnd w:id="1038"/>
      <w:bookmarkEnd w:id="1039"/>
      <w:bookmarkEnd w:id="1040"/>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4FC1EB7A"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171F0A"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0EC382" w14:textId="77777777" w:rsidR="000708AC" w:rsidRPr="00DA0771" w:rsidRDefault="000708AC" w:rsidP="000708AC">
            <w:pPr>
              <w:spacing w:before="120" w:after="120" w:line="276" w:lineRule="auto"/>
              <w:jc w:val="center"/>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6F3C40"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673DFC" w14:textId="6DCB6D39"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06B86016"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5D7375C5" w14:textId="77777777" w:rsidR="000708AC" w:rsidRPr="00DA0771" w:rsidRDefault="000708AC" w:rsidP="000708AC">
            <w:pPr>
              <w:spacing w:before="120" w:after="120" w:line="276" w:lineRule="auto"/>
              <w:rPr>
                <w:rFonts w:eastAsia="Calibri"/>
              </w:rPr>
            </w:pPr>
            <w:r w:rsidRPr="00DA0771">
              <w:rPr>
                <w:rFonts w:eastAsia="Calibri"/>
              </w:rPr>
              <w:t>Συμμόρφωση με Γενικό Κανονισμό Προστασίας Δεδομένων</w:t>
            </w:r>
          </w:p>
        </w:tc>
        <w:tc>
          <w:tcPr>
            <w:tcW w:w="1419" w:type="dxa"/>
            <w:tcBorders>
              <w:top w:val="single" w:sz="4" w:space="0" w:color="000000"/>
              <w:left w:val="single" w:sz="4" w:space="0" w:color="000000"/>
              <w:bottom w:val="single" w:sz="4" w:space="0" w:color="000000"/>
              <w:right w:val="single" w:sz="4" w:space="0" w:color="000000"/>
            </w:tcBorders>
          </w:tcPr>
          <w:p w14:paraId="3179E73A"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2CA85BB0"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51D22A94" w14:textId="77777777" w:rsidR="000708AC" w:rsidRPr="00DA0771" w:rsidRDefault="000708AC" w:rsidP="000708AC">
            <w:pPr>
              <w:spacing w:before="120" w:after="120" w:line="276" w:lineRule="auto"/>
              <w:rPr>
                <w:rFonts w:eastAsia="Calibri"/>
              </w:rPr>
            </w:pPr>
          </w:p>
        </w:tc>
      </w:tr>
      <w:tr w:rsidR="000708AC" w:rsidRPr="00DA0771" w14:paraId="0D7856B9"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6A4AEA2E" w14:textId="77777777" w:rsidR="000708AC" w:rsidRPr="00DA0771" w:rsidRDefault="000708AC" w:rsidP="000708AC">
            <w:pPr>
              <w:spacing w:before="120" w:after="120" w:line="276" w:lineRule="auto"/>
              <w:rPr>
                <w:rFonts w:eastAsia="Calibri"/>
              </w:rPr>
            </w:pPr>
            <w:r w:rsidRPr="00DA0771">
              <w:rPr>
                <w:rFonts w:eastAsia="Calibri"/>
              </w:rPr>
              <w:t xml:space="preserve">Συμμόρφωση με Εθνική Στρατηγική </w:t>
            </w:r>
          </w:p>
          <w:p w14:paraId="5706DDC5" w14:textId="77777777" w:rsidR="000708AC" w:rsidRPr="00DA0771" w:rsidRDefault="000708AC" w:rsidP="000708AC">
            <w:pPr>
              <w:spacing w:before="120" w:after="120" w:line="276" w:lineRule="auto"/>
              <w:rPr>
                <w:rFonts w:eastAsia="Calibri"/>
              </w:rPr>
            </w:pPr>
            <w:r w:rsidRPr="00DA0771">
              <w:rPr>
                <w:rFonts w:eastAsia="Calibri"/>
              </w:rPr>
              <w:t>Κυβερνοασφάλειας (ΑΔΑ: 6ΙΒΕ46ΜΤΛΠ-ΦΜ5 12/2020)</w:t>
            </w:r>
          </w:p>
        </w:tc>
        <w:tc>
          <w:tcPr>
            <w:tcW w:w="1419" w:type="dxa"/>
            <w:tcBorders>
              <w:top w:val="single" w:sz="4" w:space="0" w:color="000000"/>
              <w:left w:val="single" w:sz="4" w:space="0" w:color="000000"/>
              <w:bottom w:val="single" w:sz="4" w:space="0" w:color="000000"/>
              <w:right w:val="single" w:sz="4" w:space="0" w:color="000000"/>
            </w:tcBorders>
          </w:tcPr>
          <w:p w14:paraId="3D76C075"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0FC225F1"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2636556F" w14:textId="77777777" w:rsidR="000708AC" w:rsidRPr="00DA0771" w:rsidRDefault="000708AC" w:rsidP="000708AC">
            <w:pPr>
              <w:spacing w:before="120" w:after="120" w:line="276" w:lineRule="auto"/>
              <w:rPr>
                <w:rFonts w:eastAsia="Calibri"/>
              </w:rPr>
            </w:pPr>
          </w:p>
        </w:tc>
      </w:tr>
      <w:tr w:rsidR="000708AC" w:rsidRPr="00DA0771" w14:paraId="646692EF"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5CA3B10D" w14:textId="77777777" w:rsidR="000708AC" w:rsidRPr="00DA0771" w:rsidRDefault="000708AC" w:rsidP="000708AC">
            <w:pPr>
              <w:spacing w:before="120" w:after="120" w:line="276" w:lineRule="auto"/>
              <w:rPr>
                <w:rFonts w:eastAsia="Calibri"/>
              </w:rPr>
            </w:pPr>
            <w:r w:rsidRPr="00DA0771">
              <w:rPr>
                <w:rFonts w:eastAsia="Calibri"/>
              </w:rPr>
              <w:t>Συμμόρφωση σε πρότυπα W3C</w:t>
            </w:r>
          </w:p>
        </w:tc>
        <w:tc>
          <w:tcPr>
            <w:tcW w:w="1419" w:type="dxa"/>
            <w:tcBorders>
              <w:top w:val="single" w:sz="4" w:space="0" w:color="000000"/>
              <w:left w:val="single" w:sz="4" w:space="0" w:color="000000"/>
              <w:bottom w:val="single" w:sz="4" w:space="0" w:color="000000"/>
              <w:right w:val="single" w:sz="4" w:space="0" w:color="000000"/>
            </w:tcBorders>
          </w:tcPr>
          <w:p w14:paraId="0ECC2242"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484AEBFB"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7D4BEA40" w14:textId="77777777" w:rsidR="000708AC" w:rsidRPr="00DA0771" w:rsidRDefault="000708AC" w:rsidP="000708AC">
            <w:pPr>
              <w:spacing w:before="120" w:after="120" w:line="276" w:lineRule="auto"/>
              <w:rPr>
                <w:rFonts w:eastAsia="Calibri"/>
              </w:rPr>
            </w:pPr>
          </w:p>
        </w:tc>
      </w:tr>
      <w:tr w:rsidR="000708AC" w:rsidRPr="00DA0771" w14:paraId="4F207889"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4E1FB410" w14:textId="59EA837E" w:rsidR="000708AC" w:rsidRPr="00DA0771" w:rsidRDefault="000708AC" w:rsidP="000708AC">
            <w:pPr>
              <w:spacing w:before="120" w:after="120" w:line="276" w:lineRule="auto"/>
              <w:rPr>
                <w:rFonts w:eastAsia="Calibri"/>
              </w:rPr>
            </w:pPr>
            <w:r w:rsidRPr="00DA0771">
              <w:rPr>
                <w:rFonts w:eastAsia="Calibri"/>
              </w:rPr>
              <w:t>Συμμόρφωση με τις οδηγίες WCAG 2.</w:t>
            </w:r>
            <w:r w:rsidR="00B00C86">
              <w:rPr>
                <w:rFonts w:eastAsia="Calibri"/>
              </w:rPr>
              <w:t>1</w:t>
            </w:r>
            <w:r w:rsidRPr="00DA0771">
              <w:rPr>
                <w:rFonts w:eastAsia="Calibri"/>
              </w:rPr>
              <w:t>, Επίπεδο AA</w:t>
            </w:r>
          </w:p>
        </w:tc>
        <w:tc>
          <w:tcPr>
            <w:tcW w:w="1419" w:type="dxa"/>
            <w:tcBorders>
              <w:top w:val="single" w:sz="4" w:space="0" w:color="000000"/>
              <w:left w:val="single" w:sz="4" w:space="0" w:color="000000"/>
              <w:bottom w:val="single" w:sz="4" w:space="0" w:color="000000"/>
              <w:right w:val="single" w:sz="4" w:space="0" w:color="000000"/>
            </w:tcBorders>
          </w:tcPr>
          <w:p w14:paraId="314BB077" w14:textId="77777777" w:rsidR="000708AC" w:rsidRPr="00DA0771" w:rsidRDefault="000708AC" w:rsidP="000708AC">
            <w:pPr>
              <w:spacing w:before="120" w:after="120" w:line="276" w:lineRule="auto"/>
              <w:jc w:val="center"/>
              <w:rPr>
                <w:rFonts w:eastAsia="Calibri"/>
              </w:rPr>
            </w:pPr>
            <w:r w:rsidRPr="00DA0771">
              <w:rPr>
                <w:rFonts w:eastAsia="Calibri"/>
              </w:rPr>
              <w:t>NAI</w:t>
            </w:r>
          </w:p>
        </w:tc>
        <w:tc>
          <w:tcPr>
            <w:tcW w:w="1415" w:type="dxa"/>
            <w:tcBorders>
              <w:top w:val="single" w:sz="4" w:space="0" w:color="000000"/>
              <w:left w:val="single" w:sz="4" w:space="0" w:color="000000"/>
              <w:bottom w:val="single" w:sz="4" w:space="0" w:color="000000"/>
              <w:right w:val="single" w:sz="4" w:space="0" w:color="000000"/>
            </w:tcBorders>
          </w:tcPr>
          <w:p w14:paraId="3FBD993A"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7AC114C" w14:textId="77777777" w:rsidR="000708AC" w:rsidRPr="00DA0771" w:rsidRDefault="000708AC" w:rsidP="000708AC">
            <w:pPr>
              <w:spacing w:before="120" w:after="120" w:line="276" w:lineRule="auto"/>
              <w:rPr>
                <w:rFonts w:eastAsia="Calibri"/>
              </w:rPr>
            </w:pPr>
          </w:p>
        </w:tc>
      </w:tr>
    </w:tbl>
    <w:p w14:paraId="2BBCF723" w14:textId="77777777" w:rsidR="000708AC" w:rsidRPr="00DA0771" w:rsidRDefault="000708AC" w:rsidP="000708AC">
      <w:pPr>
        <w:spacing w:before="120" w:after="120" w:line="276" w:lineRule="auto"/>
        <w:rPr>
          <w:rFonts w:eastAsia="Calibri"/>
        </w:rPr>
      </w:pPr>
    </w:p>
    <w:p w14:paraId="0B61CB9D" w14:textId="6308E9AB"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41" w:name="_Toc118210489"/>
      <w:bookmarkStart w:id="1042" w:name="_Toc121920414"/>
      <w:bookmarkStart w:id="1043" w:name="_Toc128576567"/>
      <w:bookmarkStart w:id="1044" w:name="_Toc214358403"/>
      <w:r>
        <w:rPr>
          <w:rFonts w:asciiTheme="minorHAnsi" w:hAnsiTheme="minorHAnsi"/>
        </w:rPr>
        <w:t>5</w:t>
      </w:r>
      <w:r w:rsidR="00827499">
        <w:rPr>
          <w:rFonts w:asciiTheme="minorHAnsi" w:hAnsiTheme="minorHAnsi"/>
        </w:rPr>
        <w:t>.1</w:t>
      </w:r>
      <w:r w:rsidR="00BD15BC">
        <w:rPr>
          <w:rFonts w:asciiTheme="minorHAnsi" w:hAnsiTheme="minorHAnsi"/>
        </w:rPr>
        <w:t>3</w:t>
      </w:r>
      <w:r w:rsidR="00827499">
        <w:rPr>
          <w:rFonts w:asciiTheme="minorHAnsi" w:hAnsiTheme="minorHAnsi"/>
        </w:rPr>
        <w:t xml:space="preserve"> </w:t>
      </w:r>
      <w:r w:rsidR="000708AC" w:rsidRPr="00DA0771">
        <w:rPr>
          <w:rFonts w:asciiTheme="minorHAnsi" w:hAnsiTheme="minorHAnsi"/>
        </w:rPr>
        <w:t>Υπηρεσίες Εγγύησης και Συντήρησης</w:t>
      </w:r>
      <w:bookmarkEnd w:id="1041"/>
      <w:bookmarkEnd w:id="1042"/>
      <w:bookmarkEnd w:id="1043"/>
      <w:bookmarkEnd w:id="1044"/>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1C7B2320"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CD0DF7"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DA4F4" w14:textId="77777777" w:rsidR="000708AC" w:rsidRPr="00DA0771" w:rsidRDefault="000708AC" w:rsidP="000708AC">
            <w:pPr>
              <w:spacing w:before="120" w:after="120" w:line="276" w:lineRule="auto"/>
              <w:jc w:val="center"/>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CE17E2"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76FAAB" w14:textId="27620343"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3CCC5F9C"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3AFF5486" w14:textId="77777777" w:rsidR="000708AC" w:rsidRPr="00DA0771" w:rsidRDefault="000708AC" w:rsidP="000708AC">
            <w:pPr>
              <w:spacing w:before="120" w:after="120" w:line="276" w:lineRule="auto"/>
              <w:rPr>
                <w:rFonts w:eastAsia="Calibri"/>
              </w:rPr>
            </w:pPr>
            <w:r w:rsidRPr="00DA0771">
              <w:rPr>
                <w:rFonts w:eastAsia="Calibri"/>
              </w:rPr>
              <w:t>Χρόνος απόκρισης σε αναφορά προβλήματος (εντός ωρών λειτουργίας helpdesk)</w:t>
            </w:r>
          </w:p>
        </w:tc>
        <w:tc>
          <w:tcPr>
            <w:tcW w:w="1419" w:type="dxa"/>
            <w:tcBorders>
              <w:top w:val="single" w:sz="4" w:space="0" w:color="000000"/>
              <w:left w:val="single" w:sz="4" w:space="0" w:color="000000"/>
              <w:bottom w:val="single" w:sz="4" w:space="0" w:color="000000"/>
              <w:right w:val="single" w:sz="4" w:space="0" w:color="000000"/>
            </w:tcBorders>
          </w:tcPr>
          <w:p w14:paraId="705A609C" w14:textId="77777777" w:rsidR="000708AC" w:rsidRPr="00DA0771" w:rsidRDefault="000708AC" w:rsidP="000708AC">
            <w:pPr>
              <w:spacing w:before="120" w:after="120" w:line="276" w:lineRule="auto"/>
              <w:jc w:val="center"/>
              <w:rPr>
                <w:rFonts w:eastAsia="Calibri"/>
              </w:rPr>
            </w:pPr>
            <w:r w:rsidRPr="00DA0771">
              <w:rPr>
                <w:rFonts w:eastAsia="Calibri"/>
              </w:rPr>
              <w:t>2 ώρες</w:t>
            </w:r>
          </w:p>
        </w:tc>
        <w:tc>
          <w:tcPr>
            <w:tcW w:w="1415" w:type="dxa"/>
            <w:tcBorders>
              <w:top w:val="single" w:sz="4" w:space="0" w:color="000000"/>
              <w:left w:val="single" w:sz="4" w:space="0" w:color="000000"/>
              <w:bottom w:val="single" w:sz="4" w:space="0" w:color="000000"/>
              <w:right w:val="single" w:sz="4" w:space="0" w:color="000000"/>
            </w:tcBorders>
          </w:tcPr>
          <w:p w14:paraId="563928E5"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9E2CC81" w14:textId="77777777" w:rsidR="000708AC" w:rsidRPr="00DA0771" w:rsidRDefault="000708AC" w:rsidP="000708AC">
            <w:pPr>
              <w:spacing w:before="120" w:after="120" w:line="276" w:lineRule="auto"/>
              <w:rPr>
                <w:rFonts w:eastAsia="Calibri"/>
              </w:rPr>
            </w:pPr>
          </w:p>
        </w:tc>
      </w:tr>
      <w:tr w:rsidR="000708AC" w:rsidRPr="00DA0771" w14:paraId="0F24388C"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077CA8FC" w14:textId="27215F9F" w:rsidR="000708AC" w:rsidRPr="000B35A3" w:rsidRDefault="00000000" w:rsidP="000708AC">
            <w:pPr>
              <w:spacing w:before="120" w:after="120" w:line="276" w:lineRule="auto"/>
              <w:rPr>
                <w:rFonts w:eastAsia="Calibri"/>
              </w:rPr>
            </w:pPr>
            <w:sdt>
              <w:sdtPr>
                <w:id w:val="497778476"/>
              </w:sdtPr>
              <w:sdtContent/>
            </w:sdt>
            <w:r w:rsidR="000708AC" w:rsidRPr="00DA0771">
              <w:rPr>
                <w:rFonts w:eastAsia="Calibri"/>
              </w:rPr>
              <w:t xml:space="preserve">Σύμφωνα με την </w:t>
            </w:r>
            <w:r w:rsidR="00827499">
              <w:rPr>
                <w:rFonts w:eastAsia="Calibri"/>
              </w:rPr>
              <w:t>7</w:t>
            </w:r>
            <w:r w:rsidR="000708AC" w:rsidRPr="00DA0771">
              <w:rPr>
                <w:rFonts w:eastAsia="Calibri"/>
              </w:rPr>
              <w:t>.</w:t>
            </w:r>
            <w:r w:rsidR="00BD15BC">
              <w:rPr>
                <w:rFonts w:eastAsia="Calibri"/>
              </w:rPr>
              <w:t>9</w:t>
            </w:r>
          </w:p>
        </w:tc>
        <w:tc>
          <w:tcPr>
            <w:tcW w:w="1419" w:type="dxa"/>
            <w:tcBorders>
              <w:top w:val="single" w:sz="4" w:space="0" w:color="000000"/>
              <w:left w:val="single" w:sz="4" w:space="0" w:color="000000"/>
              <w:bottom w:val="single" w:sz="4" w:space="0" w:color="000000"/>
              <w:right w:val="single" w:sz="4" w:space="0" w:color="000000"/>
            </w:tcBorders>
          </w:tcPr>
          <w:p w14:paraId="546B7FB2"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B0EB9B0"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EF66F9A" w14:textId="77777777" w:rsidR="000708AC" w:rsidRPr="00DA0771" w:rsidRDefault="000708AC" w:rsidP="000708AC">
            <w:pPr>
              <w:spacing w:before="120" w:after="120" w:line="276" w:lineRule="auto"/>
              <w:rPr>
                <w:rFonts w:eastAsia="Calibri"/>
              </w:rPr>
            </w:pPr>
          </w:p>
        </w:tc>
      </w:tr>
    </w:tbl>
    <w:p w14:paraId="5DD54FB7" w14:textId="1DED3A08"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45" w:name="_Toc118210490"/>
      <w:bookmarkStart w:id="1046" w:name="_Toc121920415"/>
      <w:bookmarkStart w:id="1047" w:name="_Toc128576568"/>
      <w:bookmarkStart w:id="1048" w:name="_Toc214358404"/>
      <w:r>
        <w:rPr>
          <w:rFonts w:asciiTheme="minorHAnsi" w:hAnsiTheme="minorHAnsi"/>
        </w:rPr>
        <w:t>5</w:t>
      </w:r>
      <w:r w:rsidR="00827499">
        <w:rPr>
          <w:rFonts w:asciiTheme="minorHAnsi" w:hAnsiTheme="minorHAnsi"/>
        </w:rPr>
        <w:t>.1</w:t>
      </w:r>
      <w:r w:rsidR="00BD15BC">
        <w:rPr>
          <w:rFonts w:asciiTheme="minorHAnsi" w:hAnsiTheme="minorHAnsi"/>
        </w:rPr>
        <w:t>4</w:t>
      </w:r>
      <w:r w:rsidR="00827499">
        <w:rPr>
          <w:rFonts w:asciiTheme="minorHAnsi" w:hAnsiTheme="minorHAnsi"/>
        </w:rPr>
        <w:t xml:space="preserve"> </w:t>
      </w:r>
      <w:r w:rsidR="000708AC" w:rsidRPr="00DA0771">
        <w:rPr>
          <w:rFonts w:asciiTheme="minorHAnsi" w:hAnsiTheme="minorHAnsi"/>
        </w:rPr>
        <w:t>Πνευματικά Δικαιώματα</w:t>
      </w:r>
      <w:bookmarkEnd w:id="1045"/>
      <w:bookmarkEnd w:id="1046"/>
      <w:bookmarkEnd w:id="1047"/>
      <w:bookmarkEnd w:id="1048"/>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234C0EB9"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60114C" w14:textId="77777777" w:rsidR="000708AC" w:rsidRPr="00DA0771" w:rsidRDefault="000708AC" w:rsidP="000708AC">
            <w:pPr>
              <w:widowControl w:val="0"/>
              <w:spacing w:before="120" w:after="120" w:line="276" w:lineRule="auto"/>
              <w:rPr>
                <w:rFonts w:eastAsia="Calibri"/>
              </w:rPr>
            </w:pPr>
            <w:r w:rsidRPr="00DA0771">
              <w:rPr>
                <w:rFonts w:eastAsia="Calibr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846714" w14:textId="77777777" w:rsidR="000708AC" w:rsidRPr="00DA0771" w:rsidRDefault="000708AC" w:rsidP="000708AC">
            <w:pPr>
              <w:widowControl w:val="0"/>
              <w:spacing w:before="120" w:after="120" w:line="276" w:lineRule="auto"/>
              <w:rPr>
                <w:rFonts w:eastAsia="Calibri"/>
              </w:rPr>
            </w:pPr>
            <w:r w:rsidRPr="00DA0771">
              <w:rPr>
                <w:rFonts w:eastAsia="Calibr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733544" w14:textId="77777777" w:rsidR="000708AC" w:rsidRPr="00DA0771" w:rsidRDefault="000708AC" w:rsidP="000708AC">
            <w:pPr>
              <w:widowControl w:val="0"/>
              <w:spacing w:before="120" w:after="120" w:line="276" w:lineRule="auto"/>
              <w:rPr>
                <w:rFonts w:eastAsia="Calibri"/>
              </w:rPr>
            </w:pPr>
            <w:r w:rsidRPr="00DA0771">
              <w:rPr>
                <w:rFonts w:eastAsia="Calibr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CF6B17" w14:textId="553E634E" w:rsidR="000708AC" w:rsidRPr="00DA0771" w:rsidRDefault="000708AC" w:rsidP="000708AC">
            <w:pPr>
              <w:widowControl w:val="0"/>
              <w:spacing w:before="120" w:after="120" w:line="276" w:lineRule="auto"/>
              <w:rPr>
                <w:rFonts w:eastAsia="Calibri"/>
              </w:rPr>
            </w:pPr>
            <w:r w:rsidRPr="00DA0771">
              <w:rPr>
                <w:rFonts w:eastAsia="Calibri"/>
                <w:b/>
              </w:rPr>
              <w:t>ΠΑΡΑΠΟΜΠΗ</w:t>
            </w:r>
          </w:p>
        </w:tc>
      </w:tr>
      <w:tr w:rsidR="000708AC" w:rsidRPr="00DA0771" w14:paraId="10C959D9"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37DD9FFB" w14:textId="0295BA6F" w:rsidR="000708AC" w:rsidRPr="00DA0771" w:rsidRDefault="00000000" w:rsidP="000708AC">
            <w:pPr>
              <w:widowControl w:val="0"/>
              <w:spacing w:before="120" w:after="120" w:line="276" w:lineRule="auto"/>
              <w:rPr>
                <w:rFonts w:eastAsia="Calibri"/>
              </w:rPr>
            </w:pPr>
            <w:sdt>
              <w:sdtPr>
                <w:id w:val="485054905"/>
              </w:sdtPr>
              <w:sdtContent/>
            </w:sdt>
            <w:r w:rsidR="000708AC" w:rsidRPr="00DA0771">
              <w:rPr>
                <w:rFonts w:eastAsia="Calibri"/>
              </w:rPr>
              <w:t xml:space="preserve">Σύμφωνα με την </w:t>
            </w:r>
            <w:r w:rsidR="00827499">
              <w:rPr>
                <w:rFonts w:eastAsia="Calibri"/>
              </w:rPr>
              <w:t>7</w:t>
            </w:r>
            <w:r w:rsidR="000708AC" w:rsidRPr="00DA0771">
              <w:rPr>
                <w:rFonts w:eastAsia="Calibri"/>
              </w:rPr>
              <w:t>.</w:t>
            </w:r>
            <w:r w:rsidR="00827499">
              <w:rPr>
                <w:rFonts w:eastAsia="Calibri"/>
              </w:rPr>
              <w:t>1</w:t>
            </w:r>
            <w:r w:rsidR="00BD15BC">
              <w:rPr>
                <w:rFonts w:eastAsia="Calibri"/>
              </w:rPr>
              <w:t>1</w:t>
            </w:r>
          </w:p>
        </w:tc>
        <w:tc>
          <w:tcPr>
            <w:tcW w:w="1419" w:type="dxa"/>
            <w:tcBorders>
              <w:top w:val="single" w:sz="4" w:space="0" w:color="000000"/>
              <w:left w:val="single" w:sz="4" w:space="0" w:color="000000"/>
              <w:bottom w:val="single" w:sz="4" w:space="0" w:color="000000"/>
              <w:right w:val="single" w:sz="4" w:space="0" w:color="000000"/>
            </w:tcBorders>
          </w:tcPr>
          <w:p w14:paraId="4C4F32AE" w14:textId="77777777" w:rsidR="000708AC" w:rsidRPr="00DA0771" w:rsidRDefault="000708AC" w:rsidP="000708AC">
            <w:pPr>
              <w:widowControl w:val="0"/>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15581687" w14:textId="77777777" w:rsidR="000708AC" w:rsidRPr="00DA0771" w:rsidRDefault="000708AC" w:rsidP="000708AC">
            <w:pPr>
              <w:widowControl w:val="0"/>
              <w:spacing w:before="120" w:after="120" w:line="276" w:lineRule="auto"/>
              <w:jc w:val="center"/>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F65004C" w14:textId="77777777" w:rsidR="000708AC" w:rsidRPr="00DA0771" w:rsidRDefault="000708AC" w:rsidP="000708AC">
            <w:pPr>
              <w:widowControl w:val="0"/>
              <w:spacing w:before="120" w:after="120" w:line="276" w:lineRule="auto"/>
              <w:jc w:val="center"/>
              <w:rPr>
                <w:rFonts w:eastAsia="Calibri"/>
              </w:rPr>
            </w:pPr>
          </w:p>
        </w:tc>
      </w:tr>
    </w:tbl>
    <w:p w14:paraId="1788A596" w14:textId="77777777" w:rsidR="000708AC" w:rsidRPr="00DA0771" w:rsidRDefault="000708AC" w:rsidP="000708AC">
      <w:pPr>
        <w:spacing w:before="120" w:after="120" w:line="276" w:lineRule="auto"/>
        <w:rPr>
          <w:rFonts w:eastAsia="Calibri"/>
        </w:rPr>
      </w:pPr>
      <w:bookmarkStart w:id="1049" w:name="_Toc118210491"/>
    </w:p>
    <w:p w14:paraId="70453778" w14:textId="28359646"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50" w:name="_Toc121920416"/>
      <w:bookmarkStart w:id="1051" w:name="_Toc128576569"/>
      <w:bookmarkStart w:id="1052" w:name="_Toc214358405"/>
      <w:r>
        <w:rPr>
          <w:rFonts w:asciiTheme="minorHAnsi" w:hAnsiTheme="minorHAnsi"/>
        </w:rPr>
        <w:t>5</w:t>
      </w:r>
      <w:r w:rsidR="00827499">
        <w:rPr>
          <w:rFonts w:asciiTheme="minorHAnsi" w:hAnsiTheme="minorHAnsi"/>
        </w:rPr>
        <w:t>.1</w:t>
      </w:r>
      <w:r w:rsidR="00BD15BC">
        <w:rPr>
          <w:rFonts w:asciiTheme="minorHAnsi" w:hAnsiTheme="minorHAnsi"/>
        </w:rPr>
        <w:t>5</w:t>
      </w:r>
      <w:r w:rsidR="00827499">
        <w:rPr>
          <w:rFonts w:asciiTheme="minorHAnsi" w:hAnsiTheme="minorHAnsi"/>
        </w:rPr>
        <w:t xml:space="preserve"> </w:t>
      </w:r>
      <w:r w:rsidR="000708AC" w:rsidRPr="00DA0771">
        <w:rPr>
          <w:rFonts w:asciiTheme="minorHAnsi" w:hAnsiTheme="minorHAnsi"/>
        </w:rPr>
        <w:t>Εμπιστευτικότητα</w:t>
      </w:r>
      <w:bookmarkEnd w:id="1049"/>
      <w:bookmarkEnd w:id="1050"/>
      <w:bookmarkEnd w:id="1051"/>
      <w:bookmarkEnd w:id="1052"/>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12938736" w14:textId="77777777" w:rsidTr="000708AC">
        <w:trPr>
          <w:trHeight w:val="344"/>
        </w:trPr>
        <w:tc>
          <w:tcPr>
            <w:tcW w:w="478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6DD77A" w14:textId="77777777" w:rsidR="000708AC" w:rsidRPr="00DA0771" w:rsidRDefault="00000000" w:rsidP="000708AC">
            <w:pPr>
              <w:widowControl w:val="0"/>
              <w:spacing w:before="120" w:after="120" w:line="276" w:lineRule="auto"/>
              <w:rPr>
                <w:rFonts w:eastAsia="Calibri"/>
              </w:rPr>
            </w:pPr>
            <w:sdt>
              <w:sdtPr>
                <w:id w:val="1757637101"/>
              </w:sdtPr>
              <w:sdtContent/>
            </w:sdt>
            <w:r w:rsidR="000708AC" w:rsidRPr="00DA0771">
              <w:rPr>
                <w:rFonts w:eastAsia="Calibri"/>
                <w:b/>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F037EA" w14:textId="77777777" w:rsidR="000708AC" w:rsidRPr="00DA0771" w:rsidRDefault="000708AC" w:rsidP="000708AC">
            <w:pPr>
              <w:widowControl w:val="0"/>
              <w:spacing w:before="120" w:after="120" w:line="276" w:lineRule="auto"/>
              <w:rPr>
                <w:rFonts w:eastAsia="Calibri"/>
              </w:rPr>
            </w:pPr>
            <w:r w:rsidRPr="00DA0771">
              <w:rPr>
                <w:rFonts w:eastAsia="Calibri"/>
                <w:b/>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9DE89E" w14:textId="77777777" w:rsidR="000708AC" w:rsidRPr="00DA0771" w:rsidRDefault="000708AC" w:rsidP="000708AC">
            <w:pPr>
              <w:widowControl w:val="0"/>
              <w:spacing w:before="120" w:after="120" w:line="276" w:lineRule="auto"/>
              <w:rPr>
                <w:rFonts w:eastAsia="Calibri"/>
              </w:rPr>
            </w:pPr>
            <w:r w:rsidRPr="00DA0771">
              <w:rPr>
                <w:rFonts w:eastAsia="Calibri"/>
                <w:b/>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F1E2B9" w14:textId="0BFE3478" w:rsidR="000708AC" w:rsidRPr="00DA0771" w:rsidRDefault="000708AC" w:rsidP="000708AC">
            <w:pPr>
              <w:widowControl w:val="0"/>
              <w:spacing w:before="120" w:after="120" w:line="276" w:lineRule="auto"/>
              <w:rPr>
                <w:rFonts w:eastAsia="Calibri"/>
              </w:rPr>
            </w:pPr>
            <w:r w:rsidRPr="00DA0771">
              <w:rPr>
                <w:rFonts w:eastAsia="Calibri"/>
                <w:b/>
              </w:rPr>
              <w:t>ΠΑΡΑΠΟΜΠΗ</w:t>
            </w:r>
          </w:p>
        </w:tc>
      </w:tr>
      <w:tr w:rsidR="000708AC" w:rsidRPr="00DA0771" w14:paraId="5B95FD5C" w14:textId="77777777" w:rsidTr="000708AC">
        <w:tc>
          <w:tcPr>
            <w:tcW w:w="4787" w:type="dxa"/>
            <w:tcBorders>
              <w:top w:val="single" w:sz="4" w:space="0" w:color="000000"/>
              <w:left w:val="single" w:sz="4" w:space="0" w:color="000000"/>
              <w:bottom w:val="single" w:sz="4" w:space="0" w:color="000000"/>
              <w:right w:val="single" w:sz="4" w:space="0" w:color="000000"/>
            </w:tcBorders>
          </w:tcPr>
          <w:p w14:paraId="40B6D857" w14:textId="4CDBFD0E" w:rsidR="000708AC" w:rsidRPr="00DA0771" w:rsidRDefault="00000000" w:rsidP="000708AC">
            <w:pPr>
              <w:widowControl w:val="0"/>
              <w:spacing w:before="120" w:after="120" w:line="276" w:lineRule="auto"/>
              <w:rPr>
                <w:rFonts w:eastAsia="Calibri"/>
              </w:rPr>
            </w:pPr>
            <w:sdt>
              <w:sdtPr>
                <w:id w:val="-103967003"/>
              </w:sdtPr>
              <w:sdtContent/>
            </w:sdt>
            <w:r w:rsidR="000708AC" w:rsidRPr="00DA0771">
              <w:rPr>
                <w:rFonts w:eastAsia="Calibri"/>
              </w:rPr>
              <w:t xml:space="preserve">Σύμφωνα με την </w:t>
            </w:r>
            <w:r w:rsidR="00827499">
              <w:rPr>
                <w:rFonts w:eastAsia="Calibri"/>
              </w:rPr>
              <w:t>7</w:t>
            </w:r>
            <w:r w:rsidR="000708AC" w:rsidRPr="00DA0771">
              <w:rPr>
                <w:rFonts w:eastAsia="Calibri"/>
              </w:rPr>
              <w:t>.</w:t>
            </w:r>
            <w:r w:rsidR="00827499">
              <w:rPr>
                <w:rFonts w:eastAsia="Calibri"/>
              </w:rPr>
              <w:t>1</w:t>
            </w:r>
            <w:r w:rsidR="00BD15BC">
              <w:rPr>
                <w:rFonts w:eastAsia="Calibri"/>
              </w:rPr>
              <w:t>2</w:t>
            </w:r>
          </w:p>
        </w:tc>
        <w:tc>
          <w:tcPr>
            <w:tcW w:w="1419" w:type="dxa"/>
            <w:tcBorders>
              <w:top w:val="single" w:sz="4" w:space="0" w:color="000000"/>
              <w:left w:val="single" w:sz="4" w:space="0" w:color="000000"/>
              <w:bottom w:val="single" w:sz="4" w:space="0" w:color="000000"/>
              <w:right w:val="single" w:sz="4" w:space="0" w:color="000000"/>
            </w:tcBorders>
          </w:tcPr>
          <w:p w14:paraId="41966483" w14:textId="77777777" w:rsidR="000708AC" w:rsidRPr="00DA0771" w:rsidRDefault="000708AC" w:rsidP="000708AC">
            <w:pPr>
              <w:widowControl w:val="0"/>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419AC670" w14:textId="77777777" w:rsidR="000708AC" w:rsidRPr="00DA0771" w:rsidRDefault="000708AC" w:rsidP="000708AC">
            <w:pPr>
              <w:widowControl w:val="0"/>
              <w:spacing w:before="120" w:after="120" w:line="276" w:lineRule="auto"/>
              <w:jc w:val="center"/>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9BB9026" w14:textId="77777777" w:rsidR="000708AC" w:rsidRPr="00DA0771" w:rsidRDefault="000708AC" w:rsidP="000708AC">
            <w:pPr>
              <w:widowControl w:val="0"/>
              <w:spacing w:before="120" w:after="120" w:line="276" w:lineRule="auto"/>
              <w:jc w:val="center"/>
              <w:rPr>
                <w:rFonts w:eastAsia="Calibri"/>
              </w:rPr>
            </w:pPr>
          </w:p>
        </w:tc>
      </w:tr>
    </w:tbl>
    <w:p w14:paraId="2425A06B" w14:textId="77777777" w:rsidR="000708AC" w:rsidRPr="00DA0771" w:rsidRDefault="000708AC" w:rsidP="000708AC">
      <w:pPr>
        <w:spacing w:before="120" w:after="120" w:line="276" w:lineRule="auto"/>
      </w:pPr>
    </w:p>
    <w:p w14:paraId="5287F539" w14:textId="5A3B66D5" w:rsidR="000708AC" w:rsidRPr="00DA0771" w:rsidRDefault="00401E9A" w:rsidP="00BA5CE5">
      <w:pPr>
        <w:pStyle w:val="3"/>
        <w:numPr>
          <w:ilvl w:val="0"/>
          <w:numId w:val="0"/>
        </w:numPr>
        <w:spacing w:before="120" w:after="120" w:line="276" w:lineRule="auto"/>
        <w:ind w:left="720" w:hanging="720"/>
        <w:rPr>
          <w:rFonts w:asciiTheme="minorHAnsi" w:hAnsiTheme="minorHAnsi"/>
        </w:rPr>
      </w:pPr>
      <w:bookmarkStart w:id="1053" w:name="_Toc118210492"/>
      <w:bookmarkStart w:id="1054" w:name="_Toc121920417"/>
      <w:bookmarkStart w:id="1055" w:name="_Toc128576570"/>
      <w:bookmarkStart w:id="1056" w:name="_Toc214358406"/>
      <w:r>
        <w:rPr>
          <w:rFonts w:asciiTheme="minorHAnsi" w:hAnsiTheme="minorHAnsi"/>
        </w:rPr>
        <w:t>5</w:t>
      </w:r>
      <w:r w:rsidR="00B62BC9">
        <w:rPr>
          <w:rFonts w:asciiTheme="minorHAnsi" w:hAnsiTheme="minorHAnsi"/>
        </w:rPr>
        <w:t>.1</w:t>
      </w:r>
      <w:r w:rsidR="00BD15BC">
        <w:rPr>
          <w:rFonts w:asciiTheme="minorHAnsi" w:hAnsiTheme="minorHAnsi"/>
        </w:rPr>
        <w:t>6</w:t>
      </w:r>
      <w:r w:rsidR="00B62BC9">
        <w:rPr>
          <w:rFonts w:asciiTheme="minorHAnsi" w:hAnsiTheme="minorHAnsi"/>
        </w:rPr>
        <w:t xml:space="preserve"> </w:t>
      </w:r>
      <w:r w:rsidR="000708AC" w:rsidRPr="00DA0771">
        <w:rPr>
          <w:rFonts w:asciiTheme="minorHAnsi" w:hAnsiTheme="minorHAnsi"/>
        </w:rPr>
        <w:t>Φάσεις Υλοποίησης – Χρονοδιάγραμμα Υλοποίησης</w:t>
      </w:r>
      <w:bookmarkEnd w:id="1053"/>
      <w:bookmarkEnd w:id="1054"/>
      <w:bookmarkEnd w:id="1055"/>
      <w:bookmarkEnd w:id="1056"/>
    </w:p>
    <w:tbl>
      <w:tblPr>
        <w:tblW w:w="9322" w:type="dxa"/>
        <w:tblLayout w:type="fixed"/>
        <w:tblLook w:val="0000" w:firstRow="0" w:lastRow="0" w:firstColumn="0" w:lastColumn="0" w:noHBand="0" w:noVBand="0"/>
      </w:tblPr>
      <w:tblGrid>
        <w:gridCol w:w="4788"/>
        <w:gridCol w:w="1419"/>
        <w:gridCol w:w="1415"/>
        <w:gridCol w:w="1700"/>
      </w:tblGrid>
      <w:tr w:rsidR="000708AC" w:rsidRPr="00DA0771" w14:paraId="4D111456" w14:textId="77777777" w:rsidTr="000708AC">
        <w:trPr>
          <w:trHeight w:val="344"/>
        </w:trPr>
        <w:tc>
          <w:tcPr>
            <w:tcW w:w="47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D76911" w14:textId="77777777" w:rsidR="000708AC" w:rsidRPr="00DA0771" w:rsidRDefault="000708AC" w:rsidP="000708AC">
            <w:pPr>
              <w:spacing w:before="120" w:after="120" w:line="276" w:lineRule="auto"/>
              <w:rPr>
                <w:rFonts w:eastAsia="Calibri"/>
                <w:b/>
                <w:bCs/>
              </w:rPr>
            </w:pPr>
            <w:r w:rsidRPr="00DA0771">
              <w:rPr>
                <w:rFonts w:eastAsia="Calibri"/>
                <w:b/>
                <w:bCs/>
              </w:rPr>
              <w:t>ΠΡΟΔΙΑΓΡΑΦΗ</w:t>
            </w:r>
          </w:p>
        </w:tc>
        <w:tc>
          <w:tcPr>
            <w:tcW w:w="1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E69775" w14:textId="77777777" w:rsidR="000708AC" w:rsidRPr="00DA0771" w:rsidRDefault="000708AC" w:rsidP="000708AC">
            <w:pPr>
              <w:spacing w:before="120" w:after="120" w:line="276" w:lineRule="auto"/>
              <w:rPr>
                <w:rFonts w:eastAsia="Calibri"/>
                <w:b/>
                <w:bCs/>
              </w:rPr>
            </w:pPr>
            <w:r w:rsidRPr="00DA0771">
              <w:rPr>
                <w:rFonts w:eastAsia="Calibri"/>
                <w:b/>
                <w:bCs/>
              </w:rPr>
              <w:t>ΑΠΑΙΤΗΣΗ</w:t>
            </w:r>
          </w:p>
        </w:tc>
        <w:tc>
          <w:tcPr>
            <w:tcW w:w="14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4D14A9" w14:textId="77777777" w:rsidR="000708AC" w:rsidRPr="00DA0771" w:rsidRDefault="000708AC" w:rsidP="000708AC">
            <w:pPr>
              <w:spacing w:before="120" w:after="120" w:line="276" w:lineRule="auto"/>
              <w:rPr>
                <w:rFonts w:eastAsia="Calibri"/>
                <w:b/>
                <w:bCs/>
              </w:rPr>
            </w:pPr>
            <w:r w:rsidRPr="00DA0771">
              <w:rPr>
                <w:rFonts w:eastAsia="Calibri"/>
                <w:b/>
                <w:bCs/>
              </w:rPr>
              <w:t>ΑΠΑΝΤΗΣΗ</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1E50DD" w14:textId="2E65138E" w:rsidR="000708AC" w:rsidRPr="00DA0771" w:rsidRDefault="000708AC" w:rsidP="000708AC">
            <w:pPr>
              <w:spacing w:before="120" w:after="120" w:line="276" w:lineRule="auto"/>
              <w:rPr>
                <w:rFonts w:eastAsia="Calibri"/>
                <w:b/>
                <w:bCs/>
              </w:rPr>
            </w:pPr>
            <w:r w:rsidRPr="00DA0771">
              <w:rPr>
                <w:rFonts w:eastAsia="Calibri"/>
                <w:b/>
                <w:bCs/>
              </w:rPr>
              <w:t>ΠΑΡΑΠΟΜΠΗ</w:t>
            </w:r>
          </w:p>
        </w:tc>
      </w:tr>
      <w:tr w:rsidR="000708AC" w:rsidRPr="00DA0771" w14:paraId="76F49487"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23461038" w14:textId="06C97AD5" w:rsidR="000708AC" w:rsidRPr="00DA0771" w:rsidRDefault="000708AC" w:rsidP="000708AC">
            <w:pPr>
              <w:spacing w:before="120" w:after="120" w:line="276" w:lineRule="auto"/>
              <w:rPr>
                <w:rFonts w:eastAsia="Calibri"/>
              </w:rPr>
            </w:pPr>
            <w:r w:rsidRPr="00DA0771">
              <w:rPr>
                <w:rFonts w:eastAsia="Calibri"/>
              </w:rPr>
              <w:t xml:space="preserve">Συνολικό χρονοδιάγραμμα: &lt;= </w:t>
            </w:r>
            <w:r w:rsidR="00713D1B">
              <w:rPr>
                <w:rFonts w:eastAsia="Calibri"/>
              </w:rPr>
              <w:t>3</w:t>
            </w:r>
            <w:r w:rsidRPr="00DA0771">
              <w:rPr>
                <w:rFonts w:eastAsia="Calibri"/>
              </w:rPr>
              <w:t xml:space="preserve"> μήνες</w:t>
            </w:r>
          </w:p>
        </w:tc>
        <w:tc>
          <w:tcPr>
            <w:tcW w:w="1419" w:type="dxa"/>
            <w:tcBorders>
              <w:top w:val="single" w:sz="4" w:space="0" w:color="000000"/>
              <w:left w:val="single" w:sz="4" w:space="0" w:color="000000"/>
              <w:bottom w:val="single" w:sz="4" w:space="0" w:color="000000"/>
              <w:right w:val="single" w:sz="4" w:space="0" w:color="000000"/>
            </w:tcBorders>
          </w:tcPr>
          <w:p w14:paraId="51E8FA2D"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71D27546"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31E9F1F8" w14:textId="77777777" w:rsidR="000708AC" w:rsidRPr="00DA0771" w:rsidRDefault="000708AC" w:rsidP="000708AC">
            <w:pPr>
              <w:spacing w:before="120" w:after="120" w:line="276" w:lineRule="auto"/>
              <w:rPr>
                <w:rFonts w:eastAsia="Calibri"/>
              </w:rPr>
            </w:pPr>
          </w:p>
        </w:tc>
      </w:tr>
      <w:tr w:rsidR="000708AC" w:rsidRPr="00DA0771" w14:paraId="60C82133" w14:textId="77777777" w:rsidTr="000708AC">
        <w:tc>
          <w:tcPr>
            <w:tcW w:w="4788" w:type="dxa"/>
            <w:tcBorders>
              <w:top w:val="single" w:sz="4" w:space="0" w:color="000000"/>
              <w:left w:val="single" w:sz="4" w:space="0" w:color="000000"/>
              <w:bottom w:val="single" w:sz="4" w:space="0" w:color="000000"/>
              <w:right w:val="single" w:sz="4" w:space="0" w:color="000000"/>
            </w:tcBorders>
          </w:tcPr>
          <w:p w14:paraId="1FF2EC4A" w14:textId="77777777" w:rsidR="000708AC" w:rsidRPr="00DA0771" w:rsidRDefault="000708AC" w:rsidP="000708AC">
            <w:pPr>
              <w:spacing w:before="120" w:after="120" w:line="276" w:lineRule="auto"/>
              <w:rPr>
                <w:rFonts w:eastAsia="Calibri"/>
              </w:rPr>
            </w:pPr>
            <w:r w:rsidRPr="00DA0771">
              <w:rPr>
                <w:rFonts w:eastAsia="Calibri"/>
              </w:rPr>
              <w:t xml:space="preserve">Φάσεις Υλοποίησης Έργου. </w:t>
            </w:r>
          </w:p>
          <w:p w14:paraId="455FA66E" w14:textId="74BB4CE1" w:rsidR="000708AC" w:rsidRPr="00DA0771" w:rsidRDefault="000708AC" w:rsidP="000708AC">
            <w:pPr>
              <w:spacing w:before="120" w:after="120" w:line="276" w:lineRule="auto"/>
              <w:rPr>
                <w:rFonts w:eastAsia="Calibri"/>
              </w:rPr>
            </w:pPr>
            <w:r w:rsidRPr="00DA0771">
              <w:rPr>
                <w:rFonts w:eastAsia="Calibri"/>
              </w:rPr>
              <w:t xml:space="preserve">Σύμφωνα με την παράγραφο </w:t>
            </w:r>
            <w:r w:rsidR="00516692">
              <w:rPr>
                <w:rFonts w:eastAsia="Calibri"/>
              </w:rPr>
              <w:t>7.</w:t>
            </w:r>
            <w:r w:rsidR="00BD15BC">
              <w:rPr>
                <w:rFonts w:eastAsia="Calibri"/>
              </w:rPr>
              <w:t>6</w:t>
            </w:r>
            <w:r w:rsidR="00516692">
              <w:rPr>
                <w:rFonts w:eastAsia="Calibri"/>
              </w:rPr>
              <w:t>.</w:t>
            </w:r>
            <w:r w:rsidRPr="00DA0771">
              <w:rPr>
                <w:rFonts w:eastAsia="Calibri"/>
              </w:rPr>
              <w:t>5.2</w:t>
            </w:r>
          </w:p>
        </w:tc>
        <w:tc>
          <w:tcPr>
            <w:tcW w:w="1419" w:type="dxa"/>
            <w:tcBorders>
              <w:top w:val="single" w:sz="4" w:space="0" w:color="000000"/>
              <w:left w:val="single" w:sz="4" w:space="0" w:color="000000"/>
              <w:bottom w:val="single" w:sz="4" w:space="0" w:color="000000"/>
              <w:right w:val="single" w:sz="4" w:space="0" w:color="000000"/>
            </w:tcBorders>
            <w:vAlign w:val="center"/>
          </w:tcPr>
          <w:p w14:paraId="018091BF" w14:textId="77777777" w:rsidR="000708AC" w:rsidRPr="00DA0771" w:rsidRDefault="000708AC" w:rsidP="000708AC">
            <w:pPr>
              <w:spacing w:before="120" w:after="120" w:line="276" w:lineRule="auto"/>
              <w:jc w:val="center"/>
              <w:rPr>
                <w:rFonts w:eastAsia="Calibri"/>
              </w:rPr>
            </w:pPr>
            <w:r w:rsidRPr="00DA0771">
              <w:rPr>
                <w:rFonts w:eastAsia="Calibri"/>
              </w:rPr>
              <w:t>ΝΑΙ</w:t>
            </w:r>
          </w:p>
        </w:tc>
        <w:tc>
          <w:tcPr>
            <w:tcW w:w="1415" w:type="dxa"/>
            <w:tcBorders>
              <w:top w:val="single" w:sz="4" w:space="0" w:color="000000"/>
              <w:left w:val="single" w:sz="4" w:space="0" w:color="000000"/>
              <w:bottom w:val="single" w:sz="4" w:space="0" w:color="000000"/>
              <w:right w:val="single" w:sz="4" w:space="0" w:color="000000"/>
            </w:tcBorders>
          </w:tcPr>
          <w:p w14:paraId="3C640050" w14:textId="77777777" w:rsidR="000708AC" w:rsidRPr="00DA0771" w:rsidRDefault="000708AC" w:rsidP="000708AC">
            <w:pPr>
              <w:spacing w:before="120" w:after="120" w:line="276" w:lineRule="auto"/>
              <w:rPr>
                <w:rFonts w:eastAsia="Calibri"/>
              </w:rPr>
            </w:pPr>
          </w:p>
        </w:tc>
        <w:tc>
          <w:tcPr>
            <w:tcW w:w="1700" w:type="dxa"/>
            <w:tcBorders>
              <w:top w:val="single" w:sz="4" w:space="0" w:color="000000"/>
              <w:left w:val="single" w:sz="4" w:space="0" w:color="000000"/>
              <w:bottom w:val="single" w:sz="4" w:space="0" w:color="000000"/>
              <w:right w:val="single" w:sz="4" w:space="0" w:color="000000"/>
            </w:tcBorders>
          </w:tcPr>
          <w:p w14:paraId="636CD22E" w14:textId="77777777" w:rsidR="000708AC" w:rsidRPr="00DA0771" w:rsidRDefault="000708AC" w:rsidP="000708AC">
            <w:pPr>
              <w:spacing w:before="120" w:after="120" w:line="276" w:lineRule="auto"/>
              <w:rPr>
                <w:rFonts w:eastAsia="Calibri"/>
              </w:rPr>
            </w:pPr>
          </w:p>
        </w:tc>
      </w:tr>
    </w:tbl>
    <w:p w14:paraId="5692BF7B" w14:textId="77777777" w:rsidR="004244B3" w:rsidRPr="006E4322" w:rsidRDefault="004244B3" w:rsidP="006E4322"/>
    <w:tbl>
      <w:tblPr>
        <w:tblpPr w:leftFromText="180" w:rightFromText="180" w:vertAnchor="text" w:horzAnchor="margin" w:tblpY="73"/>
        <w:tblW w:w="9781" w:type="dxa"/>
        <w:tblLayout w:type="fixed"/>
        <w:tblLook w:val="0000" w:firstRow="0" w:lastRow="0" w:firstColumn="0" w:lastColumn="0" w:noHBand="0" w:noVBand="0"/>
      </w:tblPr>
      <w:tblGrid>
        <w:gridCol w:w="1526"/>
        <w:gridCol w:w="1843"/>
        <w:gridCol w:w="3010"/>
        <w:gridCol w:w="1700"/>
        <w:gridCol w:w="1702"/>
      </w:tblGrid>
      <w:tr w:rsidR="00FE3458" w:rsidRPr="003819AD" w14:paraId="5FD70F42" w14:textId="77777777" w:rsidTr="006E01B3">
        <w:trPr>
          <w:trHeight w:val="231"/>
        </w:trPr>
        <w:tc>
          <w:tcPr>
            <w:tcW w:w="3369" w:type="dxa"/>
            <w:gridSpan w:val="2"/>
          </w:tcPr>
          <w:p w14:paraId="770E085B" w14:textId="77777777" w:rsidR="00FE3458" w:rsidRPr="003819AD" w:rsidRDefault="00FE3458" w:rsidP="006E01B3">
            <w:pPr>
              <w:spacing w:after="0" w:line="240" w:lineRule="exact"/>
              <w:ind w:right="-108"/>
              <w:jc w:val="center"/>
              <w:rPr>
                <w:rFonts w:cs="Arial"/>
                <w:i/>
                <w:color w:val="000000"/>
                <w:sz w:val="20"/>
                <w:szCs w:val="20"/>
              </w:rPr>
            </w:pPr>
          </w:p>
        </w:tc>
        <w:tc>
          <w:tcPr>
            <w:tcW w:w="3010" w:type="dxa"/>
            <w:vMerge w:val="restart"/>
          </w:tcPr>
          <w:p w14:paraId="70637AED"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3402" w:type="dxa"/>
            <w:gridSpan w:val="2"/>
          </w:tcPr>
          <w:p w14:paraId="336FB748" w14:textId="77777777" w:rsidR="00FE3458" w:rsidRPr="003819AD" w:rsidRDefault="00FE3458" w:rsidP="006E01B3">
            <w:pPr>
              <w:spacing w:after="0" w:line="240" w:lineRule="exact"/>
              <w:jc w:val="center"/>
              <w:rPr>
                <w:i/>
                <w:color w:val="000000"/>
                <w:sz w:val="20"/>
                <w:szCs w:val="20"/>
              </w:rPr>
            </w:pPr>
            <w:r w:rsidRPr="003819AD">
              <w:rPr>
                <w:i/>
                <w:color w:val="000000"/>
                <w:sz w:val="20"/>
                <w:szCs w:val="20"/>
              </w:rPr>
              <w:t>Θεωρήθηκε</w:t>
            </w:r>
          </w:p>
        </w:tc>
      </w:tr>
      <w:tr w:rsidR="00FE3458" w:rsidRPr="003819AD" w14:paraId="28799EB7" w14:textId="77777777" w:rsidTr="006E01B3">
        <w:trPr>
          <w:trHeight w:val="258"/>
        </w:trPr>
        <w:tc>
          <w:tcPr>
            <w:tcW w:w="1526" w:type="dxa"/>
          </w:tcPr>
          <w:p w14:paraId="58714977" w14:textId="77777777" w:rsidR="00FE3458" w:rsidRPr="003819AD" w:rsidRDefault="00FE3458" w:rsidP="006E01B3">
            <w:pPr>
              <w:spacing w:after="0" w:line="240" w:lineRule="exact"/>
              <w:jc w:val="right"/>
              <w:rPr>
                <w:rFonts w:cs="Arial"/>
                <w:i/>
                <w:color w:val="000000"/>
                <w:sz w:val="20"/>
                <w:szCs w:val="20"/>
              </w:rPr>
            </w:pPr>
          </w:p>
        </w:tc>
        <w:tc>
          <w:tcPr>
            <w:tcW w:w="1843" w:type="dxa"/>
          </w:tcPr>
          <w:p w14:paraId="0D1C490E" w14:textId="77777777" w:rsidR="00FE3458" w:rsidRPr="001F2DF7" w:rsidRDefault="00FE3458" w:rsidP="006E01B3">
            <w:pPr>
              <w:spacing w:after="0" w:line="240" w:lineRule="exact"/>
              <w:ind w:right="-108"/>
              <w:rPr>
                <w:rFonts w:cs="Arial"/>
                <w:i/>
                <w:color w:val="000000"/>
                <w:sz w:val="20"/>
                <w:szCs w:val="20"/>
              </w:rPr>
            </w:pPr>
          </w:p>
        </w:tc>
        <w:tc>
          <w:tcPr>
            <w:tcW w:w="3010" w:type="dxa"/>
            <w:vMerge/>
          </w:tcPr>
          <w:p w14:paraId="112B4401"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1700" w:type="dxa"/>
          </w:tcPr>
          <w:p w14:paraId="43DC8A64" w14:textId="77777777" w:rsidR="00FE3458" w:rsidRPr="003819AD" w:rsidRDefault="00FE3458" w:rsidP="006E01B3">
            <w:pPr>
              <w:spacing w:after="0" w:line="240" w:lineRule="exact"/>
              <w:jc w:val="right"/>
              <w:rPr>
                <w:rFonts w:cs="Arial"/>
                <w:i/>
                <w:color w:val="000000"/>
                <w:sz w:val="20"/>
                <w:szCs w:val="20"/>
              </w:rPr>
            </w:pPr>
            <w:r w:rsidRPr="003819AD">
              <w:rPr>
                <w:rFonts w:cs="Arial"/>
                <w:i/>
                <w:color w:val="000000"/>
                <w:sz w:val="20"/>
                <w:szCs w:val="20"/>
              </w:rPr>
              <w:t>Κορωπί</w:t>
            </w:r>
            <w:r>
              <w:rPr>
                <w:rFonts w:cs="Arial"/>
                <w:i/>
                <w:color w:val="000000"/>
                <w:sz w:val="20"/>
                <w:szCs w:val="20"/>
              </w:rPr>
              <w:t>,</w:t>
            </w:r>
          </w:p>
        </w:tc>
        <w:tc>
          <w:tcPr>
            <w:tcW w:w="1702" w:type="dxa"/>
          </w:tcPr>
          <w:p w14:paraId="7EB608B9" w14:textId="2B8BC03F" w:rsidR="00FE3458" w:rsidRPr="001F2DF7" w:rsidRDefault="00F751AF" w:rsidP="006E01B3">
            <w:pPr>
              <w:spacing w:after="0" w:line="240" w:lineRule="exact"/>
              <w:rPr>
                <w:i/>
                <w:color w:val="000000"/>
                <w:sz w:val="20"/>
                <w:szCs w:val="20"/>
              </w:rPr>
            </w:pPr>
            <w:r>
              <w:rPr>
                <w:rFonts w:cs="Arial"/>
                <w:i/>
                <w:color w:val="000000"/>
                <w:sz w:val="20"/>
                <w:szCs w:val="20"/>
              </w:rPr>
              <w:t>1</w:t>
            </w:r>
            <w:r w:rsidR="00A875C0">
              <w:rPr>
                <w:rFonts w:cs="Arial"/>
                <w:i/>
                <w:color w:val="000000"/>
                <w:sz w:val="20"/>
                <w:szCs w:val="20"/>
                <w:lang w:val="en-US"/>
              </w:rPr>
              <w:t>8</w:t>
            </w:r>
            <w:r w:rsidR="00400682">
              <w:rPr>
                <w:rFonts w:cs="Arial"/>
                <w:i/>
                <w:color w:val="000000"/>
                <w:sz w:val="20"/>
                <w:szCs w:val="20"/>
              </w:rPr>
              <w:t>-0</w:t>
            </w:r>
            <w:r w:rsidR="00A875C0">
              <w:rPr>
                <w:rFonts w:cs="Arial"/>
                <w:i/>
                <w:color w:val="000000"/>
                <w:sz w:val="20"/>
                <w:szCs w:val="20"/>
                <w:lang w:val="en-US"/>
              </w:rPr>
              <w:t>9</w:t>
            </w:r>
            <w:r w:rsidR="00400682">
              <w:rPr>
                <w:rFonts w:cs="Arial"/>
                <w:i/>
                <w:color w:val="000000"/>
                <w:sz w:val="20"/>
                <w:szCs w:val="20"/>
              </w:rPr>
              <w:t>-2026</w:t>
            </w:r>
          </w:p>
        </w:tc>
      </w:tr>
      <w:tr w:rsidR="00FE3458" w:rsidRPr="00B2703B" w14:paraId="73E158D8" w14:textId="77777777" w:rsidTr="006E01B3">
        <w:trPr>
          <w:trHeight w:val="1486"/>
        </w:trPr>
        <w:tc>
          <w:tcPr>
            <w:tcW w:w="3369" w:type="dxa"/>
            <w:gridSpan w:val="2"/>
          </w:tcPr>
          <w:p w14:paraId="5CCA8F8C" w14:textId="77777777" w:rsidR="00FE3458" w:rsidRPr="003819AD" w:rsidRDefault="00FE3458" w:rsidP="006E01B3">
            <w:pPr>
              <w:spacing w:after="0" w:line="240" w:lineRule="exact"/>
              <w:ind w:right="-108"/>
              <w:jc w:val="center"/>
              <w:rPr>
                <w:rFonts w:cs="Arial"/>
                <w:i/>
                <w:color w:val="000000"/>
                <w:sz w:val="20"/>
                <w:szCs w:val="20"/>
              </w:rPr>
            </w:pPr>
          </w:p>
        </w:tc>
        <w:tc>
          <w:tcPr>
            <w:tcW w:w="3010" w:type="dxa"/>
            <w:vMerge/>
          </w:tcPr>
          <w:p w14:paraId="61F1C91F" w14:textId="77777777" w:rsidR="00FE3458" w:rsidRPr="003819AD" w:rsidRDefault="00FE3458" w:rsidP="006E01B3">
            <w:pPr>
              <w:snapToGrid w:val="0"/>
              <w:spacing w:after="0" w:line="240" w:lineRule="exact"/>
              <w:ind w:right="-108"/>
              <w:jc w:val="center"/>
              <w:rPr>
                <w:rFonts w:cs="Arial"/>
                <w:i/>
                <w:color w:val="000000"/>
                <w:sz w:val="20"/>
                <w:szCs w:val="20"/>
              </w:rPr>
            </w:pPr>
          </w:p>
        </w:tc>
        <w:tc>
          <w:tcPr>
            <w:tcW w:w="3402" w:type="dxa"/>
            <w:gridSpan w:val="2"/>
          </w:tcPr>
          <w:p w14:paraId="13BD8D3F" w14:textId="77777777" w:rsidR="00FE3458" w:rsidRPr="001F2DF7" w:rsidRDefault="00FE3458" w:rsidP="006E01B3">
            <w:pPr>
              <w:spacing w:after="0"/>
              <w:jc w:val="center"/>
              <w:rPr>
                <w:rFonts w:cs="Arial"/>
                <w:i/>
                <w:color w:val="000000"/>
                <w:sz w:val="18"/>
                <w:szCs w:val="18"/>
              </w:rPr>
            </w:pPr>
            <w:r w:rsidRPr="001F2DF7">
              <w:rPr>
                <w:rFonts w:cs="Arial"/>
                <w:i/>
                <w:color w:val="000000"/>
                <w:sz w:val="18"/>
                <w:szCs w:val="18"/>
              </w:rPr>
              <w:t>Ο Αναπληρωτής Προϊστάμενος</w:t>
            </w:r>
          </w:p>
          <w:p w14:paraId="69E05B56" w14:textId="77777777" w:rsidR="00FE3458" w:rsidRPr="001F2DF7" w:rsidRDefault="00FE3458" w:rsidP="006E01B3">
            <w:pPr>
              <w:spacing w:after="0"/>
              <w:jc w:val="center"/>
              <w:rPr>
                <w:i/>
                <w:color w:val="000000"/>
                <w:sz w:val="20"/>
                <w:szCs w:val="20"/>
              </w:rPr>
            </w:pPr>
            <w:r w:rsidRPr="001F2DF7">
              <w:rPr>
                <w:rFonts w:cs="Arial"/>
                <w:i/>
                <w:color w:val="000000"/>
                <w:sz w:val="18"/>
                <w:szCs w:val="18"/>
              </w:rPr>
              <w:t>Διεύθυνσης Τεχνικών Υπηρεσιών</w:t>
            </w:r>
          </w:p>
          <w:p w14:paraId="5F1CEDF2" w14:textId="77777777" w:rsidR="00FE3458" w:rsidRPr="00497669" w:rsidRDefault="00FE3458" w:rsidP="006E01B3">
            <w:pPr>
              <w:spacing w:after="0"/>
              <w:jc w:val="center"/>
              <w:rPr>
                <w:i/>
                <w:color w:val="000000"/>
                <w:sz w:val="20"/>
                <w:szCs w:val="20"/>
              </w:rPr>
            </w:pPr>
          </w:p>
        </w:tc>
      </w:tr>
      <w:tr w:rsidR="00FE3458" w:rsidRPr="00B2703B" w14:paraId="724C9C50" w14:textId="77777777" w:rsidTr="006E01B3">
        <w:trPr>
          <w:trHeight w:val="381"/>
        </w:trPr>
        <w:tc>
          <w:tcPr>
            <w:tcW w:w="3369" w:type="dxa"/>
            <w:gridSpan w:val="2"/>
            <w:vAlign w:val="bottom"/>
          </w:tcPr>
          <w:p w14:paraId="271A40F2" w14:textId="77777777" w:rsidR="00FE3458" w:rsidRPr="001F2DF7" w:rsidRDefault="00FE3458" w:rsidP="006E01B3">
            <w:pPr>
              <w:spacing w:after="0"/>
              <w:jc w:val="center"/>
              <w:rPr>
                <w:rFonts w:cs="Arial"/>
                <w:i/>
                <w:color w:val="000000"/>
                <w:sz w:val="20"/>
                <w:szCs w:val="20"/>
              </w:rPr>
            </w:pPr>
          </w:p>
        </w:tc>
        <w:tc>
          <w:tcPr>
            <w:tcW w:w="3010" w:type="dxa"/>
            <w:vAlign w:val="bottom"/>
          </w:tcPr>
          <w:p w14:paraId="353A3BBD" w14:textId="77777777" w:rsidR="00FE3458" w:rsidRPr="001F2DF7" w:rsidRDefault="00FE3458" w:rsidP="006E01B3">
            <w:pPr>
              <w:snapToGrid w:val="0"/>
              <w:spacing w:after="0"/>
              <w:jc w:val="center"/>
              <w:rPr>
                <w:rFonts w:cs="Arial"/>
                <w:i/>
                <w:color w:val="000000"/>
                <w:sz w:val="20"/>
                <w:szCs w:val="20"/>
              </w:rPr>
            </w:pPr>
          </w:p>
        </w:tc>
        <w:tc>
          <w:tcPr>
            <w:tcW w:w="3402" w:type="dxa"/>
            <w:gridSpan w:val="2"/>
            <w:vAlign w:val="bottom"/>
          </w:tcPr>
          <w:p w14:paraId="16128180" w14:textId="77777777" w:rsidR="00FE3458" w:rsidRPr="009311EF" w:rsidRDefault="00FE3458" w:rsidP="006E01B3">
            <w:pPr>
              <w:spacing w:after="0"/>
              <w:jc w:val="center"/>
              <w:rPr>
                <w:rFonts w:cs="Arial"/>
                <w:i/>
                <w:color w:val="000000"/>
                <w:sz w:val="20"/>
                <w:szCs w:val="20"/>
              </w:rPr>
            </w:pPr>
            <w:r w:rsidRPr="009311EF">
              <w:rPr>
                <w:rFonts w:cs="Arial"/>
                <w:i/>
                <w:color w:val="000000"/>
                <w:sz w:val="20"/>
                <w:szCs w:val="20"/>
              </w:rPr>
              <w:t>Σπ</w:t>
            </w:r>
            <w:r>
              <w:rPr>
                <w:rFonts w:cs="Arial"/>
                <w:i/>
                <w:color w:val="000000"/>
                <w:sz w:val="20"/>
                <w:szCs w:val="20"/>
              </w:rPr>
              <w:t>ύ</w:t>
            </w:r>
            <w:r w:rsidRPr="009311EF">
              <w:rPr>
                <w:rFonts w:cs="Arial"/>
                <w:i/>
                <w:color w:val="000000"/>
                <w:sz w:val="20"/>
                <w:szCs w:val="20"/>
              </w:rPr>
              <w:t xml:space="preserve">ρος </w:t>
            </w:r>
            <w:r>
              <w:rPr>
                <w:rFonts w:cs="Arial"/>
                <w:i/>
                <w:color w:val="000000"/>
                <w:sz w:val="20"/>
                <w:szCs w:val="20"/>
              </w:rPr>
              <w:t>Σ</w:t>
            </w:r>
            <w:r w:rsidRPr="009311EF">
              <w:rPr>
                <w:rFonts w:cs="Arial"/>
                <w:i/>
                <w:color w:val="000000"/>
                <w:sz w:val="20"/>
                <w:szCs w:val="20"/>
              </w:rPr>
              <w:t>ιο</w:t>
            </w:r>
            <w:r>
              <w:rPr>
                <w:rFonts w:cs="Arial"/>
                <w:i/>
                <w:color w:val="000000"/>
                <w:sz w:val="20"/>
                <w:szCs w:val="20"/>
              </w:rPr>
              <w:t>ύ</w:t>
            </w:r>
            <w:r w:rsidRPr="009311EF">
              <w:rPr>
                <w:rFonts w:cs="Arial"/>
                <w:i/>
                <w:color w:val="000000"/>
                <w:sz w:val="20"/>
                <w:szCs w:val="20"/>
              </w:rPr>
              <w:t>ντρης</w:t>
            </w:r>
          </w:p>
          <w:p w14:paraId="5EFEDC0C" w14:textId="77777777" w:rsidR="00FE3458" w:rsidRPr="001F2DF7" w:rsidRDefault="00FE3458" w:rsidP="006E01B3">
            <w:pPr>
              <w:spacing w:after="0"/>
              <w:jc w:val="center"/>
              <w:rPr>
                <w:i/>
                <w:color w:val="000000"/>
                <w:sz w:val="20"/>
                <w:szCs w:val="20"/>
              </w:rPr>
            </w:pPr>
            <w:r w:rsidRPr="009311EF">
              <w:rPr>
                <w:rFonts w:cs="Arial"/>
                <w:i/>
                <w:color w:val="000000"/>
                <w:sz w:val="20"/>
                <w:szCs w:val="20"/>
              </w:rPr>
              <w:t>Τοπογρ</w:t>
            </w:r>
            <w:r>
              <w:rPr>
                <w:rFonts w:cs="Arial"/>
                <w:i/>
                <w:color w:val="000000"/>
                <w:sz w:val="20"/>
                <w:szCs w:val="20"/>
              </w:rPr>
              <w:t>ά</w:t>
            </w:r>
            <w:r w:rsidRPr="009311EF">
              <w:rPr>
                <w:rFonts w:cs="Arial"/>
                <w:i/>
                <w:color w:val="000000"/>
                <w:sz w:val="20"/>
                <w:szCs w:val="20"/>
              </w:rPr>
              <w:t xml:space="preserve">φος </w:t>
            </w:r>
            <w:r>
              <w:rPr>
                <w:rFonts w:cs="Arial"/>
                <w:i/>
                <w:color w:val="000000"/>
                <w:sz w:val="20"/>
                <w:szCs w:val="20"/>
              </w:rPr>
              <w:t>Μ</w:t>
            </w:r>
            <w:r w:rsidRPr="009311EF">
              <w:rPr>
                <w:rFonts w:cs="Arial"/>
                <w:i/>
                <w:color w:val="000000"/>
                <w:sz w:val="20"/>
                <w:szCs w:val="20"/>
              </w:rPr>
              <w:t>ηχανικ</w:t>
            </w:r>
            <w:r>
              <w:rPr>
                <w:rFonts w:cs="Arial"/>
                <w:i/>
                <w:color w:val="000000"/>
                <w:sz w:val="20"/>
                <w:szCs w:val="20"/>
              </w:rPr>
              <w:t>ό</w:t>
            </w:r>
            <w:r w:rsidRPr="009311EF">
              <w:rPr>
                <w:rFonts w:cs="Arial"/>
                <w:i/>
                <w:color w:val="000000"/>
                <w:sz w:val="20"/>
                <w:szCs w:val="20"/>
              </w:rPr>
              <w:t xml:space="preserve">ς </w:t>
            </w:r>
            <w:r>
              <w:rPr>
                <w:rFonts w:cs="Arial"/>
                <w:i/>
                <w:color w:val="000000"/>
                <w:sz w:val="20"/>
                <w:szCs w:val="20"/>
              </w:rPr>
              <w:t>ΠΕ</w:t>
            </w:r>
            <w:r w:rsidRPr="009311EF">
              <w:rPr>
                <w:rFonts w:cs="Arial"/>
                <w:i/>
                <w:color w:val="000000"/>
                <w:sz w:val="20"/>
                <w:szCs w:val="20"/>
              </w:rPr>
              <w:t>6/</w:t>
            </w:r>
            <w:r>
              <w:rPr>
                <w:rFonts w:cs="Arial"/>
                <w:i/>
                <w:color w:val="000000"/>
                <w:sz w:val="20"/>
                <w:szCs w:val="20"/>
              </w:rPr>
              <w:t>Α</w:t>
            </w:r>
            <w:r w:rsidRPr="009311EF">
              <w:rPr>
                <w:rFonts w:cs="Arial"/>
                <w:i/>
                <w:color w:val="000000"/>
                <w:sz w:val="20"/>
                <w:szCs w:val="20"/>
              </w:rPr>
              <w:t xml:space="preserve">  </w:t>
            </w:r>
          </w:p>
        </w:tc>
      </w:tr>
    </w:tbl>
    <w:p w14:paraId="0685D498" w14:textId="77777777" w:rsidR="001C66C8" w:rsidRDefault="001C66C8" w:rsidP="00EC55C7">
      <w:pPr>
        <w:spacing w:line="276" w:lineRule="auto"/>
        <w:rPr>
          <w:rFonts w:eastAsiaTheme="majorEastAsia" w:cstheme="minorHAnsi"/>
          <w:b/>
          <w:bCs/>
          <w:smallCaps/>
          <w:color w:val="000000" w:themeColor="text1"/>
          <w:sz w:val="28"/>
          <w:szCs w:val="28"/>
        </w:rPr>
      </w:pPr>
      <w:r>
        <w:rPr>
          <w:rFonts w:cstheme="minorHAnsi"/>
        </w:rPr>
        <w:br w:type="page"/>
      </w:r>
    </w:p>
    <w:p w14:paraId="70E20D5E" w14:textId="09E80C76" w:rsidR="00625904" w:rsidRPr="00E371BA" w:rsidRDefault="00625904" w:rsidP="00EC55C7">
      <w:pPr>
        <w:pStyle w:val="2"/>
        <w:numPr>
          <w:ilvl w:val="0"/>
          <w:numId w:val="0"/>
        </w:numPr>
        <w:spacing w:before="0" w:after="160" w:line="276" w:lineRule="auto"/>
        <w:ind w:left="576" w:hanging="576"/>
        <w:jc w:val="both"/>
        <w:rPr>
          <w:rFonts w:asciiTheme="minorHAnsi" w:hAnsiTheme="minorHAnsi" w:cstheme="minorHAnsi"/>
        </w:rPr>
      </w:pPr>
      <w:bookmarkStart w:id="1057" w:name="_Toc128576572"/>
      <w:bookmarkStart w:id="1058" w:name="_Toc214358407"/>
      <w:r w:rsidRPr="00E371BA">
        <w:rPr>
          <w:rFonts w:asciiTheme="minorHAnsi" w:hAnsiTheme="minorHAnsi" w:cstheme="minorHAnsi"/>
        </w:rPr>
        <w:lastRenderedPageBreak/>
        <w:t>ΠΑΡΑΡΤΗΜΑ ΙΙI – ΕΕΕΣ (Προσαρμοσμένο από την Αναθέτουσα Αρχή)</w:t>
      </w:r>
      <w:bookmarkEnd w:id="1057"/>
      <w:bookmarkEnd w:id="1058"/>
    </w:p>
    <w:p w14:paraId="4FF7FC5D" w14:textId="77777777" w:rsidR="00991BF6" w:rsidRDefault="00991BF6" w:rsidP="00EC55C7">
      <w:pPr>
        <w:pStyle w:val="normalwithoutspacing"/>
        <w:spacing w:after="160" w:line="276" w:lineRule="auto"/>
      </w:pPr>
      <w:r>
        <w:t xml:space="preserve">Συνημμένα της παρούσας διακήρυξης περιλαμβάνονται : </w:t>
      </w:r>
    </w:p>
    <w:p w14:paraId="77995027" w14:textId="77777777" w:rsidR="00991BF6" w:rsidRDefault="00991BF6" w:rsidP="008253C8">
      <w:pPr>
        <w:pStyle w:val="normalwithoutspacing"/>
        <w:numPr>
          <w:ilvl w:val="0"/>
          <w:numId w:val="11"/>
        </w:numPr>
        <w:suppressAutoHyphens/>
        <w:spacing w:after="160" w:line="276" w:lineRule="auto"/>
        <w:jc w:val="both"/>
      </w:pPr>
      <w:r>
        <w:t xml:space="preserve">Πρότυπο του Ευρωπαϊκού Ενιαίου Εγγράφου Σύμβασης (ΕΕΕΣ) της παρούσας διακήρυξης σε μορφή αρχείου </w:t>
      </w:r>
      <w:r>
        <w:rPr>
          <w:lang w:val="en-US"/>
        </w:rPr>
        <w:t>pdf</w:t>
      </w:r>
      <w:r w:rsidRPr="00E15F1E">
        <w:t xml:space="preserve"> </w:t>
      </w:r>
      <w:r>
        <w:t xml:space="preserve">ψηφιακά υπογεγραμμένο, το οποίο αποτελεί αναπόσπαστο μέρος της διακήρυξης.  </w:t>
      </w:r>
    </w:p>
    <w:p w14:paraId="1885CD08" w14:textId="3409A821" w:rsidR="00625904" w:rsidRPr="00E371BA" w:rsidRDefault="00991BF6" w:rsidP="008253C8">
      <w:pPr>
        <w:pStyle w:val="normalwithoutspacing"/>
        <w:numPr>
          <w:ilvl w:val="0"/>
          <w:numId w:val="11"/>
        </w:numPr>
        <w:spacing w:after="160" w:line="276" w:lineRule="auto"/>
        <w:jc w:val="both"/>
        <w:rPr>
          <w:rFonts w:cstheme="minorHAnsi"/>
          <w:i/>
          <w:color w:val="5B9BD5"/>
        </w:rPr>
      </w:pPr>
      <w:r>
        <w:t>Το Ευρωπαϊκό Ενιαίο Έγγραφο Σύμβασης (ΕΕΕΣ) σε μορφή αρχείου .</w:t>
      </w:r>
      <w:r>
        <w:rPr>
          <w:lang w:val="en-US"/>
        </w:rPr>
        <w:t>xml</w:t>
      </w:r>
      <w:r>
        <w:t xml:space="preserve"> το οποίο θα μπορούν να χρησιμοποιήσουν οι ενδιαφερόμενοι οικονομικοί φορείς, προκειμένου να το συμπληρώσουν  μέσω της υπηρεσίας </w:t>
      </w:r>
      <w:r>
        <w:rPr>
          <w:lang w:val="en-US"/>
        </w:rPr>
        <w:t>e</w:t>
      </w:r>
      <w:r>
        <w:t>ΕΕΕΣ  της ΕΕ (</w:t>
      </w:r>
      <w:hyperlink r:id="rId38" w:history="1">
        <w:r w:rsidRPr="00223370">
          <w:rPr>
            <w:rStyle w:val="-"/>
          </w:rPr>
          <w:t>https://espd.eprocurement.gov.gr/</w:t>
        </w:r>
      </w:hyperlink>
      <w:r>
        <w:t>)</w:t>
      </w:r>
    </w:p>
    <w:p w14:paraId="609220EA" w14:textId="77777777" w:rsidR="00625904" w:rsidRPr="00E371BA" w:rsidRDefault="00625904" w:rsidP="00EC55C7">
      <w:pPr>
        <w:pStyle w:val="normalwithoutspacing"/>
        <w:spacing w:after="160" w:line="276" w:lineRule="auto"/>
        <w:jc w:val="both"/>
        <w:rPr>
          <w:rFonts w:cstheme="minorHAnsi"/>
          <w:i/>
          <w:color w:val="5B9BD5"/>
        </w:rPr>
      </w:pPr>
    </w:p>
    <w:p w14:paraId="14720EC6" w14:textId="77777777" w:rsidR="008A6CFC" w:rsidRPr="00E371BA" w:rsidRDefault="008A6CFC" w:rsidP="00EC55C7">
      <w:pPr>
        <w:spacing w:line="276" w:lineRule="auto"/>
        <w:jc w:val="both"/>
        <w:rPr>
          <w:rFonts w:cstheme="minorHAnsi"/>
          <w:b/>
          <w:color w:val="333399"/>
          <w:sz w:val="24"/>
        </w:rPr>
      </w:pPr>
      <w:bookmarkStart w:id="1059" w:name="_Toc13748963"/>
      <w:r w:rsidRPr="00E371BA">
        <w:rPr>
          <w:rFonts w:cstheme="minorHAnsi"/>
        </w:rPr>
        <w:br w:type="page"/>
      </w:r>
    </w:p>
    <w:p w14:paraId="61059389" w14:textId="30DCAA0E" w:rsidR="00625904" w:rsidRPr="00E371BA" w:rsidRDefault="00187C64" w:rsidP="00EC55C7">
      <w:pPr>
        <w:pStyle w:val="2"/>
        <w:numPr>
          <w:ilvl w:val="0"/>
          <w:numId w:val="0"/>
        </w:numPr>
        <w:spacing w:before="0" w:after="160" w:line="276" w:lineRule="auto"/>
        <w:ind w:left="576" w:hanging="576"/>
        <w:jc w:val="both"/>
        <w:rPr>
          <w:rFonts w:asciiTheme="minorHAnsi" w:hAnsiTheme="minorHAnsi" w:cstheme="minorHAnsi"/>
        </w:rPr>
      </w:pPr>
      <w:r>
        <w:rPr>
          <w:rFonts w:asciiTheme="minorHAnsi" w:hAnsiTheme="minorHAnsi" w:cstheme="minorHAnsi"/>
        </w:rPr>
        <w:lastRenderedPageBreak/>
        <w:t xml:space="preserve"> </w:t>
      </w:r>
      <w:bookmarkStart w:id="1060" w:name="_Toc128576573"/>
      <w:bookmarkStart w:id="1061" w:name="_Toc214358408"/>
      <w:r w:rsidR="00625904" w:rsidRPr="00E371BA">
        <w:rPr>
          <w:rFonts w:asciiTheme="minorHAnsi" w:hAnsiTheme="minorHAnsi" w:cstheme="minorHAnsi"/>
        </w:rPr>
        <w:t xml:space="preserve">ΠΑΡΑΡΤΗΜΑ ΙV – </w:t>
      </w:r>
      <w:bookmarkEnd w:id="1059"/>
      <w:r w:rsidR="00346372" w:rsidRPr="00346372">
        <w:rPr>
          <w:rFonts w:asciiTheme="minorHAnsi" w:hAnsiTheme="minorHAnsi" w:cstheme="minorHAnsi"/>
        </w:rPr>
        <w:t>Άλλο Περιγραφικό Έγγραφο - Υπόδειγμα (Προσαρμοσμένο από την Αναθέτουσα Αρχή)</w:t>
      </w:r>
      <w:bookmarkEnd w:id="1060"/>
      <w:bookmarkEnd w:id="1061"/>
    </w:p>
    <w:p w14:paraId="3173A19D" w14:textId="77777777" w:rsidR="00346372" w:rsidRPr="00210F55" w:rsidRDefault="00346372" w:rsidP="00346372">
      <w:pPr>
        <w:pStyle w:val="normalwithoutspacing"/>
        <w:spacing w:after="120"/>
        <w:rPr>
          <w:rFonts w:cstheme="minorHAnsi"/>
        </w:rPr>
      </w:pPr>
      <w:bookmarkStart w:id="1062" w:name="_Toc13748964"/>
      <w:r w:rsidRPr="00210F55">
        <w:rPr>
          <w:rFonts w:cstheme="minorHAnsi"/>
        </w:rPr>
        <w:t>Δεν απαιτείται.</w:t>
      </w:r>
    </w:p>
    <w:p w14:paraId="1C77468A" w14:textId="53570D14" w:rsidR="004F166F" w:rsidRDefault="004F166F">
      <w:pPr>
        <w:rPr>
          <w:rFonts w:cstheme="minorHAnsi"/>
          <w:b/>
          <w:color w:val="333399"/>
          <w:sz w:val="24"/>
        </w:rPr>
      </w:pPr>
      <w:r>
        <w:rPr>
          <w:rFonts w:cstheme="minorHAnsi"/>
          <w:b/>
          <w:color w:val="333399"/>
          <w:sz w:val="24"/>
        </w:rPr>
        <w:br w:type="page"/>
      </w:r>
    </w:p>
    <w:p w14:paraId="046D5A8F" w14:textId="27BC173B" w:rsidR="004F166F" w:rsidRPr="007902CF" w:rsidRDefault="004F166F" w:rsidP="004F166F">
      <w:pPr>
        <w:pStyle w:val="2"/>
        <w:numPr>
          <w:ilvl w:val="0"/>
          <w:numId w:val="0"/>
        </w:numPr>
        <w:spacing w:before="0" w:after="160" w:line="276" w:lineRule="auto"/>
        <w:ind w:left="576" w:hanging="576"/>
        <w:jc w:val="both"/>
        <w:rPr>
          <w:rFonts w:asciiTheme="minorHAnsi" w:hAnsiTheme="minorHAnsi" w:cstheme="minorHAnsi"/>
          <w:color w:val="auto"/>
        </w:rPr>
      </w:pPr>
      <w:bookmarkStart w:id="1063" w:name="_Toc128576574"/>
      <w:bookmarkStart w:id="1064" w:name="_Toc214358409"/>
      <w:r w:rsidRPr="007902CF">
        <w:rPr>
          <w:rFonts w:asciiTheme="minorHAnsi" w:hAnsiTheme="minorHAnsi" w:cstheme="minorHAnsi"/>
          <w:color w:val="auto"/>
        </w:rPr>
        <w:lastRenderedPageBreak/>
        <w:t xml:space="preserve">ΠΑΡΑΡΤΗΜΑ V – </w:t>
      </w:r>
      <w:bookmarkStart w:id="1065" w:name="_Hlk203614635"/>
      <w:r w:rsidRPr="007902CF">
        <w:rPr>
          <w:rFonts w:asciiTheme="minorHAnsi" w:hAnsiTheme="minorHAnsi" w:cstheme="minorHAnsi"/>
          <w:color w:val="auto"/>
        </w:rPr>
        <w:t>Υπόδειγμα Οικονομικής Προσφοράς (Προσαρμοσμένο από την Αναθέτουσα Αρχή)</w:t>
      </w:r>
      <w:bookmarkEnd w:id="1063"/>
      <w:bookmarkEnd w:id="1064"/>
    </w:p>
    <w:bookmarkEnd w:id="1065"/>
    <w:p w14:paraId="306F1CC9" w14:textId="77777777" w:rsidR="004F166F" w:rsidRPr="007902CF" w:rsidRDefault="004F166F" w:rsidP="004F166F">
      <w:pPr>
        <w:jc w:val="center"/>
        <w:rPr>
          <w:b/>
          <w:caps/>
          <w:spacing w:val="40"/>
          <w:u w:val="single"/>
        </w:rPr>
      </w:pPr>
      <w:r w:rsidRPr="007902CF">
        <w:rPr>
          <w:b/>
          <w:caps/>
          <w:spacing w:val="40"/>
          <w:u w:val="single"/>
        </w:rPr>
        <w:t>εντυπο οικονομικησ προσφορασ</w:t>
      </w:r>
    </w:p>
    <w:p w14:paraId="3DC27945" w14:textId="77777777" w:rsidR="004F166F" w:rsidRDefault="004F166F" w:rsidP="00EC55C7">
      <w:pPr>
        <w:spacing w:line="276" w:lineRule="auto"/>
        <w:jc w:val="both"/>
        <w:rPr>
          <w:rFonts w:cstheme="minorHAnsi"/>
          <w:b/>
          <w:color w:val="333399"/>
          <w:sz w:val="24"/>
        </w:rPr>
      </w:pPr>
    </w:p>
    <w:p w14:paraId="12955CAE" w14:textId="77777777" w:rsidR="007902CF" w:rsidRDefault="007902CF" w:rsidP="00EC55C7">
      <w:pPr>
        <w:spacing w:line="276" w:lineRule="auto"/>
        <w:jc w:val="both"/>
        <w:rPr>
          <w:rFonts w:cstheme="minorHAnsi"/>
          <w:b/>
          <w:color w:val="333399"/>
          <w:sz w:val="24"/>
        </w:rPr>
      </w:pPr>
    </w:p>
    <w:p w14:paraId="07114B91" w14:textId="77777777" w:rsidR="007902CF" w:rsidRDefault="007902CF" w:rsidP="00EC55C7">
      <w:pPr>
        <w:spacing w:line="276" w:lineRule="auto"/>
        <w:jc w:val="both"/>
        <w:rPr>
          <w:rFonts w:cstheme="minorHAnsi"/>
          <w:b/>
          <w:color w:val="333399"/>
          <w:sz w:val="24"/>
        </w:rPr>
      </w:pPr>
    </w:p>
    <w:p w14:paraId="3D8CB0AC" w14:textId="77777777" w:rsidR="007902CF" w:rsidRDefault="007902CF" w:rsidP="00EC55C7">
      <w:pPr>
        <w:spacing w:line="276" w:lineRule="auto"/>
        <w:jc w:val="both"/>
        <w:rPr>
          <w:rFonts w:cstheme="minorHAnsi"/>
          <w:b/>
          <w:color w:val="333399"/>
          <w:sz w:val="24"/>
        </w:rPr>
      </w:pPr>
    </w:p>
    <w:p w14:paraId="59629CC3" w14:textId="77777777" w:rsidR="007902CF" w:rsidRDefault="007902CF" w:rsidP="00EC55C7">
      <w:pPr>
        <w:spacing w:line="276" w:lineRule="auto"/>
        <w:jc w:val="both"/>
        <w:rPr>
          <w:rFonts w:cstheme="minorHAnsi"/>
          <w:b/>
          <w:color w:val="333399"/>
          <w:sz w:val="24"/>
        </w:rPr>
      </w:pPr>
    </w:p>
    <w:p w14:paraId="3724BC5B" w14:textId="77777777" w:rsidR="007902CF" w:rsidRDefault="007902CF" w:rsidP="00EC55C7">
      <w:pPr>
        <w:spacing w:line="276" w:lineRule="auto"/>
        <w:jc w:val="both"/>
        <w:rPr>
          <w:rFonts w:cstheme="minorHAnsi"/>
          <w:b/>
          <w:color w:val="333399"/>
          <w:sz w:val="24"/>
        </w:rPr>
      </w:pPr>
    </w:p>
    <w:p w14:paraId="175ACEE5" w14:textId="77777777" w:rsidR="007902CF" w:rsidRDefault="007902CF" w:rsidP="00EC55C7">
      <w:pPr>
        <w:spacing w:line="276" w:lineRule="auto"/>
        <w:jc w:val="both"/>
        <w:rPr>
          <w:rFonts w:cstheme="minorHAnsi"/>
          <w:b/>
          <w:color w:val="333399"/>
          <w:sz w:val="24"/>
        </w:rPr>
      </w:pPr>
    </w:p>
    <w:p w14:paraId="11BFE6E2" w14:textId="77777777" w:rsidR="007902CF" w:rsidRDefault="007902CF" w:rsidP="00EC55C7">
      <w:pPr>
        <w:spacing w:line="276" w:lineRule="auto"/>
        <w:jc w:val="both"/>
        <w:rPr>
          <w:rFonts w:cstheme="minorHAnsi"/>
          <w:b/>
          <w:color w:val="333399"/>
          <w:sz w:val="24"/>
        </w:rPr>
      </w:pPr>
    </w:p>
    <w:p w14:paraId="0A092EB7" w14:textId="77777777" w:rsidR="007902CF" w:rsidRDefault="007902CF" w:rsidP="00EC55C7">
      <w:pPr>
        <w:spacing w:line="276" w:lineRule="auto"/>
        <w:jc w:val="both"/>
        <w:rPr>
          <w:rFonts w:cstheme="minorHAnsi"/>
          <w:b/>
          <w:color w:val="333399"/>
          <w:sz w:val="24"/>
        </w:rPr>
      </w:pPr>
    </w:p>
    <w:p w14:paraId="1D51E851" w14:textId="77777777" w:rsidR="007902CF" w:rsidRDefault="007902CF" w:rsidP="00EC55C7">
      <w:pPr>
        <w:spacing w:line="276" w:lineRule="auto"/>
        <w:jc w:val="both"/>
        <w:rPr>
          <w:rFonts w:cstheme="minorHAnsi"/>
          <w:b/>
          <w:color w:val="333399"/>
          <w:sz w:val="24"/>
        </w:rPr>
      </w:pPr>
    </w:p>
    <w:p w14:paraId="6A4A29FD" w14:textId="77777777" w:rsidR="007902CF" w:rsidRDefault="007902CF" w:rsidP="00EC55C7">
      <w:pPr>
        <w:spacing w:line="276" w:lineRule="auto"/>
        <w:jc w:val="both"/>
        <w:rPr>
          <w:rFonts w:cstheme="minorHAnsi"/>
          <w:b/>
          <w:color w:val="333399"/>
          <w:sz w:val="24"/>
        </w:rPr>
      </w:pPr>
    </w:p>
    <w:p w14:paraId="3A39C273" w14:textId="77777777" w:rsidR="007902CF" w:rsidRDefault="007902CF" w:rsidP="00EC55C7">
      <w:pPr>
        <w:spacing w:line="276" w:lineRule="auto"/>
        <w:jc w:val="both"/>
        <w:rPr>
          <w:rFonts w:cstheme="minorHAnsi"/>
          <w:b/>
          <w:color w:val="333399"/>
          <w:sz w:val="24"/>
        </w:rPr>
      </w:pPr>
    </w:p>
    <w:p w14:paraId="54E59310" w14:textId="77777777" w:rsidR="007902CF" w:rsidRDefault="007902CF" w:rsidP="00EC55C7">
      <w:pPr>
        <w:spacing w:line="276" w:lineRule="auto"/>
        <w:jc w:val="both"/>
        <w:rPr>
          <w:rFonts w:cstheme="minorHAnsi"/>
          <w:b/>
          <w:color w:val="333399"/>
          <w:sz w:val="24"/>
        </w:rPr>
      </w:pPr>
    </w:p>
    <w:p w14:paraId="0647AC20" w14:textId="77777777" w:rsidR="007902CF" w:rsidRDefault="007902CF" w:rsidP="00EC55C7">
      <w:pPr>
        <w:spacing w:line="276" w:lineRule="auto"/>
        <w:jc w:val="both"/>
        <w:rPr>
          <w:rFonts w:cstheme="minorHAnsi"/>
          <w:b/>
          <w:color w:val="333399"/>
          <w:sz w:val="24"/>
        </w:rPr>
      </w:pPr>
    </w:p>
    <w:p w14:paraId="06A2FCE7" w14:textId="77777777" w:rsidR="007902CF" w:rsidRDefault="007902CF" w:rsidP="00EC55C7">
      <w:pPr>
        <w:spacing w:line="276" w:lineRule="auto"/>
        <w:jc w:val="both"/>
        <w:rPr>
          <w:rFonts w:cstheme="minorHAnsi"/>
          <w:b/>
          <w:color w:val="333399"/>
          <w:sz w:val="24"/>
        </w:rPr>
      </w:pPr>
    </w:p>
    <w:p w14:paraId="35CCE304" w14:textId="77777777" w:rsidR="007902CF" w:rsidRDefault="007902CF" w:rsidP="00EC55C7">
      <w:pPr>
        <w:spacing w:line="276" w:lineRule="auto"/>
        <w:jc w:val="both"/>
        <w:rPr>
          <w:rFonts w:cstheme="minorHAnsi"/>
          <w:b/>
          <w:color w:val="333399"/>
          <w:sz w:val="24"/>
        </w:rPr>
      </w:pPr>
    </w:p>
    <w:p w14:paraId="102DD3AB" w14:textId="77777777" w:rsidR="007902CF" w:rsidRDefault="007902CF" w:rsidP="00EC55C7">
      <w:pPr>
        <w:spacing w:line="276" w:lineRule="auto"/>
        <w:jc w:val="both"/>
        <w:rPr>
          <w:rFonts w:cstheme="minorHAnsi"/>
          <w:b/>
          <w:color w:val="333399"/>
          <w:sz w:val="24"/>
        </w:rPr>
      </w:pPr>
    </w:p>
    <w:p w14:paraId="491DF7F9" w14:textId="77777777" w:rsidR="007902CF" w:rsidRDefault="007902CF" w:rsidP="00EC55C7">
      <w:pPr>
        <w:spacing w:line="276" w:lineRule="auto"/>
        <w:jc w:val="both"/>
        <w:rPr>
          <w:rFonts w:cstheme="minorHAnsi"/>
          <w:b/>
          <w:color w:val="333399"/>
          <w:sz w:val="24"/>
        </w:rPr>
      </w:pPr>
    </w:p>
    <w:p w14:paraId="1DBEF5C8" w14:textId="77777777" w:rsidR="007902CF" w:rsidRDefault="007902CF" w:rsidP="00EC55C7">
      <w:pPr>
        <w:spacing w:line="276" w:lineRule="auto"/>
        <w:jc w:val="both"/>
        <w:rPr>
          <w:rFonts w:cstheme="minorHAnsi"/>
          <w:b/>
          <w:color w:val="333399"/>
          <w:sz w:val="24"/>
        </w:rPr>
      </w:pPr>
    </w:p>
    <w:p w14:paraId="41E7C9D4" w14:textId="77777777" w:rsidR="007902CF" w:rsidRDefault="007902CF" w:rsidP="00EC55C7">
      <w:pPr>
        <w:spacing w:line="276" w:lineRule="auto"/>
        <w:jc w:val="both"/>
        <w:rPr>
          <w:rFonts w:cstheme="minorHAnsi"/>
          <w:b/>
          <w:color w:val="333399"/>
          <w:sz w:val="24"/>
        </w:rPr>
      </w:pPr>
    </w:p>
    <w:p w14:paraId="7436B17D" w14:textId="77777777" w:rsidR="007902CF" w:rsidRDefault="007902CF" w:rsidP="00EC55C7">
      <w:pPr>
        <w:spacing w:line="276" w:lineRule="auto"/>
        <w:jc w:val="both"/>
        <w:rPr>
          <w:rFonts w:cstheme="minorHAnsi"/>
          <w:b/>
          <w:color w:val="333399"/>
          <w:sz w:val="24"/>
        </w:rPr>
      </w:pPr>
    </w:p>
    <w:p w14:paraId="714402B1" w14:textId="77777777" w:rsidR="007902CF" w:rsidRDefault="007902CF" w:rsidP="00EC55C7">
      <w:pPr>
        <w:spacing w:line="276" w:lineRule="auto"/>
        <w:jc w:val="both"/>
        <w:rPr>
          <w:rFonts w:cstheme="minorHAnsi"/>
          <w:b/>
          <w:color w:val="333399"/>
          <w:sz w:val="24"/>
        </w:rPr>
      </w:pPr>
    </w:p>
    <w:p w14:paraId="59282AEC" w14:textId="77777777" w:rsidR="007902CF" w:rsidRDefault="007902CF" w:rsidP="00EC55C7">
      <w:pPr>
        <w:spacing w:line="276" w:lineRule="auto"/>
        <w:jc w:val="both"/>
        <w:rPr>
          <w:rFonts w:cstheme="minorHAnsi"/>
          <w:b/>
          <w:color w:val="333399"/>
          <w:sz w:val="24"/>
        </w:rPr>
      </w:pPr>
    </w:p>
    <w:p w14:paraId="75038BDA" w14:textId="77777777" w:rsidR="007902CF" w:rsidRDefault="007902CF" w:rsidP="00EC55C7">
      <w:pPr>
        <w:spacing w:line="276" w:lineRule="auto"/>
        <w:jc w:val="both"/>
        <w:rPr>
          <w:rFonts w:cstheme="minorHAnsi"/>
          <w:b/>
          <w:color w:val="333399"/>
          <w:sz w:val="24"/>
        </w:rPr>
      </w:pPr>
    </w:p>
    <w:p w14:paraId="24192E85" w14:textId="77777777" w:rsidR="007902CF" w:rsidRDefault="007902CF" w:rsidP="00EC55C7">
      <w:pPr>
        <w:spacing w:line="276" w:lineRule="auto"/>
        <w:jc w:val="both"/>
        <w:rPr>
          <w:rFonts w:cstheme="minorHAnsi"/>
          <w:b/>
          <w:color w:val="333399"/>
          <w:sz w:val="24"/>
        </w:rPr>
        <w:sectPr w:rsidR="007902CF" w:rsidSect="000931F6">
          <w:pgSz w:w="11906" w:h="16838"/>
          <w:pgMar w:top="1134" w:right="1134" w:bottom="1134" w:left="1134" w:header="720" w:footer="709" w:gutter="0"/>
          <w:cols w:space="720"/>
          <w:titlePg/>
          <w:docGrid w:linePitch="360"/>
        </w:sectPr>
      </w:pPr>
    </w:p>
    <w:tbl>
      <w:tblPr>
        <w:tblW w:w="147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3265"/>
        <w:gridCol w:w="1985"/>
        <w:gridCol w:w="1417"/>
        <w:gridCol w:w="1134"/>
        <w:gridCol w:w="1040"/>
        <w:gridCol w:w="1097"/>
        <w:gridCol w:w="1404"/>
        <w:gridCol w:w="1297"/>
        <w:gridCol w:w="1540"/>
      </w:tblGrid>
      <w:tr w:rsidR="007902CF" w:rsidRPr="002E6025" w14:paraId="5D0FB295" w14:textId="77777777" w:rsidTr="007902CF">
        <w:trPr>
          <w:trHeight w:val="360"/>
          <w:tblHeader/>
        </w:trPr>
        <w:tc>
          <w:tcPr>
            <w:tcW w:w="578" w:type="dxa"/>
            <w:vMerge w:val="restart"/>
            <w:shd w:val="clear" w:color="000000" w:fill="C5D9F1"/>
            <w:vAlign w:val="center"/>
            <w:hideMark/>
          </w:tcPr>
          <w:p w14:paraId="2495F706"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lastRenderedPageBreak/>
              <w:t>A/A</w:t>
            </w:r>
          </w:p>
        </w:tc>
        <w:tc>
          <w:tcPr>
            <w:tcW w:w="3265" w:type="dxa"/>
            <w:vMerge w:val="restart"/>
            <w:shd w:val="clear" w:color="000000" w:fill="C5D9F1"/>
            <w:vAlign w:val="center"/>
            <w:hideMark/>
          </w:tcPr>
          <w:p w14:paraId="283273AD"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Περιγραφή</w:t>
            </w:r>
          </w:p>
        </w:tc>
        <w:tc>
          <w:tcPr>
            <w:tcW w:w="1985" w:type="dxa"/>
            <w:vMerge w:val="restart"/>
            <w:shd w:val="clear" w:color="000000" w:fill="C5D9F1"/>
            <w:vAlign w:val="center"/>
            <w:hideMark/>
          </w:tcPr>
          <w:p w14:paraId="328C8D2A"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Είδος Δαπάνης</w:t>
            </w:r>
          </w:p>
        </w:tc>
        <w:tc>
          <w:tcPr>
            <w:tcW w:w="1417" w:type="dxa"/>
            <w:vMerge w:val="restart"/>
            <w:shd w:val="clear" w:color="000000" w:fill="C5D9F1"/>
            <w:vAlign w:val="center"/>
            <w:hideMark/>
          </w:tcPr>
          <w:p w14:paraId="55104B83"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Κατηγορία Δαπάνης</w:t>
            </w:r>
          </w:p>
        </w:tc>
        <w:tc>
          <w:tcPr>
            <w:tcW w:w="1134" w:type="dxa"/>
            <w:vMerge w:val="restart"/>
            <w:shd w:val="clear" w:color="000000" w:fill="C5D9F1"/>
            <w:vAlign w:val="center"/>
            <w:hideMark/>
          </w:tcPr>
          <w:p w14:paraId="6D2DD6D3"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Ποσότητα</w:t>
            </w:r>
          </w:p>
        </w:tc>
        <w:tc>
          <w:tcPr>
            <w:tcW w:w="1040" w:type="dxa"/>
            <w:vMerge w:val="restart"/>
            <w:shd w:val="clear" w:color="000000" w:fill="C5D9F1"/>
            <w:vAlign w:val="center"/>
            <w:hideMark/>
          </w:tcPr>
          <w:p w14:paraId="12974E9F"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Μονάδα</w:t>
            </w:r>
          </w:p>
        </w:tc>
        <w:tc>
          <w:tcPr>
            <w:tcW w:w="2501" w:type="dxa"/>
            <w:gridSpan w:val="2"/>
            <w:shd w:val="clear" w:color="000000" w:fill="C5D9F1"/>
            <w:vAlign w:val="center"/>
            <w:hideMark/>
          </w:tcPr>
          <w:p w14:paraId="51AFE7E0"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Αξία χωρίς ΦΠΑ [€]</w:t>
            </w:r>
          </w:p>
        </w:tc>
        <w:tc>
          <w:tcPr>
            <w:tcW w:w="1297" w:type="dxa"/>
            <w:vMerge w:val="restart"/>
            <w:shd w:val="clear" w:color="000000" w:fill="C5D9F1"/>
            <w:vAlign w:val="center"/>
            <w:hideMark/>
          </w:tcPr>
          <w:p w14:paraId="645F6C77"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ΦΠΑ [€]</w:t>
            </w:r>
          </w:p>
        </w:tc>
        <w:tc>
          <w:tcPr>
            <w:tcW w:w="1540" w:type="dxa"/>
            <w:vMerge w:val="restart"/>
            <w:shd w:val="clear" w:color="000000" w:fill="C5D9F1"/>
            <w:vAlign w:val="center"/>
            <w:hideMark/>
          </w:tcPr>
          <w:p w14:paraId="3BD1073E"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ΣΥΝΟΛΙΚΟ ΚΟΣΤΟΣ ΜΕ ΦΠΑ 24% [€]</w:t>
            </w:r>
          </w:p>
        </w:tc>
      </w:tr>
      <w:tr w:rsidR="007902CF" w:rsidRPr="002E6025" w14:paraId="33BCE4C0" w14:textId="77777777" w:rsidTr="007902CF">
        <w:trPr>
          <w:trHeight w:val="720"/>
          <w:tblHeader/>
        </w:trPr>
        <w:tc>
          <w:tcPr>
            <w:tcW w:w="578" w:type="dxa"/>
            <w:vMerge/>
            <w:vAlign w:val="center"/>
            <w:hideMark/>
          </w:tcPr>
          <w:p w14:paraId="3E42EEE5" w14:textId="77777777" w:rsidR="007902CF" w:rsidRPr="002E6025" w:rsidRDefault="007902CF" w:rsidP="000D7DF6">
            <w:pPr>
              <w:spacing w:after="0" w:line="240" w:lineRule="auto"/>
              <w:rPr>
                <w:rFonts w:ascii="Calibri" w:eastAsia="Times New Roman" w:hAnsi="Calibri" w:cs="Calibri"/>
                <w:b/>
                <w:bCs/>
              </w:rPr>
            </w:pPr>
          </w:p>
        </w:tc>
        <w:tc>
          <w:tcPr>
            <w:tcW w:w="3265" w:type="dxa"/>
            <w:vMerge/>
            <w:vAlign w:val="center"/>
            <w:hideMark/>
          </w:tcPr>
          <w:p w14:paraId="28D3AF32" w14:textId="77777777" w:rsidR="007902CF" w:rsidRPr="002E6025" w:rsidRDefault="007902CF" w:rsidP="000D7DF6">
            <w:pPr>
              <w:spacing w:after="0" w:line="240" w:lineRule="auto"/>
              <w:rPr>
                <w:rFonts w:ascii="Calibri" w:eastAsia="Times New Roman" w:hAnsi="Calibri" w:cs="Calibri"/>
                <w:b/>
                <w:bCs/>
              </w:rPr>
            </w:pPr>
          </w:p>
        </w:tc>
        <w:tc>
          <w:tcPr>
            <w:tcW w:w="1985" w:type="dxa"/>
            <w:vMerge/>
            <w:vAlign w:val="center"/>
            <w:hideMark/>
          </w:tcPr>
          <w:p w14:paraId="5BF4C922" w14:textId="77777777" w:rsidR="007902CF" w:rsidRPr="002E6025" w:rsidRDefault="007902CF" w:rsidP="000D7DF6">
            <w:pPr>
              <w:spacing w:after="0" w:line="240" w:lineRule="auto"/>
              <w:rPr>
                <w:rFonts w:ascii="Calibri" w:eastAsia="Times New Roman" w:hAnsi="Calibri" w:cs="Calibri"/>
                <w:b/>
                <w:bCs/>
              </w:rPr>
            </w:pPr>
          </w:p>
        </w:tc>
        <w:tc>
          <w:tcPr>
            <w:tcW w:w="1417" w:type="dxa"/>
            <w:vMerge/>
            <w:vAlign w:val="center"/>
            <w:hideMark/>
          </w:tcPr>
          <w:p w14:paraId="58D5117D" w14:textId="77777777" w:rsidR="007902CF" w:rsidRPr="002E6025" w:rsidRDefault="007902CF" w:rsidP="000D7DF6">
            <w:pPr>
              <w:spacing w:after="0" w:line="240" w:lineRule="auto"/>
              <w:rPr>
                <w:rFonts w:ascii="Calibri" w:eastAsia="Times New Roman" w:hAnsi="Calibri" w:cs="Calibri"/>
                <w:b/>
                <w:bCs/>
              </w:rPr>
            </w:pPr>
          </w:p>
        </w:tc>
        <w:tc>
          <w:tcPr>
            <w:tcW w:w="1134" w:type="dxa"/>
            <w:vMerge/>
            <w:vAlign w:val="center"/>
            <w:hideMark/>
          </w:tcPr>
          <w:p w14:paraId="010CD715" w14:textId="77777777" w:rsidR="007902CF" w:rsidRPr="002E6025" w:rsidRDefault="007902CF" w:rsidP="000D7DF6">
            <w:pPr>
              <w:spacing w:after="0" w:line="240" w:lineRule="auto"/>
              <w:rPr>
                <w:rFonts w:ascii="Calibri" w:eastAsia="Times New Roman" w:hAnsi="Calibri" w:cs="Calibri"/>
                <w:b/>
                <w:bCs/>
              </w:rPr>
            </w:pPr>
          </w:p>
        </w:tc>
        <w:tc>
          <w:tcPr>
            <w:tcW w:w="1040" w:type="dxa"/>
            <w:vMerge/>
            <w:vAlign w:val="center"/>
            <w:hideMark/>
          </w:tcPr>
          <w:p w14:paraId="64A3FEF8" w14:textId="77777777" w:rsidR="007902CF" w:rsidRPr="002E6025" w:rsidRDefault="007902CF" w:rsidP="000D7DF6">
            <w:pPr>
              <w:spacing w:after="0" w:line="240" w:lineRule="auto"/>
              <w:rPr>
                <w:rFonts w:ascii="Calibri" w:eastAsia="Times New Roman" w:hAnsi="Calibri" w:cs="Calibri"/>
                <w:b/>
                <w:bCs/>
              </w:rPr>
            </w:pPr>
          </w:p>
        </w:tc>
        <w:tc>
          <w:tcPr>
            <w:tcW w:w="1097" w:type="dxa"/>
            <w:shd w:val="clear" w:color="000000" w:fill="C5D9F1"/>
            <w:vAlign w:val="center"/>
            <w:hideMark/>
          </w:tcPr>
          <w:p w14:paraId="02794EBC"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Τιμή Μονάδας</w:t>
            </w:r>
          </w:p>
        </w:tc>
        <w:tc>
          <w:tcPr>
            <w:tcW w:w="1404" w:type="dxa"/>
            <w:shd w:val="clear" w:color="000000" w:fill="C5D9F1"/>
            <w:vAlign w:val="center"/>
            <w:hideMark/>
          </w:tcPr>
          <w:p w14:paraId="02CE2AB0"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ΣΥΝΟΛΟ</w:t>
            </w:r>
          </w:p>
        </w:tc>
        <w:tc>
          <w:tcPr>
            <w:tcW w:w="1297" w:type="dxa"/>
            <w:vMerge/>
            <w:vAlign w:val="center"/>
            <w:hideMark/>
          </w:tcPr>
          <w:p w14:paraId="3A4851BF" w14:textId="77777777" w:rsidR="007902CF" w:rsidRPr="002E6025" w:rsidRDefault="007902CF" w:rsidP="000D7DF6">
            <w:pPr>
              <w:spacing w:after="0" w:line="240" w:lineRule="auto"/>
              <w:rPr>
                <w:rFonts w:ascii="Calibri" w:eastAsia="Times New Roman" w:hAnsi="Calibri" w:cs="Calibri"/>
                <w:b/>
                <w:bCs/>
              </w:rPr>
            </w:pPr>
          </w:p>
        </w:tc>
        <w:tc>
          <w:tcPr>
            <w:tcW w:w="1540" w:type="dxa"/>
            <w:vMerge/>
            <w:vAlign w:val="center"/>
            <w:hideMark/>
          </w:tcPr>
          <w:p w14:paraId="0374D285" w14:textId="77777777" w:rsidR="007902CF" w:rsidRPr="002E6025" w:rsidRDefault="007902CF" w:rsidP="000D7DF6">
            <w:pPr>
              <w:spacing w:after="0" w:line="240" w:lineRule="auto"/>
              <w:rPr>
                <w:rFonts w:ascii="Calibri" w:eastAsia="Times New Roman" w:hAnsi="Calibri" w:cs="Calibri"/>
                <w:b/>
                <w:bCs/>
              </w:rPr>
            </w:pPr>
          </w:p>
        </w:tc>
      </w:tr>
      <w:tr w:rsidR="007902CF" w:rsidRPr="002E6025" w14:paraId="54D8AC8A" w14:textId="77777777" w:rsidTr="007902CF">
        <w:trPr>
          <w:trHeight w:val="495"/>
        </w:trPr>
        <w:tc>
          <w:tcPr>
            <w:tcW w:w="14757" w:type="dxa"/>
            <w:gridSpan w:val="10"/>
            <w:shd w:val="clear" w:color="000000" w:fill="DCE6F1"/>
            <w:vAlign w:val="center"/>
            <w:hideMark/>
          </w:tcPr>
          <w:p w14:paraId="70A06892" w14:textId="505533F8"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Δράση 11: «Έξυπνος Οδηγός Δήμου Κρωπίας με καταγραφή τοπικών επιχειρήσεων»</w:t>
            </w:r>
          </w:p>
        </w:tc>
      </w:tr>
      <w:tr w:rsidR="00E36C57" w:rsidRPr="002E6025" w14:paraId="4B2E3626" w14:textId="77777777" w:rsidTr="007902CF">
        <w:trPr>
          <w:trHeight w:val="675"/>
        </w:trPr>
        <w:tc>
          <w:tcPr>
            <w:tcW w:w="578" w:type="dxa"/>
            <w:vAlign w:val="center"/>
            <w:hideMark/>
          </w:tcPr>
          <w:p w14:paraId="175FFB9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3265" w:type="dxa"/>
            <w:vAlign w:val="center"/>
            <w:hideMark/>
          </w:tcPr>
          <w:p w14:paraId="5843479D"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Ανάλυση Τεχνικών και Λειτουργικών απαιτήσεων</w:t>
            </w:r>
          </w:p>
        </w:tc>
        <w:tc>
          <w:tcPr>
            <w:tcW w:w="1985" w:type="dxa"/>
            <w:vAlign w:val="center"/>
            <w:hideMark/>
          </w:tcPr>
          <w:p w14:paraId="281F2CA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4EFFC0C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449282A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43AB390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1AB6AA44" w14:textId="2C09B7A4"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CAEB071" w14:textId="53D84CDE"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04B3D2AB" w14:textId="24E86EDE" w:rsidR="00E36C57" w:rsidRPr="002E6025" w:rsidRDefault="00E36C57" w:rsidP="000D7DF6">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01A5A817" w14:textId="1C0F8E18"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DA78645" w14:textId="77777777" w:rsidTr="000D7DF6">
        <w:trPr>
          <w:trHeight w:val="960"/>
        </w:trPr>
        <w:tc>
          <w:tcPr>
            <w:tcW w:w="578" w:type="dxa"/>
            <w:vAlign w:val="center"/>
            <w:hideMark/>
          </w:tcPr>
          <w:p w14:paraId="46E027B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w:t>
            </w:r>
          </w:p>
        </w:tc>
        <w:tc>
          <w:tcPr>
            <w:tcW w:w="3265" w:type="dxa"/>
            <w:vAlign w:val="center"/>
            <w:hideMark/>
          </w:tcPr>
          <w:p w14:paraId="205FBF71"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Ανάπτυξη Πλατφόρμας Προώθησης των τοπικών Επιχειρήσεων και αλληλεπίδρασης επισκεπτών (συμπεριλαμβανομένης Υπηρεσίας Πολυκαναλικών Καμπανιών)</w:t>
            </w:r>
          </w:p>
        </w:tc>
        <w:tc>
          <w:tcPr>
            <w:tcW w:w="1985" w:type="dxa"/>
            <w:vAlign w:val="center"/>
            <w:hideMark/>
          </w:tcPr>
          <w:p w14:paraId="14401B7C"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ΠΛΑΤΦΟΡΜΑ ΔΙΑΧΕΙΡΙΣΗΣ ΓΙΑ ΤΟ ΑΝΤΙΚΕΙΜΕΝΟ ΤΗΣ ΔΡΑΣΗΣ</w:t>
            </w:r>
          </w:p>
        </w:tc>
        <w:tc>
          <w:tcPr>
            <w:tcW w:w="1417" w:type="dxa"/>
            <w:vAlign w:val="center"/>
            <w:hideMark/>
          </w:tcPr>
          <w:p w14:paraId="7A6B17D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797DC0D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685B9AC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1D4E61D9" w14:textId="488DE1BA"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30C7E39" w14:textId="5FC2A05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tcPr>
          <w:p w14:paraId="715339FB" w14:textId="03F207AE" w:rsidR="00E36C57" w:rsidRPr="002E6025" w:rsidRDefault="00E36C57" w:rsidP="000D7DF6">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20E433E4" w14:textId="0BD6E400"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E42958B" w14:textId="77777777" w:rsidTr="007902CF">
        <w:trPr>
          <w:trHeight w:val="1005"/>
        </w:trPr>
        <w:tc>
          <w:tcPr>
            <w:tcW w:w="578" w:type="dxa"/>
            <w:vAlign w:val="center"/>
            <w:hideMark/>
          </w:tcPr>
          <w:p w14:paraId="4ED6FA1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3265" w:type="dxa"/>
            <w:vAlign w:val="center"/>
            <w:hideMark/>
          </w:tcPr>
          <w:p w14:paraId="2845AD29" w14:textId="5A03FDB8" w:rsidR="00E36C57" w:rsidRPr="00DD11FA" w:rsidRDefault="00E36C57" w:rsidP="00B8021C">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 xml:space="preserve">Ανάπτυξη Πλατφόρμας πιστότητας και επιβράβευσης </w:t>
            </w:r>
          </w:p>
        </w:tc>
        <w:tc>
          <w:tcPr>
            <w:tcW w:w="1985" w:type="dxa"/>
            <w:vAlign w:val="center"/>
            <w:hideMark/>
          </w:tcPr>
          <w:p w14:paraId="1410BF16"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ΠΛΑΤΦΟΡΜΑ ΔΙΑΧΕΙΡΙΣΗΣ ΓΙΑ ΤΟ ΑΝΤΙΚΕΙΜΕΝΟ ΤΗΣ ΔΡΑΣΗΣ</w:t>
            </w:r>
          </w:p>
        </w:tc>
        <w:tc>
          <w:tcPr>
            <w:tcW w:w="1417" w:type="dxa"/>
            <w:vAlign w:val="center"/>
            <w:hideMark/>
          </w:tcPr>
          <w:p w14:paraId="617F638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6F19A57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45ED3F9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39AC4ADC" w14:textId="302D68B9"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21C0A1B5" w14:textId="1675619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760850AD" w14:textId="771D4732" w:rsidR="00E36C57" w:rsidRPr="002E6025" w:rsidRDefault="00E36C57" w:rsidP="000D7DF6">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380BF855" w14:textId="06197849"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8A1F03D" w14:textId="77777777" w:rsidTr="000D7DF6">
        <w:trPr>
          <w:trHeight w:val="675"/>
        </w:trPr>
        <w:tc>
          <w:tcPr>
            <w:tcW w:w="578" w:type="dxa"/>
            <w:vAlign w:val="center"/>
            <w:hideMark/>
          </w:tcPr>
          <w:p w14:paraId="1B6FC5F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4</w:t>
            </w:r>
          </w:p>
        </w:tc>
        <w:tc>
          <w:tcPr>
            <w:tcW w:w="3265" w:type="dxa"/>
            <w:vAlign w:val="center"/>
            <w:hideMark/>
          </w:tcPr>
          <w:p w14:paraId="2A0A9815"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εγκατάστασης και παραμετροποίησης Πλατφορμών-λογισμικού</w:t>
            </w:r>
          </w:p>
        </w:tc>
        <w:tc>
          <w:tcPr>
            <w:tcW w:w="1985" w:type="dxa"/>
            <w:vAlign w:val="center"/>
            <w:hideMark/>
          </w:tcPr>
          <w:p w14:paraId="7379211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08F64EF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6C3F04D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2,2</w:t>
            </w:r>
          </w:p>
        </w:tc>
        <w:tc>
          <w:tcPr>
            <w:tcW w:w="1040" w:type="dxa"/>
            <w:vAlign w:val="center"/>
            <w:hideMark/>
          </w:tcPr>
          <w:p w14:paraId="48AA443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4706BE61" w14:textId="0F992E40"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8C25A04" w14:textId="2A18AC5D" w:rsidR="00E36C57" w:rsidRPr="002E6025" w:rsidRDefault="00E36C57" w:rsidP="000D7DF6">
            <w:pPr>
              <w:spacing w:after="0" w:line="240" w:lineRule="auto"/>
              <w:jc w:val="right"/>
              <w:rPr>
                <w:rFonts w:ascii="Calibri" w:eastAsia="Times New Roman" w:hAnsi="Calibri" w:cs="Calibri"/>
                <w:sz w:val="16"/>
                <w:szCs w:val="16"/>
              </w:rPr>
            </w:pPr>
          </w:p>
        </w:tc>
        <w:tc>
          <w:tcPr>
            <w:tcW w:w="1297" w:type="dxa"/>
          </w:tcPr>
          <w:p w14:paraId="03042FF0" w14:textId="394130B7" w:rsidR="00E36C57" w:rsidRPr="002E6025" w:rsidRDefault="00E36C57" w:rsidP="000D7DF6">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52AFAD8E" w14:textId="591741A5"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45A55627" w14:textId="77777777" w:rsidTr="007902CF">
        <w:trPr>
          <w:trHeight w:val="675"/>
        </w:trPr>
        <w:tc>
          <w:tcPr>
            <w:tcW w:w="578" w:type="dxa"/>
            <w:vAlign w:val="center"/>
            <w:hideMark/>
          </w:tcPr>
          <w:p w14:paraId="378A21D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3265" w:type="dxa"/>
            <w:vAlign w:val="center"/>
            <w:hideMark/>
          </w:tcPr>
          <w:p w14:paraId="4941DC9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 xml:space="preserve">Υπηρεσίες Εκπαίδευσης </w:t>
            </w:r>
          </w:p>
        </w:tc>
        <w:tc>
          <w:tcPr>
            <w:tcW w:w="1985" w:type="dxa"/>
            <w:vAlign w:val="center"/>
            <w:hideMark/>
          </w:tcPr>
          <w:p w14:paraId="7EB9A895"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338560C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1EDD931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355FF3E7"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3D1CC101" w14:textId="77732232"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13252646" w14:textId="406ED877"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1339F5EB" w14:textId="14F6B785" w:rsidR="00E36C57" w:rsidRPr="002E6025" w:rsidRDefault="00E36C57" w:rsidP="000D7DF6">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319BEB79" w14:textId="02900527"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B296B23" w14:textId="77777777" w:rsidTr="000D7DF6">
        <w:trPr>
          <w:trHeight w:val="675"/>
        </w:trPr>
        <w:tc>
          <w:tcPr>
            <w:tcW w:w="578" w:type="dxa"/>
            <w:vAlign w:val="center"/>
            <w:hideMark/>
          </w:tcPr>
          <w:p w14:paraId="72E6DDC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3265" w:type="dxa"/>
            <w:vAlign w:val="center"/>
            <w:hideMark/>
          </w:tcPr>
          <w:p w14:paraId="1DD7CDD4"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 xml:space="preserve">Υπηρεσίες πιλοτικής λειτουργίας </w:t>
            </w:r>
          </w:p>
        </w:tc>
        <w:tc>
          <w:tcPr>
            <w:tcW w:w="1985" w:type="dxa"/>
            <w:vAlign w:val="center"/>
            <w:hideMark/>
          </w:tcPr>
          <w:p w14:paraId="7AFFF516"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486A3A3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2E4909B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43062C8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5EE75E0E" w14:textId="54BF2D4C"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D103A91" w14:textId="576B91A4" w:rsidR="00E36C57" w:rsidRPr="002E6025" w:rsidRDefault="00E36C57" w:rsidP="000D7DF6">
            <w:pPr>
              <w:spacing w:after="0" w:line="240" w:lineRule="auto"/>
              <w:jc w:val="right"/>
              <w:rPr>
                <w:rFonts w:ascii="Calibri" w:eastAsia="Times New Roman" w:hAnsi="Calibri" w:cs="Calibri"/>
                <w:sz w:val="16"/>
                <w:szCs w:val="16"/>
              </w:rPr>
            </w:pPr>
          </w:p>
        </w:tc>
        <w:tc>
          <w:tcPr>
            <w:tcW w:w="1297" w:type="dxa"/>
          </w:tcPr>
          <w:p w14:paraId="22A3B3B4" w14:textId="57EB3764" w:rsidR="00E36C57" w:rsidRPr="002E6025" w:rsidRDefault="00E36C57" w:rsidP="000D7DF6">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7D31D0EF" w14:textId="16F3D79F" w:rsidR="00E36C57" w:rsidRPr="002E6025" w:rsidRDefault="00E36C57" w:rsidP="000D7DF6">
            <w:pPr>
              <w:spacing w:after="0" w:line="240" w:lineRule="auto"/>
              <w:jc w:val="right"/>
              <w:rPr>
                <w:rFonts w:ascii="Calibri" w:eastAsia="Times New Roman" w:hAnsi="Calibri" w:cs="Calibri"/>
                <w:sz w:val="16"/>
                <w:szCs w:val="16"/>
              </w:rPr>
            </w:pPr>
          </w:p>
        </w:tc>
      </w:tr>
      <w:tr w:rsidR="007902CF" w:rsidRPr="002E6025" w14:paraId="2C6F9DD6" w14:textId="77777777" w:rsidTr="007902CF">
        <w:trPr>
          <w:trHeight w:val="495"/>
        </w:trPr>
        <w:tc>
          <w:tcPr>
            <w:tcW w:w="10516" w:type="dxa"/>
            <w:gridSpan w:val="7"/>
            <w:shd w:val="clear" w:color="000000" w:fill="BFBFBF"/>
            <w:vAlign w:val="center"/>
            <w:hideMark/>
          </w:tcPr>
          <w:p w14:paraId="7F0029E7" w14:textId="77777777" w:rsidR="007902CF" w:rsidRPr="002E6025" w:rsidRDefault="007902CF" w:rsidP="000D7DF6">
            <w:pPr>
              <w:spacing w:after="0" w:line="240" w:lineRule="auto"/>
              <w:jc w:val="right"/>
              <w:rPr>
                <w:rFonts w:ascii="Calibri" w:eastAsia="Times New Roman" w:hAnsi="Calibri" w:cs="Calibri"/>
                <w:b/>
                <w:bCs/>
              </w:rPr>
            </w:pPr>
            <w:r w:rsidRPr="002E6025">
              <w:rPr>
                <w:rFonts w:ascii="Calibri" w:eastAsia="Times New Roman" w:hAnsi="Calibri" w:cs="Calibri"/>
                <w:b/>
                <w:bCs/>
              </w:rPr>
              <w:t>Μερικό Σύνολο Δράσης 11</w:t>
            </w:r>
          </w:p>
        </w:tc>
        <w:tc>
          <w:tcPr>
            <w:tcW w:w="1404" w:type="dxa"/>
            <w:shd w:val="clear" w:color="000000" w:fill="BFBFBF"/>
            <w:vAlign w:val="center"/>
          </w:tcPr>
          <w:p w14:paraId="44547D6D" w14:textId="53DC4AC9" w:rsidR="007902CF" w:rsidRPr="002E6025" w:rsidRDefault="007902CF" w:rsidP="000D7DF6">
            <w:pPr>
              <w:spacing w:after="0" w:line="240" w:lineRule="auto"/>
              <w:jc w:val="right"/>
              <w:rPr>
                <w:rFonts w:ascii="Calibri" w:eastAsia="Times New Roman" w:hAnsi="Calibri" w:cs="Calibri"/>
                <w:b/>
                <w:bCs/>
              </w:rPr>
            </w:pPr>
          </w:p>
        </w:tc>
        <w:tc>
          <w:tcPr>
            <w:tcW w:w="1297" w:type="dxa"/>
            <w:shd w:val="clear" w:color="000000" w:fill="BFBFBF"/>
            <w:vAlign w:val="center"/>
          </w:tcPr>
          <w:p w14:paraId="785C97D6" w14:textId="50868655" w:rsidR="007902CF" w:rsidRPr="002E6025" w:rsidRDefault="007902CF" w:rsidP="000D7DF6">
            <w:pPr>
              <w:spacing w:after="0" w:line="240" w:lineRule="auto"/>
              <w:jc w:val="right"/>
              <w:rPr>
                <w:rFonts w:ascii="Calibri" w:eastAsia="Times New Roman" w:hAnsi="Calibri" w:cs="Calibri"/>
                <w:b/>
                <w:bCs/>
              </w:rPr>
            </w:pPr>
          </w:p>
        </w:tc>
        <w:tc>
          <w:tcPr>
            <w:tcW w:w="1540" w:type="dxa"/>
            <w:shd w:val="clear" w:color="000000" w:fill="BFBFBF"/>
            <w:vAlign w:val="center"/>
          </w:tcPr>
          <w:p w14:paraId="1339D366" w14:textId="4539ABF4" w:rsidR="007902CF" w:rsidRPr="002E6025" w:rsidRDefault="007902CF" w:rsidP="000D7DF6">
            <w:pPr>
              <w:spacing w:after="0" w:line="240" w:lineRule="auto"/>
              <w:jc w:val="right"/>
              <w:rPr>
                <w:rFonts w:ascii="Calibri" w:eastAsia="Times New Roman" w:hAnsi="Calibri" w:cs="Calibri"/>
                <w:b/>
                <w:bCs/>
              </w:rPr>
            </w:pPr>
          </w:p>
        </w:tc>
      </w:tr>
      <w:tr w:rsidR="007902CF" w:rsidRPr="002E6025" w14:paraId="12C7EAF8" w14:textId="77777777" w:rsidTr="007902CF">
        <w:trPr>
          <w:trHeight w:val="495"/>
        </w:trPr>
        <w:tc>
          <w:tcPr>
            <w:tcW w:w="14757" w:type="dxa"/>
            <w:gridSpan w:val="10"/>
            <w:shd w:val="clear" w:color="000000" w:fill="DCE6F1"/>
            <w:vAlign w:val="center"/>
            <w:hideMark/>
          </w:tcPr>
          <w:p w14:paraId="5106F3E8" w14:textId="77777777" w:rsidR="007902CF" w:rsidRPr="002E6025" w:rsidRDefault="007902CF"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Δράση 12: «Σύστημα διαχείρισης δημοτικών κοιμητηρίων και ψηφιοποίηση φακέλων δήμου Κρωπίας»</w:t>
            </w:r>
          </w:p>
        </w:tc>
      </w:tr>
      <w:tr w:rsidR="00E36C57" w:rsidRPr="002E6025" w14:paraId="7600DADB" w14:textId="77777777" w:rsidTr="007902CF">
        <w:trPr>
          <w:trHeight w:val="960"/>
        </w:trPr>
        <w:tc>
          <w:tcPr>
            <w:tcW w:w="578" w:type="dxa"/>
            <w:vAlign w:val="center"/>
            <w:hideMark/>
          </w:tcPr>
          <w:p w14:paraId="1A8DDDD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3265" w:type="dxa"/>
            <w:vAlign w:val="center"/>
            <w:hideMark/>
          </w:tcPr>
          <w:p w14:paraId="4F8498A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Προμήθεια πληροφοριακού συστήματος διαχείρισης Δημοτικών κοιμητηρίων</w:t>
            </w:r>
          </w:p>
        </w:tc>
        <w:tc>
          <w:tcPr>
            <w:tcW w:w="1985" w:type="dxa"/>
            <w:vAlign w:val="center"/>
            <w:hideMark/>
          </w:tcPr>
          <w:p w14:paraId="2CE25D06"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ΠΛΑΤΦΟΡΜΑ ΔΙΑΧΕΙΡΙΣΗΣ ΓΙΑ ΤΟ ΑΝΤΙΚΕΙΜΕΝΟ ΤΗΣ ΔΡΑΣΗΣ</w:t>
            </w:r>
          </w:p>
        </w:tc>
        <w:tc>
          <w:tcPr>
            <w:tcW w:w="1417" w:type="dxa"/>
            <w:vAlign w:val="center"/>
            <w:hideMark/>
          </w:tcPr>
          <w:p w14:paraId="031774C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35E8396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28EF245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795150F3" w14:textId="02B295CF"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3F9B8173" w14:textId="5DF7B39E"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BC1E654" w14:textId="1D85D434"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68ADFE47" w14:textId="452DEE0A"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A048323" w14:textId="77777777" w:rsidTr="00E36C57">
        <w:trPr>
          <w:trHeight w:val="960"/>
        </w:trPr>
        <w:tc>
          <w:tcPr>
            <w:tcW w:w="578" w:type="dxa"/>
            <w:vAlign w:val="center"/>
            <w:hideMark/>
          </w:tcPr>
          <w:p w14:paraId="19D9076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lastRenderedPageBreak/>
              <w:t>2</w:t>
            </w:r>
          </w:p>
        </w:tc>
        <w:tc>
          <w:tcPr>
            <w:tcW w:w="3265" w:type="dxa"/>
            <w:vAlign w:val="center"/>
            <w:hideMark/>
          </w:tcPr>
          <w:p w14:paraId="35FEFB2D"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 xml:space="preserve">Αποτυπώσεις θέσεων ταφής με Γεωχωρική Απεικόνιση  </w:t>
            </w:r>
          </w:p>
        </w:tc>
        <w:tc>
          <w:tcPr>
            <w:tcW w:w="1985" w:type="dxa"/>
            <w:vAlign w:val="center"/>
            <w:hideMark/>
          </w:tcPr>
          <w:p w14:paraId="11F6BCA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 ΨΗΦΙΟΠΟΙΗΣΗΣ</w:t>
            </w:r>
          </w:p>
        </w:tc>
        <w:tc>
          <w:tcPr>
            <w:tcW w:w="1417" w:type="dxa"/>
            <w:vAlign w:val="center"/>
            <w:hideMark/>
          </w:tcPr>
          <w:p w14:paraId="41AF005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71AD0EF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1,1</w:t>
            </w:r>
          </w:p>
        </w:tc>
        <w:tc>
          <w:tcPr>
            <w:tcW w:w="1040" w:type="dxa"/>
            <w:vAlign w:val="center"/>
            <w:hideMark/>
          </w:tcPr>
          <w:p w14:paraId="172472F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6C5A9DEE" w14:textId="6A5C6A10"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B69A281" w14:textId="482C664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E8C1032" w14:textId="233CE8CE"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6E562634" w14:textId="1829DEC6"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52DD7C3" w14:textId="77777777" w:rsidTr="00E36C57">
        <w:trPr>
          <w:trHeight w:val="960"/>
        </w:trPr>
        <w:tc>
          <w:tcPr>
            <w:tcW w:w="578" w:type="dxa"/>
            <w:vAlign w:val="center"/>
            <w:hideMark/>
          </w:tcPr>
          <w:p w14:paraId="1A27C57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3265" w:type="dxa"/>
            <w:vAlign w:val="center"/>
            <w:hideMark/>
          </w:tcPr>
          <w:p w14:paraId="02CE0693"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Ψηφιοποίηση φακέλων κοιμητηρίων 5%</w:t>
            </w:r>
          </w:p>
        </w:tc>
        <w:tc>
          <w:tcPr>
            <w:tcW w:w="1985" w:type="dxa"/>
            <w:vAlign w:val="center"/>
            <w:hideMark/>
          </w:tcPr>
          <w:p w14:paraId="34DEE15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 ΨΗΦΙΟΠΟΙΗΣΗΣ</w:t>
            </w:r>
          </w:p>
        </w:tc>
        <w:tc>
          <w:tcPr>
            <w:tcW w:w="1417" w:type="dxa"/>
            <w:vAlign w:val="center"/>
            <w:hideMark/>
          </w:tcPr>
          <w:p w14:paraId="65767E7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0DDED29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384163D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3F9EF98E" w14:textId="0DDA7685"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50D89201" w14:textId="200C2B01"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1F660CE7" w14:textId="396F2D66"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2909B9E9" w14:textId="765DD175"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F377838" w14:textId="77777777" w:rsidTr="00E36C57">
        <w:trPr>
          <w:trHeight w:val="960"/>
        </w:trPr>
        <w:tc>
          <w:tcPr>
            <w:tcW w:w="578" w:type="dxa"/>
            <w:vAlign w:val="center"/>
            <w:hideMark/>
          </w:tcPr>
          <w:p w14:paraId="7ABB55E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4</w:t>
            </w:r>
          </w:p>
        </w:tc>
        <w:tc>
          <w:tcPr>
            <w:tcW w:w="3265" w:type="dxa"/>
            <w:vAlign w:val="center"/>
            <w:hideMark/>
          </w:tcPr>
          <w:p w14:paraId="7FDBD86E"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Παραμετροποίηση και Αρχικοποίηση εφαρμογών</w:t>
            </w:r>
          </w:p>
        </w:tc>
        <w:tc>
          <w:tcPr>
            <w:tcW w:w="1985" w:type="dxa"/>
            <w:vAlign w:val="center"/>
            <w:hideMark/>
          </w:tcPr>
          <w:p w14:paraId="300AFFDA"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ΛΟΙΠΕΣ ΥΠΗΡΕΣΙΕΣ</w:t>
            </w:r>
          </w:p>
        </w:tc>
        <w:tc>
          <w:tcPr>
            <w:tcW w:w="1417" w:type="dxa"/>
            <w:vAlign w:val="center"/>
            <w:hideMark/>
          </w:tcPr>
          <w:p w14:paraId="31062CD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54F2AAA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7C8A19F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591218C0" w14:textId="373562CA"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264C74AA" w14:textId="10D0D984"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E245B59" w14:textId="792D6CD4"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33D14B03" w14:textId="110185CA"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AFCB2A0" w14:textId="77777777" w:rsidTr="00E36C57">
        <w:trPr>
          <w:trHeight w:val="960"/>
        </w:trPr>
        <w:tc>
          <w:tcPr>
            <w:tcW w:w="578" w:type="dxa"/>
            <w:vAlign w:val="center"/>
            <w:hideMark/>
          </w:tcPr>
          <w:p w14:paraId="0E0BFD2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3265" w:type="dxa"/>
            <w:vAlign w:val="center"/>
            <w:hideMark/>
          </w:tcPr>
          <w:p w14:paraId="7CFB5791"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Ανάπτυξη υπηρεσιών διαλειτουργικότητας με οικονομική διαχείριση</w:t>
            </w:r>
          </w:p>
        </w:tc>
        <w:tc>
          <w:tcPr>
            <w:tcW w:w="1985" w:type="dxa"/>
            <w:vAlign w:val="center"/>
            <w:hideMark/>
          </w:tcPr>
          <w:p w14:paraId="515B61CA"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ΛΟΙΠΕΣ ΥΠΗΡΕΣΙΕΣ</w:t>
            </w:r>
          </w:p>
        </w:tc>
        <w:tc>
          <w:tcPr>
            <w:tcW w:w="1417" w:type="dxa"/>
            <w:vAlign w:val="center"/>
            <w:hideMark/>
          </w:tcPr>
          <w:p w14:paraId="39C375F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1A929BE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0573550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34915677" w14:textId="07698629"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46AEEF2B" w14:textId="6A317BDC"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01A1997" w14:textId="5EB50BDB"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44548EF2" w14:textId="161BB4F4"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A6CE276" w14:textId="77777777" w:rsidTr="00E36C57">
        <w:trPr>
          <w:trHeight w:val="960"/>
        </w:trPr>
        <w:tc>
          <w:tcPr>
            <w:tcW w:w="578" w:type="dxa"/>
            <w:vAlign w:val="center"/>
            <w:hideMark/>
          </w:tcPr>
          <w:p w14:paraId="4B5DA6B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3265" w:type="dxa"/>
            <w:vAlign w:val="center"/>
            <w:hideMark/>
          </w:tcPr>
          <w:p w14:paraId="62D1F81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Εκπαίδευση Χρηστών</w:t>
            </w:r>
          </w:p>
        </w:tc>
        <w:tc>
          <w:tcPr>
            <w:tcW w:w="1985" w:type="dxa"/>
            <w:vAlign w:val="center"/>
            <w:hideMark/>
          </w:tcPr>
          <w:p w14:paraId="2C28B333"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ΛΟΙΠΕΣ ΥΠΗΡΕΣΙΕΣ</w:t>
            </w:r>
          </w:p>
        </w:tc>
        <w:tc>
          <w:tcPr>
            <w:tcW w:w="1417" w:type="dxa"/>
            <w:vAlign w:val="center"/>
            <w:hideMark/>
          </w:tcPr>
          <w:p w14:paraId="306F819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40CC7F4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0,9</w:t>
            </w:r>
          </w:p>
        </w:tc>
        <w:tc>
          <w:tcPr>
            <w:tcW w:w="1040" w:type="dxa"/>
            <w:vAlign w:val="center"/>
            <w:hideMark/>
          </w:tcPr>
          <w:p w14:paraId="003BFB2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181E9C4D" w14:textId="3F645569"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95EF1FD" w14:textId="1A04A61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7A767212" w14:textId="6294C0B9"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2D0315ED" w14:textId="764C8132"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4A91AD46" w14:textId="77777777" w:rsidTr="00E36C57">
        <w:trPr>
          <w:trHeight w:val="960"/>
        </w:trPr>
        <w:tc>
          <w:tcPr>
            <w:tcW w:w="578" w:type="dxa"/>
            <w:vAlign w:val="center"/>
            <w:hideMark/>
          </w:tcPr>
          <w:p w14:paraId="6E38C00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7</w:t>
            </w:r>
          </w:p>
        </w:tc>
        <w:tc>
          <w:tcPr>
            <w:tcW w:w="3265" w:type="dxa"/>
            <w:vAlign w:val="center"/>
            <w:hideMark/>
          </w:tcPr>
          <w:p w14:paraId="122AB8DD"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Πιλοτική Λειτουργία</w:t>
            </w:r>
          </w:p>
        </w:tc>
        <w:tc>
          <w:tcPr>
            <w:tcW w:w="1985" w:type="dxa"/>
            <w:vAlign w:val="center"/>
            <w:hideMark/>
          </w:tcPr>
          <w:p w14:paraId="0C02A951"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ΛΟΙΠΕΣ ΥΠΗΡΕΣΙΕΣ</w:t>
            </w:r>
          </w:p>
        </w:tc>
        <w:tc>
          <w:tcPr>
            <w:tcW w:w="1417" w:type="dxa"/>
            <w:vAlign w:val="center"/>
            <w:hideMark/>
          </w:tcPr>
          <w:p w14:paraId="5D26304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1D1752A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0,5</w:t>
            </w:r>
          </w:p>
        </w:tc>
        <w:tc>
          <w:tcPr>
            <w:tcW w:w="1040" w:type="dxa"/>
            <w:vAlign w:val="center"/>
            <w:hideMark/>
          </w:tcPr>
          <w:p w14:paraId="22CA033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3AE94FAF" w14:textId="25FC02EF"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23A2C118" w14:textId="4729B470"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35D68B5D" w14:textId="7FB2762F"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02AD39DE" w14:textId="072D7890"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26D6FB1" w14:textId="77777777" w:rsidTr="007902CF">
        <w:trPr>
          <w:trHeight w:val="495"/>
        </w:trPr>
        <w:tc>
          <w:tcPr>
            <w:tcW w:w="10516" w:type="dxa"/>
            <w:gridSpan w:val="7"/>
            <w:shd w:val="clear" w:color="000000" w:fill="BFBFBF"/>
            <w:vAlign w:val="center"/>
          </w:tcPr>
          <w:p w14:paraId="51B1360A" w14:textId="5040B3AE" w:rsidR="00E36C57" w:rsidRPr="002E6025" w:rsidRDefault="00BB4679" w:rsidP="000D7DF6">
            <w:pPr>
              <w:spacing w:after="0" w:line="240" w:lineRule="auto"/>
              <w:jc w:val="right"/>
              <w:rPr>
                <w:rFonts w:ascii="Calibri" w:eastAsia="Times New Roman" w:hAnsi="Calibri" w:cs="Calibri"/>
                <w:b/>
                <w:bCs/>
              </w:rPr>
            </w:pPr>
            <w:r w:rsidRPr="00BB4679">
              <w:rPr>
                <w:rFonts w:ascii="Calibri" w:eastAsia="Times New Roman" w:hAnsi="Calibri" w:cs="Calibri"/>
                <w:b/>
                <w:bCs/>
              </w:rPr>
              <w:t>Μερικό Σύνολο Δράσης 1</w:t>
            </w:r>
            <w:r>
              <w:rPr>
                <w:rFonts w:ascii="Calibri" w:eastAsia="Times New Roman" w:hAnsi="Calibri" w:cs="Calibri"/>
                <w:b/>
                <w:bCs/>
              </w:rPr>
              <w:t>2</w:t>
            </w:r>
          </w:p>
        </w:tc>
        <w:tc>
          <w:tcPr>
            <w:tcW w:w="1404" w:type="dxa"/>
            <w:shd w:val="clear" w:color="000000" w:fill="BFBFBF"/>
            <w:vAlign w:val="center"/>
          </w:tcPr>
          <w:p w14:paraId="167305C9" w14:textId="1028CA82" w:rsidR="00E36C57" w:rsidRPr="002E6025" w:rsidRDefault="00E36C57" w:rsidP="000D7DF6">
            <w:pPr>
              <w:spacing w:after="0" w:line="240" w:lineRule="auto"/>
              <w:jc w:val="right"/>
              <w:rPr>
                <w:rFonts w:ascii="Calibri" w:eastAsia="Times New Roman" w:hAnsi="Calibri" w:cs="Calibri"/>
                <w:b/>
                <w:bCs/>
              </w:rPr>
            </w:pPr>
          </w:p>
        </w:tc>
        <w:tc>
          <w:tcPr>
            <w:tcW w:w="1297" w:type="dxa"/>
            <w:shd w:val="clear" w:color="000000" w:fill="BFBFBF"/>
            <w:vAlign w:val="center"/>
          </w:tcPr>
          <w:p w14:paraId="55B1B5ED" w14:textId="0E0C7D1F" w:rsidR="00E36C57" w:rsidRPr="002E6025" w:rsidRDefault="00E36C57" w:rsidP="000D7DF6">
            <w:pPr>
              <w:spacing w:after="0" w:line="240" w:lineRule="auto"/>
              <w:jc w:val="right"/>
              <w:rPr>
                <w:rFonts w:ascii="Calibri" w:eastAsia="Times New Roman" w:hAnsi="Calibri" w:cs="Calibri"/>
                <w:b/>
                <w:bCs/>
              </w:rPr>
            </w:pPr>
          </w:p>
        </w:tc>
        <w:tc>
          <w:tcPr>
            <w:tcW w:w="1540" w:type="dxa"/>
            <w:shd w:val="clear" w:color="000000" w:fill="BFBFBF"/>
            <w:vAlign w:val="center"/>
          </w:tcPr>
          <w:p w14:paraId="1D9D30FF" w14:textId="500940EC" w:rsidR="00E36C57" w:rsidRPr="002E6025" w:rsidRDefault="00E36C57" w:rsidP="000D7DF6">
            <w:pPr>
              <w:spacing w:after="0" w:line="240" w:lineRule="auto"/>
              <w:jc w:val="right"/>
              <w:rPr>
                <w:rFonts w:ascii="Calibri" w:eastAsia="Times New Roman" w:hAnsi="Calibri" w:cs="Calibri"/>
                <w:b/>
                <w:bCs/>
              </w:rPr>
            </w:pPr>
          </w:p>
        </w:tc>
      </w:tr>
      <w:tr w:rsidR="00E36C57" w:rsidRPr="002E6025" w14:paraId="0511D729" w14:textId="77777777" w:rsidTr="007902CF">
        <w:trPr>
          <w:trHeight w:val="495"/>
        </w:trPr>
        <w:tc>
          <w:tcPr>
            <w:tcW w:w="14757" w:type="dxa"/>
            <w:gridSpan w:val="10"/>
            <w:shd w:val="clear" w:color="000000" w:fill="DCE6F1"/>
            <w:vAlign w:val="center"/>
          </w:tcPr>
          <w:p w14:paraId="2B62B6F6" w14:textId="105AEC75" w:rsidR="00E36C57" w:rsidRPr="002E6025" w:rsidRDefault="00BB4679" w:rsidP="000D7DF6">
            <w:pPr>
              <w:spacing w:after="0" w:line="240" w:lineRule="auto"/>
              <w:jc w:val="center"/>
              <w:rPr>
                <w:rFonts w:ascii="Calibri" w:eastAsia="Times New Roman" w:hAnsi="Calibri" w:cs="Calibri"/>
                <w:b/>
                <w:bCs/>
              </w:rPr>
            </w:pPr>
            <w:r w:rsidRPr="00BB4679">
              <w:rPr>
                <w:rFonts w:ascii="Calibri" w:eastAsia="Times New Roman" w:hAnsi="Calibri" w:cs="Calibri"/>
                <w:b/>
                <w:bCs/>
              </w:rPr>
              <w:t>Δράση 21: «Εγκατάσταση έξυπνων συστημάτων μέτρησης ποιότητας αέρα στην επικράτεια του Δήμου Κρωπίας»</w:t>
            </w:r>
          </w:p>
        </w:tc>
      </w:tr>
      <w:tr w:rsidR="00E36C57" w:rsidRPr="002E6025" w14:paraId="2A2F6F27" w14:textId="77777777" w:rsidTr="00E36C57">
        <w:trPr>
          <w:trHeight w:val="720"/>
        </w:trPr>
        <w:tc>
          <w:tcPr>
            <w:tcW w:w="578" w:type="dxa"/>
            <w:vAlign w:val="center"/>
            <w:hideMark/>
          </w:tcPr>
          <w:p w14:paraId="1877E09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lastRenderedPageBreak/>
              <w:t>1</w:t>
            </w:r>
          </w:p>
        </w:tc>
        <w:tc>
          <w:tcPr>
            <w:tcW w:w="3265" w:type="dxa"/>
            <w:vAlign w:val="center"/>
            <w:hideMark/>
          </w:tcPr>
          <w:p w14:paraId="49EED5A5"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Ανάλυση Τεχνικών και Λειτουργικών απαιτήσεων</w:t>
            </w:r>
          </w:p>
        </w:tc>
        <w:tc>
          <w:tcPr>
            <w:tcW w:w="1985" w:type="dxa"/>
            <w:vAlign w:val="center"/>
            <w:hideMark/>
          </w:tcPr>
          <w:p w14:paraId="6A86F2E8"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5621918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60DA0EA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28706E7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7C4995C0" w14:textId="60E455C6"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2E02E980" w14:textId="0390B109"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0C4ABFE" w14:textId="71552998" w:rsidR="00E36C57" w:rsidRPr="00E36C57" w:rsidRDefault="00E36C57" w:rsidP="00E36C57">
            <w:pPr>
              <w:spacing w:after="0" w:line="240" w:lineRule="auto"/>
              <w:jc w:val="center"/>
              <w:rPr>
                <w:rFonts w:ascii="Calibri" w:eastAsia="Times New Roman" w:hAnsi="Calibri" w:cs="Calibri"/>
                <w:color w:val="000000"/>
                <w:sz w:val="16"/>
                <w:szCs w:val="16"/>
              </w:rPr>
            </w:pPr>
            <w:r w:rsidRPr="00EB6988">
              <w:rPr>
                <w:rFonts w:ascii="Calibri" w:eastAsia="Times New Roman" w:hAnsi="Calibri" w:cs="Calibri"/>
                <w:color w:val="000000"/>
                <w:sz w:val="16"/>
                <w:szCs w:val="16"/>
              </w:rPr>
              <w:t>24%</w:t>
            </w:r>
          </w:p>
        </w:tc>
        <w:tc>
          <w:tcPr>
            <w:tcW w:w="1540" w:type="dxa"/>
            <w:vAlign w:val="center"/>
          </w:tcPr>
          <w:p w14:paraId="5406F69B" w14:textId="0AFC5405"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ED6F5F3" w14:textId="77777777" w:rsidTr="00E36C57">
        <w:trPr>
          <w:trHeight w:val="720"/>
        </w:trPr>
        <w:tc>
          <w:tcPr>
            <w:tcW w:w="578" w:type="dxa"/>
            <w:vAlign w:val="center"/>
            <w:hideMark/>
          </w:tcPr>
          <w:p w14:paraId="78C7F2A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w:t>
            </w:r>
          </w:p>
        </w:tc>
        <w:tc>
          <w:tcPr>
            <w:tcW w:w="3265" w:type="dxa"/>
            <w:vAlign w:val="center"/>
            <w:hideMark/>
          </w:tcPr>
          <w:p w14:paraId="29B4AF16"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Σταθμοί αισθητήρων παρακολούθησης ποιότητας αέρα και περιβαλλοντικών παραμέτρων</w:t>
            </w:r>
          </w:p>
        </w:tc>
        <w:tc>
          <w:tcPr>
            <w:tcW w:w="1985" w:type="dxa"/>
            <w:vAlign w:val="center"/>
            <w:hideMark/>
          </w:tcPr>
          <w:p w14:paraId="13AD9E4F"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ΑΙΣΘΗΤΗΡΕΣ ΕΛΕΓΧΟΥ / ΑΝΙΧΝΕΥΣΗΣ</w:t>
            </w:r>
          </w:p>
        </w:tc>
        <w:tc>
          <w:tcPr>
            <w:tcW w:w="1417" w:type="dxa"/>
            <w:vAlign w:val="center"/>
            <w:hideMark/>
          </w:tcPr>
          <w:p w14:paraId="069F02D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1D3C7FD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15</w:t>
            </w:r>
          </w:p>
        </w:tc>
        <w:tc>
          <w:tcPr>
            <w:tcW w:w="1040" w:type="dxa"/>
            <w:vAlign w:val="center"/>
            <w:hideMark/>
          </w:tcPr>
          <w:p w14:paraId="350057F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ΑΙΣΘΗΤΗΡΕΣ</w:t>
            </w:r>
          </w:p>
        </w:tc>
        <w:tc>
          <w:tcPr>
            <w:tcW w:w="1097" w:type="dxa"/>
            <w:vAlign w:val="center"/>
          </w:tcPr>
          <w:p w14:paraId="693C16F7" w14:textId="3AF0D613"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4149F951" w14:textId="5E609995"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DEE6E5E" w14:textId="6B29A5E6" w:rsidR="00E36C57" w:rsidRPr="00E36C57" w:rsidRDefault="00E36C57" w:rsidP="00E36C57">
            <w:pPr>
              <w:spacing w:after="0" w:line="240" w:lineRule="auto"/>
              <w:jc w:val="center"/>
              <w:rPr>
                <w:rFonts w:ascii="Calibri" w:eastAsia="Times New Roman" w:hAnsi="Calibri" w:cs="Calibri"/>
                <w:color w:val="000000"/>
                <w:sz w:val="16"/>
                <w:szCs w:val="16"/>
              </w:rPr>
            </w:pPr>
            <w:r w:rsidRPr="005A787E">
              <w:rPr>
                <w:rFonts w:ascii="Calibri" w:eastAsia="Times New Roman" w:hAnsi="Calibri" w:cs="Calibri"/>
                <w:color w:val="000000"/>
                <w:sz w:val="16"/>
                <w:szCs w:val="16"/>
              </w:rPr>
              <w:t>24%</w:t>
            </w:r>
          </w:p>
        </w:tc>
        <w:tc>
          <w:tcPr>
            <w:tcW w:w="1540" w:type="dxa"/>
            <w:vAlign w:val="center"/>
          </w:tcPr>
          <w:p w14:paraId="4F0CF319" w14:textId="32BB6CEA"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9B5D7BC" w14:textId="77777777" w:rsidTr="00E36C57">
        <w:trPr>
          <w:trHeight w:val="900"/>
        </w:trPr>
        <w:tc>
          <w:tcPr>
            <w:tcW w:w="578" w:type="dxa"/>
            <w:vAlign w:val="center"/>
            <w:hideMark/>
          </w:tcPr>
          <w:p w14:paraId="57A64C6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3265" w:type="dxa"/>
            <w:vAlign w:val="center"/>
            <w:hideMark/>
          </w:tcPr>
          <w:p w14:paraId="21CD3507"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Ανάπτυξη Πλατφόρμας διαχείρισης δικτύου σταθμών και παρουσίασης μετρήσεων και προβλέψεων</w:t>
            </w:r>
          </w:p>
        </w:tc>
        <w:tc>
          <w:tcPr>
            <w:tcW w:w="1985" w:type="dxa"/>
            <w:vAlign w:val="center"/>
            <w:hideMark/>
          </w:tcPr>
          <w:p w14:paraId="587816D2"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ΠΛΑΤΦΟΡΜΑ ΔΙΑΧΕΙΡΙΣΗΣ ΓΙΑ ΤΟ ΑΝΤΙΚΕΙΜΕΝΟ ΤΗΣ ΔΡΑΣΗΣ</w:t>
            </w:r>
          </w:p>
        </w:tc>
        <w:tc>
          <w:tcPr>
            <w:tcW w:w="1417" w:type="dxa"/>
            <w:vAlign w:val="center"/>
            <w:hideMark/>
          </w:tcPr>
          <w:p w14:paraId="121068D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1A9368F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12</w:t>
            </w:r>
          </w:p>
        </w:tc>
        <w:tc>
          <w:tcPr>
            <w:tcW w:w="1040" w:type="dxa"/>
            <w:vAlign w:val="center"/>
            <w:hideMark/>
          </w:tcPr>
          <w:p w14:paraId="242F53B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46AAF728" w14:textId="528BCA42"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27D8A069" w14:textId="309EAE27"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3C8E9EAE" w14:textId="37CE6829" w:rsidR="00E36C57" w:rsidRPr="00E36C57" w:rsidRDefault="00E36C57" w:rsidP="00E36C57">
            <w:pPr>
              <w:spacing w:after="0" w:line="240" w:lineRule="auto"/>
              <w:jc w:val="center"/>
              <w:rPr>
                <w:rFonts w:ascii="Calibri" w:eastAsia="Times New Roman" w:hAnsi="Calibri" w:cs="Calibri"/>
                <w:color w:val="000000"/>
                <w:sz w:val="16"/>
                <w:szCs w:val="16"/>
              </w:rPr>
            </w:pPr>
            <w:r w:rsidRPr="00EB6988">
              <w:rPr>
                <w:rFonts w:ascii="Calibri" w:eastAsia="Times New Roman" w:hAnsi="Calibri" w:cs="Calibri"/>
                <w:color w:val="000000"/>
                <w:sz w:val="16"/>
                <w:szCs w:val="16"/>
              </w:rPr>
              <w:t>24%</w:t>
            </w:r>
          </w:p>
        </w:tc>
        <w:tc>
          <w:tcPr>
            <w:tcW w:w="1540" w:type="dxa"/>
            <w:vAlign w:val="center"/>
          </w:tcPr>
          <w:p w14:paraId="466A5E70" w14:textId="445174CA"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29B2BE6" w14:textId="77777777" w:rsidTr="00E36C57">
        <w:trPr>
          <w:trHeight w:val="1005"/>
        </w:trPr>
        <w:tc>
          <w:tcPr>
            <w:tcW w:w="578" w:type="dxa"/>
            <w:vAlign w:val="center"/>
            <w:hideMark/>
          </w:tcPr>
          <w:p w14:paraId="50223A7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4</w:t>
            </w:r>
          </w:p>
        </w:tc>
        <w:tc>
          <w:tcPr>
            <w:tcW w:w="3265" w:type="dxa"/>
            <w:vAlign w:val="center"/>
            <w:hideMark/>
          </w:tcPr>
          <w:p w14:paraId="4C29A1C0"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Εγκατάστασης και παραμετροποίησης σταθμών αισθητήρων και πλατφόρμας διαχείρισης αισθητήρων και παρουσίασης μετρήσεων και προβλέψεων</w:t>
            </w:r>
          </w:p>
        </w:tc>
        <w:tc>
          <w:tcPr>
            <w:tcW w:w="1985" w:type="dxa"/>
            <w:vAlign w:val="center"/>
            <w:hideMark/>
          </w:tcPr>
          <w:p w14:paraId="742F1744"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4D9C87B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090F1C4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8</w:t>
            </w:r>
          </w:p>
        </w:tc>
        <w:tc>
          <w:tcPr>
            <w:tcW w:w="1040" w:type="dxa"/>
            <w:vAlign w:val="center"/>
            <w:hideMark/>
          </w:tcPr>
          <w:p w14:paraId="23BC6407"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0D5615AC" w14:textId="38B788D7"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3A8A12A5" w14:textId="7477F323"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DFA0F65" w14:textId="047EAD43" w:rsidR="00E36C57" w:rsidRPr="00E36C57" w:rsidRDefault="00E36C57" w:rsidP="00E36C57">
            <w:pPr>
              <w:spacing w:after="0" w:line="240" w:lineRule="auto"/>
              <w:jc w:val="center"/>
              <w:rPr>
                <w:rFonts w:ascii="Calibri" w:eastAsia="Times New Roman" w:hAnsi="Calibri" w:cs="Calibri"/>
                <w:color w:val="000000"/>
                <w:sz w:val="16"/>
                <w:szCs w:val="16"/>
              </w:rPr>
            </w:pPr>
            <w:r w:rsidRPr="005A787E">
              <w:rPr>
                <w:rFonts w:ascii="Calibri" w:eastAsia="Times New Roman" w:hAnsi="Calibri" w:cs="Calibri"/>
                <w:color w:val="000000"/>
                <w:sz w:val="16"/>
                <w:szCs w:val="16"/>
              </w:rPr>
              <w:t>24%</w:t>
            </w:r>
          </w:p>
        </w:tc>
        <w:tc>
          <w:tcPr>
            <w:tcW w:w="1540" w:type="dxa"/>
            <w:vAlign w:val="center"/>
          </w:tcPr>
          <w:p w14:paraId="5D2D6C28" w14:textId="57DB39BD"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0CF41FB5" w14:textId="77777777" w:rsidTr="00E36C57">
        <w:trPr>
          <w:trHeight w:val="720"/>
        </w:trPr>
        <w:tc>
          <w:tcPr>
            <w:tcW w:w="578" w:type="dxa"/>
            <w:vAlign w:val="center"/>
            <w:hideMark/>
          </w:tcPr>
          <w:p w14:paraId="05EFE99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3265" w:type="dxa"/>
            <w:vAlign w:val="center"/>
            <w:hideMark/>
          </w:tcPr>
          <w:p w14:paraId="5FE09021"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Εκπαίδευσης</w:t>
            </w:r>
          </w:p>
        </w:tc>
        <w:tc>
          <w:tcPr>
            <w:tcW w:w="1985" w:type="dxa"/>
            <w:vAlign w:val="center"/>
            <w:hideMark/>
          </w:tcPr>
          <w:p w14:paraId="4506392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1ACA532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5EE3A59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5E53E60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53AC440D" w14:textId="09096018"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12BB98B1" w14:textId="14407D08"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1DD7C57" w14:textId="0AC997F1" w:rsidR="00E36C57" w:rsidRPr="00E36C57" w:rsidRDefault="00E36C57" w:rsidP="00E36C57">
            <w:pPr>
              <w:spacing w:after="0" w:line="240" w:lineRule="auto"/>
              <w:jc w:val="center"/>
              <w:rPr>
                <w:rFonts w:ascii="Calibri" w:eastAsia="Times New Roman" w:hAnsi="Calibri" w:cs="Calibri"/>
                <w:color w:val="000000"/>
                <w:sz w:val="16"/>
                <w:szCs w:val="16"/>
              </w:rPr>
            </w:pPr>
            <w:r w:rsidRPr="00EB6988">
              <w:rPr>
                <w:rFonts w:ascii="Calibri" w:eastAsia="Times New Roman" w:hAnsi="Calibri" w:cs="Calibri"/>
                <w:color w:val="000000"/>
                <w:sz w:val="16"/>
                <w:szCs w:val="16"/>
              </w:rPr>
              <w:t>24%</w:t>
            </w:r>
          </w:p>
        </w:tc>
        <w:tc>
          <w:tcPr>
            <w:tcW w:w="1540" w:type="dxa"/>
            <w:vAlign w:val="center"/>
          </w:tcPr>
          <w:p w14:paraId="68F7FEBA" w14:textId="74097525"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73A8E68C" w14:textId="77777777" w:rsidTr="00E36C57">
        <w:trPr>
          <w:trHeight w:val="720"/>
        </w:trPr>
        <w:tc>
          <w:tcPr>
            <w:tcW w:w="578" w:type="dxa"/>
            <w:vAlign w:val="center"/>
            <w:hideMark/>
          </w:tcPr>
          <w:p w14:paraId="0C71191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3265" w:type="dxa"/>
            <w:vAlign w:val="center"/>
            <w:hideMark/>
          </w:tcPr>
          <w:p w14:paraId="69DBE230"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Πιλοτικής Λειτουργίας</w:t>
            </w:r>
          </w:p>
        </w:tc>
        <w:tc>
          <w:tcPr>
            <w:tcW w:w="1985" w:type="dxa"/>
            <w:vAlign w:val="center"/>
            <w:hideMark/>
          </w:tcPr>
          <w:p w14:paraId="3381480B"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01B5AA7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315929E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44A8CC1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1AA9C0E2" w14:textId="533A26FE"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7D59589E" w14:textId="2EA035BC"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67A9A047" w14:textId="72D6BFA8" w:rsidR="00E36C57" w:rsidRPr="00E36C57" w:rsidRDefault="00E36C57" w:rsidP="00E36C57">
            <w:pPr>
              <w:spacing w:after="0" w:line="240" w:lineRule="auto"/>
              <w:jc w:val="center"/>
              <w:rPr>
                <w:rFonts w:ascii="Calibri" w:eastAsia="Times New Roman" w:hAnsi="Calibri" w:cs="Calibri"/>
                <w:color w:val="000000"/>
                <w:sz w:val="16"/>
                <w:szCs w:val="16"/>
              </w:rPr>
            </w:pPr>
            <w:r w:rsidRPr="005A787E">
              <w:rPr>
                <w:rFonts w:ascii="Calibri" w:eastAsia="Times New Roman" w:hAnsi="Calibri" w:cs="Calibri"/>
                <w:color w:val="000000"/>
                <w:sz w:val="16"/>
                <w:szCs w:val="16"/>
              </w:rPr>
              <w:t>24%</w:t>
            </w:r>
          </w:p>
        </w:tc>
        <w:tc>
          <w:tcPr>
            <w:tcW w:w="1540" w:type="dxa"/>
            <w:vAlign w:val="center"/>
          </w:tcPr>
          <w:p w14:paraId="7176BFCC" w14:textId="47B8376F"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B2A5270" w14:textId="77777777" w:rsidTr="007902CF">
        <w:trPr>
          <w:trHeight w:val="495"/>
        </w:trPr>
        <w:tc>
          <w:tcPr>
            <w:tcW w:w="10516" w:type="dxa"/>
            <w:gridSpan w:val="7"/>
            <w:shd w:val="clear" w:color="000000" w:fill="BFBFBF"/>
            <w:vAlign w:val="center"/>
            <w:hideMark/>
          </w:tcPr>
          <w:p w14:paraId="31A1895D" w14:textId="77777777" w:rsidR="00E36C57" w:rsidRPr="002E6025" w:rsidRDefault="00E36C57" w:rsidP="000D7DF6">
            <w:pPr>
              <w:spacing w:after="0" w:line="240" w:lineRule="auto"/>
              <w:jc w:val="right"/>
              <w:rPr>
                <w:rFonts w:ascii="Calibri" w:eastAsia="Times New Roman" w:hAnsi="Calibri" w:cs="Calibri"/>
                <w:b/>
                <w:bCs/>
              </w:rPr>
            </w:pPr>
            <w:r w:rsidRPr="002E6025">
              <w:rPr>
                <w:rFonts w:ascii="Calibri" w:eastAsia="Times New Roman" w:hAnsi="Calibri" w:cs="Calibri"/>
                <w:b/>
                <w:bCs/>
              </w:rPr>
              <w:t>Μερικό Σύνολο Δράσης 21</w:t>
            </w:r>
          </w:p>
        </w:tc>
        <w:tc>
          <w:tcPr>
            <w:tcW w:w="1404" w:type="dxa"/>
            <w:shd w:val="clear" w:color="000000" w:fill="BFBFBF"/>
            <w:vAlign w:val="center"/>
          </w:tcPr>
          <w:p w14:paraId="1D1F7C0B" w14:textId="5C147E73" w:rsidR="00E36C57" w:rsidRPr="002E6025" w:rsidRDefault="00E36C57" w:rsidP="000D7DF6">
            <w:pPr>
              <w:spacing w:after="0" w:line="240" w:lineRule="auto"/>
              <w:jc w:val="right"/>
              <w:rPr>
                <w:rFonts w:ascii="Calibri" w:eastAsia="Times New Roman" w:hAnsi="Calibri" w:cs="Calibri"/>
                <w:b/>
                <w:bCs/>
              </w:rPr>
            </w:pPr>
          </w:p>
        </w:tc>
        <w:tc>
          <w:tcPr>
            <w:tcW w:w="1297" w:type="dxa"/>
            <w:shd w:val="clear" w:color="000000" w:fill="BFBFBF"/>
            <w:vAlign w:val="center"/>
          </w:tcPr>
          <w:p w14:paraId="5BE681DE" w14:textId="2CF20772" w:rsidR="00E36C57" w:rsidRPr="002E6025" w:rsidRDefault="00E36C57" w:rsidP="000D7DF6">
            <w:pPr>
              <w:spacing w:after="0" w:line="240" w:lineRule="auto"/>
              <w:jc w:val="right"/>
              <w:rPr>
                <w:rFonts w:ascii="Calibri" w:eastAsia="Times New Roman" w:hAnsi="Calibri" w:cs="Calibri"/>
                <w:b/>
                <w:bCs/>
              </w:rPr>
            </w:pPr>
          </w:p>
        </w:tc>
        <w:tc>
          <w:tcPr>
            <w:tcW w:w="1540" w:type="dxa"/>
            <w:shd w:val="clear" w:color="000000" w:fill="BFBFBF"/>
            <w:vAlign w:val="center"/>
          </w:tcPr>
          <w:p w14:paraId="3511139E" w14:textId="78F6BE5E" w:rsidR="00E36C57" w:rsidRPr="002E6025" w:rsidRDefault="00E36C57" w:rsidP="000D7DF6">
            <w:pPr>
              <w:spacing w:after="0" w:line="240" w:lineRule="auto"/>
              <w:jc w:val="right"/>
              <w:rPr>
                <w:rFonts w:ascii="Calibri" w:eastAsia="Times New Roman" w:hAnsi="Calibri" w:cs="Calibri"/>
                <w:b/>
                <w:bCs/>
              </w:rPr>
            </w:pPr>
          </w:p>
        </w:tc>
      </w:tr>
      <w:tr w:rsidR="00E36C57" w:rsidRPr="002E6025" w14:paraId="6DFFAE68" w14:textId="77777777" w:rsidTr="007902CF">
        <w:trPr>
          <w:trHeight w:val="495"/>
        </w:trPr>
        <w:tc>
          <w:tcPr>
            <w:tcW w:w="14757" w:type="dxa"/>
            <w:gridSpan w:val="10"/>
            <w:shd w:val="clear" w:color="000000" w:fill="DCE6F1"/>
            <w:vAlign w:val="center"/>
            <w:hideMark/>
          </w:tcPr>
          <w:p w14:paraId="51A97BD0" w14:textId="77777777" w:rsidR="00E36C57" w:rsidRPr="002E6025" w:rsidRDefault="00E36C57"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Δράση 22: «Εγκατάσταση έξυπνων συστημάτων μέτρησης ποιότητας υδάτων (πόσιμου, θαλασσών και σε βιομηχανικές εφαρμογές) του δήμου Κρωπίας»</w:t>
            </w:r>
          </w:p>
        </w:tc>
      </w:tr>
      <w:tr w:rsidR="00E36C57" w:rsidRPr="002E6025" w14:paraId="13879117" w14:textId="77777777" w:rsidTr="007902CF">
        <w:trPr>
          <w:trHeight w:val="1200"/>
        </w:trPr>
        <w:tc>
          <w:tcPr>
            <w:tcW w:w="578" w:type="dxa"/>
            <w:vAlign w:val="center"/>
            <w:hideMark/>
          </w:tcPr>
          <w:p w14:paraId="04D2AF7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3265" w:type="dxa"/>
            <w:vAlign w:val="center"/>
            <w:hideMark/>
          </w:tcPr>
          <w:p w14:paraId="21A125A5"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Ανάλυση Τεχνικών και Λειτουργικών απαιτήσεων</w:t>
            </w:r>
          </w:p>
        </w:tc>
        <w:tc>
          <w:tcPr>
            <w:tcW w:w="1985" w:type="dxa"/>
            <w:vAlign w:val="center"/>
            <w:hideMark/>
          </w:tcPr>
          <w:p w14:paraId="3E2DE922"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02558E0E"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2737544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10A7F8B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16FC55D3" w14:textId="7E0B616D"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97549FB" w14:textId="2A5AF23A"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3A40337" w14:textId="1F659996"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561C376F" w14:textId="1943DA0C"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0ABA93A" w14:textId="77777777" w:rsidTr="00E36C57">
        <w:trPr>
          <w:trHeight w:val="1200"/>
        </w:trPr>
        <w:tc>
          <w:tcPr>
            <w:tcW w:w="578" w:type="dxa"/>
            <w:vAlign w:val="center"/>
            <w:hideMark/>
          </w:tcPr>
          <w:p w14:paraId="52D5EB2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lastRenderedPageBreak/>
              <w:t>2</w:t>
            </w:r>
          </w:p>
        </w:tc>
        <w:tc>
          <w:tcPr>
            <w:tcW w:w="3265" w:type="dxa"/>
            <w:vAlign w:val="center"/>
            <w:hideMark/>
          </w:tcPr>
          <w:p w14:paraId="73AC3D04"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Αισθητήρας μέτρησης ποιότητας νερού σε Γεωτρήσεις &amp; Μονάδα Μετάδοσης Δεδομένων</w:t>
            </w:r>
          </w:p>
        </w:tc>
        <w:tc>
          <w:tcPr>
            <w:tcW w:w="1985" w:type="dxa"/>
            <w:vAlign w:val="center"/>
            <w:hideMark/>
          </w:tcPr>
          <w:p w14:paraId="31ADC594"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ΑΙΣΘΗΤΗΡΕΣ ΕΛΕΓΧΟΥ / ΑΝΙΧΝΕΥΣΗΣ</w:t>
            </w:r>
          </w:p>
        </w:tc>
        <w:tc>
          <w:tcPr>
            <w:tcW w:w="1417" w:type="dxa"/>
            <w:vAlign w:val="center"/>
            <w:hideMark/>
          </w:tcPr>
          <w:p w14:paraId="728193CE"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70104C4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1040" w:type="dxa"/>
            <w:vAlign w:val="center"/>
            <w:hideMark/>
          </w:tcPr>
          <w:p w14:paraId="3C4A54B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ΑΙΣΘΗΤΗΡΕΣ</w:t>
            </w:r>
          </w:p>
        </w:tc>
        <w:tc>
          <w:tcPr>
            <w:tcW w:w="1097" w:type="dxa"/>
            <w:vAlign w:val="center"/>
          </w:tcPr>
          <w:p w14:paraId="0AA10178" w14:textId="2E8A97C4"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5DC21E47" w14:textId="2E4BD72D"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7B1060C8" w14:textId="02EDCCE7"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3E5DD470" w14:textId="15A581F2"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2958A971" w14:textId="77777777" w:rsidTr="00E36C57">
        <w:trPr>
          <w:trHeight w:val="1200"/>
        </w:trPr>
        <w:tc>
          <w:tcPr>
            <w:tcW w:w="578" w:type="dxa"/>
            <w:vAlign w:val="center"/>
            <w:hideMark/>
          </w:tcPr>
          <w:p w14:paraId="4487D60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3265" w:type="dxa"/>
            <w:vAlign w:val="center"/>
            <w:hideMark/>
          </w:tcPr>
          <w:p w14:paraId="2A2BDBE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Αισθητήρας μέτρησης ποιότητας νερού σε δίκτυο ύδρευσης &amp; Μονάδα Μετάδοσης Δεδομένων</w:t>
            </w:r>
          </w:p>
        </w:tc>
        <w:tc>
          <w:tcPr>
            <w:tcW w:w="1985" w:type="dxa"/>
            <w:vAlign w:val="center"/>
            <w:hideMark/>
          </w:tcPr>
          <w:p w14:paraId="6FA13B89"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ΑΙΣΘΗΤΗΡΕΣ ΕΛΕΓΧΟΥ / ΑΝΙΧΝΕΥΣΗΣ</w:t>
            </w:r>
          </w:p>
        </w:tc>
        <w:tc>
          <w:tcPr>
            <w:tcW w:w="1417" w:type="dxa"/>
            <w:vAlign w:val="center"/>
            <w:hideMark/>
          </w:tcPr>
          <w:p w14:paraId="1775DD3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1FB3ACB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7</w:t>
            </w:r>
          </w:p>
        </w:tc>
        <w:tc>
          <w:tcPr>
            <w:tcW w:w="1040" w:type="dxa"/>
            <w:vAlign w:val="center"/>
            <w:hideMark/>
          </w:tcPr>
          <w:p w14:paraId="4AF4E0D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ΑΙΣΘΗΤΗΡΕΣ</w:t>
            </w:r>
          </w:p>
        </w:tc>
        <w:tc>
          <w:tcPr>
            <w:tcW w:w="1097" w:type="dxa"/>
            <w:vAlign w:val="center"/>
          </w:tcPr>
          <w:p w14:paraId="2F633A9B" w14:textId="71B4FFD5"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0CCC0841" w14:textId="54559153"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0A656515" w14:textId="2BD10AEB"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6EE38455" w14:textId="15ECF972"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1F117D4A" w14:textId="77777777" w:rsidTr="00E36C57">
        <w:trPr>
          <w:trHeight w:val="1200"/>
        </w:trPr>
        <w:tc>
          <w:tcPr>
            <w:tcW w:w="578" w:type="dxa"/>
            <w:vAlign w:val="center"/>
            <w:hideMark/>
          </w:tcPr>
          <w:p w14:paraId="4969119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4</w:t>
            </w:r>
          </w:p>
        </w:tc>
        <w:tc>
          <w:tcPr>
            <w:tcW w:w="3265" w:type="dxa"/>
            <w:vAlign w:val="center"/>
            <w:hideMark/>
          </w:tcPr>
          <w:p w14:paraId="5ED3C662"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Αισθητήρας μέτρησης ποιότητας νερού σε θάλασσα &amp; Μονάδα Μετάδοσης Δεδομένων</w:t>
            </w:r>
          </w:p>
        </w:tc>
        <w:tc>
          <w:tcPr>
            <w:tcW w:w="1985" w:type="dxa"/>
            <w:vAlign w:val="center"/>
            <w:hideMark/>
          </w:tcPr>
          <w:p w14:paraId="7D6E8E37"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ΑΙΣΘΗΤΗΡΕΣ ΕΛΕΓΧΟΥ / ΑΝΙΧΝΕΥΣΗΣ</w:t>
            </w:r>
          </w:p>
        </w:tc>
        <w:tc>
          <w:tcPr>
            <w:tcW w:w="1417" w:type="dxa"/>
            <w:vAlign w:val="center"/>
            <w:hideMark/>
          </w:tcPr>
          <w:p w14:paraId="1552D46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25AB808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3F6DD63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ΑΙΣΘΗΤΗΡΕΣ</w:t>
            </w:r>
          </w:p>
        </w:tc>
        <w:tc>
          <w:tcPr>
            <w:tcW w:w="1097" w:type="dxa"/>
            <w:vAlign w:val="center"/>
          </w:tcPr>
          <w:p w14:paraId="73BEDCE8" w14:textId="01556B9C"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7C2D9894" w14:textId="7033767C"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7C435FF8" w14:textId="0D9C97B7"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3FC5B730" w14:textId="47C770AF"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974D856" w14:textId="77777777" w:rsidTr="00E36C57">
        <w:trPr>
          <w:trHeight w:val="1200"/>
        </w:trPr>
        <w:tc>
          <w:tcPr>
            <w:tcW w:w="578" w:type="dxa"/>
            <w:vAlign w:val="center"/>
            <w:hideMark/>
          </w:tcPr>
          <w:p w14:paraId="7D0032F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3265" w:type="dxa"/>
            <w:vAlign w:val="center"/>
            <w:hideMark/>
          </w:tcPr>
          <w:p w14:paraId="0BB0C2BE"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Ανάπτυξη Πλατφόρμας διαχείρισης δικτύου αισθητήρων και παρουσίασης μετρήσεων και προβλέψεων</w:t>
            </w:r>
          </w:p>
        </w:tc>
        <w:tc>
          <w:tcPr>
            <w:tcW w:w="1985" w:type="dxa"/>
            <w:vAlign w:val="center"/>
            <w:hideMark/>
          </w:tcPr>
          <w:p w14:paraId="172BBABC"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ΠΛΑΤΦΟΡΜΑ ΔΙΑΧΕΙΡΙΣΗΣ ΓΙΑ ΤΟ ΑΝΤΙΚΕΙΜΕΝΟ ΤΗΣ ΔΡΑΣΗΣ</w:t>
            </w:r>
          </w:p>
        </w:tc>
        <w:tc>
          <w:tcPr>
            <w:tcW w:w="1417" w:type="dxa"/>
            <w:vAlign w:val="center"/>
            <w:hideMark/>
          </w:tcPr>
          <w:p w14:paraId="03A76B4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48CA75D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11</w:t>
            </w:r>
          </w:p>
        </w:tc>
        <w:tc>
          <w:tcPr>
            <w:tcW w:w="1040" w:type="dxa"/>
            <w:vAlign w:val="center"/>
            <w:hideMark/>
          </w:tcPr>
          <w:p w14:paraId="1A1812D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2897E2D4" w14:textId="016472BB"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5E5AA3E" w14:textId="3A80FC8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36C0F473" w14:textId="4B74FFC0"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236EB725" w14:textId="450DFD30"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B76434A" w14:textId="77777777" w:rsidTr="00E36C57">
        <w:trPr>
          <w:trHeight w:val="1200"/>
        </w:trPr>
        <w:tc>
          <w:tcPr>
            <w:tcW w:w="578" w:type="dxa"/>
            <w:vAlign w:val="center"/>
            <w:hideMark/>
          </w:tcPr>
          <w:p w14:paraId="429C498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3265" w:type="dxa"/>
            <w:vAlign w:val="center"/>
            <w:hideMark/>
          </w:tcPr>
          <w:p w14:paraId="00BDF500"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Εγκατάστασης και παραμετροποίησης αισθητήρων  μέτρησης ποιότητας νερού σε Γεωτρήσεις και πλατφόρμας διαχείρισης αισθητήρων και παρουσίασης μετρήσεων και προβλέψεων</w:t>
            </w:r>
          </w:p>
        </w:tc>
        <w:tc>
          <w:tcPr>
            <w:tcW w:w="1985" w:type="dxa"/>
            <w:vAlign w:val="center"/>
            <w:hideMark/>
          </w:tcPr>
          <w:p w14:paraId="126CA784"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6D63345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11DCCF1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2,5</w:t>
            </w:r>
          </w:p>
        </w:tc>
        <w:tc>
          <w:tcPr>
            <w:tcW w:w="1040" w:type="dxa"/>
            <w:vAlign w:val="center"/>
            <w:hideMark/>
          </w:tcPr>
          <w:p w14:paraId="5F011B17"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48791F9D" w14:textId="0C296816"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69BEB734" w14:textId="3D79FE9B"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48738AE" w14:textId="62845266"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62964F8A" w14:textId="05921F71"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4726CAD9" w14:textId="77777777" w:rsidTr="00E36C57">
        <w:trPr>
          <w:trHeight w:val="1200"/>
        </w:trPr>
        <w:tc>
          <w:tcPr>
            <w:tcW w:w="578" w:type="dxa"/>
            <w:vAlign w:val="center"/>
            <w:hideMark/>
          </w:tcPr>
          <w:p w14:paraId="430045C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7</w:t>
            </w:r>
          </w:p>
        </w:tc>
        <w:tc>
          <w:tcPr>
            <w:tcW w:w="3265" w:type="dxa"/>
            <w:vAlign w:val="center"/>
            <w:hideMark/>
          </w:tcPr>
          <w:p w14:paraId="7C81993D"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Εγκατάστασης και παραμετροποίησης αισθητήρων  μέτρησης ποιότητας νερού σε σε δίκτυο ύδρευσης και πλατφόρμας διαχείρισης αισθητήρων και παρουσίασης μετρήσεων και προβλέψεων</w:t>
            </w:r>
          </w:p>
        </w:tc>
        <w:tc>
          <w:tcPr>
            <w:tcW w:w="1985" w:type="dxa"/>
            <w:vAlign w:val="center"/>
            <w:hideMark/>
          </w:tcPr>
          <w:p w14:paraId="12E0B0F9"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50F2050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6FB74C0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2,5</w:t>
            </w:r>
          </w:p>
        </w:tc>
        <w:tc>
          <w:tcPr>
            <w:tcW w:w="1040" w:type="dxa"/>
            <w:vAlign w:val="center"/>
            <w:hideMark/>
          </w:tcPr>
          <w:p w14:paraId="65EBD59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236E2593" w14:textId="69F8AC5A"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53A44DD2" w14:textId="5C2DF40E"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614A4DD3" w14:textId="0959F13E"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7A987E00" w14:textId="2B8ADD6C"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47C4C78" w14:textId="77777777" w:rsidTr="00E36C57">
        <w:trPr>
          <w:trHeight w:val="1200"/>
        </w:trPr>
        <w:tc>
          <w:tcPr>
            <w:tcW w:w="578" w:type="dxa"/>
            <w:vAlign w:val="center"/>
            <w:hideMark/>
          </w:tcPr>
          <w:p w14:paraId="3640C29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lastRenderedPageBreak/>
              <w:t>8</w:t>
            </w:r>
          </w:p>
        </w:tc>
        <w:tc>
          <w:tcPr>
            <w:tcW w:w="3265" w:type="dxa"/>
            <w:vAlign w:val="center"/>
            <w:hideMark/>
          </w:tcPr>
          <w:p w14:paraId="6D7714CB"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Εγκατάστασης και παραμετροποίησης αισθητήρων  μέτρησης ποιότητας νερού σε θάλασσα και πλατφόρμας διαχείρισης αισθητήρων και παρουσίασης μετρήσεων και προβλέψεων</w:t>
            </w:r>
          </w:p>
        </w:tc>
        <w:tc>
          <w:tcPr>
            <w:tcW w:w="1985" w:type="dxa"/>
            <w:vAlign w:val="center"/>
            <w:hideMark/>
          </w:tcPr>
          <w:p w14:paraId="0C659115"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2F7B844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308F8E9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1,3</w:t>
            </w:r>
          </w:p>
        </w:tc>
        <w:tc>
          <w:tcPr>
            <w:tcW w:w="1040" w:type="dxa"/>
            <w:vAlign w:val="center"/>
            <w:hideMark/>
          </w:tcPr>
          <w:p w14:paraId="0E5DD9B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41756D43" w14:textId="1CD17CDF"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50ED76E2" w14:textId="4E89F038"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0F6AA3F" w14:textId="7285BDF6"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51EE0D2D" w14:textId="03F8EEC9"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468BAC81" w14:textId="77777777" w:rsidTr="00E36C57">
        <w:trPr>
          <w:trHeight w:val="1200"/>
        </w:trPr>
        <w:tc>
          <w:tcPr>
            <w:tcW w:w="578" w:type="dxa"/>
            <w:vAlign w:val="center"/>
            <w:hideMark/>
          </w:tcPr>
          <w:p w14:paraId="1F8E584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9</w:t>
            </w:r>
          </w:p>
        </w:tc>
        <w:tc>
          <w:tcPr>
            <w:tcW w:w="3265" w:type="dxa"/>
            <w:vAlign w:val="center"/>
            <w:hideMark/>
          </w:tcPr>
          <w:p w14:paraId="32DCAC73"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Εκπαίδευσης</w:t>
            </w:r>
          </w:p>
        </w:tc>
        <w:tc>
          <w:tcPr>
            <w:tcW w:w="1985" w:type="dxa"/>
            <w:vAlign w:val="center"/>
            <w:hideMark/>
          </w:tcPr>
          <w:p w14:paraId="56D094C3"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1AE7E6A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4D87E75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71C2AC33"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54551830" w14:textId="43291064"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5F8DC66C" w14:textId="0F838243"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D020708" w14:textId="0FD57677"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31D4AA07" w14:textId="2BB03966"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86187F6" w14:textId="77777777" w:rsidTr="00E36C57">
        <w:trPr>
          <w:trHeight w:val="1200"/>
        </w:trPr>
        <w:tc>
          <w:tcPr>
            <w:tcW w:w="578" w:type="dxa"/>
            <w:vAlign w:val="center"/>
            <w:hideMark/>
          </w:tcPr>
          <w:p w14:paraId="7765A22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10</w:t>
            </w:r>
          </w:p>
        </w:tc>
        <w:tc>
          <w:tcPr>
            <w:tcW w:w="3265" w:type="dxa"/>
            <w:vAlign w:val="center"/>
            <w:hideMark/>
          </w:tcPr>
          <w:p w14:paraId="110ADBC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Υπηρεσίες Πιλοτικής Λειτουργίας</w:t>
            </w:r>
          </w:p>
        </w:tc>
        <w:tc>
          <w:tcPr>
            <w:tcW w:w="1985" w:type="dxa"/>
            <w:vAlign w:val="center"/>
            <w:hideMark/>
          </w:tcPr>
          <w:p w14:paraId="689F50AA"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42E67A0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1EE32F9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1,2</w:t>
            </w:r>
          </w:p>
        </w:tc>
        <w:tc>
          <w:tcPr>
            <w:tcW w:w="1040" w:type="dxa"/>
            <w:vAlign w:val="center"/>
            <w:hideMark/>
          </w:tcPr>
          <w:p w14:paraId="0CA5625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3FB96237" w14:textId="692FA85B"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45F9B8F0" w14:textId="6E9F1D30"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1838AAAD" w14:textId="0B2E5C85"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50F8805E" w14:textId="1966B42E"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A514C79" w14:textId="77777777" w:rsidTr="007902CF">
        <w:trPr>
          <w:trHeight w:val="495"/>
        </w:trPr>
        <w:tc>
          <w:tcPr>
            <w:tcW w:w="10516" w:type="dxa"/>
            <w:gridSpan w:val="7"/>
            <w:shd w:val="clear" w:color="000000" w:fill="BFBFBF"/>
            <w:vAlign w:val="center"/>
            <w:hideMark/>
          </w:tcPr>
          <w:p w14:paraId="00A9E534" w14:textId="77777777" w:rsidR="00E36C57" w:rsidRPr="002E6025" w:rsidRDefault="00E36C57" w:rsidP="000D7DF6">
            <w:pPr>
              <w:spacing w:after="0" w:line="240" w:lineRule="auto"/>
              <w:jc w:val="right"/>
              <w:rPr>
                <w:rFonts w:ascii="Calibri" w:eastAsia="Times New Roman" w:hAnsi="Calibri" w:cs="Calibri"/>
                <w:b/>
                <w:bCs/>
              </w:rPr>
            </w:pPr>
            <w:r w:rsidRPr="002E6025">
              <w:rPr>
                <w:rFonts w:ascii="Calibri" w:eastAsia="Times New Roman" w:hAnsi="Calibri" w:cs="Calibri"/>
                <w:b/>
                <w:bCs/>
              </w:rPr>
              <w:t>Μερικό Σύνολο Δράσης 22</w:t>
            </w:r>
          </w:p>
        </w:tc>
        <w:tc>
          <w:tcPr>
            <w:tcW w:w="1404" w:type="dxa"/>
            <w:shd w:val="clear" w:color="000000" w:fill="BFBFBF"/>
            <w:vAlign w:val="center"/>
          </w:tcPr>
          <w:p w14:paraId="10CAA089" w14:textId="7CA1F937" w:rsidR="00E36C57" w:rsidRPr="002E6025" w:rsidRDefault="00E36C57" w:rsidP="000D7DF6">
            <w:pPr>
              <w:spacing w:after="0" w:line="240" w:lineRule="auto"/>
              <w:jc w:val="right"/>
              <w:rPr>
                <w:rFonts w:ascii="Calibri" w:eastAsia="Times New Roman" w:hAnsi="Calibri" w:cs="Calibri"/>
                <w:b/>
                <w:bCs/>
              </w:rPr>
            </w:pPr>
          </w:p>
        </w:tc>
        <w:tc>
          <w:tcPr>
            <w:tcW w:w="1297" w:type="dxa"/>
            <w:shd w:val="clear" w:color="000000" w:fill="BFBFBF"/>
            <w:vAlign w:val="center"/>
          </w:tcPr>
          <w:p w14:paraId="487D546E" w14:textId="025B1E31" w:rsidR="00E36C57" w:rsidRPr="002E6025" w:rsidRDefault="00E36C57" w:rsidP="000D7DF6">
            <w:pPr>
              <w:spacing w:after="0" w:line="240" w:lineRule="auto"/>
              <w:jc w:val="right"/>
              <w:rPr>
                <w:rFonts w:ascii="Calibri" w:eastAsia="Times New Roman" w:hAnsi="Calibri" w:cs="Calibri"/>
                <w:b/>
                <w:bCs/>
              </w:rPr>
            </w:pPr>
          </w:p>
        </w:tc>
        <w:tc>
          <w:tcPr>
            <w:tcW w:w="1540" w:type="dxa"/>
            <w:shd w:val="clear" w:color="000000" w:fill="BFBFBF"/>
            <w:vAlign w:val="center"/>
          </w:tcPr>
          <w:p w14:paraId="0B1CC8D5" w14:textId="645A96E1" w:rsidR="00E36C57" w:rsidRPr="002E6025" w:rsidRDefault="00E36C57" w:rsidP="000D7DF6">
            <w:pPr>
              <w:spacing w:after="0" w:line="240" w:lineRule="auto"/>
              <w:jc w:val="right"/>
              <w:rPr>
                <w:rFonts w:ascii="Calibri" w:eastAsia="Times New Roman" w:hAnsi="Calibri" w:cs="Calibri"/>
                <w:b/>
                <w:bCs/>
              </w:rPr>
            </w:pPr>
          </w:p>
        </w:tc>
      </w:tr>
      <w:tr w:rsidR="00E36C57" w:rsidRPr="002E6025" w14:paraId="21166EBA" w14:textId="77777777" w:rsidTr="007902CF">
        <w:trPr>
          <w:trHeight w:val="780"/>
        </w:trPr>
        <w:tc>
          <w:tcPr>
            <w:tcW w:w="14757" w:type="dxa"/>
            <w:gridSpan w:val="10"/>
            <w:shd w:val="clear" w:color="000000" w:fill="DCE6F1"/>
            <w:vAlign w:val="center"/>
            <w:hideMark/>
          </w:tcPr>
          <w:p w14:paraId="5C9A28A7" w14:textId="77777777" w:rsidR="00E36C57" w:rsidRPr="002E6025" w:rsidRDefault="00E36C57" w:rsidP="000D7DF6">
            <w:pPr>
              <w:spacing w:after="0" w:line="240" w:lineRule="auto"/>
              <w:jc w:val="center"/>
              <w:rPr>
                <w:rFonts w:ascii="Calibri" w:eastAsia="Times New Roman" w:hAnsi="Calibri" w:cs="Calibri"/>
                <w:b/>
                <w:bCs/>
              </w:rPr>
            </w:pPr>
            <w:r w:rsidRPr="002E6025">
              <w:rPr>
                <w:rFonts w:ascii="Calibri" w:eastAsia="Times New Roman" w:hAnsi="Calibri" w:cs="Calibri"/>
                <w:b/>
                <w:bCs/>
              </w:rPr>
              <w:t>Δράση 34: «Ολοκληρωμένη υποδομή  προστασίας από κυβερνοεπιθέσεις  (Network Firewall, Endpoint security, κ.λπ.) και παροχή συστήματος τηλεργασίας στο δήμο Κρωπίας»</w:t>
            </w:r>
          </w:p>
        </w:tc>
      </w:tr>
      <w:tr w:rsidR="00E36C57" w:rsidRPr="002E6025" w14:paraId="1D2B917A" w14:textId="77777777" w:rsidTr="00E36C57">
        <w:trPr>
          <w:trHeight w:val="810"/>
        </w:trPr>
        <w:tc>
          <w:tcPr>
            <w:tcW w:w="578" w:type="dxa"/>
            <w:vAlign w:val="center"/>
            <w:hideMark/>
          </w:tcPr>
          <w:p w14:paraId="74A2AA2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3265" w:type="dxa"/>
            <w:vAlign w:val="center"/>
            <w:hideMark/>
          </w:tcPr>
          <w:p w14:paraId="1F66E9DF"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Ανάλυση τεχνικών και λειτουργικών απαιτήσεων</w:t>
            </w:r>
          </w:p>
        </w:tc>
        <w:tc>
          <w:tcPr>
            <w:tcW w:w="1985" w:type="dxa"/>
            <w:vAlign w:val="center"/>
            <w:hideMark/>
          </w:tcPr>
          <w:p w14:paraId="4A26D6F8"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4F11C275"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775DDE96"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0,6</w:t>
            </w:r>
          </w:p>
        </w:tc>
        <w:tc>
          <w:tcPr>
            <w:tcW w:w="1040" w:type="dxa"/>
            <w:vAlign w:val="center"/>
            <w:hideMark/>
          </w:tcPr>
          <w:p w14:paraId="673129C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641BEEB0" w14:textId="5AB0DA5D"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1EA0AF67" w14:textId="40BE2C28"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1575D79D" w14:textId="70914365"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64DD69AA" w14:textId="3F2E69A5"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6A4CD97B" w14:textId="77777777" w:rsidTr="00E36C57">
        <w:trPr>
          <w:trHeight w:val="810"/>
        </w:trPr>
        <w:tc>
          <w:tcPr>
            <w:tcW w:w="578" w:type="dxa"/>
            <w:vAlign w:val="center"/>
            <w:hideMark/>
          </w:tcPr>
          <w:p w14:paraId="2B78AC5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w:t>
            </w:r>
          </w:p>
        </w:tc>
        <w:tc>
          <w:tcPr>
            <w:tcW w:w="3265" w:type="dxa"/>
            <w:vAlign w:val="center"/>
            <w:hideMark/>
          </w:tcPr>
          <w:p w14:paraId="4F7785B4"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 xml:space="preserve">Τείχος προστασίας τύπου Α </w:t>
            </w:r>
          </w:p>
        </w:tc>
        <w:tc>
          <w:tcPr>
            <w:tcW w:w="1985" w:type="dxa"/>
            <w:vAlign w:val="center"/>
            <w:hideMark/>
          </w:tcPr>
          <w:p w14:paraId="375121E8"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ΔΙΚΤΥΑΚΟΣ ΕΞΟΠΛΙΣΜΟΣ</w:t>
            </w:r>
          </w:p>
        </w:tc>
        <w:tc>
          <w:tcPr>
            <w:tcW w:w="1417" w:type="dxa"/>
            <w:vAlign w:val="center"/>
            <w:hideMark/>
          </w:tcPr>
          <w:p w14:paraId="3E8EA11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00C7BB97"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2</w:t>
            </w:r>
          </w:p>
        </w:tc>
        <w:tc>
          <w:tcPr>
            <w:tcW w:w="1040" w:type="dxa"/>
            <w:vAlign w:val="center"/>
            <w:hideMark/>
          </w:tcPr>
          <w:p w14:paraId="0974527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ΑΡΙΘΜΟΣ</w:t>
            </w:r>
          </w:p>
        </w:tc>
        <w:tc>
          <w:tcPr>
            <w:tcW w:w="1097" w:type="dxa"/>
            <w:vAlign w:val="center"/>
          </w:tcPr>
          <w:p w14:paraId="4E8C8B6D" w14:textId="05C736C8"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00CDC508" w14:textId="47B1A9AD"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710C7967" w14:textId="226150B2"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069A58C9" w14:textId="4DB607D6"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05989E69" w14:textId="77777777" w:rsidTr="00E36C57">
        <w:trPr>
          <w:trHeight w:val="810"/>
        </w:trPr>
        <w:tc>
          <w:tcPr>
            <w:tcW w:w="578" w:type="dxa"/>
            <w:vAlign w:val="center"/>
            <w:hideMark/>
          </w:tcPr>
          <w:p w14:paraId="214021F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3</w:t>
            </w:r>
          </w:p>
        </w:tc>
        <w:tc>
          <w:tcPr>
            <w:tcW w:w="3265" w:type="dxa"/>
            <w:vAlign w:val="center"/>
            <w:hideMark/>
          </w:tcPr>
          <w:p w14:paraId="346307B9"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Τείχος προστασίας τύπου B</w:t>
            </w:r>
          </w:p>
        </w:tc>
        <w:tc>
          <w:tcPr>
            <w:tcW w:w="1985" w:type="dxa"/>
            <w:vAlign w:val="center"/>
            <w:hideMark/>
          </w:tcPr>
          <w:p w14:paraId="562C10A2"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ΔΙΚΤΥΑΚΟΣ ΕΞΟΠΛΙΣΜΟΣ</w:t>
            </w:r>
          </w:p>
        </w:tc>
        <w:tc>
          <w:tcPr>
            <w:tcW w:w="1417" w:type="dxa"/>
            <w:vAlign w:val="center"/>
            <w:hideMark/>
          </w:tcPr>
          <w:p w14:paraId="7386FB2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ΕΞΟΠΛΙΣΜΟΣ</w:t>
            </w:r>
          </w:p>
        </w:tc>
        <w:tc>
          <w:tcPr>
            <w:tcW w:w="1134" w:type="dxa"/>
            <w:vAlign w:val="center"/>
            <w:hideMark/>
          </w:tcPr>
          <w:p w14:paraId="1C5EF5D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1040" w:type="dxa"/>
            <w:vAlign w:val="center"/>
            <w:hideMark/>
          </w:tcPr>
          <w:p w14:paraId="020B1DB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ΑΡΙΘΜΟΣ</w:t>
            </w:r>
          </w:p>
        </w:tc>
        <w:tc>
          <w:tcPr>
            <w:tcW w:w="1097" w:type="dxa"/>
            <w:vAlign w:val="center"/>
          </w:tcPr>
          <w:p w14:paraId="7F7ED32F" w14:textId="1D7F4C00"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3F78A1A5" w14:textId="3760F40C"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11DE132E" w14:textId="0A618E44"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0F929631" w14:textId="468D3D78"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21929316" w14:textId="77777777" w:rsidTr="00E36C57">
        <w:trPr>
          <w:trHeight w:val="810"/>
        </w:trPr>
        <w:tc>
          <w:tcPr>
            <w:tcW w:w="578" w:type="dxa"/>
            <w:vAlign w:val="center"/>
            <w:hideMark/>
          </w:tcPr>
          <w:p w14:paraId="4B01D5FF"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lastRenderedPageBreak/>
              <w:t>4</w:t>
            </w:r>
          </w:p>
        </w:tc>
        <w:tc>
          <w:tcPr>
            <w:tcW w:w="3265" w:type="dxa"/>
            <w:vAlign w:val="center"/>
            <w:hideMark/>
          </w:tcPr>
          <w:p w14:paraId="207B65CA" w14:textId="66297094" w:rsidR="00E36C57" w:rsidRPr="00DD11FA" w:rsidRDefault="00E36C57" w:rsidP="00146DA8">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Εγκατάσταση και παραμετροποίηση συστήματος Τηλεργασίας (VPN client) για 1</w:t>
            </w:r>
            <w:r w:rsidR="00146DA8">
              <w:rPr>
                <w:rFonts w:ascii="Calibri" w:eastAsia="Times New Roman" w:hAnsi="Calibri" w:cs="Calibri"/>
                <w:bCs/>
                <w:sz w:val="16"/>
                <w:szCs w:val="16"/>
              </w:rPr>
              <w:t>20</w:t>
            </w:r>
            <w:r w:rsidRPr="00DD11FA">
              <w:rPr>
                <w:rFonts w:ascii="Calibri" w:eastAsia="Times New Roman" w:hAnsi="Calibri" w:cs="Calibri"/>
                <w:bCs/>
                <w:sz w:val="16"/>
                <w:szCs w:val="16"/>
              </w:rPr>
              <w:t xml:space="preserve"> χρήστες</w:t>
            </w:r>
          </w:p>
        </w:tc>
        <w:tc>
          <w:tcPr>
            <w:tcW w:w="1985" w:type="dxa"/>
            <w:vAlign w:val="center"/>
            <w:hideMark/>
          </w:tcPr>
          <w:p w14:paraId="38FCBB2B"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ΛΟΓΙΣΜΙΚΟ ΤΗΛΕΡΓΑΣΙΑΣ</w:t>
            </w:r>
          </w:p>
        </w:tc>
        <w:tc>
          <w:tcPr>
            <w:tcW w:w="1417" w:type="dxa"/>
            <w:vAlign w:val="center"/>
            <w:hideMark/>
          </w:tcPr>
          <w:p w14:paraId="52A530B8"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ΕΤΟΙΜΟ ΛΟΓΙΣΜΙΚΟ / ΛΟΓΙΣΜΙΚΟ</w:t>
            </w:r>
          </w:p>
        </w:tc>
        <w:tc>
          <w:tcPr>
            <w:tcW w:w="1134" w:type="dxa"/>
            <w:vAlign w:val="center"/>
            <w:hideMark/>
          </w:tcPr>
          <w:p w14:paraId="264AE35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1</w:t>
            </w:r>
          </w:p>
        </w:tc>
        <w:tc>
          <w:tcPr>
            <w:tcW w:w="1040" w:type="dxa"/>
            <w:vAlign w:val="center"/>
            <w:hideMark/>
          </w:tcPr>
          <w:p w14:paraId="2200CBBD"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1394D58C" w14:textId="330E9831"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4FD12510" w14:textId="36D20B77"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2587C269" w14:textId="5B9B72C2"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643A09B0" w14:textId="37935519"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500E5017" w14:textId="77777777" w:rsidTr="00E36C57">
        <w:trPr>
          <w:trHeight w:val="810"/>
        </w:trPr>
        <w:tc>
          <w:tcPr>
            <w:tcW w:w="578" w:type="dxa"/>
            <w:vAlign w:val="center"/>
            <w:hideMark/>
          </w:tcPr>
          <w:p w14:paraId="0F2166E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3265" w:type="dxa"/>
            <w:vAlign w:val="center"/>
            <w:hideMark/>
          </w:tcPr>
          <w:p w14:paraId="0F761A7E"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Εγκατάσταση και παραμετροποίηση συστήματος Λογισμικού προστασίας Anti-Malware (100 άδειες χρήσης)</w:t>
            </w:r>
          </w:p>
        </w:tc>
        <w:tc>
          <w:tcPr>
            <w:tcW w:w="1985" w:type="dxa"/>
            <w:vAlign w:val="center"/>
            <w:hideMark/>
          </w:tcPr>
          <w:p w14:paraId="40E3147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6293DD2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5D984AE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5</w:t>
            </w:r>
          </w:p>
        </w:tc>
        <w:tc>
          <w:tcPr>
            <w:tcW w:w="1040" w:type="dxa"/>
            <w:vAlign w:val="center"/>
            <w:hideMark/>
          </w:tcPr>
          <w:p w14:paraId="367D838A"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Άδειες</w:t>
            </w:r>
          </w:p>
        </w:tc>
        <w:tc>
          <w:tcPr>
            <w:tcW w:w="1097" w:type="dxa"/>
            <w:vAlign w:val="center"/>
          </w:tcPr>
          <w:p w14:paraId="082C0AE5" w14:textId="232401A6"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1CAAAACA" w14:textId="5B3F36BE"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5A66D8AE" w14:textId="758E752F"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3693681F" w14:textId="51F15FF9"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0EB1968B" w14:textId="77777777" w:rsidTr="00E36C57">
        <w:trPr>
          <w:trHeight w:val="810"/>
        </w:trPr>
        <w:tc>
          <w:tcPr>
            <w:tcW w:w="578" w:type="dxa"/>
            <w:vAlign w:val="center"/>
            <w:hideMark/>
          </w:tcPr>
          <w:p w14:paraId="50237299"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6</w:t>
            </w:r>
          </w:p>
        </w:tc>
        <w:tc>
          <w:tcPr>
            <w:tcW w:w="3265" w:type="dxa"/>
            <w:vAlign w:val="center"/>
            <w:hideMark/>
          </w:tcPr>
          <w:p w14:paraId="7AF0352A"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Εκπαίδευση χρηστών</w:t>
            </w:r>
          </w:p>
        </w:tc>
        <w:tc>
          <w:tcPr>
            <w:tcW w:w="1985" w:type="dxa"/>
            <w:vAlign w:val="center"/>
            <w:hideMark/>
          </w:tcPr>
          <w:p w14:paraId="6C348770"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363CC534"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54663CEC"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0,3</w:t>
            </w:r>
          </w:p>
        </w:tc>
        <w:tc>
          <w:tcPr>
            <w:tcW w:w="1040" w:type="dxa"/>
            <w:vAlign w:val="center"/>
            <w:hideMark/>
          </w:tcPr>
          <w:p w14:paraId="713C0C3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27AC8134" w14:textId="557150C7"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1FE573CC" w14:textId="5EFAC556"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0980CA9" w14:textId="0D7EE202" w:rsidR="00E36C57" w:rsidRPr="002E6025" w:rsidRDefault="00E36C57" w:rsidP="00E36C57">
            <w:pPr>
              <w:spacing w:after="0" w:line="240" w:lineRule="auto"/>
              <w:jc w:val="center"/>
              <w:rPr>
                <w:rFonts w:ascii="Calibri" w:eastAsia="Times New Roman" w:hAnsi="Calibri" w:cs="Calibri"/>
                <w:sz w:val="16"/>
                <w:szCs w:val="16"/>
              </w:rPr>
            </w:pPr>
            <w:r w:rsidRPr="00EB6988">
              <w:rPr>
                <w:rFonts w:ascii="Calibri" w:eastAsia="Times New Roman" w:hAnsi="Calibri" w:cs="Calibri"/>
                <w:color w:val="000000"/>
                <w:sz w:val="16"/>
                <w:szCs w:val="16"/>
              </w:rPr>
              <w:t>24%</w:t>
            </w:r>
          </w:p>
        </w:tc>
        <w:tc>
          <w:tcPr>
            <w:tcW w:w="1540" w:type="dxa"/>
            <w:vAlign w:val="center"/>
          </w:tcPr>
          <w:p w14:paraId="242A8809" w14:textId="376002FD"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5FB39EF7" w14:textId="77777777" w:rsidTr="00E36C57">
        <w:trPr>
          <w:trHeight w:val="810"/>
        </w:trPr>
        <w:tc>
          <w:tcPr>
            <w:tcW w:w="578" w:type="dxa"/>
            <w:vAlign w:val="center"/>
            <w:hideMark/>
          </w:tcPr>
          <w:p w14:paraId="4DE8FABB"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7</w:t>
            </w:r>
          </w:p>
        </w:tc>
        <w:tc>
          <w:tcPr>
            <w:tcW w:w="3265" w:type="dxa"/>
            <w:vAlign w:val="center"/>
            <w:hideMark/>
          </w:tcPr>
          <w:p w14:paraId="7DE7C686" w14:textId="77777777" w:rsidR="00E36C57" w:rsidRPr="00DD11FA" w:rsidRDefault="00E36C57" w:rsidP="000D7DF6">
            <w:pPr>
              <w:spacing w:after="0" w:line="240" w:lineRule="auto"/>
              <w:rPr>
                <w:rFonts w:ascii="Calibri" w:eastAsia="Times New Roman" w:hAnsi="Calibri" w:cs="Calibri"/>
                <w:bCs/>
                <w:sz w:val="16"/>
                <w:szCs w:val="16"/>
              </w:rPr>
            </w:pPr>
            <w:r w:rsidRPr="00DD11FA">
              <w:rPr>
                <w:rFonts w:ascii="Calibri" w:eastAsia="Times New Roman" w:hAnsi="Calibri" w:cs="Calibri"/>
                <w:bCs/>
                <w:sz w:val="16"/>
                <w:szCs w:val="16"/>
              </w:rPr>
              <w:t>Πιλοτική λειτουργία</w:t>
            </w:r>
          </w:p>
        </w:tc>
        <w:tc>
          <w:tcPr>
            <w:tcW w:w="1985" w:type="dxa"/>
            <w:vAlign w:val="center"/>
            <w:hideMark/>
          </w:tcPr>
          <w:p w14:paraId="3FB806C7" w14:textId="77777777" w:rsidR="00E36C57" w:rsidRPr="002E6025" w:rsidRDefault="00E36C57" w:rsidP="000D7DF6">
            <w:pPr>
              <w:spacing w:after="0" w:line="240" w:lineRule="auto"/>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417" w:type="dxa"/>
            <w:vAlign w:val="center"/>
            <w:hideMark/>
          </w:tcPr>
          <w:p w14:paraId="11E8E320"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ΥΠΗΡΕΣΙΕΣ</w:t>
            </w:r>
          </w:p>
        </w:tc>
        <w:tc>
          <w:tcPr>
            <w:tcW w:w="1134" w:type="dxa"/>
            <w:vAlign w:val="center"/>
            <w:hideMark/>
          </w:tcPr>
          <w:p w14:paraId="2E5E0C81"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0,2</w:t>
            </w:r>
          </w:p>
        </w:tc>
        <w:tc>
          <w:tcPr>
            <w:tcW w:w="1040" w:type="dxa"/>
            <w:vAlign w:val="center"/>
            <w:hideMark/>
          </w:tcPr>
          <w:p w14:paraId="69128E72" w14:textId="77777777" w:rsidR="00E36C57" w:rsidRPr="002E6025" w:rsidRDefault="00E36C57" w:rsidP="000D7DF6">
            <w:pPr>
              <w:spacing w:after="0" w:line="240" w:lineRule="auto"/>
              <w:jc w:val="center"/>
              <w:rPr>
                <w:rFonts w:ascii="Calibri" w:eastAsia="Times New Roman" w:hAnsi="Calibri" w:cs="Calibri"/>
                <w:sz w:val="16"/>
                <w:szCs w:val="16"/>
              </w:rPr>
            </w:pPr>
            <w:r w:rsidRPr="002E6025">
              <w:rPr>
                <w:rFonts w:ascii="Calibri" w:eastAsia="Times New Roman" w:hAnsi="Calibri" w:cs="Calibri"/>
                <w:sz w:val="16"/>
                <w:szCs w:val="16"/>
              </w:rPr>
              <w:t>Α/Μ</w:t>
            </w:r>
          </w:p>
        </w:tc>
        <w:tc>
          <w:tcPr>
            <w:tcW w:w="1097" w:type="dxa"/>
            <w:vAlign w:val="center"/>
          </w:tcPr>
          <w:p w14:paraId="07EFA69A" w14:textId="2C00AA00" w:rsidR="00E36C57" w:rsidRPr="002E6025" w:rsidRDefault="00E36C57" w:rsidP="000D7DF6">
            <w:pPr>
              <w:spacing w:after="0" w:line="240" w:lineRule="auto"/>
              <w:jc w:val="right"/>
              <w:rPr>
                <w:rFonts w:ascii="Calibri" w:eastAsia="Times New Roman" w:hAnsi="Calibri" w:cs="Calibri"/>
                <w:sz w:val="16"/>
                <w:szCs w:val="16"/>
              </w:rPr>
            </w:pPr>
          </w:p>
        </w:tc>
        <w:tc>
          <w:tcPr>
            <w:tcW w:w="1404" w:type="dxa"/>
            <w:vAlign w:val="center"/>
          </w:tcPr>
          <w:p w14:paraId="0FD706BD" w14:textId="546E7162" w:rsidR="00E36C57" w:rsidRPr="002E6025" w:rsidRDefault="00E36C57" w:rsidP="000D7DF6">
            <w:pPr>
              <w:spacing w:after="0" w:line="240" w:lineRule="auto"/>
              <w:jc w:val="right"/>
              <w:rPr>
                <w:rFonts w:ascii="Calibri" w:eastAsia="Times New Roman" w:hAnsi="Calibri" w:cs="Calibri"/>
                <w:sz w:val="16"/>
                <w:szCs w:val="16"/>
              </w:rPr>
            </w:pPr>
          </w:p>
        </w:tc>
        <w:tc>
          <w:tcPr>
            <w:tcW w:w="1297" w:type="dxa"/>
            <w:vAlign w:val="center"/>
          </w:tcPr>
          <w:p w14:paraId="472A3B41" w14:textId="57B1127C" w:rsidR="00E36C57" w:rsidRPr="002E6025" w:rsidRDefault="00E36C57" w:rsidP="00E36C57">
            <w:pPr>
              <w:spacing w:after="0" w:line="240" w:lineRule="auto"/>
              <w:jc w:val="center"/>
              <w:rPr>
                <w:rFonts w:ascii="Calibri" w:eastAsia="Times New Roman" w:hAnsi="Calibri" w:cs="Calibri"/>
                <w:sz w:val="16"/>
                <w:szCs w:val="16"/>
              </w:rPr>
            </w:pPr>
            <w:r w:rsidRPr="005A787E">
              <w:rPr>
                <w:rFonts w:ascii="Calibri" w:eastAsia="Times New Roman" w:hAnsi="Calibri" w:cs="Calibri"/>
                <w:color w:val="000000"/>
                <w:sz w:val="16"/>
                <w:szCs w:val="16"/>
              </w:rPr>
              <w:t>24%</w:t>
            </w:r>
          </w:p>
        </w:tc>
        <w:tc>
          <w:tcPr>
            <w:tcW w:w="1540" w:type="dxa"/>
            <w:vAlign w:val="center"/>
          </w:tcPr>
          <w:p w14:paraId="3A30081A" w14:textId="7734C8A4" w:rsidR="00E36C57" w:rsidRPr="002E6025" w:rsidRDefault="00E36C57" w:rsidP="000D7DF6">
            <w:pPr>
              <w:spacing w:after="0" w:line="240" w:lineRule="auto"/>
              <w:jc w:val="right"/>
              <w:rPr>
                <w:rFonts w:ascii="Calibri" w:eastAsia="Times New Roman" w:hAnsi="Calibri" w:cs="Calibri"/>
                <w:sz w:val="16"/>
                <w:szCs w:val="16"/>
              </w:rPr>
            </w:pPr>
          </w:p>
        </w:tc>
      </w:tr>
      <w:tr w:rsidR="00E36C57" w:rsidRPr="002E6025" w14:paraId="3DCE6CF9" w14:textId="77777777" w:rsidTr="007902CF">
        <w:trPr>
          <w:trHeight w:val="495"/>
        </w:trPr>
        <w:tc>
          <w:tcPr>
            <w:tcW w:w="10516" w:type="dxa"/>
            <w:gridSpan w:val="7"/>
            <w:shd w:val="clear" w:color="000000" w:fill="BFBFBF"/>
            <w:vAlign w:val="center"/>
            <w:hideMark/>
          </w:tcPr>
          <w:p w14:paraId="08E65B8D" w14:textId="77777777" w:rsidR="00E36C57" w:rsidRPr="002E6025" w:rsidRDefault="00E36C57" w:rsidP="000D7DF6">
            <w:pPr>
              <w:spacing w:after="0" w:line="240" w:lineRule="auto"/>
              <w:jc w:val="right"/>
              <w:rPr>
                <w:rFonts w:ascii="Calibri" w:eastAsia="Times New Roman" w:hAnsi="Calibri" w:cs="Calibri"/>
                <w:b/>
                <w:bCs/>
              </w:rPr>
            </w:pPr>
            <w:r w:rsidRPr="002E6025">
              <w:rPr>
                <w:rFonts w:ascii="Calibri" w:eastAsia="Times New Roman" w:hAnsi="Calibri" w:cs="Calibri"/>
                <w:b/>
                <w:bCs/>
              </w:rPr>
              <w:t>Μερικό Σύνολο Δράσης 34</w:t>
            </w:r>
          </w:p>
        </w:tc>
        <w:tc>
          <w:tcPr>
            <w:tcW w:w="1404" w:type="dxa"/>
            <w:shd w:val="clear" w:color="000000" w:fill="BFBFBF"/>
            <w:vAlign w:val="center"/>
          </w:tcPr>
          <w:p w14:paraId="0852E055" w14:textId="4FA938BB" w:rsidR="00E36C57" w:rsidRPr="002E6025" w:rsidRDefault="00E36C57" w:rsidP="000D7DF6">
            <w:pPr>
              <w:spacing w:after="0" w:line="240" w:lineRule="auto"/>
              <w:jc w:val="right"/>
              <w:rPr>
                <w:rFonts w:ascii="Calibri" w:eastAsia="Times New Roman" w:hAnsi="Calibri" w:cs="Calibri"/>
                <w:b/>
                <w:bCs/>
              </w:rPr>
            </w:pPr>
          </w:p>
        </w:tc>
        <w:tc>
          <w:tcPr>
            <w:tcW w:w="1297" w:type="dxa"/>
            <w:shd w:val="clear" w:color="000000" w:fill="BFBFBF"/>
            <w:vAlign w:val="center"/>
          </w:tcPr>
          <w:p w14:paraId="6E74C184" w14:textId="32750E10" w:rsidR="00E36C57" w:rsidRPr="002E6025" w:rsidRDefault="00E36C57" w:rsidP="000D7DF6">
            <w:pPr>
              <w:spacing w:after="0" w:line="240" w:lineRule="auto"/>
              <w:jc w:val="right"/>
              <w:rPr>
                <w:rFonts w:ascii="Calibri" w:eastAsia="Times New Roman" w:hAnsi="Calibri" w:cs="Calibri"/>
                <w:b/>
                <w:bCs/>
              </w:rPr>
            </w:pPr>
          </w:p>
        </w:tc>
        <w:tc>
          <w:tcPr>
            <w:tcW w:w="1540" w:type="dxa"/>
            <w:shd w:val="clear" w:color="000000" w:fill="BFBFBF"/>
            <w:vAlign w:val="center"/>
          </w:tcPr>
          <w:p w14:paraId="1030DE57" w14:textId="30867CF8" w:rsidR="00E36C57" w:rsidRPr="002E6025" w:rsidRDefault="00E36C57" w:rsidP="000D7DF6">
            <w:pPr>
              <w:spacing w:after="0" w:line="240" w:lineRule="auto"/>
              <w:jc w:val="right"/>
              <w:rPr>
                <w:rFonts w:ascii="Calibri" w:eastAsia="Times New Roman" w:hAnsi="Calibri" w:cs="Calibri"/>
                <w:b/>
                <w:bCs/>
              </w:rPr>
            </w:pPr>
          </w:p>
        </w:tc>
      </w:tr>
      <w:tr w:rsidR="00E36C57" w:rsidRPr="002E6025" w14:paraId="2245EDC7" w14:textId="77777777" w:rsidTr="007902CF">
        <w:trPr>
          <w:trHeight w:val="510"/>
        </w:trPr>
        <w:tc>
          <w:tcPr>
            <w:tcW w:w="13217" w:type="dxa"/>
            <w:gridSpan w:val="9"/>
            <w:shd w:val="clear" w:color="000000" w:fill="BFBFBF"/>
            <w:vAlign w:val="center"/>
            <w:hideMark/>
          </w:tcPr>
          <w:p w14:paraId="33375D3B" w14:textId="77777777" w:rsidR="00E36C57" w:rsidRPr="002E6025" w:rsidRDefault="00E36C57" w:rsidP="000D7DF6">
            <w:pPr>
              <w:spacing w:after="0" w:line="240" w:lineRule="auto"/>
              <w:jc w:val="right"/>
              <w:rPr>
                <w:rFonts w:ascii="Calibri" w:eastAsia="Times New Roman" w:hAnsi="Calibri" w:cs="Calibri"/>
                <w:b/>
                <w:bCs/>
              </w:rPr>
            </w:pPr>
            <w:r w:rsidRPr="002E6025">
              <w:rPr>
                <w:rFonts w:ascii="Calibri" w:eastAsia="Times New Roman" w:hAnsi="Calibri" w:cs="Calibri"/>
                <w:b/>
                <w:bCs/>
              </w:rPr>
              <w:t>ΓΕΝΙΚΟ ΣΥΝΟΛΟ</w:t>
            </w:r>
          </w:p>
        </w:tc>
        <w:tc>
          <w:tcPr>
            <w:tcW w:w="1540" w:type="dxa"/>
            <w:shd w:val="clear" w:color="000000" w:fill="BFBFBF"/>
            <w:vAlign w:val="center"/>
            <w:hideMark/>
          </w:tcPr>
          <w:p w14:paraId="6E0072ED" w14:textId="29F22B43" w:rsidR="00E36C57" w:rsidRPr="002E6025" w:rsidRDefault="00E36C57" w:rsidP="000D7DF6">
            <w:pPr>
              <w:spacing w:after="0" w:line="240" w:lineRule="auto"/>
              <w:jc w:val="right"/>
              <w:rPr>
                <w:rFonts w:ascii="Calibri" w:eastAsia="Times New Roman" w:hAnsi="Calibri" w:cs="Calibri"/>
                <w:b/>
                <w:bCs/>
              </w:rPr>
            </w:pPr>
          </w:p>
        </w:tc>
      </w:tr>
    </w:tbl>
    <w:p w14:paraId="191F85E9" w14:textId="77777777" w:rsidR="007902CF" w:rsidRDefault="007902CF" w:rsidP="0087283D">
      <w:pPr>
        <w:jc w:val="center"/>
        <w:rPr>
          <w:bCs/>
        </w:rPr>
      </w:pPr>
    </w:p>
    <w:p w14:paraId="0404D950" w14:textId="77777777" w:rsidR="0087283D" w:rsidRPr="004254B0" w:rsidRDefault="0087283D" w:rsidP="0087283D">
      <w:pPr>
        <w:jc w:val="center"/>
        <w:rPr>
          <w:bCs/>
        </w:rPr>
      </w:pPr>
      <w:r w:rsidRPr="004254B0">
        <w:rPr>
          <w:bCs/>
        </w:rPr>
        <w:t>ΕΠΩΝΥΜΙΑ……………………………………………………………………………</w:t>
      </w:r>
    </w:p>
    <w:p w14:paraId="491172A8" w14:textId="77777777" w:rsidR="0087283D" w:rsidRPr="004254B0" w:rsidRDefault="0087283D" w:rsidP="0087283D">
      <w:pPr>
        <w:jc w:val="center"/>
        <w:rPr>
          <w:bCs/>
        </w:rPr>
      </w:pPr>
      <w:r w:rsidRPr="004254B0">
        <w:rPr>
          <w:bCs/>
        </w:rPr>
        <w:t>ΕΔΡΑ……………………………………………...…………………………………….</w:t>
      </w:r>
    </w:p>
    <w:p w14:paraId="3D687165" w14:textId="77777777" w:rsidR="0087283D" w:rsidRPr="004254B0" w:rsidRDefault="0087283D" w:rsidP="0087283D">
      <w:pPr>
        <w:jc w:val="center"/>
        <w:rPr>
          <w:bCs/>
        </w:rPr>
      </w:pPr>
      <w:r w:rsidRPr="004254B0">
        <w:rPr>
          <w:bCs/>
        </w:rPr>
        <w:t>Α.Φ.Μ. ………………………………………………………………………………….</w:t>
      </w:r>
    </w:p>
    <w:p w14:paraId="6AD30BC7" w14:textId="77777777" w:rsidR="0087283D" w:rsidRPr="004254B0" w:rsidRDefault="0087283D" w:rsidP="0087283D">
      <w:pPr>
        <w:jc w:val="center"/>
        <w:rPr>
          <w:rFonts w:eastAsia="Arial Unicode MS"/>
          <w:b/>
        </w:rPr>
      </w:pPr>
      <w:r w:rsidRPr="004254B0">
        <w:rPr>
          <w:rFonts w:eastAsia="Arial Unicode MS"/>
          <w:b/>
        </w:rPr>
        <w:t>Ο / Η  προσφέρ…..</w:t>
      </w:r>
    </w:p>
    <w:p w14:paraId="3448D960" w14:textId="77777777" w:rsidR="0087283D" w:rsidRDefault="0087283D" w:rsidP="0087283D">
      <w:pPr>
        <w:jc w:val="center"/>
        <w:rPr>
          <w:b/>
        </w:rPr>
      </w:pPr>
      <w:r w:rsidRPr="004254B0">
        <w:rPr>
          <w:bCs/>
        </w:rPr>
        <w:t>(Υπογραφή &amp; Σφραγίδα)</w:t>
      </w:r>
    </w:p>
    <w:p w14:paraId="63086703" w14:textId="29D7DAAA" w:rsidR="0087283D" w:rsidRDefault="0087283D" w:rsidP="00EC55C7">
      <w:pPr>
        <w:spacing w:line="276" w:lineRule="auto"/>
        <w:jc w:val="both"/>
        <w:rPr>
          <w:rFonts w:cstheme="minorHAnsi"/>
          <w:b/>
          <w:color w:val="333399"/>
          <w:sz w:val="24"/>
        </w:rPr>
        <w:sectPr w:rsidR="0087283D" w:rsidSect="004F166F">
          <w:pgSz w:w="16838" w:h="11906" w:orient="landscape"/>
          <w:pgMar w:top="1134" w:right="1134" w:bottom="1134" w:left="1134" w:header="720" w:footer="709" w:gutter="0"/>
          <w:cols w:space="720"/>
          <w:titlePg/>
          <w:docGrid w:linePitch="360"/>
        </w:sectPr>
      </w:pPr>
    </w:p>
    <w:p w14:paraId="15073142" w14:textId="6E80511B" w:rsidR="0087283D" w:rsidRPr="00E371BA" w:rsidRDefault="0087283D" w:rsidP="0087283D">
      <w:pPr>
        <w:pStyle w:val="2"/>
        <w:numPr>
          <w:ilvl w:val="0"/>
          <w:numId w:val="0"/>
        </w:numPr>
        <w:spacing w:before="0" w:after="160" w:line="276" w:lineRule="auto"/>
        <w:ind w:left="576" w:hanging="576"/>
        <w:jc w:val="both"/>
        <w:rPr>
          <w:rFonts w:asciiTheme="minorHAnsi" w:hAnsiTheme="minorHAnsi" w:cstheme="minorHAnsi"/>
        </w:rPr>
      </w:pPr>
      <w:bookmarkStart w:id="1066" w:name="_Toc128576575"/>
      <w:bookmarkStart w:id="1067" w:name="_Toc214358410"/>
      <w:r w:rsidRPr="00E371BA">
        <w:rPr>
          <w:rFonts w:asciiTheme="minorHAnsi" w:hAnsiTheme="minorHAnsi" w:cstheme="minorHAnsi"/>
        </w:rPr>
        <w:lastRenderedPageBreak/>
        <w:t xml:space="preserve">ΠΑΡΑΡΤΗΜΑ </w:t>
      </w:r>
      <w:r w:rsidRPr="0087283D">
        <w:rPr>
          <w:rFonts w:asciiTheme="minorHAnsi" w:hAnsiTheme="minorHAnsi" w:cstheme="minorHAnsi"/>
        </w:rPr>
        <w:t>VI – Υποδείγματα Εγγυητικών Επιστολών (Προσαρμοσμένο από την Αναθέτουσα Αρχή)</w:t>
      </w:r>
      <w:bookmarkEnd w:id="1066"/>
      <w:bookmarkEnd w:id="1067"/>
    </w:p>
    <w:p w14:paraId="4104766F" w14:textId="77777777" w:rsidR="0087283D" w:rsidRPr="00AA0859" w:rsidRDefault="0087283D" w:rsidP="0087283D">
      <w:pPr>
        <w:rPr>
          <w:rFonts w:cstheme="minorHAnsi"/>
        </w:rPr>
      </w:pPr>
    </w:p>
    <w:p w14:paraId="63404DA6" w14:textId="77777777" w:rsidR="0087283D" w:rsidRPr="00AA0859" w:rsidRDefault="0087283D" w:rsidP="008253C8">
      <w:pPr>
        <w:pStyle w:val="aff"/>
        <w:numPr>
          <w:ilvl w:val="0"/>
          <w:numId w:val="13"/>
        </w:numPr>
        <w:suppressAutoHyphens/>
        <w:spacing w:after="120" w:line="240" w:lineRule="auto"/>
        <w:ind w:left="284" w:hanging="284"/>
        <w:jc w:val="both"/>
        <w:rPr>
          <w:rFonts w:cstheme="minorHAnsi"/>
          <w:b/>
        </w:rPr>
      </w:pPr>
      <w:bookmarkStart w:id="1068" w:name="_Toc43634808"/>
      <w:bookmarkStart w:id="1069" w:name="_Toc44821188"/>
      <w:bookmarkStart w:id="1070" w:name="_Toc48552980"/>
      <w:bookmarkStart w:id="1071" w:name="_Toc49073807"/>
      <w:bookmarkStart w:id="1072" w:name="_Toc62559079"/>
      <w:bookmarkStart w:id="1073" w:name="_Toc240445863"/>
      <w:bookmarkStart w:id="1074" w:name="_Toc362352229"/>
      <w:r w:rsidRPr="00AA0859">
        <w:rPr>
          <w:rFonts w:cstheme="minorHAnsi"/>
          <w:b/>
        </w:rPr>
        <w:t>Εγγυητική Επιστολή Συμμετοχής</w:t>
      </w:r>
      <w:bookmarkEnd w:id="1068"/>
      <w:bookmarkEnd w:id="1069"/>
      <w:bookmarkEnd w:id="1070"/>
      <w:bookmarkEnd w:id="1071"/>
      <w:bookmarkEnd w:id="1072"/>
      <w:bookmarkEnd w:id="1073"/>
      <w:bookmarkEnd w:id="1074"/>
    </w:p>
    <w:p w14:paraId="34EFC487" w14:textId="77777777" w:rsidR="0087283D" w:rsidRPr="00AA0859" w:rsidRDefault="0087283D" w:rsidP="0087283D">
      <w:pPr>
        <w:rPr>
          <w:rFonts w:cstheme="minorHAnsi"/>
        </w:rPr>
      </w:pPr>
    </w:p>
    <w:p w14:paraId="6D53461B" w14:textId="77777777" w:rsidR="0087283D" w:rsidRPr="00AA0859" w:rsidRDefault="0087283D" w:rsidP="0087283D">
      <w:pPr>
        <w:rPr>
          <w:rFonts w:cstheme="minorHAnsi"/>
        </w:rPr>
      </w:pPr>
      <w:r w:rsidRPr="00AA0859">
        <w:rPr>
          <w:rFonts w:cstheme="minorHAnsi"/>
        </w:rPr>
        <w:t>ΕΚΔΟΤΗΣ.......................................................................</w:t>
      </w:r>
    </w:p>
    <w:p w14:paraId="2EB57C8F" w14:textId="77777777" w:rsidR="0087283D" w:rsidRPr="00AA0859" w:rsidRDefault="0087283D" w:rsidP="0087283D">
      <w:pPr>
        <w:rPr>
          <w:rFonts w:cstheme="minorHAnsi"/>
        </w:rPr>
      </w:pPr>
      <w:r w:rsidRPr="00AA0859">
        <w:rPr>
          <w:rFonts w:cstheme="minorHAnsi"/>
        </w:rPr>
        <w:t>Ημερομηνία έκδοσης...........................</w:t>
      </w:r>
    </w:p>
    <w:p w14:paraId="03785272" w14:textId="45C1FCAB" w:rsidR="0087283D" w:rsidRPr="00AA0859" w:rsidRDefault="0087283D" w:rsidP="0087283D">
      <w:pPr>
        <w:rPr>
          <w:rFonts w:cstheme="minorHAnsi"/>
        </w:rPr>
      </w:pPr>
      <w:r w:rsidRPr="00AA0859">
        <w:rPr>
          <w:rFonts w:cstheme="minorHAnsi"/>
        </w:rPr>
        <w:t xml:space="preserve">Προς: ΔΗΜΟ </w:t>
      </w:r>
      <w:r w:rsidR="00FC30A9">
        <w:rPr>
          <w:rFonts w:cstheme="minorHAnsi"/>
        </w:rPr>
        <w:t>ΚΡΩΠΙΑΣ</w:t>
      </w:r>
    </w:p>
    <w:p w14:paraId="39FF8062" w14:textId="2E058F36" w:rsidR="0087283D" w:rsidRPr="00AA0859" w:rsidRDefault="0087283D" w:rsidP="0087283D">
      <w:pPr>
        <w:rPr>
          <w:rFonts w:cstheme="minorHAnsi"/>
        </w:rPr>
      </w:pPr>
      <w:r w:rsidRPr="00AA0859">
        <w:rPr>
          <w:rFonts w:cstheme="minorHAnsi"/>
        </w:rPr>
        <w:t xml:space="preserve">………….., </w:t>
      </w:r>
      <w:r w:rsidR="00A4261E">
        <w:rPr>
          <w:rFonts w:cstheme="minorHAnsi"/>
        </w:rPr>
        <w:t>ΚΟΡΩΠΙ</w:t>
      </w:r>
    </w:p>
    <w:p w14:paraId="19ED0672" w14:textId="77777777" w:rsidR="0087283D" w:rsidRPr="00AA0859" w:rsidRDefault="0087283D" w:rsidP="0087283D">
      <w:pPr>
        <w:rPr>
          <w:rFonts w:cstheme="minorHAnsi"/>
        </w:rPr>
      </w:pPr>
    </w:p>
    <w:p w14:paraId="351D0AE6" w14:textId="77777777" w:rsidR="0087283D" w:rsidRPr="00AA0859" w:rsidRDefault="0087283D" w:rsidP="0087283D">
      <w:pPr>
        <w:rPr>
          <w:rFonts w:cstheme="minorHAnsi"/>
          <w:b/>
        </w:rPr>
      </w:pPr>
      <w:r w:rsidRPr="00AA0859">
        <w:rPr>
          <w:rFonts w:cstheme="minorHAnsi"/>
          <w:b/>
        </w:rPr>
        <w:t>Εγγυητική επιστολή μας υπ’ αριθμ................ για ευρώ.......................</w:t>
      </w:r>
    </w:p>
    <w:p w14:paraId="3637D7F9" w14:textId="77777777" w:rsidR="0087283D" w:rsidRPr="00AA0859" w:rsidRDefault="0087283D" w:rsidP="0087283D">
      <w:pPr>
        <w:rPr>
          <w:rFonts w:cstheme="minorHAnsi"/>
        </w:rPr>
      </w:pPr>
    </w:p>
    <w:p w14:paraId="17652AB3" w14:textId="77777777" w:rsidR="0087283D" w:rsidRPr="00AA0859" w:rsidRDefault="0087283D" w:rsidP="0087283D">
      <w:pPr>
        <w:rPr>
          <w:rFonts w:cstheme="minorHAnsi"/>
        </w:rPr>
      </w:pPr>
      <w:r w:rsidRPr="00AA0859">
        <w:rPr>
          <w:rFonts w:cstheme="minorHAnsi"/>
        </w:rPr>
        <w:t xml:space="preserve">Με την παρούσα εγγυόμαστε, ανέκκλητα και ανεπιφύλακτα παραιτούμενοι του δικαιώματος της διαιρέσεως και διζήσεως, υπέρ </w:t>
      </w:r>
    </w:p>
    <w:p w14:paraId="1F23D432" w14:textId="77777777" w:rsidR="0087283D" w:rsidRPr="00AA0859" w:rsidRDefault="0087283D" w:rsidP="0087283D">
      <w:pPr>
        <w:rPr>
          <w:rFonts w:cstheme="minorHAnsi"/>
        </w:rPr>
      </w:pPr>
      <w:r w:rsidRPr="00AA0859">
        <w:rPr>
          <w:rFonts w:cstheme="minorHAnsi"/>
        </w:rPr>
        <w:t>{</w:t>
      </w:r>
      <w:r w:rsidRPr="00AA0859">
        <w:rPr>
          <w:rFonts w:cstheme="minorHAnsi"/>
          <w:i/>
          <w:u w:val="single"/>
        </w:rPr>
        <w:t>Σε περίπτωση μεμονωμένης εταιρίας:</w:t>
      </w:r>
      <w:r w:rsidRPr="00AA0859">
        <w:rPr>
          <w:rFonts w:cstheme="minorHAnsi"/>
        </w:rPr>
        <w:t xml:space="preserve"> της Εταιρίας ……….. οδός …………. αριθμός … ΤΚ ………..,}</w:t>
      </w:r>
    </w:p>
    <w:p w14:paraId="3C903A5C" w14:textId="77777777" w:rsidR="0087283D" w:rsidRPr="00AA0859" w:rsidRDefault="0087283D" w:rsidP="0087283D">
      <w:pPr>
        <w:rPr>
          <w:rFonts w:cstheme="minorHAnsi"/>
        </w:rPr>
      </w:pPr>
      <w:r w:rsidRPr="00AA0859">
        <w:rPr>
          <w:rFonts w:cstheme="minorHAnsi"/>
        </w:rPr>
        <w:t>{</w:t>
      </w:r>
      <w:r w:rsidRPr="00AA0859">
        <w:rPr>
          <w:rFonts w:cstheme="minorHAnsi"/>
          <w:i/>
          <w:u w:val="single"/>
        </w:rPr>
        <w:t>ή σε περίπτωση Ένωσης ή Κοινοπραξίας:</w:t>
      </w:r>
      <w:r w:rsidRPr="00AA0859">
        <w:rPr>
          <w:rFonts w:cstheme="minorHAnsi"/>
        </w:rPr>
        <w:t xml:space="preserve"> των Εταιριών </w:t>
      </w:r>
    </w:p>
    <w:p w14:paraId="041BBE1B" w14:textId="77777777" w:rsidR="0087283D" w:rsidRPr="00AA0859" w:rsidRDefault="0087283D" w:rsidP="0087283D">
      <w:pPr>
        <w:rPr>
          <w:rFonts w:cstheme="minorHAnsi"/>
        </w:rPr>
      </w:pPr>
      <w:r w:rsidRPr="00AA0859">
        <w:rPr>
          <w:rFonts w:cstheme="minorHAnsi"/>
        </w:rPr>
        <w:t>α)…….….... οδός............................. αριθμός.................ΤΚ………………</w:t>
      </w:r>
    </w:p>
    <w:p w14:paraId="3758CDC1" w14:textId="77777777" w:rsidR="0087283D" w:rsidRPr="00AA0859" w:rsidRDefault="0087283D" w:rsidP="0087283D">
      <w:pPr>
        <w:rPr>
          <w:rFonts w:cstheme="minorHAnsi"/>
        </w:rPr>
      </w:pPr>
      <w:r w:rsidRPr="00AA0859">
        <w:rPr>
          <w:rFonts w:cstheme="minorHAnsi"/>
        </w:rPr>
        <w:t>β)……….…. οδός............................. αριθμός.................ΤΚ………………</w:t>
      </w:r>
    </w:p>
    <w:p w14:paraId="64DA2493" w14:textId="77777777" w:rsidR="0087283D" w:rsidRPr="00AA0859" w:rsidRDefault="0087283D" w:rsidP="0087283D">
      <w:pPr>
        <w:rPr>
          <w:rFonts w:cstheme="minorHAnsi"/>
        </w:rPr>
      </w:pPr>
      <w:r w:rsidRPr="00AA0859">
        <w:rPr>
          <w:rFonts w:cstheme="minorHAnsi"/>
        </w:rPr>
        <w:t>γ)………….. οδός............................. αριθμός.................ΤΚ………………</w:t>
      </w:r>
    </w:p>
    <w:p w14:paraId="1FBA15D6" w14:textId="77777777" w:rsidR="0087283D" w:rsidRPr="00AA0859" w:rsidRDefault="0087283D" w:rsidP="0087283D">
      <w:pPr>
        <w:rPr>
          <w:rFonts w:cstheme="minorHAnsi"/>
        </w:rPr>
      </w:pPr>
      <w:r w:rsidRPr="00AA0859">
        <w:rPr>
          <w:rFonts w:cstheme="minorHAnsi"/>
        </w:rPr>
        <w:t>μελών της Ένωσης ή Κοινοπραξίας, ατομικά για κάθε μια από αυτές και ως αλληλέγγυα και εις ολόκληρο υπόχρεων μεταξύ τους εκ της ιδιότητάς τους ως μελών της Ένωσης ή Κοινοπραξίας,}</w:t>
      </w:r>
    </w:p>
    <w:p w14:paraId="40E484F0" w14:textId="77777777" w:rsidR="0087283D" w:rsidRPr="00AA0859" w:rsidRDefault="0087283D" w:rsidP="0087283D">
      <w:pPr>
        <w:rPr>
          <w:rFonts w:cstheme="minorHAnsi"/>
        </w:rPr>
      </w:pPr>
      <w:r w:rsidRPr="00AA0859">
        <w:rPr>
          <w:rFonts w:cstheme="minorHAnsi"/>
        </w:rPr>
        <w:t xml:space="preserve">και μέχρι του ποσού των ευρώ........................., για τη συμμετοχή στο διενεργούμενο διαγωνισμό της (συμπληρώνετε την ημερομηνία διενέργειας του διαγωνισμού)….…………. με αντικείμενο (συμπληρώνετε τον τίτλο του έργου) ……………….. συνολικής αξίας (συμπληρώνετε τον προϋπολογισμό με διευκρίνιση εάν περιλαμβάνει ή όχι τον ΦΠΑ) ..................................., σύμφωνα με τη με αριθμό................... Διακήρυξή σας. </w:t>
      </w:r>
    </w:p>
    <w:p w14:paraId="19CCCEFF" w14:textId="77777777" w:rsidR="0087283D" w:rsidRPr="00AA0859" w:rsidRDefault="0087283D" w:rsidP="0087283D">
      <w:pPr>
        <w:rPr>
          <w:rFonts w:cstheme="minorHAnsi"/>
        </w:rPr>
      </w:pPr>
      <w:r w:rsidRPr="00AA0859">
        <w:rPr>
          <w:rFonts w:cstheme="minorHAnsi"/>
        </w:rPr>
        <w:t>Η παρούσα εγγύηση καλύπτει καθ’ όλο το χρόνο ισχύος της μόνο τις από τη συμμετοχή στον ανωτέρω διαγωνισμό απορρέουσες υποχρεώσεις</w:t>
      </w:r>
    </w:p>
    <w:p w14:paraId="612DBE03" w14:textId="77777777" w:rsidR="0087283D" w:rsidRPr="00AA0859" w:rsidRDefault="0087283D" w:rsidP="0087283D">
      <w:pPr>
        <w:rPr>
          <w:rFonts w:cstheme="minorHAnsi"/>
        </w:rPr>
      </w:pPr>
      <w:r w:rsidRPr="00AA0859">
        <w:rPr>
          <w:rFonts w:cstheme="minorHAnsi"/>
        </w:rPr>
        <w:t>{</w:t>
      </w:r>
      <w:r w:rsidRPr="00AA0859">
        <w:rPr>
          <w:rFonts w:cstheme="minorHAnsi"/>
          <w:i/>
          <w:u w:val="single"/>
        </w:rPr>
        <w:t>Σε περίπτωση μεμονωμένης εταιρίας</w:t>
      </w:r>
      <w:r w:rsidRPr="00AA0859">
        <w:rPr>
          <w:rFonts w:cstheme="minorHAnsi"/>
          <w:i/>
        </w:rPr>
        <w:t>:</w:t>
      </w:r>
      <w:r w:rsidRPr="00AA0859">
        <w:rPr>
          <w:rFonts w:cstheme="minorHAnsi"/>
        </w:rPr>
        <w:t xml:space="preserve"> της εν λόγω Εταιρίας.}</w:t>
      </w:r>
    </w:p>
    <w:p w14:paraId="32DF6DD4" w14:textId="77777777" w:rsidR="0087283D" w:rsidRPr="00AA0859" w:rsidRDefault="0087283D" w:rsidP="0087283D">
      <w:pPr>
        <w:rPr>
          <w:rFonts w:cstheme="minorHAnsi"/>
        </w:rPr>
      </w:pPr>
      <w:r w:rsidRPr="00AA0859">
        <w:rPr>
          <w:rFonts w:cstheme="minorHAnsi"/>
        </w:rPr>
        <w:t>{</w:t>
      </w:r>
      <w:r w:rsidRPr="00AA0859">
        <w:rPr>
          <w:rFonts w:cstheme="minorHAnsi"/>
          <w:i/>
          <w:u w:val="single"/>
        </w:rPr>
        <w:t>ή σε περίπτωση Ένωσης ή Κοινοπραξίας:</w:t>
      </w:r>
      <w:r w:rsidRPr="00AA0859">
        <w:rPr>
          <w:rFonts w:cstheme="minorHAnsi"/>
        </w:rPr>
        <w:t xml:space="preserve"> των Εταιριών της Ένωσης ή Κοινοπραξίας ατομικά για κάθε μια από αυτές και ως αλληλέγγυα και εις ολόκληρο υπόχρεων μεταξύ τους εκ της ιδιότητάς τους ως μελών της Ένωσης ή Κοινοπραξίας.}</w:t>
      </w:r>
    </w:p>
    <w:p w14:paraId="408537B5" w14:textId="77777777" w:rsidR="0087283D" w:rsidRPr="00AA0859" w:rsidRDefault="0087283D" w:rsidP="0087283D">
      <w:pPr>
        <w:rPr>
          <w:rFonts w:cstheme="minorHAnsi"/>
        </w:rPr>
      </w:pPr>
      <w:r w:rsidRPr="00AA0859">
        <w:rPr>
          <w:rFonts w:cstheme="minorHAnsi"/>
        </w:rPr>
        <w:lastRenderedPageBreak/>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τρεις (3) ημέρες από την έγγραφη ειδοποίησή σας.</w:t>
      </w:r>
    </w:p>
    <w:p w14:paraId="51B6DE7D" w14:textId="77777777" w:rsidR="0087283D" w:rsidRPr="00AA0859" w:rsidRDefault="0087283D" w:rsidP="0087283D">
      <w:pPr>
        <w:rPr>
          <w:rFonts w:cstheme="minorHAnsi"/>
        </w:rPr>
      </w:pPr>
      <w:r w:rsidRPr="00AA0859">
        <w:rPr>
          <w:rFonts w:cstheme="minorHAnsi"/>
        </w:rPr>
        <w:t>Η παρούσα ισχύει μέχρι και την ………………(Σημείωση προς την Τράπεζα : ο χρόνος ισχύος πρέπει να είναι μεγαλύτερος τουλάχιστον κατά ένα (1) μήνα του χρόνου ισχύος της Προσφοράς).</w:t>
      </w:r>
    </w:p>
    <w:p w14:paraId="6F82430A" w14:textId="77777777" w:rsidR="0087283D" w:rsidRPr="00AA0859" w:rsidRDefault="0087283D" w:rsidP="0087283D">
      <w:pPr>
        <w:rPr>
          <w:rFonts w:cstheme="minorHAnsi"/>
        </w:rPr>
      </w:pPr>
      <w:r w:rsidRPr="00AA0859">
        <w:rPr>
          <w:rFonts w:cstheme="minorHAnsi"/>
        </w:rPr>
        <w:t>Αποδεχόμαστε να παρατείνουμε την ισχύ της εγγύησης, ύστερα από έγγραφη δήλωσή σας, με την προϋπόθεση ότι το σχετικό αίτημα σας θα μας υποβληθεί πριν από την ημερομηνία λήξης της.</w:t>
      </w:r>
    </w:p>
    <w:p w14:paraId="7352CA78" w14:textId="77777777" w:rsidR="0087283D" w:rsidRPr="00AA0859" w:rsidRDefault="0087283D" w:rsidP="0087283D">
      <w:pPr>
        <w:overflowPunct w:val="0"/>
        <w:autoSpaceDE w:val="0"/>
        <w:autoSpaceDN w:val="0"/>
        <w:adjustRightInd w:val="0"/>
        <w:textAlignment w:val="baseline"/>
        <w:rPr>
          <w:rFonts w:cstheme="minorHAnsi"/>
        </w:rPr>
      </w:pPr>
      <w:r w:rsidRPr="00AA0859">
        <w:rPr>
          <w:rFonts w:cstheme="minorHAnsi"/>
        </w:rPr>
        <w:t>Σε περίπτωση κατάπτωσης της εγγύησης, το ποσό της κατάπτωσης υπόκειται στο εκάστοτε ισχύον πάγιο τέλος χαρτοσήμου.</w:t>
      </w:r>
    </w:p>
    <w:p w14:paraId="4A2E56E7" w14:textId="77777777" w:rsidR="0087283D" w:rsidRPr="00AA0859" w:rsidRDefault="0087283D" w:rsidP="0087283D">
      <w:pPr>
        <w:overflowPunct w:val="0"/>
        <w:autoSpaceDE w:val="0"/>
        <w:autoSpaceDN w:val="0"/>
        <w:adjustRightInd w:val="0"/>
        <w:textAlignment w:val="baseline"/>
        <w:rPr>
          <w:rFonts w:cstheme="minorHAnsi"/>
        </w:rPr>
      </w:pPr>
      <w:r w:rsidRPr="00AA0859">
        <w:rPr>
          <w:rFonts w:cstheme="minorHAnsi"/>
        </w:rPr>
        <w:t>Βεβαιούμε ότι όλες οι ισχύουσες Εγγυητικές Επιστολές της Τράπεζάς μας, οι οποίες έχουν χορηγηθεί στο Δημόσιο, στα Ν.Π.Δ.Δ. και στα Ν.Π.Ι.Δ., συμπεριλαμβανομένης και της παρούσης, δεν ξεπερνάνε το όριο το οποίο έχει καθοριστεί βάσει νόμου για την Τράπεζά μας.</w:t>
      </w:r>
    </w:p>
    <w:p w14:paraId="6EC8B8C0" w14:textId="77777777" w:rsidR="0087283D" w:rsidRPr="00AA0859" w:rsidRDefault="0087283D" w:rsidP="0087283D">
      <w:pPr>
        <w:overflowPunct w:val="0"/>
        <w:autoSpaceDE w:val="0"/>
        <w:autoSpaceDN w:val="0"/>
        <w:adjustRightInd w:val="0"/>
        <w:textAlignment w:val="baseline"/>
        <w:rPr>
          <w:rFonts w:cstheme="minorHAnsi"/>
        </w:rPr>
      </w:pPr>
    </w:p>
    <w:p w14:paraId="25649FFA" w14:textId="77777777" w:rsidR="0087283D" w:rsidRPr="00AA0859" w:rsidRDefault="0087283D" w:rsidP="0087283D">
      <w:pPr>
        <w:overflowPunct w:val="0"/>
        <w:autoSpaceDE w:val="0"/>
        <w:autoSpaceDN w:val="0"/>
        <w:adjustRightInd w:val="0"/>
        <w:jc w:val="right"/>
        <w:textAlignment w:val="baseline"/>
        <w:rPr>
          <w:rFonts w:cstheme="minorHAnsi"/>
          <w:i/>
        </w:rPr>
      </w:pPr>
      <w:r w:rsidRPr="00AA0859">
        <w:rPr>
          <w:rFonts w:cstheme="minorHAnsi"/>
          <w:i/>
        </w:rPr>
        <w:t>(Εξουσιοδοτημένη υπογραφή)</w:t>
      </w:r>
    </w:p>
    <w:p w14:paraId="205A07F9" w14:textId="77777777" w:rsidR="0087283D" w:rsidRPr="00AA0859" w:rsidRDefault="0087283D" w:rsidP="008253C8">
      <w:pPr>
        <w:pStyle w:val="aff"/>
        <w:numPr>
          <w:ilvl w:val="0"/>
          <w:numId w:val="13"/>
        </w:numPr>
        <w:suppressAutoHyphens/>
        <w:spacing w:after="120" w:line="240" w:lineRule="auto"/>
        <w:ind w:left="284" w:hanging="284"/>
        <w:jc w:val="both"/>
        <w:rPr>
          <w:rFonts w:cstheme="minorHAnsi"/>
          <w:b/>
        </w:rPr>
      </w:pPr>
      <w:r w:rsidRPr="00AA0859">
        <w:rPr>
          <w:rFonts w:cstheme="minorHAnsi"/>
        </w:rPr>
        <w:br w:type="page"/>
      </w:r>
      <w:r w:rsidRPr="00AA0859">
        <w:rPr>
          <w:rFonts w:cstheme="minorHAnsi"/>
          <w:b/>
        </w:rPr>
        <w:lastRenderedPageBreak/>
        <w:t>Εγγυητική Επιστολή Καλής Εκτέλεσης Σύμβασης</w:t>
      </w:r>
    </w:p>
    <w:p w14:paraId="38F0A03E" w14:textId="77777777" w:rsidR="0087283D" w:rsidRPr="00AA0859" w:rsidRDefault="0087283D" w:rsidP="0087283D">
      <w:pPr>
        <w:rPr>
          <w:rFonts w:cstheme="minorHAnsi"/>
        </w:rPr>
      </w:pPr>
    </w:p>
    <w:p w14:paraId="02403AA0" w14:textId="77777777" w:rsidR="0087283D" w:rsidRPr="00AA0859" w:rsidRDefault="0087283D" w:rsidP="0087283D">
      <w:pPr>
        <w:rPr>
          <w:rFonts w:cstheme="minorHAnsi"/>
        </w:rPr>
      </w:pPr>
      <w:r w:rsidRPr="00AA0859">
        <w:rPr>
          <w:rFonts w:cstheme="minorHAnsi"/>
        </w:rPr>
        <w:t>ΕΚΔΟΤΗΣ.......................................................................</w:t>
      </w:r>
    </w:p>
    <w:p w14:paraId="7515C644" w14:textId="77777777" w:rsidR="0087283D" w:rsidRPr="00AA0859" w:rsidRDefault="0087283D" w:rsidP="0087283D">
      <w:pPr>
        <w:rPr>
          <w:rFonts w:cstheme="minorHAnsi"/>
        </w:rPr>
      </w:pPr>
      <w:r w:rsidRPr="00AA0859">
        <w:rPr>
          <w:rFonts w:cstheme="minorHAnsi"/>
        </w:rPr>
        <w:t>Ημερομηνία έκδοσης...........................</w:t>
      </w:r>
    </w:p>
    <w:p w14:paraId="5F641D1C" w14:textId="2DE14706" w:rsidR="0087283D" w:rsidRPr="00AA0859" w:rsidRDefault="0087283D" w:rsidP="0087283D">
      <w:pPr>
        <w:rPr>
          <w:rFonts w:cstheme="minorHAnsi"/>
        </w:rPr>
      </w:pPr>
      <w:r w:rsidRPr="00AA0859">
        <w:rPr>
          <w:rFonts w:cstheme="minorHAnsi"/>
        </w:rPr>
        <w:t xml:space="preserve">Προς: ΔΗΜΟ </w:t>
      </w:r>
      <w:r w:rsidR="00FC30A9">
        <w:rPr>
          <w:rFonts w:cstheme="minorHAnsi"/>
        </w:rPr>
        <w:t>ΚΡΩΠΙΑΣ</w:t>
      </w:r>
    </w:p>
    <w:p w14:paraId="1EBD9610" w14:textId="5D8F98B0" w:rsidR="0087283D" w:rsidRPr="00AA0859" w:rsidRDefault="0087283D" w:rsidP="0087283D">
      <w:pPr>
        <w:rPr>
          <w:rFonts w:cstheme="minorHAnsi"/>
        </w:rPr>
      </w:pPr>
      <w:r w:rsidRPr="00AA0859">
        <w:rPr>
          <w:rFonts w:cstheme="minorHAnsi"/>
        </w:rPr>
        <w:t xml:space="preserve">………….., </w:t>
      </w:r>
      <w:r w:rsidR="00A4261E">
        <w:rPr>
          <w:rFonts w:cstheme="minorHAnsi"/>
        </w:rPr>
        <w:t>ΚΟΡΩΠΙ</w:t>
      </w:r>
    </w:p>
    <w:p w14:paraId="6A32A3F3" w14:textId="77777777" w:rsidR="0087283D" w:rsidRPr="00AA0859" w:rsidRDefault="0087283D" w:rsidP="0087283D">
      <w:pPr>
        <w:rPr>
          <w:rFonts w:cstheme="minorHAnsi"/>
        </w:rPr>
      </w:pPr>
    </w:p>
    <w:p w14:paraId="33C88DB3" w14:textId="77777777" w:rsidR="0087283D" w:rsidRPr="00AA0859" w:rsidRDefault="0087283D" w:rsidP="0087283D">
      <w:pPr>
        <w:rPr>
          <w:rFonts w:cstheme="minorHAnsi"/>
          <w:b/>
        </w:rPr>
      </w:pPr>
      <w:r w:rsidRPr="00AA0859">
        <w:rPr>
          <w:rFonts w:cstheme="minorHAnsi"/>
          <w:b/>
        </w:rPr>
        <w:t>Εγγυητική επιστολή μας υπ’ αριθμ................ για ευρώ.......................</w:t>
      </w:r>
    </w:p>
    <w:p w14:paraId="2FF0DF80" w14:textId="77777777" w:rsidR="0087283D" w:rsidRPr="00AA0859" w:rsidRDefault="0087283D" w:rsidP="0087283D">
      <w:pPr>
        <w:rPr>
          <w:rFonts w:cstheme="minorHAnsi"/>
        </w:rPr>
      </w:pPr>
      <w:r w:rsidRPr="00AA0859">
        <w:rPr>
          <w:rFonts w:cstheme="minorHAnsi"/>
        </w:rPr>
        <w:t xml:space="preserve">Με την παρούσα εγγυόμαστε, ανέκκλητα και ανεπιφύλακτα παραιτούμενοι του δικαιώματος της διαιρέσεως και διζήσεως, υπέρ </w:t>
      </w:r>
    </w:p>
    <w:p w14:paraId="46BAF250" w14:textId="77777777" w:rsidR="0087283D" w:rsidRPr="00AA0859" w:rsidRDefault="0087283D" w:rsidP="0087283D">
      <w:pPr>
        <w:rPr>
          <w:rFonts w:cstheme="minorHAnsi"/>
        </w:rPr>
      </w:pPr>
      <w:r w:rsidRPr="00AA0859">
        <w:rPr>
          <w:rFonts w:cstheme="minorHAnsi"/>
        </w:rPr>
        <w:t>{</w:t>
      </w:r>
      <w:r w:rsidRPr="00AA0859">
        <w:rPr>
          <w:rFonts w:cstheme="minorHAnsi"/>
          <w:i/>
          <w:u w:val="single"/>
        </w:rPr>
        <w:t xml:space="preserve">Σε περίπτωση μεμονωμένης εταιρίας </w:t>
      </w:r>
      <w:r w:rsidRPr="00AA0859">
        <w:rPr>
          <w:rFonts w:cstheme="minorHAnsi"/>
        </w:rPr>
        <w:t xml:space="preserve">: της Εταιρίας …………… Οδός …………. Αριθμός ……. Τ.Κ. ………} </w:t>
      </w:r>
    </w:p>
    <w:p w14:paraId="0CEEC57A" w14:textId="77777777" w:rsidR="0087283D" w:rsidRPr="00AA0859" w:rsidRDefault="0087283D" w:rsidP="0087283D">
      <w:pPr>
        <w:rPr>
          <w:rFonts w:cstheme="minorHAnsi"/>
        </w:rPr>
      </w:pPr>
      <w:r w:rsidRPr="00AA0859">
        <w:rPr>
          <w:rFonts w:cstheme="minorHAnsi"/>
        </w:rPr>
        <w:t>{</w:t>
      </w:r>
      <w:r w:rsidRPr="00AA0859">
        <w:rPr>
          <w:rFonts w:cstheme="minorHAnsi"/>
          <w:i/>
          <w:u w:val="single"/>
        </w:rPr>
        <w:t>ή σε περίπτωση Ένωσης ή Κοινοπραξίας</w:t>
      </w:r>
      <w:r w:rsidRPr="00AA0859">
        <w:rPr>
          <w:rFonts w:cstheme="minorHAnsi"/>
        </w:rPr>
        <w:t xml:space="preserve"> : των Εταιριών </w:t>
      </w:r>
    </w:p>
    <w:p w14:paraId="3F1A87B4" w14:textId="77777777" w:rsidR="0087283D" w:rsidRPr="00AA0859" w:rsidRDefault="0087283D" w:rsidP="0087283D">
      <w:pPr>
        <w:rPr>
          <w:rFonts w:cstheme="minorHAnsi"/>
        </w:rPr>
      </w:pPr>
      <w:r w:rsidRPr="00AA0859">
        <w:rPr>
          <w:rFonts w:cstheme="minorHAnsi"/>
        </w:rPr>
        <w:t>α) ……………… οδός ……………… αριθμός ………………. Τ.Κ. …………..</w:t>
      </w:r>
    </w:p>
    <w:p w14:paraId="77D4C893" w14:textId="77777777" w:rsidR="0087283D" w:rsidRPr="00AA0859" w:rsidRDefault="0087283D" w:rsidP="0087283D">
      <w:pPr>
        <w:rPr>
          <w:rFonts w:cstheme="minorHAnsi"/>
        </w:rPr>
      </w:pPr>
      <w:r w:rsidRPr="00AA0859">
        <w:rPr>
          <w:rFonts w:cstheme="minorHAnsi"/>
        </w:rPr>
        <w:t xml:space="preserve">β) ……………… οδός ……………… αριθμός ………………. Τ.Κ. ………….. </w:t>
      </w:r>
    </w:p>
    <w:p w14:paraId="391F947B" w14:textId="77777777" w:rsidR="0087283D" w:rsidRPr="00AA0859" w:rsidRDefault="0087283D" w:rsidP="0087283D">
      <w:pPr>
        <w:rPr>
          <w:rFonts w:cstheme="minorHAnsi"/>
        </w:rPr>
      </w:pPr>
      <w:r w:rsidRPr="00AA0859">
        <w:rPr>
          <w:rFonts w:cstheme="minorHAnsi"/>
        </w:rPr>
        <w:t xml:space="preserve">γ) ……………… οδός ……………… αριθμός ………………. Τ.Κ. ………….. </w:t>
      </w:r>
    </w:p>
    <w:p w14:paraId="0B900DE0" w14:textId="77777777" w:rsidR="0087283D" w:rsidRPr="00AA0859" w:rsidRDefault="0087283D" w:rsidP="0087283D">
      <w:pPr>
        <w:rPr>
          <w:rFonts w:cstheme="minorHAnsi"/>
        </w:rPr>
      </w:pPr>
      <w:r w:rsidRPr="00AA0859">
        <w:rPr>
          <w:rFonts w:cstheme="minorHAnsi"/>
        </w:rPr>
        <w:t>μελών της Ένωσης ή Κοινοπραξίας, ατομικά για κάθε μία από αυτές και ως αλληλέγγυα και εις ολόκληρο υπόχρεων μεταξύ τους εκ της ιδιότητάς τους ως μελών της Ένωσης ή Κοινοπραξίας},</w:t>
      </w:r>
    </w:p>
    <w:p w14:paraId="30710006" w14:textId="77777777" w:rsidR="0087283D" w:rsidRPr="00AA0859" w:rsidRDefault="0087283D" w:rsidP="0087283D">
      <w:pPr>
        <w:rPr>
          <w:rFonts w:cstheme="minorHAnsi"/>
        </w:rPr>
      </w:pPr>
      <w:r w:rsidRPr="00AA0859">
        <w:rPr>
          <w:rFonts w:cstheme="minorHAnsi"/>
        </w:rPr>
        <w:t>και μέχρι του ποσού των ευρώ........................., για την καλή εκτέλεση της σύμβασης με αριθμό................... που αφορά στο διαγωνισμό της (συμπληρώνετε την ημερομηνία διενέργειας του διαγωνισμού) …………. με αντικείμενο (συμπληρώνετε τον τίτλο του έργου) …….………..…… συνολικής αξίας (συμπληρώνετε το συνολικό συμβατικό τίμημα με διευκρίνιση εάν περιλαμβάνει ή όχι τον ΦΠΑ) ………........, σύμφωνα με τη με αριθμό................... Διακήρυξή σας.</w:t>
      </w:r>
    </w:p>
    <w:p w14:paraId="7A1AC21D" w14:textId="77777777" w:rsidR="0087283D" w:rsidRPr="00AA0859" w:rsidRDefault="0087283D" w:rsidP="0087283D">
      <w:pPr>
        <w:rPr>
          <w:rFonts w:cstheme="minorHAnsi"/>
        </w:rPr>
      </w:pPr>
      <w:r w:rsidRPr="00AA0859">
        <w:rPr>
          <w:rFonts w:cstheme="minorHAnsi"/>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τρεις (3) ημέρες από την έγγραφη ειδοποίησή σας.</w:t>
      </w:r>
    </w:p>
    <w:p w14:paraId="6F95CDDD" w14:textId="77777777" w:rsidR="0087283D" w:rsidRPr="00AA0859" w:rsidRDefault="0087283D" w:rsidP="0087283D">
      <w:pPr>
        <w:rPr>
          <w:rFonts w:cstheme="minorHAnsi"/>
        </w:rPr>
      </w:pPr>
      <w:r w:rsidRPr="00AA0859">
        <w:rPr>
          <w:rFonts w:cstheme="minorHAnsi"/>
        </w:rPr>
        <w:t>Η παρούσα ισχύει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p w14:paraId="610796E3" w14:textId="77777777" w:rsidR="0087283D" w:rsidRPr="00AA0859" w:rsidRDefault="0087283D" w:rsidP="0087283D">
      <w:pPr>
        <w:overflowPunct w:val="0"/>
        <w:autoSpaceDE w:val="0"/>
        <w:autoSpaceDN w:val="0"/>
        <w:adjustRightInd w:val="0"/>
        <w:textAlignment w:val="baseline"/>
        <w:rPr>
          <w:rFonts w:cstheme="minorHAnsi"/>
        </w:rPr>
      </w:pPr>
      <w:r w:rsidRPr="00AA0859">
        <w:rPr>
          <w:rFonts w:cstheme="minorHAnsi"/>
        </w:rPr>
        <w:t xml:space="preserve">Σε περίπτωση κατάπτωσης της εγγύησης, το ποσό της κατάπτωσης υπόκειται στο εκάστοτε ισχύον πάγιο τέλος χαρτοσήμου. </w:t>
      </w:r>
    </w:p>
    <w:p w14:paraId="7B346930" w14:textId="77777777" w:rsidR="0087283D" w:rsidRPr="00AA0859" w:rsidRDefault="0087283D" w:rsidP="0087283D">
      <w:pPr>
        <w:rPr>
          <w:rFonts w:cstheme="minorHAnsi"/>
          <w:i/>
        </w:rPr>
      </w:pPr>
      <w:r w:rsidRPr="00AA0859">
        <w:rPr>
          <w:rFonts w:cstheme="minorHAnsi"/>
        </w:rPr>
        <w:t>Βεβαιούμε ότι όλες οι ισχύουσες Εγγυητικές Επιστολές της Τράπεζάς μας, οι οποίες έχουν χορηγηθεί στο Δημόσιο, στα Ν.Π.Δ.Δ. και στα Ν.Π.Ι.Δ., συμπεριλαμβανομένης και της παρούσης, δεν ξεπερνάνε το όριο το οποίο έχει καθοριστεί βάσει νόμου για την Τράπεζά μας.</w:t>
      </w:r>
      <w:r w:rsidRPr="00AA0859" w:rsidDel="005462C6">
        <w:rPr>
          <w:rFonts w:cstheme="minorHAnsi"/>
        </w:rPr>
        <w:t xml:space="preserve"> </w:t>
      </w:r>
    </w:p>
    <w:p w14:paraId="24B457C4" w14:textId="0892CE41" w:rsidR="0087283D" w:rsidRDefault="0087283D" w:rsidP="0087283D">
      <w:pPr>
        <w:jc w:val="right"/>
        <w:rPr>
          <w:rFonts w:cstheme="minorHAnsi"/>
          <w:i/>
        </w:rPr>
      </w:pPr>
      <w:r w:rsidRPr="00AA0859">
        <w:rPr>
          <w:rFonts w:cstheme="minorHAnsi"/>
          <w:i/>
        </w:rPr>
        <w:t>(Εξουσιοδοτημένη υπογραφή)</w:t>
      </w:r>
    </w:p>
    <w:p w14:paraId="02FF47FE" w14:textId="77777777" w:rsidR="006F6768" w:rsidRPr="00AA0859" w:rsidRDefault="006F6768" w:rsidP="0087283D">
      <w:pPr>
        <w:jc w:val="right"/>
        <w:rPr>
          <w:rFonts w:cstheme="minorHAnsi"/>
          <w:i/>
        </w:rPr>
      </w:pPr>
    </w:p>
    <w:p w14:paraId="3597C176" w14:textId="77777777" w:rsidR="0087283D" w:rsidRPr="00AA0859" w:rsidRDefault="0087283D" w:rsidP="008253C8">
      <w:pPr>
        <w:pStyle w:val="aff"/>
        <w:numPr>
          <w:ilvl w:val="0"/>
          <w:numId w:val="13"/>
        </w:numPr>
        <w:suppressAutoHyphens/>
        <w:spacing w:after="120" w:line="240" w:lineRule="auto"/>
        <w:ind w:left="284" w:hanging="284"/>
        <w:jc w:val="both"/>
        <w:rPr>
          <w:rFonts w:cstheme="minorHAnsi"/>
          <w:b/>
        </w:rPr>
      </w:pPr>
      <w:r w:rsidRPr="00AA0859">
        <w:rPr>
          <w:rFonts w:cstheme="minorHAnsi"/>
          <w:b/>
        </w:rPr>
        <w:lastRenderedPageBreak/>
        <w:t>Εγγυητική Καλής Λειτουργίας</w:t>
      </w:r>
    </w:p>
    <w:p w14:paraId="19E59BBE" w14:textId="77777777" w:rsidR="0087283D" w:rsidRPr="00AA0859" w:rsidRDefault="0087283D" w:rsidP="0087283D">
      <w:pPr>
        <w:rPr>
          <w:rFonts w:cstheme="minorHAnsi"/>
        </w:rPr>
      </w:pPr>
    </w:p>
    <w:p w14:paraId="189493A1" w14:textId="77777777" w:rsidR="0087283D" w:rsidRPr="00AA0859" w:rsidRDefault="0087283D" w:rsidP="0087283D">
      <w:pPr>
        <w:rPr>
          <w:rFonts w:cstheme="minorHAnsi"/>
        </w:rPr>
      </w:pPr>
      <w:r w:rsidRPr="00AA0859">
        <w:rPr>
          <w:rFonts w:cstheme="minorHAnsi"/>
        </w:rPr>
        <w:t>ΕΚΔΟΤΗΣ.......................................................................</w:t>
      </w:r>
    </w:p>
    <w:p w14:paraId="16F04588" w14:textId="77777777" w:rsidR="0087283D" w:rsidRPr="00AA0859" w:rsidRDefault="0087283D" w:rsidP="0087283D">
      <w:pPr>
        <w:rPr>
          <w:rFonts w:cstheme="minorHAnsi"/>
        </w:rPr>
      </w:pPr>
      <w:r w:rsidRPr="00AA0859">
        <w:rPr>
          <w:rFonts w:cstheme="minorHAnsi"/>
        </w:rPr>
        <w:t>Ημερομηνία έκδοσης...........................</w:t>
      </w:r>
    </w:p>
    <w:p w14:paraId="1AA8352C" w14:textId="48A19E75" w:rsidR="0087283D" w:rsidRPr="00AA0859" w:rsidRDefault="0087283D" w:rsidP="0087283D">
      <w:pPr>
        <w:rPr>
          <w:rFonts w:cstheme="minorHAnsi"/>
        </w:rPr>
      </w:pPr>
      <w:r w:rsidRPr="00AA0859">
        <w:rPr>
          <w:rFonts w:cstheme="minorHAnsi"/>
        </w:rPr>
        <w:t xml:space="preserve">Προς: ΔΗΜΟ </w:t>
      </w:r>
      <w:r w:rsidR="00FC30A9">
        <w:rPr>
          <w:rFonts w:cstheme="minorHAnsi"/>
        </w:rPr>
        <w:t>ΚΡΩΠΙΑΣ</w:t>
      </w:r>
    </w:p>
    <w:p w14:paraId="420C8664" w14:textId="55312F3B" w:rsidR="0087283D" w:rsidRPr="00AA0859" w:rsidRDefault="0087283D" w:rsidP="0087283D">
      <w:pPr>
        <w:rPr>
          <w:rFonts w:cstheme="minorHAnsi"/>
        </w:rPr>
      </w:pPr>
      <w:r w:rsidRPr="00AA0859">
        <w:rPr>
          <w:rFonts w:cstheme="minorHAnsi"/>
        </w:rPr>
        <w:t xml:space="preserve">………….., </w:t>
      </w:r>
      <w:r w:rsidR="00A4261E">
        <w:rPr>
          <w:rFonts w:cstheme="minorHAnsi"/>
        </w:rPr>
        <w:t>ΚΟΡΩΠΙ</w:t>
      </w:r>
    </w:p>
    <w:p w14:paraId="758C8703" w14:textId="77777777" w:rsidR="0087283D" w:rsidRPr="00AA0859" w:rsidRDefault="0087283D" w:rsidP="0087283D">
      <w:pPr>
        <w:rPr>
          <w:rFonts w:cstheme="minorHAnsi"/>
        </w:rPr>
      </w:pPr>
    </w:p>
    <w:p w14:paraId="2B247261" w14:textId="77777777" w:rsidR="0087283D" w:rsidRPr="00AA0859" w:rsidRDefault="0087283D" w:rsidP="0087283D">
      <w:pPr>
        <w:rPr>
          <w:rFonts w:cstheme="minorHAnsi"/>
          <w:b/>
        </w:rPr>
      </w:pPr>
      <w:r w:rsidRPr="00AA0859">
        <w:rPr>
          <w:rFonts w:cstheme="minorHAnsi"/>
          <w:b/>
        </w:rPr>
        <w:t>Εγγυητική επιστολή μας υπ’ αρ. ............... για ευρώ.......................</w:t>
      </w:r>
    </w:p>
    <w:p w14:paraId="3044C97B" w14:textId="77777777" w:rsidR="0087283D" w:rsidRPr="00AA0859" w:rsidRDefault="0087283D" w:rsidP="0087283D">
      <w:pPr>
        <w:rPr>
          <w:rFonts w:cstheme="minorHAnsi"/>
          <w:b/>
        </w:rPr>
      </w:pPr>
    </w:p>
    <w:p w14:paraId="59F25025" w14:textId="77777777" w:rsidR="0087283D" w:rsidRPr="00AA0859" w:rsidRDefault="0087283D" w:rsidP="0087283D">
      <w:pPr>
        <w:rPr>
          <w:rFonts w:cstheme="minorHAnsi"/>
        </w:rPr>
      </w:pPr>
      <w:r w:rsidRPr="00AA0859">
        <w:rPr>
          <w:rFonts w:cstheme="minorHAnsi"/>
        </w:rPr>
        <w:t xml:space="preserve">Με την παρούσα εγγυόμαστε, ανέκκλητα και ανεπιφύλακτα παραιτούμενοι του δικαιώματος της διαιρέσεως και διζήσεως, υπέρ </w:t>
      </w:r>
    </w:p>
    <w:p w14:paraId="3FF97AD3" w14:textId="77777777" w:rsidR="0087283D" w:rsidRPr="00AA0859" w:rsidRDefault="0087283D" w:rsidP="0087283D">
      <w:pPr>
        <w:ind w:right="283"/>
        <w:rPr>
          <w:rFonts w:cstheme="minorHAnsi"/>
        </w:rPr>
      </w:pPr>
      <w:r w:rsidRPr="00AA0859">
        <w:rPr>
          <w:rFonts w:cstheme="minorHAnsi"/>
        </w:rPr>
        <w:t>{</w:t>
      </w:r>
      <w:r w:rsidRPr="00AA0859">
        <w:rPr>
          <w:rFonts w:cstheme="minorHAnsi"/>
          <w:i/>
          <w:u w:val="single"/>
        </w:rPr>
        <w:t xml:space="preserve">Σε περίπτωση μεμονωμένης εταιρίας </w:t>
      </w:r>
      <w:r w:rsidRPr="00AA0859">
        <w:rPr>
          <w:rFonts w:cstheme="minorHAnsi"/>
        </w:rPr>
        <w:t xml:space="preserve">: της Εταιρίας …………… Οδός …………. Αριθμός ……. Τ.Κ. ………} </w:t>
      </w:r>
    </w:p>
    <w:p w14:paraId="60E9D342" w14:textId="77777777" w:rsidR="0087283D" w:rsidRPr="00AA0859" w:rsidRDefault="0087283D" w:rsidP="0087283D">
      <w:pPr>
        <w:rPr>
          <w:rFonts w:cstheme="minorHAnsi"/>
        </w:rPr>
      </w:pPr>
      <w:r w:rsidRPr="00AA0859">
        <w:rPr>
          <w:rFonts w:cstheme="minorHAnsi"/>
        </w:rPr>
        <w:t>{</w:t>
      </w:r>
      <w:r w:rsidRPr="00AA0859">
        <w:rPr>
          <w:rFonts w:cstheme="minorHAnsi"/>
          <w:i/>
          <w:u w:val="single"/>
        </w:rPr>
        <w:t>ή σε περίπτωση Ένωσης ή Κοινοπραξίας</w:t>
      </w:r>
      <w:r w:rsidRPr="00AA0859">
        <w:rPr>
          <w:rFonts w:cstheme="minorHAnsi"/>
        </w:rPr>
        <w:t xml:space="preserve"> : των Εταιριών </w:t>
      </w:r>
    </w:p>
    <w:p w14:paraId="055A6651" w14:textId="77777777" w:rsidR="0087283D" w:rsidRPr="00AA0859" w:rsidRDefault="0087283D" w:rsidP="0087283D">
      <w:pPr>
        <w:rPr>
          <w:rFonts w:cstheme="minorHAnsi"/>
        </w:rPr>
      </w:pPr>
      <w:r w:rsidRPr="00AA0859">
        <w:rPr>
          <w:rFonts w:cstheme="minorHAnsi"/>
        </w:rPr>
        <w:t>α) ……………… οδός ……………… αριθμός ………………. Τ.Κ. …………..</w:t>
      </w:r>
    </w:p>
    <w:p w14:paraId="7813F502" w14:textId="77777777" w:rsidR="0087283D" w:rsidRPr="00AA0859" w:rsidRDefault="0087283D" w:rsidP="0087283D">
      <w:pPr>
        <w:rPr>
          <w:rFonts w:cstheme="minorHAnsi"/>
        </w:rPr>
      </w:pPr>
      <w:r w:rsidRPr="00AA0859">
        <w:rPr>
          <w:rFonts w:cstheme="minorHAnsi"/>
        </w:rPr>
        <w:t xml:space="preserve">β) ……………… οδός ……………… αριθμός ………………. Τ.Κ. ………….. </w:t>
      </w:r>
    </w:p>
    <w:p w14:paraId="30AB47C9" w14:textId="77777777" w:rsidR="0087283D" w:rsidRPr="00AA0859" w:rsidRDefault="0087283D" w:rsidP="0087283D">
      <w:pPr>
        <w:rPr>
          <w:rFonts w:cstheme="minorHAnsi"/>
        </w:rPr>
      </w:pPr>
      <w:r w:rsidRPr="00AA0859">
        <w:rPr>
          <w:rFonts w:cstheme="minorHAnsi"/>
        </w:rPr>
        <w:t xml:space="preserve">γ) ……………… οδός ……………… αριθμός ………………. Τ.Κ. ………….. </w:t>
      </w:r>
    </w:p>
    <w:p w14:paraId="35EDBFD0" w14:textId="77777777" w:rsidR="0087283D" w:rsidRPr="00AA0859" w:rsidRDefault="0087283D" w:rsidP="0087283D">
      <w:pPr>
        <w:rPr>
          <w:rFonts w:cstheme="minorHAnsi"/>
        </w:rPr>
      </w:pPr>
      <w:r w:rsidRPr="00AA0859">
        <w:rPr>
          <w:rFonts w:cstheme="minorHAnsi"/>
        </w:rPr>
        <w:t xml:space="preserve">μελών της Ένωσης ή Κοινοπραξίας, ατομικά για κάθε μία από αυτές και ως αλληλέγγυα και εις ολόκληρο υπόχρεων μεταξύ τους εκ της ιδιότητάς τους ως μελών της Ένωσης ή Κοινοπραξίας}, </w:t>
      </w:r>
    </w:p>
    <w:p w14:paraId="7CE46793" w14:textId="77777777" w:rsidR="0087283D" w:rsidRPr="00AA0859" w:rsidRDefault="0087283D" w:rsidP="0087283D">
      <w:pPr>
        <w:rPr>
          <w:rFonts w:cstheme="minorHAnsi"/>
        </w:rPr>
      </w:pPr>
      <w:r w:rsidRPr="00AA0859">
        <w:rPr>
          <w:rFonts w:cstheme="minorHAnsi"/>
        </w:rPr>
        <w:t>και μέχρι του ποσού των ευρώ......................... (&lt;συμπληρώνετε το συνολικό συμβατικό τίμημα με διευκρίνιση εάν περιλαμβάνει ή όχι τον ΦΠΑ&gt;), για την καλή λειτουργία του αντικειμένου της σύμβασης με αριθμό ……… που αφορά ………………. συνολικής αξίας ……………………. σύμφωνα με τη με αριθμό ……………. Διακήρυξη της Αναθέτουσα Αρχή</w:t>
      </w:r>
    </w:p>
    <w:p w14:paraId="61666A83" w14:textId="77777777" w:rsidR="0087283D" w:rsidRPr="00AA0859" w:rsidRDefault="0087283D" w:rsidP="0087283D">
      <w:pPr>
        <w:rPr>
          <w:rFonts w:cstheme="minorHAnsi"/>
        </w:rPr>
      </w:pPr>
      <w:r w:rsidRPr="00AA0859">
        <w:rPr>
          <w:rFonts w:cstheme="minorHAnsi"/>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τρεις (3) ημέρες από την έγγραφη ειδοποίησή σας.</w:t>
      </w:r>
    </w:p>
    <w:p w14:paraId="31110406" w14:textId="77777777" w:rsidR="0087283D" w:rsidRPr="00AA0859" w:rsidRDefault="0087283D" w:rsidP="0087283D">
      <w:pPr>
        <w:rPr>
          <w:rFonts w:cstheme="minorHAnsi"/>
        </w:rPr>
      </w:pPr>
      <w:r w:rsidRPr="00AA0859">
        <w:rPr>
          <w:rFonts w:cstheme="minorHAnsi"/>
        </w:rPr>
        <w:t>Η παρούσα ισχύει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p w14:paraId="74D42B40" w14:textId="77777777" w:rsidR="0087283D" w:rsidRPr="00AA0859" w:rsidRDefault="0087283D" w:rsidP="0087283D">
      <w:pPr>
        <w:rPr>
          <w:rFonts w:cstheme="minorHAnsi"/>
        </w:rPr>
      </w:pPr>
      <w:r w:rsidRPr="00AA0859">
        <w:rPr>
          <w:rFonts w:cstheme="minorHAnsi"/>
        </w:rPr>
        <w:t>Σε περίπτωση κατάπτωσης της εγγύησης, το ποσό της κατάπτωσης υπόκειται στο εκάστοτε ισχύον πάγιο τέλος χαρτοσήμου.</w:t>
      </w:r>
    </w:p>
    <w:p w14:paraId="0A8C249F" w14:textId="77777777" w:rsidR="0087283D" w:rsidRPr="00AA0859" w:rsidRDefault="0087283D" w:rsidP="0087283D">
      <w:pPr>
        <w:rPr>
          <w:rFonts w:cstheme="minorHAnsi"/>
        </w:rPr>
      </w:pPr>
      <w:r w:rsidRPr="00AA0859">
        <w:rPr>
          <w:rFonts w:cstheme="minorHAnsi"/>
        </w:rPr>
        <w:t>Βεβαιούμε ότι όλες οι ισχύουσες Εγγυητικές Επιστολές της Τράπεζάς μας, οι οποίες έχουν χορηγηθεί στο Δημόσιο, στα Ν.Π.Δ.Δ. και στα Ν.Π.Ι.Δ., συμπεριλαμβανομένης και της παρούσης, δεν ξεπερνάνε το όριο το οποίο έχει καθοριστεί βάσει νόμου για την Τράπεζά μας.</w:t>
      </w:r>
    </w:p>
    <w:p w14:paraId="3D65B0AB" w14:textId="77777777" w:rsidR="0087283D" w:rsidRPr="00AA0859" w:rsidRDefault="0087283D" w:rsidP="0087283D">
      <w:pPr>
        <w:jc w:val="right"/>
        <w:rPr>
          <w:rFonts w:cstheme="minorHAnsi"/>
          <w:i/>
        </w:rPr>
      </w:pPr>
      <w:r w:rsidRPr="00AA0859">
        <w:rPr>
          <w:rFonts w:cstheme="minorHAnsi"/>
          <w:i/>
        </w:rPr>
        <w:t>(Εξουσιοδοτημένη υπογραφή)</w:t>
      </w:r>
    </w:p>
    <w:p w14:paraId="01375FD9" w14:textId="77777777" w:rsidR="0087283D" w:rsidRPr="00AA0859" w:rsidRDefault="0087283D" w:rsidP="008253C8">
      <w:pPr>
        <w:pStyle w:val="aff"/>
        <w:numPr>
          <w:ilvl w:val="0"/>
          <w:numId w:val="13"/>
        </w:numPr>
        <w:suppressAutoHyphens/>
        <w:spacing w:after="120" w:line="240" w:lineRule="auto"/>
        <w:ind w:left="284" w:hanging="284"/>
        <w:jc w:val="both"/>
        <w:rPr>
          <w:rFonts w:cstheme="minorHAnsi"/>
          <w:b/>
        </w:rPr>
      </w:pPr>
      <w:r w:rsidRPr="00AA0859">
        <w:rPr>
          <w:rFonts w:cstheme="minorHAnsi"/>
          <w:b/>
        </w:rPr>
        <w:lastRenderedPageBreak/>
        <w:t>Εγγυητική Επιστολή προκαταβολής</w:t>
      </w:r>
    </w:p>
    <w:p w14:paraId="4464C580" w14:textId="77777777" w:rsidR="0087283D" w:rsidRPr="00AA0859" w:rsidRDefault="0087283D" w:rsidP="0087283D">
      <w:pPr>
        <w:rPr>
          <w:rFonts w:cstheme="minorHAnsi"/>
        </w:rPr>
      </w:pPr>
    </w:p>
    <w:p w14:paraId="68F985C8" w14:textId="77777777" w:rsidR="0087283D" w:rsidRPr="00AA0859" w:rsidRDefault="0087283D" w:rsidP="0087283D">
      <w:pPr>
        <w:rPr>
          <w:rFonts w:cstheme="minorHAnsi"/>
        </w:rPr>
      </w:pPr>
      <w:r w:rsidRPr="00AA0859">
        <w:rPr>
          <w:rFonts w:cstheme="minorHAnsi"/>
        </w:rPr>
        <w:t>ΕΚΔΟΤΗΣ.......................................................................</w:t>
      </w:r>
    </w:p>
    <w:p w14:paraId="478E3D7F" w14:textId="77777777" w:rsidR="0087283D" w:rsidRPr="00AA0859" w:rsidRDefault="0087283D" w:rsidP="0087283D">
      <w:pPr>
        <w:rPr>
          <w:rFonts w:cstheme="minorHAnsi"/>
        </w:rPr>
      </w:pPr>
      <w:r w:rsidRPr="00AA0859">
        <w:rPr>
          <w:rFonts w:cstheme="minorHAnsi"/>
        </w:rPr>
        <w:t>Ημερομηνία έκδοσης...........................</w:t>
      </w:r>
    </w:p>
    <w:p w14:paraId="36DA03EF" w14:textId="2FDF04CD" w:rsidR="0087283D" w:rsidRPr="00AA0859" w:rsidRDefault="0087283D" w:rsidP="0087283D">
      <w:pPr>
        <w:rPr>
          <w:rFonts w:cstheme="minorHAnsi"/>
        </w:rPr>
      </w:pPr>
      <w:r w:rsidRPr="00AA0859">
        <w:rPr>
          <w:rFonts w:cstheme="minorHAnsi"/>
        </w:rPr>
        <w:t xml:space="preserve">Προς: ΔΗΜΟ </w:t>
      </w:r>
      <w:r w:rsidR="00FC30A9">
        <w:rPr>
          <w:rFonts w:cstheme="minorHAnsi"/>
        </w:rPr>
        <w:t>ΚΡΩΠΙΑΣ</w:t>
      </w:r>
    </w:p>
    <w:p w14:paraId="64D5B6A6" w14:textId="01EAC488" w:rsidR="0087283D" w:rsidRPr="00AA0859" w:rsidRDefault="0087283D" w:rsidP="0087283D">
      <w:pPr>
        <w:rPr>
          <w:rFonts w:cstheme="minorHAnsi"/>
        </w:rPr>
      </w:pPr>
      <w:r w:rsidRPr="00AA0859">
        <w:rPr>
          <w:rFonts w:cstheme="minorHAnsi"/>
        </w:rPr>
        <w:t xml:space="preserve">………….., </w:t>
      </w:r>
      <w:r w:rsidR="00A4261E">
        <w:rPr>
          <w:rFonts w:cstheme="minorHAnsi"/>
        </w:rPr>
        <w:t>ΚΟΡΩΠΙ</w:t>
      </w:r>
    </w:p>
    <w:p w14:paraId="75CCDB70" w14:textId="77777777" w:rsidR="0087283D" w:rsidRPr="00AA0859" w:rsidRDefault="0087283D" w:rsidP="0087283D">
      <w:pPr>
        <w:rPr>
          <w:rFonts w:cstheme="minorHAnsi"/>
        </w:rPr>
      </w:pPr>
    </w:p>
    <w:p w14:paraId="4F0B4F6C" w14:textId="77777777" w:rsidR="0087283D" w:rsidRPr="00AA0859" w:rsidRDefault="0087283D" w:rsidP="0087283D">
      <w:pPr>
        <w:rPr>
          <w:rFonts w:cstheme="minorHAnsi"/>
          <w:b/>
        </w:rPr>
      </w:pPr>
      <w:r w:rsidRPr="00AA0859">
        <w:rPr>
          <w:rFonts w:cstheme="minorHAnsi"/>
          <w:b/>
        </w:rPr>
        <w:t>Εγγυητική επιστολή μας υπ’ αριθμ................ για ευρώ.......................</w:t>
      </w:r>
    </w:p>
    <w:p w14:paraId="7FF2C643" w14:textId="77777777" w:rsidR="0087283D" w:rsidRPr="00AA0859" w:rsidRDefault="0087283D" w:rsidP="0087283D">
      <w:pPr>
        <w:rPr>
          <w:rFonts w:cstheme="minorHAnsi"/>
        </w:rPr>
      </w:pPr>
    </w:p>
    <w:p w14:paraId="1FACE4FD" w14:textId="77777777" w:rsidR="0087283D" w:rsidRPr="00AA0859" w:rsidRDefault="0087283D" w:rsidP="0087283D">
      <w:pPr>
        <w:rPr>
          <w:rFonts w:cstheme="minorHAnsi"/>
        </w:rPr>
      </w:pPr>
      <w:r w:rsidRPr="00AA0859">
        <w:rPr>
          <w:rFonts w:cstheme="minorHAnsi"/>
        </w:rPr>
        <w:t xml:space="preserve">Με την παρούσα εγγυόμαστε ανέκκλητα και ανεπιφύλακτα παραιτούμενοι του δικαιώματος της διαιρέσεως και διζήσεως υπέρ </w:t>
      </w:r>
    </w:p>
    <w:p w14:paraId="46D98012" w14:textId="77777777" w:rsidR="0087283D" w:rsidRPr="00AA0859" w:rsidRDefault="0087283D" w:rsidP="0087283D">
      <w:pPr>
        <w:rPr>
          <w:rFonts w:cstheme="minorHAnsi"/>
        </w:rPr>
      </w:pPr>
      <w:r w:rsidRPr="00AA0859">
        <w:rPr>
          <w:rFonts w:cstheme="minorHAnsi"/>
        </w:rPr>
        <w:t>{</w:t>
      </w:r>
      <w:r w:rsidRPr="00AA0859">
        <w:rPr>
          <w:rFonts w:cstheme="minorHAnsi"/>
          <w:i/>
          <w:u w:val="single"/>
        </w:rPr>
        <w:t xml:space="preserve">Σε περίπτωση μεμονωμένης εταιρίας </w:t>
      </w:r>
      <w:r w:rsidRPr="00AA0859">
        <w:rPr>
          <w:rFonts w:cstheme="minorHAnsi"/>
        </w:rPr>
        <w:t xml:space="preserve">: της Εταιρίας …………………. Οδός …………………. Αριθμός ……. Τ.Κ. ………} </w:t>
      </w:r>
    </w:p>
    <w:p w14:paraId="21131B4B" w14:textId="77777777" w:rsidR="0087283D" w:rsidRPr="00AA0859" w:rsidRDefault="0087283D" w:rsidP="0087283D">
      <w:pPr>
        <w:rPr>
          <w:rFonts w:cstheme="minorHAnsi"/>
        </w:rPr>
      </w:pPr>
      <w:r w:rsidRPr="00AA0859">
        <w:rPr>
          <w:rFonts w:cstheme="minorHAnsi"/>
        </w:rPr>
        <w:t>{</w:t>
      </w:r>
      <w:r w:rsidRPr="00AA0859">
        <w:rPr>
          <w:rFonts w:cstheme="minorHAnsi"/>
          <w:i/>
          <w:u w:val="single"/>
        </w:rPr>
        <w:t>ή σε περίπτωση Ένωσης ή Κοινοπραξίας</w:t>
      </w:r>
      <w:r w:rsidRPr="00AA0859">
        <w:rPr>
          <w:rFonts w:cstheme="minorHAnsi"/>
        </w:rPr>
        <w:t xml:space="preserve"> : των Εταιριών </w:t>
      </w:r>
    </w:p>
    <w:p w14:paraId="750ABD2C" w14:textId="77777777" w:rsidR="0087283D" w:rsidRPr="00AA0859" w:rsidRDefault="0087283D" w:rsidP="0087283D">
      <w:pPr>
        <w:rPr>
          <w:rFonts w:cstheme="minorHAnsi"/>
        </w:rPr>
      </w:pPr>
      <w:r w:rsidRPr="00AA0859">
        <w:rPr>
          <w:rFonts w:cstheme="minorHAnsi"/>
        </w:rPr>
        <w:t>α) ……………… οδός ……………… αριθμός ………………. Τ.Κ. …………..</w:t>
      </w:r>
    </w:p>
    <w:p w14:paraId="38083247" w14:textId="77777777" w:rsidR="0087283D" w:rsidRPr="00AA0859" w:rsidRDefault="0087283D" w:rsidP="0087283D">
      <w:pPr>
        <w:rPr>
          <w:rFonts w:cstheme="minorHAnsi"/>
        </w:rPr>
      </w:pPr>
      <w:r w:rsidRPr="00AA0859">
        <w:rPr>
          <w:rFonts w:cstheme="minorHAnsi"/>
        </w:rPr>
        <w:t xml:space="preserve">β) ……………… οδός ……………… αριθμός ………………. Τ.Κ. ………….. </w:t>
      </w:r>
    </w:p>
    <w:p w14:paraId="2D7D99D9" w14:textId="77777777" w:rsidR="0087283D" w:rsidRPr="00AA0859" w:rsidRDefault="0087283D" w:rsidP="0087283D">
      <w:pPr>
        <w:rPr>
          <w:rFonts w:cstheme="minorHAnsi"/>
        </w:rPr>
      </w:pPr>
      <w:r w:rsidRPr="00AA0859">
        <w:rPr>
          <w:rFonts w:cstheme="minorHAnsi"/>
        </w:rPr>
        <w:t xml:space="preserve">γ) ……………… οδός ……………… αριθμός ………………. Τ.Κ. ………….. </w:t>
      </w:r>
    </w:p>
    <w:p w14:paraId="4683DB52" w14:textId="77777777" w:rsidR="0087283D" w:rsidRPr="00AA0859" w:rsidRDefault="0087283D" w:rsidP="0087283D">
      <w:pPr>
        <w:rPr>
          <w:rFonts w:cstheme="minorHAnsi"/>
        </w:rPr>
      </w:pPr>
      <w:r w:rsidRPr="00AA0859">
        <w:rPr>
          <w:rFonts w:cstheme="minorHAnsi"/>
        </w:rPr>
        <w:t>μελών της Ένωσης ή Κοινοπραξίας, ατομικά για κάθε μια από αυτές και ως αλληλέγγυα και εις ολόκληρο υπόχρεων μεταξύ τους εκ της ιδιότητάς τους ως μελών της Ένωσης ή Κοινοπραξίας.}</w:t>
      </w:r>
    </w:p>
    <w:p w14:paraId="4B81A930" w14:textId="77777777" w:rsidR="0087283D" w:rsidRPr="00AA0859" w:rsidRDefault="0087283D" w:rsidP="0087283D">
      <w:pPr>
        <w:rPr>
          <w:rFonts w:cstheme="minorHAnsi"/>
        </w:rPr>
      </w:pPr>
      <w:r w:rsidRPr="00AA0859">
        <w:rPr>
          <w:rFonts w:cstheme="minorHAnsi"/>
        </w:rPr>
        <w:t>για την λήψη προκαταβολής για τη χορήγηση του …% της συμβατικής αξίας μη συμπεριλαμβανομένου του ΦΠΑ, ευρώ ………… σύμφωνα με τη σύμβαση με αριθμό...................και τη Διακήρυξή σας με αριθμό………., στο πλαίσιο του διαγωνισμού της (συμπληρώνετε την ημερομηνία διενέργειας του διαγωνισμού) …………. για εκτέλεση του έργου (συμπληρώνετε τον τίτλο του έργου) ……… ……… συνολικής αξίας (συμπληρώνετε το συνολικό συμβατικό τίμημα με διευκρίνιση εάν περιλαμβάνει ή όχι τον ΦΠΑ) ..................................., και μέχρι του ποσού των ευρώ (συμπληρώνετε το ποσό το οποίο καλύπτει η συγκεκριμένη εγγυητική επιστολή) ......................... πλέον τόκων επί της προκαταβολής αυτής που θα καταλογισθούν σε βάρος της Εταιρίας …………… ή, σε περίπτωση Ένωσης ή Κοινοπραξίας, υπέρ των Εταιριών της Ένωσης ……………… ή Κοινοπραξίας ……………, υπέρ της οποίας εγγυόμαστε σε εφαρμογή των σχετικών άρθρων του Κανονισμού Προμηθειών της Αναθέτουσα Αρχή, στο οποίο και μόνο περιορίζεται η εγγύησή μας.</w:t>
      </w:r>
    </w:p>
    <w:p w14:paraId="48446C74" w14:textId="77777777" w:rsidR="0087283D" w:rsidRPr="00AA0859" w:rsidRDefault="0087283D" w:rsidP="0087283D">
      <w:pPr>
        <w:rPr>
          <w:rFonts w:cstheme="minorHAnsi"/>
        </w:rPr>
      </w:pPr>
      <w:r w:rsidRPr="00AA0859">
        <w:rPr>
          <w:rFonts w:cstheme="minorHAnsi"/>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τρεις (3) ημέρες από την έγγραφη ειδοποίησή σας.</w:t>
      </w:r>
    </w:p>
    <w:p w14:paraId="04018C10" w14:textId="77777777" w:rsidR="0087283D" w:rsidRPr="00AA0859" w:rsidRDefault="0087283D" w:rsidP="0087283D">
      <w:pPr>
        <w:rPr>
          <w:rFonts w:cstheme="minorHAnsi"/>
        </w:rPr>
      </w:pPr>
      <w:r w:rsidRPr="00AA0859">
        <w:rPr>
          <w:rFonts w:cstheme="minorHAnsi"/>
        </w:rPr>
        <w:t>Η παρούσα ισχύει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p w14:paraId="4A670732" w14:textId="77777777" w:rsidR="0087283D" w:rsidRPr="00AA0859" w:rsidRDefault="0087283D" w:rsidP="0087283D">
      <w:pPr>
        <w:overflowPunct w:val="0"/>
        <w:autoSpaceDE w:val="0"/>
        <w:autoSpaceDN w:val="0"/>
        <w:adjustRightInd w:val="0"/>
        <w:textAlignment w:val="baseline"/>
        <w:rPr>
          <w:rFonts w:cstheme="minorHAnsi"/>
        </w:rPr>
      </w:pPr>
      <w:r w:rsidRPr="00AA0859">
        <w:rPr>
          <w:rFonts w:cstheme="minorHAnsi"/>
        </w:rPr>
        <w:lastRenderedPageBreak/>
        <w:t>Σε περίπτωση κατάπτωσης της εγγύησης, το ποσό της κατάπτωσης υπόκειται στο εκάστοτε ισχύον πάγιο τέλος χαρτοσήμου.</w:t>
      </w:r>
    </w:p>
    <w:p w14:paraId="6D8BEAA5" w14:textId="77777777" w:rsidR="0087283D" w:rsidRPr="00AA0859" w:rsidRDefault="0087283D" w:rsidP="0087283D">
      <w:pPr>
        <w:jc w:val="right"/>
        <w:rPr>
          <w:rFonts w:cstheme="minorHAnsi"/>
          <w:i/>
        </w:rPr>
      </w:pPr>
    </w:p>
    <w:p w14:paraId="2BB5A1D8" w14:textId="77777777" w:rsidR="0087283D" w:rsidRPr="00AA0859" w:rsidRDefault="0087283D" w:rsidP="0087283D">
      <w:pPr>
        <w:jc w:val="right"/>
        <w:rPr>
          <w:rFonts w:cstheme="minorHAnsi"/>
          <w:i/>
        </w:rPr>
      </w:pPr>
      <w:r w:rsidRPr="00AA0859">
        <w:rPr>
          <w:rFonts w:cstheme="minorHAnsi"/>
          <w:i/>
        </w:rPr>
        <w:t xml:space="preserve"> </w:t>
      </w:r>
      <w:r w:rsidRPr="00F93374">
        <w:rPr>
          <w:rFonts w:cstheme="minorHAnsi"/>
          <w:i/>
        </w:rPr>
        <w:t>(Εξουσιοδοτημένη υπογραφή)</w:t>
      </w:r>
    </w:p>
    <w:p w14:paraId="3E9FC0A1" w14:textId="4FF970E4" w:rsidR="006A40F7" w:rsidRDefault="006A40F7" w:rsidP="00EC55C7">
      <w:pPr>
        <w:spacing w:line="276" w:lineRule="auto"/>
        <w:jc w:val="both"/>
        <w:rPr>
          <w:rFonts w:cstheme="minorHAnsi"/>
          <w:b/>
          <w:color w:val="333399"/>
          <w:sz w:val="24"/>
        </w:rPr>
      </w:pPr>
    </w:p>
    <w:p w14:paraId="2F6CB259" w14:textId="7802B9CD" w:rsidR="0087283D" w:rsidRDefault="0087283D" w:rsidP="00EC55C7">
      <w:pPr>
        <w:spacing w:line="276" w:lineRule="auto"/>
        <w:jc w:val="both"/>
        <w:rPr>
          <w:rFonts w:cstheme="minorHAnsi"/>
          <w:b/>
          <w:color w:val="333399"/>
          <w:sz w:val="24"/>
        </w:rPr>
      </w:pPr>
    </w:p>
    <w:p w14:paraId="1B9ED387" w14:textId="3725A4CE" w:rsidR="0087283D" w:rsidRDefault="0087283D">
      <w:pPr>
        <w:rPr>
          <w:rFonts w:cstheme="minorHAnsi"/>
          <w:b/>
          <w:color w:val="333399"/>
          <w:sz w:val="24"/>
        </w:rPr>
      </w:pPr>
      <w:r>
        <w:rPr>
          <w:rFonts w:cstheme="minorHAnsi"/>
          <w:b/>
          <w:color w:val="333399"/>
          <w:sz w:val="24"/>
        </w:rPr>
        <w:br w:type="page"/>
      </w:r>
    </w:p>
    <w:p w14:paraId="2B31D15C" w14:textId="422B9170" w:rsidR="00625904" w:rsidRPr="00E371BA" w:rsidRDefault="00625904" w:rsidP="00EC55C7">
      <w:pPr>
        <w:pStyle w:val="2"/>
        <w:numPr>
          <w:ilvl w:val="0"/>
          <w:numId w:val="0"/>
        </w:numPr>
        <w:spacing w:before="0" w:after="160" w:line="276" w:lineRule="auto"/>
        <w:ind w:left="576" w:hanging="576"/>
        <w:jc w:val="both"/>
        <w:rPr>
          <w:rFonts w:asciiTheme="minorHAnsi" w:hAnsiTheme="minorHAnsi" w:cstheme="minorHAnsi"/>
        </w:rPr>
      </w:pPr>
      <w:r w:rsidRPr="00E371BA">
        <w:rPr>
          <w:rFonts w:asciiTheme="minorHAnsi" w:hAnsiTheme="minorHAnsi" w:cstheme="minorHAnsi"/>
        </w:rPr>
        <w:lastRenderedPageBreak/>
        <w:t xml:space="preserve"> </w:t>
      </w:r>
      <w:bookmarkStart w:id="1075" w:name="_Toc128576576"/>
      <w:bookmarkStart w:id="1076" w:name="_Toc214358411"/>
      <w:r w:rsidRPr="00E371BA">
        <w:rPr>
          <w:rFonts w:asciiTheme="minorHAnsi" w:hAnsiTheme="minorHAnsi" w:cstheme="minorHAnsi"/>
        </w:rPr>
        <w:t xml:space="preserve">ΠΑΡΑΡΤΗΜΑ V – Υπόδειγμα </w:t>
      </w:r>
      <w:bookmarkEnd w:id="1062"/>
      <w:r w:rsidR="00561DA3" w:rsidRPr="00E371BA">
        <w:rPr>
          <w:rFonts w:asciiTheme="minorHAnsi" w:hAnsiTheme="minorHAnsi" w:cstheme="minorHAnsi"/>
        </w:rPr>
        <w:t>Βιογραφικού Σημειώματος</w:t>
      </w:r>
      <w:bookmarkEnd w:id="1075"/>
      <w:bookmarkEnd w:id="1076"/>
    </w:p>
    <w:tbl>
      <w:tblPr>
        <w:tblW w:w="5001" w:type="pct"/>
        <w:tblInd w:w="-3" w:type="dxa"/>
        <w:tblLook w:val="0000" w:firstRow="0" w:lastRow="0" w:firstColumn="0" w:lastColumn="0" w:noHBand="0" w:noVBand="0"/>
      </w:tblPr>
      <w:tblGrid>
        <w:gridCol w:w="1452"/>
        <w:gridCol w:w="293"/>
        <w:gridCol w:w="106"/>
        <w:gridCol w:w="98"/>
        <w:gridCol w:w="343"/>
        <w:gridCol w:w="194"/>
        <w:gridCol w:w="3740"/>
        <w:gridCol w:w="1280"/>
        <w:gridCol w:w="408"/>
        <w:gridCol w:w="89"/>
        <w:gridCol w:w="266"/>
        <w:gridCol w:w="1355"/>
      </w:tblGrid>
      <w:tr w:rsidR="0023189F" w:rsidRPr="00E371BA" w14:paraId="39C00DDE" w14:textId="77777777" w:rsidTr="001532A2">
        <w:trPr>
          <w:trHeight w:val="567"/>
        </w:trPr>
        <w:tc>
          <w:tcPr>
            <w:tcW w:w="5000" w:type="pct"/>
            <w:gridSpan w:val="12"/>
            <w:tcBorders>
              <w:top w:val="single" w:sz="6" w:space="0" w:color="auto"/>
              <w:left w:val="single" w:sz="6" w:space="0" w:color="auto"/>
              <w:bottom w:val="single" w:sz="6" w:space="0" w:color="auto"/>
              <w:right w:val="single" w:sz="6" w:space="0" w:color="auto"/>
            </w:tcBorders>
            <w:shd w:val="pct10" w:color="auto" w:fill="auto"/>
            <w:vAlign w:val="center"/>
          </w:tcPr>
          <w:p w14:paraId="3D853146" w14:textId="77777777" w:rsidR="0023189F" w:rsidRPr="00E371BA" w:rsidRDefault="0023189F" w:rsidP="00EC55C7">
            <w:pPr>
              <w:spacing w:line="276" w:lineRule="auto"/>
              <w:jc w:val="both"/>
              <w:rPr>
                <w:rFonts w:cstheme="minorHAnsi"/>
                <w:b/>
              </w:rPr>
            </w:pPr>
            <w:r w:rsidRPr="00E371BA">
              <w:rPr>
                <w:rFonts w:cstheme="minorHAnsi"/>
                <w:b/>
              </w:rPr>
              <w:t>ΒΙΟΓΡΑΦΙΚΟ ΣΗΜΕΙΩΜΑ</w:t>
            </w:r>
          </w:p>
        </w:tc>
      </w:tr>
      <w:tr w:rsidR="0023189F" w:rsidRPr="00E371BA" w14:paraId="24B54ABE" w14:textId="77777777" w:rsidTr="001532A2">
        <w:tc>
          <w:tcPr>
            <w:tcW w:w="5000" w:type="pct"/>
            <w:gridSpan w:val="12"/>
          </w:tcPr>
          <w:p w14:paraId="17E0C369" w14:textId="77777777" w:rsidR="0023189F" w:rsidRPr="00E371BA" w:rsidRDefault="0023189F" w:rsidP="00EC55C7">
            <w:pPr>
              <w:spacing w:line="276" w:lineRule="auto"/>
              <w:jc w:val="both"/>
              <w:rPr>
                <w:rFonts w:cstheme="minorHAnsi"/>
              </w:rPr>
            </w:pPr>
          </w:p>
        </w:tc>
      </w:tr>
      <w:tr w:rsidR="0023189F" w:rsidRPr="00E371BA" w14:paraId="0B560FDC" w14:textId="77777777" w:rsidTr="005F395F">
        <w:tc>
          <w:tcPr>
            <w:tcW w:w="3235" w:type="pct"/>
            <w:gridSpan w:val="7"/>
            <w:tcBorders>
              <w:top w:val="single" w:sz="6" w:space="0" w:color="auto"/>
              <w:left w:val="single" w:sz="6" w:space="0" w:color="auto"/>
              <w:bottom w:val="single" w:sz="6" w:space="0" w:color="auto"/>
              <w:right w:val="single" w:sz="6" w:space="0" w:color="auto"/>
            </w:tcBorders>
            <w:shd w:val="pct10" w:color="auto" w:fill="auto"/>
            <w:vAlign w:val="center"/>
          </w:tcPr>
          <w:p w14:paraId="5A012C52" w14:textId="77777777" w:rsidR="0023189F" w:rsidRPr="00E371BA" w:rsidRDefault="0023189F" w:rsidP="00EC55C7">
            <w:pPr>
              <w:spacing w:line="276" w:lineRule="auto"/>
              <w:jc w:val="both"/>
              <w:rPr>
                <w:rFonts w:cstheme="minorHAnsi"/>
                <w:b/>
              </w:rPr>
            </w:pPr>
            <w:r w:rsidRPr="00E371BA">
              <w:rPr>
                <w:rFonts w:cstheme="minorHAnsi"/>
                <w:b/>
              </w:rPr>
              <w:t>ΠΡΟΣΩΠΙΚΑ ΣΤΟΙΧΕΙΑ</w:t>
            </w:r>
          </w:p>
        </w:tc>
        <w:tc>
          <w:tcPr>
            <w:tcW w:w="1765" w:type="pct"/>
            <w:gridSpan w:val="5"/>
            <w:vAlign w:val="center"/>
          </w:tcPr>
          <w:p w14:paraId="7A0E22B2" w14:textId="77777777" w:rsidR="0023189F" w:rsidRPr="00E371BA" w:rsidRDefault="0023189F" w:rsidP="00EC55C7">
            <w:pPr>
              <w:spacing w:line="276" w:lineRule="auto"/>
              <w:jc w:val="both"/>
              <w:rPr>
                <w:rFonts w:cstheme="minorHAnsi"/>
              </w:rPr>
            </w:pPr>
          </w:p>
        </w:tc>
      </w:tr>
      <w:tr w:rsidR="0023189F" w:rsidRPr="00E371BA" w14:paraId="650C6073" w14:textId="77777777" w:rsidTr="002246EF">
        <w:tc>
          <w:tcPr>
            <w:tcW w:w="755" w:type="pct"/>
            <w:tcBorders>
              <w:top w:val="double" w:sz="6" w:space="0" w:color="auto"/>
              <w:left w:val="double" w:sz="6" w:space="0" w:color="auto"/>
              <w:bottom w:val="nil"/>
              <w:right w:val="nil"/>
            </w:tcBorders>
            <w:vAlign w:val="center"/>
          </w:tcPr>
          <w:p w14:paraId="7FAB34DF" w14:textId="77777777" w:rsidR="0023189F" w:rsidRPr="00E371BA" w:rsidRDefault="0023189F" w:rsidP="00EC55C7">
            <w:pPr>
              <w:spacing w:line="276" w:lineRule="auto"/>
              <w:jc w:val="both"/>
              <w:rPr>
                <w:rFonts w:cstheme="minorHAnsi"/>
                <w:b/>
              </w:rPr>
            </w:pPr>
            <w:r w:rsidRPr="00E371BA">
              <w:rPr>
                <w:rFonts w:cstheme="minorHAnsi"/>
                <w:b/>
              </w:rPr>
              <w:t>Επώνυμο:</w:t>
            </w:r>
          </w:p>
        </w:tc>
        <w:tc>
          <w:tcPr>
            <w:tcW w:w="2479" w:type="pct"/>
            <w:gridSpan w:val="6"/>
            <w:tcBorders>
              <w:top w:val="double" w:sz="6" w:space="0" w:color="auto"/>
              <w:left w:val="nil"/>
              <w:bottom w:val="single" w:sz="6" w:space="0" w:color="auto"/>
              <w:right w:val="nil"/>
            </w:tcBorders>
            <w:vAlign w:val="center"/>
          </w:tcPr>
          <w:p w14:paraId="661859ED" w14:textId="77777777" w:rsidR="0023189F" w:rsidRPr="00E371BA" w:rsidRDefault="0023189F" w:rsidP="00EC55C7">
            <w:pPr>
              <w:spacing w:line="276" w:lineRule="auto"/>
              <w:jc w:val="both"/>
              <w:rPr>
                <w:rFonts w:cstheme="minorHAnsi"/>
              </w:rPr>
            </w:pPr>
          </w:p>
        </w:tc>
        <w:tc>
          <w:tcPr>
            <w:tcW w:w="665" w:type="pct"/>
            <w:tcBorders>
              <w:top w:val="double" w:sz="6" w:space="0" w:color="auto"/>
              <w:left w:val="nil"/>
              <w:bottom w:val="nil"/>
              <w:right w:val="nil"/>
            </w:tcBorders>
            <w:vAlign w:val="center"/>
          </w:tcPr>
          <w:p w14:paraId="4F3ED04F" w14:textId="77777777" w:rsidR="0023189F" w:rsidRPr="00E371BA" w:rsidRDefault="0023189F" w:rsidP="00EC55C7">
            <w:pPr>
              <w:spacing w:line="276" w:lineRule="auto"/>
              <w:jc w:val="both"/>
              <w:rPr>
                <w:rFonts w:cstheme="minorHAnsi"/>
                <w:b/>
              </w:rPr>
            </w:pPr>
            <w:r w:rsidRPr="00E371BA">
              <w:rPr>
                <w:rFonts w:cstheme="minorHAnsi"/>
                <w:b/>
              </w:rPr>
              <w:t>Όνομα:</w:t>
            </w:r>
          </w:p>
        </w:tc>
        <w:tc>
          <w:tcPr>
            <w:tcW w:w="1100" w:type="pct"/>
            <w:gridSpan w:val="4"/>
            <w:tcBorders>
              <w:top w:val="double" w:sz="6" w:space="0" w:color="auto"/>
              <w:left w:val="nil"/>
              <w:bottom w:val="single" w:sz="6" w:space="0" w:color="auto"/>
              <w:right w:val="double" w:sz="6" w:space="0" w:color="auto"/>
            </w:tcBorders>
            <w:vAlign w:val="center"/>
          </w:tcPr>
          <w:p w14:paraId="37CA402A" w14:textId="77777777" w:rsidR="0023189F" w:rsidRPr="00E371BA" w:rsidRDefault="0023189F" w:rsidP="00EC55C7">
            <w:pPr>
              <w:spacing w:line="276" w:lineRule="auto"/>
              <w:jc w:val="both"/>
              <w:rPr>
                <w:rFonts w:cstheme="minorHAnsi"/>
              </w:rPr>
            </w:pPr>
          </w:p>
        </w:tc>
      </w:tr>
      <w:tr w:rsidR="0023189F" w:rsidRPr="00E371BA" w14:paraId="08CCBD49" w14:textId="77777777" w:rsidTr="001532A2">
        <w:trPr>
          <w:trHeight w:val="247"/>
        </w:trPr>
        <w:tc>
          <w:tcPr>
            <w:tcW w:w="5000" w:type="pct"/>
            <w:gridSpan w:val="12"/>
            <w:tcBorders>
              <w:top w:val="nil"/>
              <w:left w:val="double" w:sz="6" w:space="0" w:color="auto"/>
              <w:bottom w:val="nil"/>
              <w:right w:val="double" w:sz="6" w:space="0" w:color="auto"/>
            </w:tcBorders>
            <w:vAlign w:val="center"/>
          </w:tcPr>
          <w:p w14:paraId="26DD09C6" w14:textId="77777777" w:rsidR="0023189F" w:rsidRPr="00E371BA" w:rsidRDefault="0023189F" w:rsidP="00EC55C7">
            <w:pPr>
              <w:spacing w:line="276" w:lineRule="auto"/>
              <w:jc w:val="both"/>
              <w:rPr>
                <w:rFonts w:cstheme="minorHAnsi"/>
              </w:rPr>
            </w:pPr>
          </w:p>
        </w:tc>
      </w:tr>
      <w:tr w:rsidR="0023189F" w:rsidRPr="00E371BA" w14:paraId="56DB4E39" w14:textId="77777777" w:rsidTr="005F395F">
        <w:tc>
          <w:tcPr>
            <w:tcW w:w="907" w:type="pct"/>
            <w:gridSpan w:val="2"/>
            <w:tcBorders>
              <w:top w:val="nil"/>
              <w:left w:val="double" w:sz="6" w:space="0" w:color="auto"/>
              <w:bottom w:val="nil"/>
              <w:right w:val="nil"/>
            </w:tcBorders>
            <w:vAlign w:val="center"/>
          </w:tcPr>
          <w:p w14:paraId="31865085" w14:textId="77777777" w:rsidR="0023189F" w:rsidRPr="00E371BA" w:rsidRDefault="0023189F" w:rsidP="00EC55C7">
            <w:pPr>
              <w:spacing w:line="276" w:lineRule="auto"/>
              <w:jc w:val="both"/>
              <w:rPr>
                <w:rFonts w:cstheme="minorHAnsi"/>
                <w:b/>
              </w:rPr>
            </w:pPr>
            <w:r w:rsidRPr="00E371BA">
              <w:rPr>
                <w:rFonts w:cstheme="minorHAnsi"/>
                <w:b/>
              </w:rPr>
              <w:t>Πατρώνυμο:</w:t>
            </w:r>
          </w:p>
        </w:tc>
        <w:tc>
          <w:tcPr>
            <w:tcW w:w="2328" w:type="pct"/>
            <w:gridSpan w:val="5"/>
            <w:tcBorders>
              <w:top w:val="nil"/>
              <w:left w:val="nil"/>
              <w:bottom w:val="single" w:sz="6" w:space="0" w:color="auto"/>
              <w:right w:val="nil"/>
            </w:tcBorders>
            <w:vAlign w:val="center"/>
          </w:tcPr>
          <w:p w14:paraId="08CBBE3C" w14:textId="77777777" w:rsidR="0023189F" w:rsidRPr="00E371BA" w:rsidRDefault="0023189F" w:rsidP="00EC55C7">
            <w:pPr>
              <w:spacing w:line="276" w:lineRule="auto"/>
              <w:jc w:val="both"/>
              <w:rPr>
                <w:rFonts w:cstheme="minorHAnsi"/>
              </w:rPr>
            </w:pPr>
          </w:p>
        </w:tc>
        <w:tc>
          <w:tcPr>
            <w:tcW w:w="923" w:type="pct"/>
            <w:gridSpan w:val="3"/>
            <w:vAlign w:val="center"/>
          </w:tcPr>
          <w:p w14:paraId="0B4DB4F4" w14:textId="77777777" w:rsidR="0023189F" w:rsidRPr="00E371BA" w:rsidRDefault="0023189F" w:rsidP="00EC55C7">
            <w:pPr>
              <w:spacing w:line="276" w:lineRule="auto"/>
              <w:jc w:val="both"/>
              <w:rPr>
                <w:rFonts w:cstheme="minorHAnsi"/>
                <w:b/>
              </w:rPr>
            </w:pPr>
            <w:r w:rsidRPr="00E371BA">
              <w:rPr>
                <w:rFonts w:cstheme="minorHAnsi"/>
                <w:b/>
              </w:rPr>
              <w:t>Μητρώνυμο:</w:t>
            </w:r>
          </w:p>
        </w:tc>
        <w:tc>
          <w:tcPr>
            <w:tcW w:w="842" w:type="pct"/>
            <w:gridSpan w:val="2"/>
            <w:tcBorders>
              <w:top w:val="nil"/>
              <w:left w:val="nil"/>
              <w:bottom w:val="single" w:sz="6" w:space="0" w:color="auto"/>
              <w:right w:val="double" w:sz="6" w:space="0" w:color="auto"/>
            </w:tcBorders>
            <w:vAlign w:val="center"/>
          </w:tcPr>
          <w:p w14:paraId="3F23AE1C" w14:textId="77777777" w:rsidR="0023189F" w:rsidRPr="00E371BA" w:rsidRDefault="0023189F" w:rsidP="00EC55C7">
            <w:pPr>
              <w:spacing w:line="276" w:lineRule="auto"/>
              <w:jc w:val="both"/>
              <w:rPr>
                <w:rFonts w:cstheme="minorHAnsi"/>
              </w:rPr>
            </w:pPr>
          </w:p>
        </w:tc>
      </w:tr>
      <w:tr w:rsidR="0023189F" w:rsidRPr="00E371BA" w14:paraId="6DCA0468" w14:textId="77777777" w:rsidTr="001532A2">
        <w:tc>
          <w:tcPr>
            <w:tcW w:w="5000" w:type="pct"/>
            <w:gridSpan w:val="12"/>
            <w:tcBorders>
              <w:top w:val="nil"/>
              <w:left w:val="double" w:sz="6" w:space="0" w:color="auto"/>
              <w:bottom w:val="nil"/>
              <w:right w:val="double" w:sz="6" w:space="0" w:color="auto"/>
            </w:tcBorders>
            <w:vAlign w:val="center"/>
          </w:tcPr>
          <w:p w14:paraId="3654C9AF" w14:textId="77777777" w:rsidR="0023189F" w:rsidRPr="00E371BA" w:rsidRDefault="0023189F" w:rsidP="00EC55C7">
            <w:pPr>
              <w:spacing w:line="276" w:lineRule="auto"/>
              <w:jc w:val="both"/>
              <w:rPr>
                <w:rFonts w:cstheme="minorHAnsi"/>
              </w:rPr>
            </w:pPr>
          </w:p>
        </w:tc>
      </w:tr>
      <w:tr w:rsidR="0023189F" w:rsidRPr="00E371BA" w14:paraId="5C597034" w14:textId="77777777" w:rsidTr="005F395F">
        <w:tc>
          <w:tcPr>
            <w:tcW w:w="1013" w:type="pct"/>
            <w:gridSpan w:val="4"/>
            <w:tcBorders>
              <w:top w:val="nil"/>
              <w:left w:val="double" w:sz="6" w:space="0" w:color="auto"/>
              <w:bottom w:val="nil"/>
              <w:right w:val="nil"/>
            </w:tcBorders>
            <w:vAlign w:val="center"/>
          </w:tcPr>
          <w:p w14:paraId="7A17EEB5" w14:textId="77777777" w:rsidR="0023189F" w:rsidRPr="00E371BA" w:rsidRDefault="0023189F" w:rsidP="00EC55C7">
            <w:pPr>
              <w:spacing w:line="276" w:lineRule="auto"/>
              <w:jc w:val="both"/>
              <w:rPr>
                <w:rFonts w:cstheme="minorHAnsi"/>
                <w:b/>
              </w:rPr>
            </w:pPr>
            <w:r w:rsidRPr="00E371BA">
              <w:rPr>
                <w:rFonts w:cstheme="minorHAnsi"/>
                <w:b/>
              </w:rPr>
              <w:t>Ημερομηνία Γέννησης:</w:t>
            </w:r>
          </w:p>
        </w:tc>
        <w:tc>
          <w:tcPr>
            <w:tcW w:w="2222" w:type="pct"/>
            <w:gridSpan w:val="3"/>
            <w:tcBorders>
              <w:top w:val="nil"/>
              <w:left w:val="nil"/>
              <w:bottom w:val="single" w:sz="6" w:space="0" w:color="auto"/>
              <w:right w:val="nil"/>
            </w:tcBorders>
            <w:vAlign w:val="center"/>
          </w:tcPr>
          <w:p w14:paraId="032D895F" w14:textId="77777777" w:rsidR="0023189F" w:rsidRPr="00E371BA" w:rsidRDefault="0023189F" w:rsidP="00EC55C7">
            <w:pPr>
              <w:spacing w:line="276" w:lineRule="auto"/>
              <w:jc w:val="both"/>
              <w:rPr>
                <w:rFonts w:cstheme="minorHAnsi"/>
              </w:rPr>
            </w:pPr>
            <w:r w:rsidRPr="00E371BA">
              <w:rPr>
                <w:rFonts w:cstheme="minorHAnsi"/>
              </w:rPr>
              <w:t>__ /__ / ____</w:t>
            </w:r>
          </w:p>
        </w:tc>
        <w:tc>
          <w:tcPr>
            <w:tcW w:w="1061" w:type="pct"/>
            <w:gridSpan w:val="4"/>
            <w:vAlign w:val="center"/>
          </w:tcPr>
          <w:p w14:paraId="04FBBF7B" w14:textId="77777777" w:rsidR="0023189F" w:rsidRPr="00E371BA" w:rsidRDefault="0023189F" w:rsidP="00EC55C7">
            <w:pPr>
              <w:spacing w:line="276" w:lineRule="auto"/>
              <w:jc w:val="both"/>
              <w:rPr>
                <w:rFonts w:cstheme="minorHAnsi"/>
                <w:b/>
              </w:rPr>
            </w:pPr>
            <w:r w:rsidRPr="00E371BA">
              <w:rPr>
                <w:rFonts w:cstheme="minorHAnsi"/>
                <w:b/>
              </w:rPr>
              <w:t>Τόπος Γέννησης:</w:t>
            </w:r>
          </w:p>
        </w:tc>
        <w:tc>
          <w:tcPr>
            <w:tcW w:w="704" w:type="pct"/>
            <w:tcBorders>
              <w:top w:val="nil"/>
              <w:left w:val="nil"/>
              <w:bottom w:val="single" w:sz="6" w:space="0" w:color="auto"/>
              <w:right w:val="double" w:sz="6" w:space="0" w:color="auto"/>
            </w:tcBorders>
            <w:vAlign w:val="center"/>
          </w:tcPr>
          <w:p w14:paraId="48ED8D7A" w14:textId="77777777" w:rsidR="0023189F" w:rsidRPr="00E371BA" w:rsidRDefault="0023189F" w:rsidP="00EC55C7">
            <w:pPr>
              <w:spacing w:line="276" w:lineRule="auto"/>
              <w:jc w:val="both"/>
              <w:rPr>
                <w:rFonts w:cstheme="minorHAnsi"/>
              </w:rPr>
            </w:pPr>
          </w:p>
        </w:tc>
      </w:tr>
      <w:tr w:rsidR="0023189F" w:rsidRPr="00E371BA" w14:paraId="1E61BF28" w14:textId="77777777" w:rsidTr="001532A2">
        <w:tc>
          <w:tcPr>
            <w:tcW w:w="5000" w:type="pct"/>
            <w:gridSpan w:val="12"/>
            <w:tcBorders>
              <w:top w:val="nil"/>
              <w:left w:val="double" w:sz="6" w:space="0" w:color="auto"/>
              <w:bottom w:val="nil"/>
              <w:right w:val="double" w:sz="6" w:space="0" w:color="auto"/>
            </w:tcBorders>
            <w:vAlign w:val="center"/>
          </w:tcPr>
          <w:p w14:paraId="6E326536" w14:textId="77777777" w:rsidR="0023189F" w:rsidRPr="00E371BA" w:rsidRDefault="0023189F" w:rsidP="00EC55C7">
            <w:pPr>
              <w:spacing w:line="276" w:lineRule="auto"/>
              <w:jc w:val="both"/>
              <w:rPr>
                <w:rFonts w:cstheme="minorHAnsi"/>
              </w:rPr>
            </w:pPr>
          </w:p>
        </w:tc>
      </w:tr>
      <w:tr w:rsidR="0023189F" w:rsidRPr="00E371BA" w14:paraId="2FD30F3A" w14:textId="77777777" w:rsidTr="005F395F">
        <w:tc>
          <w:tcPr>
            <w:tcW w:w="1292" w:type="pct"/>
            <w:gridSpan w:val="6"/>
            <w:tcBorders>
              <w:top w:val="nil"/>
              <w:left w:val="double" w:sz="6" w:space="0" w:color="auto"/>
              <w:bottom w:val="nil"/>
              <w:right w:val="nil"/>
            </w:tcBorders>
            <w:vAlign w:val="center"/>
          </w:tcPr>
          <w:p w14:paraId="26EF22CC" w14:textId="77777777" w:rsidR="0023189F" w:rsidRPr="00E371BA" w:rsidRDefault="0023189F" w:rsidP="00EC55C7">
            <w:pPr>
              <w:spacing w:line="276" w:lineRule="auto"/>
              <w:jc w:val="both"/>
              <w:rPr>
                <w:rFonts w:cstheme="minorHAnsi"/>
                <w:b/>
              </w:rPr>
            </w:pPr>
            <w:r w:rsidRPr="00E371BA">
              <w:rPr>
                <w:rFonts w:cstheme="minorHAnsi"/>
                <w:b/>
              </w:rPr>
              <w:t>Τηλέφωνο:</w:t>
            </w:r>
          </w:p>
        </w:tc>
        <w:tc>
          <w:tcPr>
            <w:tcW w:w="1943" w:type="pct"/>
            <w:tcBorders>
              <w:top w:val="nil"/>
              <w:left w:val="nil"/>
              <w:bottom w:val="single" w:sz="6" w:space="0" w:color="auto"/>
              <w:right w:val="nil"/>
            </w:tcBorders>
            <w:vAlign w:val="center"/>
          </w:tcPr>
          <w:p w14:paraId="3F16A79A" w14:textId="77777777" w:rsidR="0023189F" w:rsidRPr="00E371BA" w:rsidRDefault="0023189F" w:rsidP="00EC55C7">
            <w:pPr>
              <w:spacing w:line="276" w:lineRule="auto"/>
              <w:jc w:val="both"/>
              <w:rPr>
                <w:rFonts w:cstheme="minorHAnsi"/>
              </w:rPr>
            </w:pPr>
          </w:p>
        </w:tc>
        <w:tc>
          <w:tcPr>
            <w:tcW w:w="877" w:type="pct"/>
            <w:gridSpan w:val="2"/>
            <w:vAlign w:val="center"/>
          </w:tcPr>
          <w:p w14:paraId="6328A153" w14:textId="77777777" w:rsidR="0023189F" w:rsidRPr="00E371BA" w:rsidRDefault="0023189F" w:rsidP="00EC55C7">
            <w:pPr>
              <w:spacing w:line="276" w:lineRule="auto"/>
              <w:jc w:val="both"/>
              <w:rPr>
                <w:rFonts w:cstheme="minorHAnsi"/>
                <w:b/>
              </w:rPr>
            </w:pPr>
            <w:r w:rsidRPr="00E371BA">
              <w:rPr>
                <w:rFonts w:cstheme="minorHAnsi"/>
                <w:b/>
              </w:rPr>
              <w:t>E-mail:</w:t>
            </w:r>
          </w:p>
        </w:tc>
        <w:tc>
          <w:tcPr>
            <w:tcW w:w="888" w:type="pct"/>
            <w:gridSpan w:val="3"/>
            <w:tcBorders>
              <w:top w:val="nil"/>
              <w:left w:val="nil"/>
              <w:bottom w:val="single" w:sz="6" w:space="0" w:color="auto"/>
              <w:right w:val="double" w:sz="6" w:space="0" w:color="auto"/>
            </w:tcBorders>
            <w:vAlign w:val="center"/>
          </w:tcPr>
          <w:p w14:paraId="28C1D9F3" w14:textId="77777777" w:rsidR="0023189F" w:rsidRPr="00E371BA" w:rsidRDefault="0023189F" w:rsidP="00EC55C7">
            <w:pPr>
              <w:spacing w:line="276" w:lineRule="auto"/>
              <w:jc w:val="both"/>
              <w:rPr>
                <w:rFonts w:cstheme="minorHAnsi"/>
              </w:rPr>
            </w:pPr>
          </w:p>
        </w:tc>
      </w:tr>
      <w:tr w:rsidR="0023189F" w:rsidRPr="00E371BA" w14:paraId="05E5BE22" w14:textId="77777777" w:rsidTr="005F395F">
        <w:tc>
          <w:tcPr>
            <w:tcW w:w="1292" w:type="pct"/>
            <w:gridSpan w:val="6"/>
            <w:tcBorders>
              <w:top w:val="nil"/>
              <w:left w:val="double" w:sz="6" w:space="0" w:color="auto"/>
              <w:bottom w:val="nil"/>
              <w:right w:val="nil"/>
            </w:tcBorders>
            <w:vAlign w:val="center"/>
          </w:tcPr>
          <w:p w14:paraId="4EFBF6A4" w14:textId="77777777" w:rsidR="0023189F" w:rsidRPr="00E371BA" w:rsidRDefault="0023189F" w:rsidP="00EC55C7">
            <w:pPr>
              <w:spacing w:line="276" w:lineRule="auto"/>
              <w:jc w:val="both"/>
              <w:rPr>
                <w:rFonts w:cstheme="minorHAnsi"/>
                <w:b/>
              </w:rPr>
            </w:pPr>
            <w:r w:rsidRPr="00E371BA">
              <w:rPr>
                <w:rFonts w:cstheme="minorHAnsi"/>
                <w:b/>
              </w:rPr>
              <w:t>Fax:</w:t>
            </w:r>
          </w:p>
        </w:tc>
        <w:tc>
          <w:tcPr>
            <w:tcW w:w="1943" w:type="pct"/>
            <w:tcBorders>
              <w:top w:val="nil"/>
              <w:left w:val="nil"/>
              <w:bottom w:val="single" w:sz="6" w:space="0" w:color="auto"/>
              <w:right w:val="nil"/>
            </w:tcBorders>
            <w:vAlign w:val="center"/>
          </w:tcPr>
          <w:p w14:paraId="3331D1DD" w14:textId="77777777" w:rsidR="0023189F" w:rsidRPr="00E371BA" w:rsidRDefault="0023189F" w:rsidP="00EC55C7">
            <w:pPr>
              <w:spacing w:line="276" w:lineRule="auto"/>
              <w:jc w:val="both"/>
              <w:rPr>
                <w:rFonts w:cstheme="minorHAnsi"/>
              </w:rPr>
            </w:pPr>
          </w:p>
        </w:tc>
        <w:tc>
          <w:tcPr>
            <w:tcW w:w="877" w:type="pct"/>
            <w:gridSpan w:val="2"/>
            <w:vAlign w:val="center"/>
          </w:tcPr>
          <w:p w14:paraId="194CCE6C" w14:textId="77777777" w:rsidR="0023189F" w:rsidRPr="00E371BA" w:rsidRDefault="0023189F" w:rsidP="00EC55C7">
            <w:pPr>
              <w:spacing w:line="276" w:lineRule="auto"/>
              <w:jc w:val="both"/>
              <w:rPr>
                <w:rFonts w:cstheme="minorHAnsi"/>
                <w:b/>
              </w:rPr>
            </w:pPr>
          </w:p>
        </w:tc>
        <w:tc>
          <w:tcPr>
            <w:tcW w:w="888" w:type="pct"/>
            <w:gridSpan w:val="3"/>
            <w:tcBorders>
              <w:top w:val="single" w:sz="6" w:space="0" w:color="auto"/>
              <w:left w:val="nil"/>
              <w:bottom w:val="nil"/>
              <w:right w:val="double" w:sz="6" w:space="0" w:color="auto"/>
            </w:tcBorders>
            <w:vAlign w:val="center"/>
          </w:tcPr>
          <w:p w14:paraId="3297D57C" w14:textId="77777777" w:rsidR="0023189F" w:rsidRPr="00E371BA" w:rsidRDefault="0023189F" w:rsidP="00EC55C7">
            <w:pPr>
              <w:spacing w:line="276" w:lineRule="auto"/>
              <w:jc w:val="both"/>
              <w:rPr>
                <w:rFonts w:cstheme="minorHAnsi"/>
              </w:rPr>
            </w:pPr>
          </w:p>
        </w:tc>
      </w:tr>
      <w:tr w:rsidR="0023189F" w:rsidRPr="00E371BA" w14:paraId="00662D7C" w14:textId="77777777" w:rsidTr="005F395F">
        <w:tc>
          <w:tcPr>
            <w:tcW w:w="1191" w:type="pct"/>
            <w:gridSpan w:val="5"/>
            <w:tcBorders>
              <w:top w:val="nil"/>
              <w:left w:val="double" w:sz="6" w:space="0" w:color="auto"/>
              <w:bottom w:val="nil"/>
              <w:right w:val="nil"/>
            </w:tcBorders>
            <w:vAlign w:val="center"/>
          </w:tcPr>
          <w:p w14:paraId="59BBC7C9" w14:textId="77777777" w:rsidR="0023189F" w:rsidRPr="00E371BA" w:rsidRDefault="0023189F" w:rsidP="00EC55C7">
            <w:pPr>
              <w:spacing w:line="276" w:lineRule="auto"/>
              <w:jc w:val="both"/>
              <w:rPr>
                <w:rFonts w:cstheme="minorHAnsi"/>
              </w:rPr>
            </w:pPr>
          </w:p>
        </w:tc>
        <w:tc>
          <w:tcPr>
            <w:tcW w:w="2044" w:type="pct"/>
            <w:gridSpan w:val="2"/>
            <w:vAlign w:val="center"/>
          </w:tcPr>
          <w:p w14:paraId="13EC5505" w14:textId="77777777" w:rsidR="0023189F" w:rsidRPr="00E371BA" w:rsidRDefault="0023189F" w:rsidP="00EC55C7">
            <w:pPr>
              <w:spacing w:line="276" w:lineRule="auto"/>
              <w:jc w:val="both"/>
              <w:rPr>
                <w:rFonts w:cstheme="minorHAnsi"/>
              </w:rPr>
            </w:pPr>
          </w:p>
        </w:tc>
        <w:tc>
          <w:tcPr>
            <w:tcW w:w="1061" w:type="pct"/>
            <w:gridSpan w:val="4"/>
            <w:vAlign w:val="center"/>
          </w:tcPr>
          <w:p w14:paraId="6C8662FA" w14:textId="77777777" w:rsidR="0023189F" w:rsidRPr="00E371BA" w:rsidRDefault="0023189F" w:rsidP="00EC55C7">
            <w:pPr>
              <w:spacing w:line="276" w:lineRule="auto"/>
              <w:jc w:val="both"/>
              <w:rPr>
                <w:rFonts w:cstheme="minorHAnsi"/>
              </w:rPr>
            </w:pPr>
          </w:p>
        </w:tc>
        <w:tc>
          <w:tcPr>
            <w:tcW w:w="704" w:type="pct"/>
            <w:tcBorders>
              <w:top w:val="nil"/>
              <w:left w:val="nil"/>
              <w:bottom w:val="nil"/>
              <w:right w:val="double" w:sz="6" w:space="0" w:color="auto"/>
            </w:tcBorders>
            <w:vAlign w:val="center"/>
          </w:tcPr>
          <w:p w14:paraId="7A8FF991" w14:textId="77777777" w:rsidR="0023189F" w:rsidRPr="00E371BA" w:rsidRDefault="0023189F" w:rsidP="00EC55C7">
            <w:pPr>
              <w:spacing w:line="276" w:lineRule="auto"/>
              <w:jc w:val="both"/>
              <w:rPr>
                <w:rFonts w:cstheme="minorHAnsi"/>
              </w:rPr>
            </w:pPr>
          </w:p>
        </w:tc>
      </w:tr>
      <w:tr w:rsidR="0023189F" w:rsidRPr="00E371BA" w14:paraId="21B8498C" w14:textId="77777777" w:rsidTr="005F395F">
        <w:tc>
          <w:tcPr>
            <w:tcW w:w="1191" w:type="pct"/>
            <w:gridSpan w:val="5"/>
            <w:tcBorders>
              <w:top w:val="nil"/>
              <w:left w:val="double" w:sz="6" w:space="0" w:color="auto"/>
              <w:bottom w:val="nil"/>
              <w:right w:val="nil"/>
            </w:tcBorders>
            <w:vAlign w:val="center"/>
          </w:tcPr>
          <w:p w14:paraId="6AEBA09F" w14:textId="77777777" w:rsidR="0023189F" w:rsidRPr="00E371BA" w:rsidRDefault="0023189F" w:rsidP="00EC55C7">
            <w:pPr>
              <w:spacing w:line="276" w:lineRule="auto"/>
              <w:jc w:val="both"/>
              <w:rPr>
                <w:rFonts w:cstheme="minorHAnsi"/>
                <w:b/>
              </w:rPr>
            </w:pPr>
            <w:r w:rsidRPr="00E371BA">
              <w:rPr>
                <w:rFonts w:cstheme="minorHAnsi"/>
                <w:b/>
              </w:rPr>
              <w:t>Διεύθυνση Κατοικίας:</w:t>
            </w:r>
          </w:p>
        </w:tc>
        <w:tc>
          <w:tcPr>
            <w:tcW w:w="2044" w:type="pct"/>
            <w:gridSpan w:val="2"/>
            <w:tcBorders>
              <w:top w:val="nil"/>
              <w:left w:val="nil"/>
              <w:bottom w:val="single" w:sz="6" w:space="0" w:color="auto"/>
              <w:right w:val="nil"/>
            </w:tcBorders>
            <w:vAlign w:val="center"/>
          </w:tcPr>
          <w:p w14:paraId="6C7DE4E7" w14:textId="77777777" w:rsidR="0023189F" w:rsidRPr="00E371BA" w:rsidRDefault="0023189F" w:rsidP="00EC55C7">
            <w:pPr>
              <w:spacing w:line="276" w:lineRule="auto"/>
              <w:jc w:val="both"/>
              <w:rPr>
                <w:rFonts w:cstheme="minorHAnsi"/>
              </w:rPr>
            </w:pPr>
          </w:p>
        </w:tc>
        <w:tc>
          <w:tcPr>
            <w:tcW w:w="1061" w:type="pct"/>
            <w:gridSpan w:val="4"/>
            <w:tcBorders>
              <w:top w:val="nil"/>
              <w:left w:val="nil"/>
              <w:bottom w:val="single" w:sz="6" w:space="0" w:color="auto"/>
              <w:right w:val="nil"/>
            </w:tcBorders>
            <w:vAlign w:val="center"/>
          </w:tcPr>
          <w:p w14:paraId="34C364C9" w14:textId="77777777" w:rsidR="0023189F" w:rsidRPr="00E371BA" w:rsidRDefault="0023189F" w:rsidP="00EC55C7">
            <w:pPr>
              <w:spacing w:line="276" w:lineRule="auto"/>
              <w:jc w:val="both"/>
              <w:rPr>
                <w:rFonts w:cstheme="minorHAnsi"/>
              </w:rPr>
            </w:pPr>
          </w:p>
        </w:tc>
        <w:tc>
          <w:tcPr>
            <w:tcW w:w="704" w:type="pct"/>
            <w:tcBorders>
              <w:top w:val="nil"/>
              <w:left w:val="nil"/>
              <w:bottom w:val="single" w:sz="6" w:space="0" w:color="auto"/>
              <w:right w:val="double" w:sz="6" w:space="0" w:color="auto"/>
            </w:tcBorders>
            <w:vAlign w:val="center"/>
          </w:tcPr>
          <w:p w14:paraId="46FE3807" w14:textId="77777777" w:rsidR="0023189F" w:rsidRPr="00E371BA" w:rsidRDefault="0023189F" w:rsidP="00EC55C7">
            <w:pPr>
              <w:spacing w:line="276" w:lineRule="auto"/>
              <w:jc w:val="both"/>
              <w:rPr>
                <w:rFonts w:cstheme="minorHAnsi"/>
              </w:rPr>
            </w:pPr>
          </w:p>
        </w:tc>
      </w:tr>
      <w:tr w:rsidR="0023189F" w:rsidRPr="00E371BA" w14:paraId="4EE17EA9" w14:textId="77777777" w:rsidTr="005F395F">
        <w:tc>
          <w:tcPr>
            <w:tcW w:w="1191" w:type="pct"/>
            <w:gridSpan w:val="5"/>
            <w:tcBorders>
              <w:top w:val="nil"/>
              <w:left w:val="double" w:sz="6" w:space="0" w:color="auto"/>
              <w:bottom w:val="double" w:sz="6" w:space="0" w:color="auto"/>
              <w:right w:val="nil"/>
            </w:tcBorders>
            <w:vAlign w:val="center"/>
          </w:tcPr>
          <w:p w14:paraId="35EA5401" w14:textId="77777777" w:rsidR="0023189F" w:rsidRPr="00E371BA" w:rsidRDefault="0023189F" w:rsidP="00EC55C7">
            <w:pPr>
              <w:spacing w:line="276" w:lineRule="auto"/>
              <w:jc w:val="both"/>
              <w:rPr>
                <w:rFonts w:cstheme="minorHAnsi"/>
              </w:rPr>
            </w:pPr>
          </w:p>
        </w:tc>
        <w:tc>
          <w:tcPr>
            <w:tcW w:w="2044" w:type="pct"/>
            <w:gridSpan w:val="2"/>
            <w:tcBorders>
              <w:top w:val="nil"/>
              <w:left w:val="nil"/>
              <w:bottom w:val="double" w:sz="6" w:space="0" w:color="auto"/>
              <w:right w:val="nil"/>
            </w:tcBorders>
            <w:vAlign w:val="center"/>
          </w:tcPr>
          <w:p w14:paraId="79A58386" w14:textId="77777777" w:rsidR="0023189F" w:rsidRPr="00E371BA" w:rsidRDefault="0023189F" w:rsidP="00EC55C7">
            <w:pPr>
              <w:spacing w:line="276" w:lineRule="auto"/>
              <w:jc w:val="both"/>
              <w:rPr>
                <w:rFonts w:cstheme="minorHAnsi"/>
              </w:rPr>
            </w:pPr>
          </w:p>
        </w:tc>
        <w:tc>
          <w:tcPr>
            <w:tcW w:w="1061" w:type="pct"/>
            <w:gridSpan w:val="4"/>
            <w:tcBorders>
              <w:top w:val="nil"/>
              <w:left w:val="nil"/>
              <w:bottom w:val="double" w:sz="6" w:space="0" w:color="auto"/>
              <w:right w:val="nil"/>
            </w:tcBorders>
            <w:vAlign w:val="center"/>
          </w:tcPr>
          <w:p w14:paraId="5DB3B1BA" w14:textId="77777777" w:rsidR="0023189F" w:rsidRPr="00E371BA" w:rsidRDefault="0023189F" w:rsidP="00EC55C7">
            <w:pPr>
              <w:spacing w:line="276" w:lineRule="auto"/>
              <w:jc w:val="both"/>
              <w:rPr>
                <w:rFonts w:cstheme="minorHAnsi"/>
              </w:rPr>
            </w:pPr>
          </w:p>
        </w:tc>
        <w:tc>
          <w:tcPr>
            <w:tcW w:w="704" w:type="pct"/>
            <w:tcBorders>
              <w:top w:val="nil"/>
              <w:left w:val="nil"/>
              <w:bottom w:val="double" w:sz="6" w:space="0" w:color="auto"/>
              <w:right w:val="double" w:sz="6" w:space="0" w:color="auto"/>
            </w:tcBorders>
            <w:vAlign w:val="center"/>
          </w:tcPr>
          <w:p w14:paraId="51B604C3" w14:textId="77777777" w:rsidR="0023189F" w:rsidRPr="00E371BA" w:rsidRDefault="0023189F" w:rsidP="00EC55C7">
            <w:pPr>
              <w:spacing w:line="276" w:lineRule="auto"/>
              <w:jc w:val="both"/>
              <w:rPr>
                <w:rFonts w:cstheme="minorHAnsi"/>
              </w:rPr>
            </w:pPr>
          </w:p>
        </w:tc>
      </w:tr>
      <w:tr w:rsidR="0023189F" w:rsidRPr="00E371BA" w14:paraId="0FB97F31" w14:textId="77777777" w:rsidTr="001532A2">
        <w:tc>
          <w:tcPr>
            <w:tcW w:w="5000" w:type="pct"/>
            <w:gridSpan w:val="12"/>
          </w:tcPr>
          <w:p w14:paraId="3BC500B9" w14:textId="77777777" w:rsidR="0023189F" w:rsidRPr="00E371BA" w:rsidRDefault="0023189F" w:rsidP="00EC55C7">
            <w:pPr>
              <w:spacing w:line="276" w:lineRule="auto"/>
              <w:jc w:val="both"/>
              <w:rPr>
                <w:rFonts w:cstheme="minorHAnsi"/>
              </w:rPr>
            </w:pPr>
          </w:p>
        </w:tc>
      </w:tr>
      <w:tr w:rsidR="0023189F" w:rsidRPr="00E371BA" w14:paraId="78937519" w14:textId="77777777" w:rsidTr="002246EF">
        <w:tc>
          <w:tcPr>
            <w:tcW w:w="962" w:type="pct"/>
            <w:gridSpan w:val="3"/>
            <w:tcBorders>
              <w:top w:val="single" w:sz="6" w:space="0" w:color="auto"/>
              <w:left w:val="single" w:sz="6" w:space="0" w:color="auto"/>
              <w:bottom w:val="single" w:sz="4" w:space="0" w:color="auto"/>
              <w:right w:val="single" w:sz="6" w:space="0" w:color="auto"/>
            </w:tcBorders>
            <w:shd w:val="pct10" w:color="auto" w:fill="auto"/>
          </w:tcPr>
          <w:p w14:paraId="5A51474D" w14:textId="77777777" w:rsidR="0023189F" w:rsidRPr="00E371BA" w:rsidRDefault="0023189F" w:rsidP="00EC55C7">
            <w:pPr>
              <w:spacing w:line="276" w:lineRule="auto"/>
              <w:jc w:val="both"/>
              <w:rPr>
                <w:rFonts w:cstheme="minorHAnsi"/>
                <w:b/>
              </w:rPr>
            </w:pPr>
            <w:r w:rsidRPr="00E371BA">
              <w:rPr>
                <w:rFonts w:cstheme="minorHAnsi"/>
                <w:b/>
              </w:rPr>
              <w:t>ΕΚΠΑΙΔΕΥΣΗ</w:t>
            </w:r>
          </w:p>
        </w:tc>
        <w:tc>
          <w:tcPr>
            <w:tcW w:w="4038" w:type="pct"/>
            <w:gridSpan w:val="9"/>
            <w:tcBorders>
              <w:bottom w:val="single" w:sz="4" w:space="0" w:color="auto"/>
            </w:tcBorders>
          </w:tcPr>
          <w:p w14:paraId="7B294044" w14:textId="77777777" w:rsidR="0023189F" w:rsidRPr="00E371BA" w:rsidRDefault="0023189F" w:rsidP="00EC55C7">
            <w:pPr>
              <w:spacing w:line="276" w:lineRule="auto"/>
              <w:jc w:val="both"/>
              <w:rPr>
                <w:rFonts w:cstheme="minorHAnsi"/>
              </w:rPr>
            </w:pPr>
          </w:p>
        </w:tc>
      </w:tr>
      <w:tr w:rsidR="0023189F" w:rsidRPr="00E371BA" w14:paraId="4AC1A631" w14:textId="77777777" w:rsidTr="002246EF">
        <w:tc>
          <w:tcPr>
            <w:tcW w:w="1292" w:type="pct"/>
            <w:gridSpan w:val="6"/>
            <w:tcBorders>
              <w:top w:val="single" w:sz="4" w:space="0" w:color="auto"/>
              <w:left w:val="single" w:sz="4" w:space="0" w:color="auto"/>
              <w:bottom w:val="single" w:sz="6" w:space="0" w:color="auto"/>
              <w:right w:val="single" w:sz="6" w:space="0" w:color="auto"/>
            </w:tcBorders>
            <w:vAlign w:val="center"/>
          </w:tcPr>
          <w:p w14:paraId="4C003EC9" w14:textId="77777777" w:rsidR="0023189F" w:rsidRPr="00E371BA" w:rsidRDefault="0023189F" w:rsidP="00EC55C7">
            <w:pPr>
              <w:spacing w:line="276" w:lineRule="auto"/>
              <w:jc w:val="both"/>
              <w:rPr>
                <w:rFonts w:cstheme="minorHAnsi"/>
                <w:b/>
              </w:rPr>
            </w:pPr>
            <w:r w:rsidRPr="00E371BA">
              <w:rPr>
                <w:rFonts w:cstheme="minorHAnsi"/>
                <w:b/>
              </w:rPr>
              <w:t>Όνομα Ιδρύματος</w:t>
            </w:r>
          </w:p>
        </w:tc>
        <w:tc>
          <w:tcPr>
            <w:tcW w:w="1943" w:type="pct"/>
            <w:tcBorders>
              <w:top w:val="single" w:sz="4" w:space="0" w:color="auto"/>
              <w:left w:val="nil"/>
              <w:bottom w:val="single" w:sz="6" w:space="0" w:color="auto"/>
              <w:right w:val="single" w:sz="6" w:space="0" w:color="auto"/>
            </w:tcBorders>
            <w:vAlign w:val="center"/>
          </w:tcPr>
          <w:p w14:paraId="407584DA" w14:textId="77777777" w:rsidR="0023189F" w:rsidRPr="00E371BA" w:rsidRDefault="0023189F" w:rsidP="00EC55C7">
            <w:pPr>
              <w:spacing w:line="276" w:lineRule="auto"/>
              <w:jc w:val="both"/>
              <w:rPr>
                <w:rFonts w:cstheme="minorHAnsi"/>
                <w:b/>
              </w:rPr>
            </w:pPr>
            <w:r w:rsidRPr="00E371BA">
              <w:rPr>
                <w:rFonts w:cstheme="minorHAnsi"/>
                <w:b/>
              </w:rPr>
              <w:t>Τίτλος Πτυχίου</w:t>
            </w:r>
          </w:p>
        </w:tc>
        <w:tc>
          <w:tcPr>
            <w:tcW w:w="1061" w:type="pct"/>
            <w:gridSpan w:val="4"/>
            <w:tcBorders>
              <w:top w:val="single" w:sz="4" w:space="0" w:color="auto"/>
              <w:left w:val="nil"/>
              <w:bottom w:val="single" w:sz="6" w:space="0" w:color="auto"/>
              <w:right w:val="single" w:sz="6" w:space="0" w:color="auto"/>
            </w:tcBorders>
            <w:vAlign w:val="center"/>
          </w:tcPr>
          <w:p w14:paraId="7776853F" w14:textId="77777777" w:rsidR="0023189F" w:rsidRPr="00E371BA" w:rsidRDefault="0023189F" w:rsidP="00EC55C7">
            <w:pPr>
              <w:spacing w:line="276" w:lineRule="auto"/>
              <w:jc w:val="both"/>
              <w:rPr>
                <w:rFonts w:cstheme="minorHAnsi"/>
                <w:b/>
              </w:rPr>
            </w:pPr>
            <w:r w:rsidRPr="00E371BA">
              <w:rPr>
                <w:rFonts w:cstheme="minorHAnsi"/>
                <w:b/>
              </w:rPr>
              <w:t>Ειδικότητα</w:t>
            </w:r>
          </w:p>
        </w:tc>
        <w:tc>
          <w:tcPr>
            <w:tcW w:w="704" w:type="pct"/>
            <w:tcBorders>
              <w:top w:val="single" w:sz="4" w:space="0" w:color="auto"/>
              <w:left w:val="nil"/>
              <w:bottom w:val="single" w:sz="6" w:space="0" w:color="auto"/>
              <w:right w:val="single" w:sz="4" w:space="0" w:color="auto"/>
            </w:tcBorders>
            <w:vAlign w:val="center"/>
          </w:tcPr>
          <w:p w14:paraId="18E2AADD" w14:textId="77777777" w:rsidR="0023189F" w:rsidRPr="00E371BA" w:rsidRDefault="0023189F" w:rsidP="00EC55C7">
            <w:pPr>
              <w:spacing w:line="276" w:lineRule="auto"/>
              <w:jc w:val="both"/>
              <w:rPr>
                <w:rFonts w:cstheme="minorHAnsi"/>
                <w:b/>
              </w:rPr>
            </w:pPr>
            <w:r w:rsidRPr="00E371BA">
              <w:rPr>
                <w:rFonts w:cstheme="minorHAnsi"/>
                <w:b/>
              </w:rPr>
              <w:t>Ημερομηνία Απόκτησης Πτυχίου</w:t>
            </w:r>
          </w:p>
        </w:tc>
      </w:tr>
      <w:tr w:rsidR="0023189F" w:rsidRPr="00E371BA" w14:paraId="5BBFF29C" w14:textId="77777777" w:rsidTr="002246EF">
        <w:tc>
          <w:tcPr>
            <w:tcW w:w="1292" w:type="pct"/>
            <w:gridSpan w:val="6"/>
            <w:tcBorders>
              <w:top w:val="single" w:sz="6" w:space="0" w:color="auto"/>
              <w:left w:val="single" w:sz="4" w:space="0" w:color="auto"/>
              <w:bottom w:val="single" w:sz="6" w:space="0" w:color="auto"/>
              <w:right w:val="single" w:sz="6" w:space="0" w:color="auto"/>
            </w:tcBorders>
          </w:tcPr>
          <w:p w14:paraId="021191B4" w14:textId="77777777" w:rsidR="0023189F" w:rsidRPr="00E371BA" w:rsidRDefault="0023189F" w:rsidP="00EC55C7">
            <w:pPr>
              <w:spacing w:line="276" w:lineRule="auto"/>
              <w:jc w:val="both"/>
              <w:rPr>
                <w:rFonts w:cstheme="minorHAnsi"/>
              </w:rPr>
            </w:pPr>
          </w:p>
          <w:p w14:paraId="770F4914" w14:textId="77777777" w:rsidR="0023189F" w:rsidRPr="00E371BA" w:rsidRDefault="0023189F" w:rsidP="00EC55C7">
            <w:pPr>
              <w:spacing w:line="276" w:lineRule="auto"/>
              <w:jc w:val="both"/>
              <w:rPr>
                <w:rFonts w:cstheme="minorHAnsi"/>
              </w:rPr>
            </w:pPr>
          </w:p>
        </w:tc>
        <w:tc>
          <w:tcPr>
            <w:tcW w:w="1943" w:type="pct"/>
            <w:tcBorders>
              <w:top w:val="single" w:sz="6" w:space="0" w:color="auto"/>
              <w:left w:val="nil"/>
              <w:bottom w:val="single" w:sz="6" w:space="0" w:color="auto"/>
              <w:right w:val="single" w:sz="6" w:space="0" w:color="auto"/>
            </w:tcBorders>
          </w:tcPr>
          <w:p w14:paraId="2073884B" w14:textId="77777777" w:rsidR="0023189F" w:rsidRPr="00E371BA" w:rsidRDefault="0023189F" w:rsidP="00EC55C7">
            <w:pPr>
              <w:spacing w:line="276" w:lineRule="auto"/>
              <w:jc w:val="both"/>
              <w:rPr>
                <w:rFonts w:cstheme="minorHAnsi"/>
              </w:rPr>
            </w:pPr>
          </w:p>
        </w:tc>
        <w:tc>
          <w:tcPr>
            <w:tcW w:w="1061" w:type="pct"/>
            <w:gridSpan w:val="4"/>
            <w:tcBorders>
              <w:top w:val="single" w:sz="6" w:space="0" w:color="auto"/>
              <w:left w:val="nil"/>
              <w:bottom w:val="single" w:sz="6" w:space="0" w:color="auto"/>
              <w:right w:val="single" w:sz="6" w:space="0" w:color="auto"/>
            </w:tcBorders>
          </w:tcPr>
          <w:p w14:paraId="0B4071C0" w14:textId="77777777" w:rsidR="0023189F" w:rsidRPr="00E371BA" w:rsidRDefault="0023189F" w:rsidP="00EC55C7">
            <w:pPr>
              <w:spacing w:line="276" w:lineRule="auto"/>
              <w:jc w:val="both"/>
              <w:rPr>
                <w:rFonts w:cstheme="minorHAnsi"/>
              </w:rPr>
            </w:pPr>
          </w:p>
        </w:tc>
        <w:tc>
          <w:tcPr>
            <w:tcW w:w="704" w:type="pct"/>
            <w:tcBorders>
              <w:top w:val="single" w:sz="6" w:space="0" w:color="auto"/>
              <w:left w:val="nil"/>
              <w:bottom w:val="single" w:sz="6" w:space="0" w:color="auto"/>
              <w:right w:val="single" w:sz="4" w:space="0" w:color="auto"/>
            </w:tcBorders>
          </w:tcPr>
          <w:p w14:paraId="425897AF" w14:textId="77777777" w:rsidR="0023189F" w:rsidRPr="00E371BA" w:rsidRDefault="0023189F" w:rsidP="00EC55C7">
            <w:pPr>
              <w:spacing w:line="276" w:lineRule="auto"/>
              <w:jc w:val="both"/>
              <w:rPr>
                <w:rFonts w:cstheme="minorHAnsi"/>
              </w:rPr>
            </w:pPr>
          </w:p>
        </w:tc>
      </w:tr>
      <w:tr w:rsidR="0023189F" w:rsidRPr="00E371BA" w14:paraId="582FC973" w14:textId="77777777" w:rsidTr="002246EF">
        <w:tc>
          <w:tcPr>
            <w:tcW w:w="1292" w:type="pct"/>
            <w:gridSpan w:val="6"/>
            <w:tcBorders>
              <w:top w:val="single" w:sz="6" w:space="0" w:color="auto"/>
              <w:left w:val="single" w:sz="4" w:space="0" w:color="auto"/>
              <w:bottom w:val="single" w:sz="4" w:space="0" w:color="auto"/>
              <w:right w:val="single" w:sz="6" w:space="0" w:color="auto"/>
            </w:tcBorders>
          </w:tcPr>
          <w:p w14:paraId="6DCB22EF" w14:textId="77777777" w:rsidR="0023189F" w:rsidRPr="00E371BA" w:rsidRDefault="0023189F" w:rsidP="00EC55C7">
            <w:pPr>
              <w:spacing w:line="276" w:lineRule="auto"/>
              <w:jc w:val="both"/>
              <w:rPr>
                <w:rFonts w:cstheme="minorHAnsi"/>
              </w:rPr>
            </w:pPr>
          </w:p>
          <w:p w14:paraId="250829FB" w14:textId="77777777" w:rsidR="0023189F" w:rsidRPr="00E371BA" w:rsidRDefault="0023189F" w:rsidP="00EC55C7">
            <w:pPr>
              <w:spacing w:line="276" w:lineRule="auto"/>
              <w:jc w:val="both"/>
              <w:rPr>
                <w:rFonts w:cstheme="minorHAnsi"/>
              </w:rPr>
            </w:pPr>
          </w:p>
        </w:tc>
        <w:tc>
          <w:tcPr>
            <w:tcW w:w="1943" w:type="pct"/>
            <w:tcBorders>
              <w:top w:val="single" w:sz="6" w:space="0" w:color="auto"/>
              <w:left w:val="nil"/>
              <w:bottom w:val="single" w:sz="4" w:space="0" w:color="auto"/>
              <w:right w:val="single" w:sz="6" w:space="0" w:color="auto"/>
            </w:tcBorders>
          </w:tcPr>
          <w:p w14:paraId="453F3F1A" w14:textId="77777777" w:rsidR="0023189F" w:rsidRPr="00E371BA" w:rsidRDefault="0023189F" w:rsidP="00EC55C7">
            <w:pPr>
              <w:spacing w:line="276" w:lineRule="auto"/>
              <w:jc w:val="both"/>
              <w:rPr>
                <w:rFonts w:cstheme="minorHAnsi"/>
              </w:rPr>
            </w:pPr>
          </w:p>
        </w:tc>
        <w:tc>
          <w:tcPr>
            <w:tcW w:w="1061" w:type="pct"/>
            <w:gridSpan w:val="4"/>
            <w:tcBorders>
              <w:top w:val="single" w:sz="6" w:space="0" w:color="auto"/>
              <w:left w:val="nil"/>
              <w:bottom w:val="single" w:sz="4" w:space="0" w:color="auto"/>
              <w:right w:val="single" w:sz="6" w:space="0" w:color="auto"/>
            </w:tcBorders>
          </w:tcPr>
          <w:p w14:paraId="266495C6" w14:textId="77777777" w:rsidR="0023189F" w:rsidRPr="00E371BA" w:rsidRDefault="0023189F" w:rsidP="00EC55C7">
            <w:pPr>
              <w:spacing w:line="276" w:lineRule="auto"/>
              <w:jc w:val="both"/>
              <w:rPr>
                <w:rFonts w:cstheme="minorHAnsi"/>
              </w:rPr>
            </w:pPr>
          </w:p>
        </w:tc>
        <w:tc>
          <w:tcPr>
            <w:tcW w:w="704" w:type="pct"/>
            <w:tcBorders>
              <w:top w:val="single" w:sz="6" w:space="0" w:color="auto"/>
              <w:left w:val="nil"/>
              <w:bottom w:val="single" w:sz="4" w:space="0" w:color="auto"/>
              <w:right w:val="single" w:sz="4" w:space="0" w:color="auto"/>
            </w:tcBorders>
          </w:tcPr>
          <w:p w14:paraId="7BD291C9" w14:textId="77777777" w:rsidR="0023189F" w:rsidRPr="00E371BA" w:rsidRDefault="0023189F" w:rsidP="00EC55C7">
            <w:pPr>
              <w:spacing w:line="276" w:lineRule="auto"/>
              <w:jc w:val="both"/>
              <w:rPr>
                <w:rFonts w:cstheme="minorHAnsi"/>
              </w:rPr>
            </w:pPr>
          </w:p>
        </w:tc>
      </w:tr>
    </w:tbl>
    <w:p w14:paraId="2A04F403" w14:textId="77777777" w:rsidR="0023189F" w:rsidRPr="00E371BA" w:rsidRDefault="0023189F" w:rsidP="00EC55C7">
      <w:pPr>
        <w:spacing w:line="276" w:lineRule="auto"/>
        <w:jc w:val="both"/>
        <w:rPr>
          <w:rFonts w:cstheme="minorHAnsi"/>
        </w:rPr>
      </w:pPr>
    </w:p>
    <w:tbl>
      <w:tblPr>
        <w:tblW w:w="5001" w:type="pct"/>
        <w:tblInd w:w="-3"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ook w:val="0000" w:firstRow="0" w:lastRow="0" w:firstColumn="0" w:lastColumn="0" w:noHBand="0" w:noVBand="0"/>
      </w:tblPr>
      <w:tblGrid>
        <w:gridCol w:w="6198"/>
        <w:gridCol w:w="3396"/>
      </w:tblGrid>
      <w:tr w:rsidR="002246EF" w:rsidRPr="00254516" w14:paraId="174E9BE2" w14:textId="77777777" w:rsidTr="00944141">
        <w:tc>
          <w:tcPr>
            <w:tcW w:w="3230" w:type="pct"/>
            <w:tcBorders>
              <w:top w:val="double" w:sz="6" w:space="0" w:color="auto"/>
              <w:left w:val="double" w:sz="6" w:space="0" w:color="auto"/>
              <w:bottom w:val="double" w:sz="6" w:space="0" w:color="auto"/>
              <w:right w:val="double" w:sz="6" w:space="0" w:color="auto"/>
            </w:tcBorders>
            <w:shd w:val="pct10" w:color="auto" w:fill="auto"/>
          </w:tcPr>
          <w:p w14:paraId="5D9210E7" w14:textId="77777777" w:rsidR="002246EF" w:rsidRPr="00254516" w:rsidRDefault="002246EF" w:rsidP="00EC55C7">
            <w:pPr>
              <w:spacing w:line="276" w:lineRule="auto"/>
              <w:rPr>
                <w:rFonts w:cstheme="minorHAnsi"/>
                <w:b/>
              </w:rPr>
            </w:pPr>
            <w:bookmarkStart w:id="1077" w:name="_Toc13748965"/>
            <w:r w:rsidRPr="00254516">
              <w:rPr>
                <w:rFonts w:cstheme="minorHAnsi"/>
                <w:b/>
              </w:rPr>
              <w:t xml:space="preserve">ΚΑΤΗΓΟΡΙΑ ΣΤΕΛΕΧΟΥΣ </w:t>
            </w:r>
          </w:p>
          <w:p w14:paraId="479F43DC" w14:textId="77777777" w:rsidR="002246EF" w:rsidRPr="00254516" w:rsidRDefault="002246EF" w:rsidP="00EC55C7">
            <w:pPr>
              <w:spacing w:line="276" w:lineRule="auto"/>
              <w:rPr>
                <w:rFonts w:cstheme="minorHAnsi"/>
              </w:rPr>
            </w:pPr>
            <w:r w:rsidRPr="00254516">
              <w:rPr>
                <w:rFonts w:cstheme="minorHAnsi"/>
              </w:rPr>
              <w:lastRenderedPageBreak/>
              <w:t>(στο προτεινόμενο, από τον υποψήφιο Οικονομικό Φορέα, σχήμα διοίκησης Έργου)</w:t>
            </w:r>
          </w:p>
        </w:tc>
        <w:tc>
          <w:tcPr>
            <w:tcW w:w="1770" w:type="pct"/>
            <w:tcBorders>
              <w:top w:val="double" w:sz="6" w:space="0" w:color="auto"/>
              <w:left w:val="double" w:sz="6" w:space="0" w:color="auto"/>
              <w:bottom w:val="double" w:sz="6" w:space="0" w:color="auto"/>
              <w:right w:val="double" w:sz="6" w:space="0" w:color="auto"/>
            </w:tcBorders>
          </w:tcPr>
          <w:p w14:paraId="43FB35E0" w14:textId="77777777" w:rsidR="002246EF" w:rsidRPr="00254516" w:rsidRDefault="002246EF" w:rsidP="00EC55C7">
            <w:pPr>
              <w:spacing w:line="276" w:lineRule="auto"/>
              <w:rPr>
                <w:rFonts w:cstheme="minorHAnsi"/>
              </w:rPr>
            </w:pPr>
          </w:p>
        </w:tc>
      </w:tr>
      <w:tr w:rsidR="002246EF" w:rsidRPr="00254516" w14:paraId="5FD132E4" w14:textId="77777777" w:rsidTr="009441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000" w:type="pct"/>
            <w:gridSpan w:val="2"/>
            <w:shd w:val="pct10" w:color="auto" w:fill="auto"/>
            <w:vAlign w:val="center"/>
          </w:tcPr>
          <w:p w14:paraId="3DBEE7D9" w14:textId="77777777" w:rsidR="002246EF" w:rsidRPr="00254516" w:rsidRDefault="002246EF" w:rsidP="00EC55C7">
            <w:pPr>
              <w:spacing w:line="276" w:lineRule="auto"/>
              <w:rPr>
                <w:rFonts w:cstheme="minorHAnsi"/>
              </w:rPr>
            </w:pPr>
            <w:r w:rsidRPr="00254516">
              <w:rPr>
                <w:rFonts w:cstheme="minorHAnsi"/>
                <w:b/>
              </w:rPr>
              <w:t>ΕΠΑΓΓΕΛΜΑΤΙΚΗ ΕΜΠΕΙΡΙΑ</w:t>
            </w:r>
          </w:p>
        </w:tc>
      </w:tr>
    </w:tbl>
    <w:p w14:paraId="779A4478" w14:textId="77777777" w:rsidR="002246EF" w:rsidRPr="00050E64" w:rsidRDefault="002246EF" w:rsidP="00EC55C7">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3"/>
        <w:gridCol w:w="1646"/>
        <w:gridCol w:w="3423"/>
        <w:gridCol w:w="1525"/>
        <w:gridCol w:w="1631"/>
      </w:tblGrid>
      <w:tr w:rsidR="002246EF" w:rsidRPr="00254516" w14:paraId="3269852F" w14:textId="77777777" w:rsidTr="00944141">
        <w:trPr>
          <w:cantSplit/>
        </w:trPr>
        <w:tc>
          <w:tcPr>
            <w:tcW w:w="740" w:type="pct"/>
            <w:vMerge w:val="restart"/>
            <w:shd w:val="clear" w:color="auto" w:fill="E6E6E6"/>
            <w:vAlign w:val="center"/>
          </w:tcPr>
          <w:p w14:paraId="7441A228" w14:textId="77777777" w:rsidR="002246EF" w:rsidRPr="00254516" w:rsidRDefault="002246EF" w:rsidP="00EC55C7">
            <w:pPr>
              <w:spacing w:line="276" w:lineRule="auto"/>
              <w:rPr>
                <w:rFonts w:cstheme="minorHAnsi"/>
                <w:b/>
              </w:rPr>
            </w:pPr>
            <w:r w:rsidRPr="00254516">
              <w:rPr>
                <w:rFonts w:cstheme="minorHAnsi"/>
                <w:b/>
              </w:rPr>
              <w:t>Έργο</w:t>
            </w:r>
          </w:p>
        </w:tc>
        <w:tc>
          <w:tcPr>
            <w:tcW w:w="866" w:type="pct"/>
            <w:vMerge w:val="restart"/>
            <w:shd w:val="clear" w:color="auto" w:fill="E6E6E6"/>
            <w:vAlign w:val="center"/>
          </w:tcPr>
          <w:p w14:paraId="14F6CE65" w14:textId="77777777" w:rsidR="002246EF" w:rsidRPr="00254516" w:rsidRDefault="002246EF" w:rsidP="00EC55C7">
            <w:pPr>
              <w:spacing w:line="276" w:lineRule="auto"/>
              <w:rPr>
                <w:rFonts w:cstheme="minorHAnsi"/>
                <w:b/>
              </w:rPr>
            </w:pPr>
            <w:r w:rsidRPr="00254516">
              <w:rPr>
                <w:rFonts w:cstheme="minorHAnsi"/>
                <w:b/>
              </w:rPr>
              <w:t>Εργοδότης</w:t>
            </w:r>
          </w:p>
        </w:tc>
        <w:tc>
          <w:tcPr>
            <w:tcW w:w="1789" w:type="pct"/>
            <w:vMerge w:val="restart"/>
            <w:shd w:val="clear" w:color="auto" w:fill="E6E6E6"/>
            <w:vAlign w:val="center"/>
          </w:tcPr>
          <w:p w14:paraId="5B58C7E4" w14:textId="77777777" w:rsidR="002246EF" w:rsidRPr="00254516" w:rsidRDefault="002246EF" w:rsidP="00EC55C7">
            <w:pPr>
              <w:spacing w:line="276" w:lineRule="auto"/>
              <w:rPr>
                <w:rFonts w:cstheme="minorHAnsi"/>
              </w:rPr>
            </w:pPr>
            <w:r w:rsidRPr="00254516">
              <w:rPr>
                <w:rFonts w:cstheme="minorHAnsi"/>
                <w:b/>
              </w:rPr>
              <w:t>Θέση</w:t>
            </w:r>
            <w:r w:rsidRPr="00254516">
              <w:rPr>
                <w:rStyle w:val="ab"/>
                <w:rFonts w:cstheme="minorHAnsi"/>
              </w:rPr>
              <w:footnoteReference w:id="156"/>
            </w:r>
            <w:r w:rsidRPr="00254516">
              <w:rPr>
                <w:rFonts w:cstheme="minorHAnsi"/>
                <w:b/>
              </w:rPr>
              <w:t xml:space="preserve"> και Καθήκοντα στο Έργο </w:t>
            </w:r>
          </w:p>
        </w:tc>
        <w:tc>
          <w:tcPr>
            <w:tcW w:w="1605" w:type="pct"/>
            <w:gridSpan w:val="2"/>
            <w:shd w:val="clear" w:color="auto" w:fill="E6E6E6"/>
            <w:vAlign w:val="center"/>
          </w:tcPr>
          <w:p w14:paraId="77F94F70" w14:textId="77777777" w:rsidR="002246EF" w:rsidRPr="00254516" w:rsidRDefault="002246EF" w:rsidP="00EC55C7">
            <w:pPr>
              <w:spacing w:line="276" w:lineRule="auto"/>
              <w:rPr>
                <w:rFonts w:cstheme="minorHAnsi"/>
                <w:b/>
              </w:rPr>
            </w:pPr>
            <w:r w:rsidRPr="00254516">
              <w:rPr>
                <w:rFonts w:cstheme="minorHAnsi"/>
                <w:b/>
              </w:rPr>
              <w:t>Απασχόληση στο Έργο</w:t>
            </w:r>
          </w:p>
        </w:tc>
      </w:tr>
      <w:tr w:rsidR="002246EF" w:rsidRPr="00254516" w14:paraId="567F35BA" w14:textId="77777777" w:rsidTr="00944141">
        <w:trPr>
          <w:cantSplit/>
        </w:trPr>
        <w:tc>
          <w:tcPr>
            <w:tcW w:w="740" w:type="pct"/>
            <w:vMerge/>
            <w:shd w:val="clear" w:color="auto" w:fill="E6E6E6"/>
            <w:vAlign w:val="center"/>
          </w:tcPr>
          <w:p w14:paraId="15271B8B" w14:textId="77777777" w:rsidR="002246EF" w:rsidRPr="00254516" w:rsidRDefault="002246EF" w:rsidP="00EC55C7">
            <w:pPr>
              <w:spacing w:line="276" w:lineRule="auto"/>
              <w:rPr>
                <w:rFonts w:cstheme="minorHAnsi"/>
                <w:b/>
              </w:rPr>
            </w:pPr>
          </w:p>
        </w:tc>
        <w:tc>
          <w:tcPr>
            <w:tcW w:w="866" w:type="pct"/>
            <w:vMerge/>
            <w:shd w:val="clear" w:color="auto" w:fill="E6E6E6"/>
            <w:vAlign w:val="center"/>
          </w:tcPr>
          <w:p w14:paraId="18585135" w14:textId="77777777" w:rsidR="002246EF" w:rsidRPr="00254516" w:rsidRDefault="002246EF" w:rsidP="00EC55C7">
            <w:pPr>
              <w:spacing w:line="276" w:lineRule="auto"/>
              <w:rPr>
                <w:rFonts w:cstheme="minorHAnsi"/>
                <w:b/>
              </w:rPr>
            </w:pPr>
          </w:p>
        </w:tc>
        <w:tc>
          <w:tcPr>
            <w:tcW w:w="1789" w:type="pct"/>
            <w:vMerge/>
            <w:shd w:val="clear" w:color="auto" w:fill="E6E6E6"/>
            <w:vAlign w:val="center"/>
          </w:tcPr>
          <w:p w14:paraId="0F300A17" w14:textId="77777777" w:rsidR="002246EF" w:rsidRPr="00254516" w:rsidRDefault="002246EF" w:rsidP="00EC55C7">
            <w:pPr>
              <w:spacing w:line="276" w:lineRule="auto"/>
              <w:rPr>
                <w:rFonts w:cstheme="minorHAnsi"/>
                <w:b/>
              </w:rPr>
            </w:pPr>
          </w:p>
        </w:tc>
        <w:tc>
          <w:tcPr>
            <w:tcW w:w="803" w:type="pct"/>
            <w:shd w:val="clear" w:color="auto" w:fill="E6E6E6"/>
            <w:vAlign w:val="center"/>
          </w:tcPr>
          <w:p w14:paraId="40FFD1CC" w14:textId="77777777" w:rsidR="002246EF" w:rsidRPr="00254516" w:rsidRDefault="002246EF" w:rsidP="00EC55C7">
            <w:pPr>
              <w:spacing w:line="276" w:lineRule="auto"/>
              <w:rPr>
                <w:rFonts w:cstheme="minorHAnsi"/>
                <w:b/>
              </w:rPr>
            </w:pPr>
            <w:r w:rsidRPr="00254516">
              <w:rPr>
                <w:rFonts w:cstheme="minorHAnsi"/>
                <w:b/>
              </w:rPr>
              <w:t>Περίοδος</w:t>
            </w:r>
          </w:p>
          <w:p w14:paraId="312056DA" w14:textId="77777777" w:rsidR="002246EF" w:rsidRPr="00254516" w:rsidRDefault="002246EF" w:rsidP="00EC55C7">
            <w:pPr>
              <w:spacing w:line="276" w:lineRule="auto"/>
              <w:rPr>
                <w:rFonts w:cstheme="minorHAnsi"/>
                <w:b/>
              </w:rPr>
            </w:pPr>
            <w:r w:rsidRPr="00254516">
              <w:rPr>
                <w:rFonts w:cstheme="minorHAnsi"/>
              </w:rPr>
              <w:t xml:space="preserve">(από </w:t>
            </w:r>
            <w:r w:rsidRPr="00254516">
              <w:rPr>
                <w:rFonts w:cstheme="minorHAnsi"/>
                <w:b/>
              </w:rPr>
              <w:t>-</w:t>
            </w:r>
            <w:r w:rsidRPr="00254516">
              <w:rPr>
                <w:rFonts w:cstheme="minorHAnsi"/>
              </w:rPr>
              <w:t xml:space="preserve"> έως)</w:t>
            </w:r>
          </w:p>
        </w:tc>
        <w:tc>
          <w:tcPr>
            <w:tcW w:w="802" w:type="pct"/>
            <w:shd w:val="clear" w:color="auto" w:fill="E6E6E6"/>
          </w:tcPr>
          <w:p w14:paraId="40B0B792" w14:textId="77777777" w:rsidR="002246EF" w:rsidRPr="00254516" w:rsidRDefault="002246EF" w:rsidP="00EC55C7">
            <w:pPr>
              <w:spacing w:line="276" w:lineRule="auto"/>
              <w:rPr>
                <w:rFonts w:cstheme="minorHAnsi"/>
                <w:b/>
              </w:rPr>
            </w:pPr>
            <w:r>
              <w:rPr>
                <w:rFonts w:cstheme="minorHAnsi"/>
                <w:b/>
              </w:rPr>
              <w:t>Ανθρωπομήνες</w:t>
            </w:r>
          </w:p>
        </w:tc>
      </w:tr>
      <w:tr w:rsidR="002246EF" w:rsidRPr="00254516" w14:paraId="60361D4F" w14:textId="77777777" w:rsidTr="00944141">
        <w:tc>
          <w:tcPr>
            <w:tcW w:w="740" w:type="pct"/>
          </w:tcPr>
          <w:p w14:paraId="693D0AAB" w14:textId="77777777" w:rsidR="002246EF" w:rsidRPr="00254516" w:rsidRDefault="002246EF" w:rsidP="00EC55C7">
            <w:pPr>
              <w:spacing w:line="276" w:lineRule="auto"/>
              <w:rPr>
                <w:rFonts w:cstheme="minorHAnsi"/>
              </w:rPr>
            </w:pPr>
          </w:p>
          <w:p w14:paraId="65CF23C0" w14:textId="77777777" w:rsidR="002246EF" w:rsidRPr="00254516" w:rsidRDefault="002246EF" w:rsidP="00EC55C7">
            <w:pPr>
              <w:spacing w:line="276" w:lineRule="auto"/>
              <w:rPr>
                <w:rFonts w:cstheme="minorHAnsi"/>
              </w:rPr>
            </w:pPr>
          </w:p>
        </w:tc>
        <w:tc>
          <w:tcPr>
            <w:tcW w:w="866" w:type="pct"/>
          </w:tcPr>
          <w:p w14:paraId="569B7097" w14:textId="77777777" w:rsidR="002246EF" w:rsidRPr="00254516" w:rsidRDefault="002246EF" w:rsidP="00EC55C7">
            <w:pPr>
              <w:spacing w:line="276" w:lineRule="auto"/>
              <w:rPr>
                <w:rFonts w:cstheme="minorHAnsi"/>
              </w:rPr>
            </w:pPr>
          </w:p>
        </w:tc>
        <w:tc>
          <w:tcPr>
            <w:tcW w:w="1789" w:type="pct"/>
          </w:tcPr>
          <w:p w14:paraId="243B23A7" w14:textId="77777777" w:rsidR="002246EF" w:rsidRPr="00254516" w:rsidRDefault="002246EF" w:rsidP="00EC55C7">
            <w:pPr>
              <w:spacing w:line="276" w:lineRule="auto"/>
              <w:rPr>
                <w:rFonts w:cstheme="minorHAnsi"/>
              </w:rPr>
            </w:pPr>
          </w:p>
          <w:p w14:paraId="0BD38C7F" w14:textId="77777777" w:rsidR="002246EF" w:rsidRPr="00254516" w:rsidRDefault="002246EF" w:rsidP="00EC55C7">
            <w:pPr>
              <w:spacing w:line="276" w:lineRule="auto"/>
              <w:rPr>
                <w:rFonts w:cstheme="minorHAnsi"/>
              </w:rPr>
            </w:pPr>
          </w:p>
          <w:p w14:paraId="4DC19AE9" w14:textId="77777777" w:rsidR="002246EF" w:rsidRPr="00254516" w:rsidRDefault="002246EF" w:rsidP="00EC55C7">
            <w:pPr>
              <w:spacing w:line="276" w:lineRule="auto"/>
              <w:rPr>
                <w:rFonts w:cstheme="minorHAnsi"/>
              </w:rPr>
            </w:pPr>
          </w:p>
        </w:tc>
        <w:tc>
          <w:tcPr>
            <w:tcW w:w="803" w:type="pct"/>
          </w:tcPr>
          <w:p w14:paraId="1760AE05" w14:textId="77777777" w:rsidR="002246EF" w:rsidRPr="00254516" w:rsidRDefault="002246EF" w:rsidP="00EC55C7">
            <w:pPr>
              <w:spacing w:line="276" w:lineRule="auto"/>
              <w:rPr>
                <w:rFonts w:cstheme="minorHAnsi"/>
              </w:rPr>
            </w:pPr>
            <w:r w:rsidRPr="00254516">
              <w:rPr>
                <w:rFonts w:cstheme="minorHAnsi"/>
              </w:rPr>
              <w:t>__ /__ / ___</w:t>
            </w:r>
          </w:p>
          <w:p w14:paraId="7300B354" w14:textId="77777777" w:rsidR="002246EF" w:rsidRPr="00254516" w:rsidRDefault="002246EF" w:rsidP="00EC55C7">
            <w:pPr>
              <w:spacing w:line="276" w:lineRule="auto"/>
              <w:rPr>
                <w:rFonts w:cstheme="minorHAnsi"/>
              </w:rPr>
            </w:pPr>
            <w:r w:rsidRPr="00254516">
              <w:rPr>
                <w:rFonts w:cstheme="minorHAnsi"/>
              </w:rPr>
              <w:t>-</w:t>
            </w:r>
          </w:p>
          <w:p w14:paraId="7CECA296" w14:textId="77777777" w:rsidR="002246EF" w:rsidRPr="00254516" w:rsidRDefault="002246EF" w:rsidP="00EC55C7">
            <w:pPr>
              <w:spacing w:line="276" w:lineRule="auto"/>
              <w:rPr>
                <w:rFonts w:cstheme="minorHAnsi"/>
              </w:rPr>
            </w:pPr>
            <w:r w:rsidRPr="00254516">
              <w:rPr>
                <w:rFonts w:cstheme="minorHAnsi"/>
              </w:rPr>
              <w:t>__ /__ / ___</w:t>
            </w:r>
          </w:p>
        </w:tc>
        <w:tc>
          <w:tcPr>
            <w:tcW w:w="802" w:type="pct"/>
          </w:tcPr>
          <w:p w14:paraId="1D26451D" w14:textId="77777777" w:rsidR="002246EF" w:rsidRPr="00254516" w:rsidRDefault="002246EF" w:rsidP="00EC55C7">
            <w:pPr>
              <w:spacing w:line="276" w:lineRule="auto"/>
              <w:rPr>
                <w:rFonts w:cstheme="minorHAnsi"/>
              </w:rPr>
            </w:pPr>
          </w:p>
        </w:tc>
      </w:tr>
      <w:tr w:rsidR="002246EF" w:rsidRPr="00254516" w14:paraId="4998F66F" w14:textId="77777777" w:rsidTr="00944141">
        <w:tc>
          <w:tcPr>
            <w:tcW w:w="740" w:type="pct"/>
          </w:tcPr>
          <w:p w14:paraId="170F4D3F" w14:textId="77777777" w:rsidR="002246EF" w:rsidRPr="00254516" w:rsidRDefault="002246EF" w:rsidP="00EC55C7">
            <w:pPr>
              <w:spacing w:line="276" w:lineRule="auto"/>
              <w:rPr>
                <w:rFonts w:cstheme="minorHAnsi"/>
              </w:rPr>
            </w:pPr>
          </w:p>
        </w:tc>
        <w:tc>
          <w:tcPr>
            <w:tcW w:w="866" w:type="pct"/>
          </w:tcPr>
          <w:p w14:paraId="411332CB" w14:textId="77777777" w:rsidR="002246EF" w:rsidRPr="00254516" w:rsidRDefault="002246EF" w:rsidP="00EC55C7">
            <w:pPr>
              <w:spacing w:line="276" w:lineRule="auto"/>
              <w:rPr>
                <w:rFonts w:cstheme="minorHAnsi"/>
              </w:rPr>
            </w:pPr>
          </w:p>
        </w:tc>
        <w:tc>
          <w:tcPr>
            <w:tcW w:w="1789" w:type="pct"/>
          </w:tcPr>
          <w:p w14:paraId="18906579" w14:textId="77777777" w:rsidR="002246EF" w:rsidRPr="00254516" w:rsidRDefault="002246EF" w:rsidP="00EC55C7">
            <w:pPr>
              <w:spacing w:line="276" w:lineRule="auto"/>
              <w:rPr>
                <w:rFonts w:cstheme="minorHAnsi"/>
              </w:rPr>
            </w:pPr>
          </w:p>
        </w:tc>
        <w:tc>
          <w:tcPr>
            <w:tcW w:w="803" w:type="pct"/>
          </w:tcPr>
          <w:p w14:paraId="7691909F" w14:textId="77777777" w:rsidR="002246EF" w:rsidRPr="00254516" w:rsidRDefault="002246EF" w:rsidP="00EC55C7">
            <w:pPr>
              <w:spacing w:line="276" w:lineRule="auto"/>
              <w:rPr>
                <w:rFonts w:cstheme="minorHAnsi"/>
              </w:rPr>
            </w:pPr>
            <w:r w:rsidRPr="00254516">
              <w:rPr>
                <w:rFonts w:cstheme="minorHAnsi"/>
              </w:rPr>
              <w:t>__ /__ / ___</w:t>
            </w:r>
          </w:p>
          <w:p w14:paraId="49661068" w14:textId="77777777" w:rsidR="002246EF" w:rsidRPr="00254516" w:rsidRDefault="002246EF" w:rsidP="00EC55C7">
            <w:pPr>
              <w:spacing w:line="276" w:lineRule="auto"/>
              <w:rPr>
                <w:rFonts w:cstheme="minorHAnsi"/>
              </w:rPr>
            </w:pPr>
            <w:r w:rsidRPr="00254516">
              <w:rPr>
                <w:rFonts w:cstheme="minorHAnsi"/>
              </w:rPr>
              <w:t>-</w:t>
            </w:r>
          </w:p>
          <w:p w14:paraId="6B904E4E" w14:textId="77777777" w:rsidR="002246EF" w:rsidRPr="00254516" w:rsidRDefault="002246EF" w:rsidP="00EC55C7">
            <w:pPr>
              <w:spacing w:line="276" w:lineRule="auto"/>
              <w:rPr>
                <w:rFonts w:cstheme="minorHAnsi"/>
              </w:rPr>
            </w:pPr>
            <w:r w:rsidRPr="00254516">
              <w:rPr>
                <w:rFonts w:cstheme="minorHAnsi"/>
              </w:rPr>
              <w:t>__ /__ / ___</w:t>
            </w:r>
          </w:p>
        </w:tc>
        <w:tc>
          <w:tcPr>
            <w:tcW w:w="802" w:type="pct"/>
          </w:tcPr>
          <w:p w14:paraId="1A18EF17" w14:textId="77777777" w:rsidR="002246EF" w:rsidRPr="00254516" w:rsidRDefault="002246EF" w:rsidP="00EC55C7">
            <w:pPr>
              <w:spacing w:line="276" w:lineRule="auto"/>
              <w:rPr>
                <w:rFonts w:cstheme="minorHAnsi"/>
              </w:rPr>
            </w:pPr>
          </w:p>
        </w:tc>
      </w:tr>
      <w:tr w:rsidR="002246EF" w:rsidRPr="00254516" w14:paraId="7C38DAD0" w14:textId="77777777" w:rsidTr="00944141">
        <w:tc>
          <w:tcPr>
            <w:tcW w:w="740" w:type="pct"/>
          </w:tcPr>
          <w:p w14:paraId="0C32D931" w14:textId="77777777" w:rsidR="002246EF" w:rsidRPr="00254516" w:rsidRDefault="002246EF" w:rsidP="00EC55C7">
            <w:pPr>
              <w:spacing w:line="276" w:lineRule="auto"/>
              <w:rPr>
                <w:rFonts w:cstheme="minorHAnsi"/>
              </w:rPr>
            </w:pPr>
          </w:p>
        </w:tc>
        <w:tc>
          <w:tcPr>
            <w:tcW w:w="866" w:type="pct"/>
          </w:tcPr>
          <w:p w14:paraId="15C2F09D" w14:textId="77777777" w:rsidR="002246EF" w:rsidRPr="00254516" w:rsidRDefault="002246EF" w:rsidP="00EC55C7">
            <w:pPr>
              <w:spacing w:line="276" w:lineRule="auto"/>
              <w:rPr>
                <w:rFonts w:cstheme="minorHAnsi"/>
              </w:rPr>
            </w:pPr>
          </w:p>
        </w:tc>
        <w:tc>
          <w:tcPr>
            <w:tcW w:w="1789" w:type="pct"/>
          </w:tcPr>
          <w:p w14:paraId="72957945" w14:textId="77777777" w:rsidR="002246EF" w:rsidRPr="00254516" w:rsidRDefault="002246EF" w:rsidP="00EC55C7">
            <w:pPr>
              <w:spacing w:line="276" w:lineRule="auto"/>
              <w:rPr>
                <w:rFonts w:cstheme="minorHAnsi"/>
              </w:rPr>
            </w:pPr>
          </w:p>
        </w:tc>
        <w:tc>
          <w:tcPr>
            <w:tcW w:w="803" w:type="pct"/>
          </w:tcPr>
          <w:p w14:paraId="6B5A3BC8" w14:textId="77777777" w:rsidR="002246EF" w:rsidRPr="00254516" w:rsidRDefault="002246EF" w:rsidP="00EC55C7">
            <w:pPr>
              <w:spacing w:line="276" w:lineRule="auto"/>
              <w:rPr>
                <w:rFonts w:cstheme="minorHAnsi"/>
              </w:rPr>
            </w:pPr>
            <w:r w:rsidRPr="00254516">
              <w:rPr>
                <w:rFonts w:cstheme="minorHAnsi"/>
              </w:rPr>
              <w:t>__ /__ / ___</w:t>
            </w:r>
          </w:p>
          <w:p w14:paraId="7FB46143" w14:textId="77777777" w:rsidR="002246EF" w:rsidRPr="00254516" w:rsidRDefault="002246EF" w:rsidP="00EC55C7">
            <w:pPr>
              <w:spacing w:line="276" w:lineRule="auto"/>
              <w:rPr>
                <w:rFonts w:cstheme="minorHAnsi"/>
              </w:rPr>
            </w:pPr>
            <w:r w:rsidRPr="00254516">
              <w:rPr>
                <w:rFonts w:cstheme="minorHAnsi"/>
              </w:rPr>
              <w:t>-</w:t>
            </w:r>
          </w:p>
          <w:p w14:paraId="4604400D" w14:textId="77777777" w:rsidR="002246EF" w:rsidRPr="00254516" w:rsidRDefault="002246EF" w:rsidP="00EC55C7">
            <w:pPr>
              <w:spacing w:line="276" w:lineRule="auto"/>
              <w:rPr>
                <w:rFonts w:cstheme="minorHAnsi"/>
              </w:rPr>
            </w:pPr>
            <w:r w:rsidRPr="00254516">
              <w:rPr>
                <w:rFonts w:cstheme="minorHAnsi"/>
              </w:rPr>
              <w:t>__ /__ / ___</w:t>
            </w:r>
          </w:p>
        </w:tc>
        <w:tc>
          <w:tcPr>
            <w:tcW w:w="802" w:type="pct"/>
          </w:tcPr>
          <w:p w14:paraId="2C19FE2D" w14:textId="77777777" w:rsidR="002246EF" w:rsidRPr="00254516" w:rsidRDefault="002246EF" w:rsidP="00EC55C7">
            <w:pPr>
              <w:spacing w:line="276" w:lineRule="auto"/>
              <w:rPr>
                <w:rFonts w:cstheme="minorHAnsi"/>
              </w:rPr>
            </w:pPr>
          </w:p>
        </w:tc>
      </w:tr>
    </w:tbl>
    <w:p w14:paraId="0266EC46" w14:textId="77777777" w:rsidR="002246EF" w:rsidRPr="002246EF" w:rsidRDefault="002246EF" w:rsidP="008253C8">
      <w:pPr>
        <w:pStyle w:val="2"/>
        <w:numPr>
          <w:ilvl w:val="1"/>
          <w:numId w:val="40"/>
        </w:numPr>
        <w:tabs>
          <w:tab w:val="left" w:pos="0"/>
        </w:tabs>
        <w:spacing w:before="0" w:after="160" w:line="276" w:lineRule="auto"/>
        <w:ind w:left="0" w:firstLine="0"/>
        <w:jc w:val="both"/>
        <w:rPr>
          <w:rFonts w:asciiTheme="minorHAnsi" w:hAnsiTheme="minorHAnsi" w:cstheme="minorHAnsi"/>
        </w:rPr>
        <w:sectPr w:rsidR="002246EF" w:rsidRPr="002246EF" w:rsidSect="004F166F">
          <w:pgSz w:w="11906" w:h="16838"/>
          <w:pgMar w:top="1134" w:right="1134" w:bottom="1134" w:left="1134" w:header="720" w:footer="709" w:gutter="0"/>
          <w:cols w:space="720"/>
          <w:titlePg/>
          <w:docGrid w:linePitch="360"/>
        </w:sectPr>
      </w:pPr>
    </w:p>
    <w:p w14:paraId="39F9F364" w14:textId="466FC67F" w:rsidR="00103F2D" w:rsidRPr="007F5E15" w:rsidRDefault="00103F2D" w:rsidP="007F5E15">
      <w:pPr>
        <w:pStyle w:val="2"/>
        <w:numPr>
          <w:ilvl w:val="0"/>
          <w:numId w:val="0"/>
        </w:numPr>
        <w:spacing w:before="0" w:after="160" w:line="276" w:lineRule="auto"/>
        <w:ind w:left="576" w:hanging="576"/>
        <w:jc w:val="both"/>
        <w:rPr>
          <w:rFonts w:asciiTheme="minorHAnsi" w:hAnsiTheme="minorHAnsi" w:cstheme="minorHAnsi"/>
        </w:rPr>
      </w:pPr>
      <w:bookmarkStart w:id="1078" w:name="_Toc100735360"/>
      <w:bookmarkStart w:id="1079" w:name="_Toc128576577"/>
      <w:bookmarkStart w:id="1080" w:name="_Toc214358412"/>
      <w:bookmarkEnd w:id="1077"/>
      <w:r w:rsidRPr="007F5E15">
        <w:rPr>
          <w:rFonts w:asciiTheme="minorHAnsi" w:hAnsiTheme="minorHAnsi" w:cstheme="minorHAnsi"/>
        </w:rPr>
        <w:lastRenderedPageBreak/>
        <w:t xml:space="preserve">ΠΑΡΑΡΤΗΜΑ </w:t>
      </w:r>
      <w:r w:rsidR="007F5E15">
        <w:rPr>
          <w:rFonts w:asciiTheme="minorHAnsi" w:hAnsiTheme="minorHAnsi" w:cstheme="minorHAnsi"/>
          <w:lang w:val="en-US"/>
        </w:rPr>
        <w:t>VI</w:t>
      </w:r>
      <w:r w:rsidRPr="007F5E15">
        <w:rPr>
          <w:rFonts w:asciiTheme="minorHAnsi" w:hAnsiTheme="minorHAnsi" w:cstheme="minorHAnsi"/>
        </w:rPr>
        <w:t xml:space="preserve"> – Σχέδιο Σύμβασης (Προσαρμοσμένο από την Αναθέτουσα Αρχή)</w:t>
      </w:r>
      <w:bookmarkEnd w:id="1078"/>
      <w:bookmarkEnd w:id="1079"/>
      <w:bookmarkEnd w:id="1080"/>
      <w:r w:rsidRPr="007F5E15">
        <w:rPr>
          <w:rFonts w:asciiTheme="minorHAnsi" w:hAnsiTheme="minorHAnsi" w:cstheme="minorHAnsi"/>
        </w:rPr>
        <w:t xml:space="preserve"> </w:t>
      </w:r>
    </w:p>
    <w:p w14:paraId="44FB1560" w14:textId="77777777" w:rsidR="00103F2D" w:rsidRDefault="00103F2D" w:rsidP="00EC55C7">
      <w:pPr>
        <w:spacing w:line="276" w:lineRule="auto"/>
        <w:jc w:val="both"/>
      </w:pPr>
    </w:p>
    <w:p w14:paraId="6F6FD9BE" w14:textId="67CE2864" w:rsidR="00103F2D" w:rsidRPr="006F6768" w:rsidRDefault="00103F2D" w:rsidP="00EC55C7">
      <w:pPr>
        <w:spacing w:line="276" w:lineRule="auto"/>
        <w:jc w:val="center"/>
        <w:rPr>
          <w:b/>
          <w:bCs/>
          <w:sz w:val="24"/>
        </w:rPr>
      </w:pPr>
      <w:r w:rsidRPr="006F6768">
        <w:rPr>
          <w:b/>
          <w:bCs/>
          <w:sz w:val="24"/>
        </w:rPr>
        <w:t xml:space="preserve">ΣΧΕΔΙΟ ΣΥΜΒΑΣΗΣ </w:t>
      </w:r>
      <w:r w:rsidR="00AD64A5">
        <w:rPr>
          <w:b/>
          <w:bCs/>
          <w:sz w:val="24"/>
        </w:rPr>
        <w:t>ΠΡΟΜΗΘΕΙΑΣ</w:t>
      </w:r>
    </w:p>
    <w:p w14:paraId="42992E3A" w14:textId="77777777" w:rsidR="00AD64A5" w:rsidRPr="00162970" w:rsidRDefault="00AD64A5" w:rsidP="00AD64A5">
      <w:pPr>
        <w:spacing w:after="0" w:line="240" w:lineRule="auto"/>
        <w:rPr>
          <w:rFonts w:eastAsia="Times New Roman" w:cs="Calibri"/>
          <w:sz w:val="24"/>
          <w:szCs w:val="24"/>
        </w:rPr>
      </w:pPr>
    </w:p>
    <w:p w14:paraId="098F397F"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ΕΛΛΗΝΙΚΗ ΔΗΜΟΚΡΑΤΙΑ</w:t>
      </w:r>
    </w:p>
    <w:p w14:paraId="569D691E"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w:t>
      </w:r>
      <w:r w:rsidRPr="00162970">
        <w:rPr>
          <w:rStyle w:val="ab"/>
          <w:rFonts w:eastAsia="Times New Roman" w:cs="Calibri"/>
          <w:sz w:val="24"/>
          <w:szCs w:val="24"/>
        </w:rPr>
        <w:footnoteReference w:id="157"/>
      </w:r>
    </w:p>
    <w:p w14:paraId="6FD695A3" w14:textId="77777777" w:rsidR="00AD64A5" w:rsidRPr="00162970" w:rsidRDefault="00AD64A5" w:rsidP="00AD64A5">
      <w:pPr>
        <w:spacing w:after="0" w:line="240" w:lineRule="auto"/>
        <w:jc w:val="right"/>
        <w:rPr>
          <w:rFonts w:eastAsia="Times New Roman" w:cs="Calibri"/>
          <w:sz w:val="24"/>
          <w:szCs w:val="24"/>
        </w:rPr>
      </w:pPr>
    </w:p>
    <w:p w14:paraId="16378414" w14:textId="77777777" w:rsidR="00AD64A5" w:rsidRPr="00162970" w:rsidRDefault="00AD64A5" w:rsidP="00AD64A5">
      <w:pPr>
        <w:spacing w:after="0" w:line="240" w:lineRule="auto"/>
        <w:jc w:val="right"/>
        <w:rPr>
          <w:rFonts w:eastAsia="Times New Roman" w:cs="Calibri"/>
          <w:sz w:val="24"/>
          <w:szCs w:val="24"/>
        </w:rPr>
      </w:pPr>
    </w:p>
    <w:p w14:paraId="6AD2C276" w14:textId="77777777" w:rsidR="00AD64A5" w:rsidRPr="00DC1129" w:rsidRDefault="00AD64A5" w:rsidP="00AD64A5">
      <w:pPr>
        <w:spacing w:after="0" w:line="240" w:lineRule="auto"/>
        <w:jc w:val="right"/>
        <w:rPr>
          <w:rFonts w:eastAsia="Times New Roman" w:cs="Calibri"/>
          <w:sz w:val="24"/>
          <w:szCs w:val="24"/>
        </w:rPr>
      </w:pPr>
      <w:r w:rsidRPr="00162970">
        <w:rPr>
          <w:rFonts w:eastAsia="Times New Roman" w:cs="Calibri"/>
          <w:sz w:val="24"/>
          <w:szCs w:val="24"/>
        </w:rPr>
        <w:t xml:space="preserve">              [Τόπος ]……:...../......../</w:t>
      </w:r>
      <w:r>
        <w:rPr>
          <w:rFonts w:eastAsia="Times New Roman" w:cs="Calibri"/>
          <w:sz w:val="24"/>
          <w:szCs w:val="24"/>
        </w:rPr>
        <w:t>…….</w:t>
      </w:r>
    </w:p>
    <w:p w14:paraId="327B28D9" w14:textId="77777777" w:rsidR="00AD64A5" w:rsidRPr="00162970" w:rsidRDefault="00AD64A5" w:rsidP="00AD64A5">
      <w:pPr>
        <w:spacing w:after="0" w:line="240" w:lineRule="auto"/>
        <w:jc w:val="right"/>
        <w:rPr>
          <w:rFonts w:eastAsia="Times New Roman" w:cs="Calibri"/>
          <w:sz w:val="24"/>
          <w:szCs w:val="24"/>
        </w:rPr>
      </w:pPr>
      <w:r w:rsidRPr="00162970">
        <w:rPr>
          <w:rFonts w:eastAsia="Times New Roman" w:cs="Calibri"/>
          <w:sz w:val="24"/>
          <w:szCs w:val="24"/>
        </w:rPr>
        <w:t>Αριθ. πρωτ.............................</w:t>
      </w:r>
    </w:p>
    <w:p w14:paraId="39DAC999" w14:textId="77777777" w:rsidR="00AD64A5" w:rsidRPr="00162970" w:rsidRDefault="00AD64A5" w:rsidP="00AD64A5">
      <w:pPr>
        <w:spacing w:after="0" w:line="240" w:lineRule="auto"/>
        <w:rPr>
          <w:rFonts w:eastAsia="Times New Roman" w:cs="Calibri"/>
          <w:sz w:val="24"/>
          <w:szCs w:val="24"/>
        </w:rPr>
      </w:pPr>
    </w:p>
    <w:p w14:paraId="1974D856" w14:textId="77777777" w:rsidR="00AD64A5" w:rsidRPr="00162970" w:rsidRDefault="00AD64A5" w:rsidP="00AD64A5">
      <w:pPr>
        <w:spacing w:after="0" w:line="240" w:lineRule="auto"/>
        <w:rPr>
          <w:rFonts w:eastAsia="Times New Roman" w:cs="Calibri"/>
          <w:sz w:val="24"/>
          <w:szCs w:val="24"/>
        </w:rPr>
      </w:pPr>
    </w:p>
    <w:p w14:paraId="329C2858" w14:textId="77777777" w:rsidR="00AD64A5" w:rsidRPr="00162970" w:rsidRDefault="00AD64A5" w:rsidP="00AD64A5">
      <w:pPr>
        <w:spacing w:after="0" w:line="240" w:lineRule="auto"/>
        <w:rPr>
          <w:rFonts w:eastAsia="Times New Roman" w:cs="Calibri"/>
          <w:sz w:val="24"/>
          <w:szCs w:val="24"/>
        </w:rPr>
      </w:pPr>
    </w:p>
    <w:p w14:paraId="2BC48E4A" w14:textId="77777777" w:rsidR="00AD64A5" w:rsidRPr="00162970" w:rsidRDefault="00AD64A5" w:rsidP="00AD64A5">
      <w:pPr>
        <w:spacing w:after="0" w:line="240" w:lineRule="auto"/>
        <w:jc w:val="center"/>
        <w:rPr>
          <w:rFonts w:eastAsia="Times New Roman" w:cs="Calibri"/>
          <w:color w:val="0070C0"/>
          <w:sz w:val="24"/>
          <w:szCs w:val="24"/>
        </w:rPr>
      </w:pPr>
      <w:r w:rsidRPr="00162970">
        <w:rPr>
          <w:rFonts w:eastAsia="Times New Roman" w:cs="Calibri"/>
          <w:sz w:val="24"/>
          <w:szCs w:val="24"/>
        </w:rPr>
        <w:t>ΣΥΜΦΩΝΗΤΙΚΟ ΠΡΟΜΗΘΕΙΑΣ</w:t>
      </w:r>
      <w:r w:rsidRPr="00162970">
        <w:rPr>
          <w:rFonts w:eastAsia="Times New Roman" w:cs="Calibri"/>
          <w:color w:val="0070C0"/>
          <w:sz w:val="24"/>
          <w:szCs w:val="24"/>
        </w:rPr>
        <w:t>…………….[Ενδεικτικό σχέδιο συμφωνητικού που διαμορφώνεται από την αναθέτουσα αρχή]</w:t>
      </w:r>
    </w:p>
    <w:p w14:paraId="2E9369F3" w14:textId="77777777" w:rsidR="00AD64A5" w:rsidRPr="00162970" w:rsidRDefault="00AD64A5" w:rsidP="00AD64A5">
      <w:pPr>
        <w:spacing w:after="0" w:line="240" w:lineRule="auto"/>
        <w:rPr>
          <w:rFonts w:eastAsia="Times New Roman" w:cs="Calibri"/>
          <w:sz w:val="24"/>
          <w:szCs w:val="24"/>
        </w:rPr>
      </w:pPr>
    </w:p>
    <w:p w14:paraId="68546A8A" w14:textId="77777777" w:rsidR="00AD64A5" w:rsidRPr="00162970" w:rsidRDefault="00AD64A5" w:rsidP="00AD64A5">
      <w:pPr>
        <w:spacing w:after="0" w:line="240" w:lineRule="auto"/>
        <w:rPr>
          <w:rFonts w:eastAsia="Times New Roman" w:cs="Calibri"/>
          <w:sz w:val="24"/>
          <w:szCs w:val="24"/>
        </w:rPr>
      </w:pPr>
    </w:p>
    <w:p w14:paraId="0988131E"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Στ.. .................. σήμερα ........................ ημέρα ....................... οι παρακάτω συμβαλλόμενοι:</w:t>
      </w:r>
    </w:p>
    <w:p w14:paraId="4452175A" w14:textId="77777777" w:rsidR="00AD64A5" w:rsidRPr="00162970" w:rsidRDefault="00AD64A5" w:rsidP="00AD64A5">
      <w:pPr>
        <w:spacing w:after="0" w:line="240" w:lineRule="auto"/>
        <w:jc w:val="both"/>
        <w:rPr>
          <w:rFonts w:eastAsia="Times New Roman" w:cs="Calibri"/>
          <w:sz w:val="24"/>
          <w:szCs w:val="24"/>
        </w:rPr>
      </w:pPr>
    </w:p>
    <w:p w14:paraId="1C56AD0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 ……..............,</w:t>
      </w:r>
      <w:r w:rsidRPr="00162970">
        <w:rPr>
          <w:rFonts w:cs="Calibri"/>
          <w:sz w:val="24"/>
          <w:szCs w:val="24"/>
        </w:rPr>
        <w:t xml:space="preserve"> που εδρεύει……….. με Αριθμό  Φορολογικού Μητρώου (Α.Φ.Μ.)………. και κωδικό ηλεκτρονικής τιμολόγησης</w:t>
      </w:r>
      <w:r w:rsidRPr="00162970">
        <w:rPr>
          <w:rStyle w:val="ab"/>
          <w:rFonts w:cs="Calibri"/>
          <w:sz w:val="24"/>
          <w:szCs w:val="24"/>
        </w:rPr>
        <w:footnoteReference w:id="158"/>
      </w:r>
      <w:r w:rsidRPr="00162970">
        <w:rPr>
          <w:rFonts w:eastAsia="Times New Roman" w:cs="Calibri"/>
          <w:sz w:val="24"/>
          <w:szCs w:val="24"/>
        </w:rPr>
        <w:t xml:space="preserve"> νομίμως εκπροσωπούμεν… από τ………  δυνάμει του (στο εξής η «Αναθέτουσα Αρχή»)  </w:t>
      </w:r>
    </w:p>
    <w:p w14:paraId="44392E33" w14:textId="77777777" w:rsidR="00AD64A5" w:rsidRPr="00162970" w:rsidRDefault="00AD64A5" w:rsidP="00AD64A5">
      <w:pPr>
        <w:spacing w:after="0" w:line="240" w:lineRule="auto"/>
        <w:jc w:val="both"/>
        <w:rPr>
          <w:rFonts w:eastAsia="Times New Roman" w:cs="Calibri"/>
          <w:sz w:val="24"/>
          <w:szCs w:val="24"/>
        </w:rPr>
      </w:pPr>
    </w:p>
    <w:p w14:paraId="60AE4500"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2.Ο/η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(στο εξής ο «Ανάδοχος»)  </w:t>
      </w:r>
    </w:p>
    <w:p w14:paraId="1899EF1D" w14:textId="77777777" w:rsidR="00AD64A5" w:rsidRPr="00162970" w:rsidRDefault="00AD64A5" w:rsidP="00AD64A5">
      <w:pPr>
        <w:spacing w:after="0" w:line="240" w:lineRule="auto"/>
        <w:jc w:val="both"/>
        <w:rPr>
          <w:rFonts w:eastAsia="Times New Roman" w:cs="Calibri"/>
          <w:sz w:val="24"/>
          <w:szCs w:val="24"/>
        </w:rPr>
      </w:pPr>
    </w:p>
    <w:p w14:paraId="6476E467" w14:textId="77777777" w:rsidR="00AD64A5" w:rsidRPr="00162970" w:rsidRDefault="00AD64A5" w:rsidP="00AD64A5">
      <w:pPr>
        <w:spacing w:line="240" w:lineRule="auto"/>
        <w:jc w:val="both"/>
        <w:rPr>
          <w:rFonts w:cs="Calibri"/>
          <w:sz w:val="24"/>
          <w:szCs w:val="24"/>
        </w:rPr>
      </w:pPr>
      <w:r w:rsidRPr="00162970">
        <w:rPr>
          <w:rFonts w:cs="Calibri"/>
          <w:sz w:val="24"/>
          <w:szCs w:val="24"/>
        </w:rPr>
        <w:t>Έχοντας υπόψη:</w:t>
      </w:r>
    </w:p>
    <w:p w14:paraId="40253E73" w14:textId="77777777" w:rsidR="00AD64A5" w:rsidRPr="00162970" w:rsidRDefault="00AD64A5" w:rsidP="00AD64A5">
      <w:pPr>
        <w:spacing w:line="240" w:lineRule="auto"/>
        <w:jc w:val="both"/>
        <w:rPr>
          <w:rFonts w:cs="Calibri"/>
          <w:sz w:val="24"/>
          <w:szCs w:val="24"/>
        </w:rPr>
      </w:pPr>
      <w:r w:rsidRPr="00162970">
        <w:rPr>
          <w:rFonts w:cs="Calibri"/>
          <w:sz w:val="24"/>
          <w:szCs w:val="24"/>
        </w:rPr>
        <w:t xml:space="preserve">1. την υπ΄ αριθμ ..... διακήρυξη (ΑΔΑΜ…) </w:t>
      </w:r>
      <w:r w:rsidRPr="00162970">
        <w:rPr>
          <w:rFonts w:eastAsia="Times New Roman" w:cs="Calibri"/>
          <w:sz w:val="24"/>
          <w:szCs w:val="24"/>
        </w:rPr>
        <w:t xml:space="preserve">και τα λοιπά έγγραφα της σύμβασης που συνέταξε η </w:t>
      </w:r>
      <w:r w:rsidRPr="00162970">
        <w:rPr>
          <w:rFonts w:cs="Calibri"/>
          <w:sz w:val="24"/>
          <w:szCs w:val="24"/>
        </w:rPr>
        <w:t>Αναθέτουσα Αρχή για την ανωτέρω εν θέματι σύμβαση προμήθειας.</w:t>
      </w:r>
    </w:p>
    <w:p w14:paraId="6FD9A55B" w14:textId="77777777" w:rsidR="00AD64A5" w:rsidRPr="00162970" w:rsidRDefault="00AD64A5" w:rsidP="00AD64A5">
      <w:pPr>
        <w:spacing w:line="240" w:lineRule="auto"/>
        <w:jc w:val="both"/>
        <w:rPr>
          <w:rFonts w:cs="Calibri"/>
          <w:sz w:val="24"/>
          <w:szCs w:val="24"/>
        </w:rPr>
      </w:pPr>
      <w:r w:rsidRPr="00162970">
        <w:rPr>
          <w:rFonts w:cs="Calibri"/>
          <w:sz w:val="24"/>
          <w:szCs w:val="24"/>
        </w:rPr>
        <w:t>2. Την υπ΄ αριθμ … απόφαση της Αναθέτουσας Αρχής με την οποία κατακυρώθηκε το αποτέλεσμα της διαδικασίας (ΑΔΑΜ…), στο πλαίσιο της ανωτέρω διακήρυξης, στον Ανάδοχο και την αριθμ. πρωτ. …………… ειδική πρόσκληση της Αναθέτουσας Αρχής προς τον Ανάδοχο για την υπογραφή του παρόντος, η οποία κοινοποιήθηκε σε αυτόν την…...</w:t>
      </w:r>
    </w:p>
    <w:p w14:paraId="0BA97D43" w14:textId="77777777" w:rsidR="00AD64A5" w:rsidRPr="00162970" w:rsidRDefault="00AD64A5" w:rsidP="00AD64A5">
      <w:pPr>
        <w:spacing w:line="240" w:lineRule="auto"/>
        <w:jc w:val="both"/>
        <w:rPr>
          <w:rFonts w:eastAsia="Times New Roman" w:cs="Calibri"/>
          <w:color w:val="0070C0"/>
          <w:sz w:val="24"/>
          <w:szCs w:val="24"/>
        </w:rPr>
      </w:pPr>
      <w:r w:rsidRPr="00162970">
        <w:rPr>
          <w:rFonts w:cs="Calibri"/>
          <w:sz w:val="24"/>
          <w:szCs w:val="24"/>
        </w:rPr>
        <w:t xml:space="preserve">3. Την από ……υπεύθυνη δήλωση του αναδόχου περί μη οψιγενών μεταβολών, κατά την έννοια της περ. (2) της παρ. 3 του άρθρου 100 του ν. 4412/2016 </w:t>
      </w:r>
      <w:r w:rsidRPr="00162970">
        <w:rPr>
          <w:rFonts w:eastAsia="Times New Roman" w:cs="Calibri"/>
          <w:color w:val="0070C0"/>
          <w:sz w:val="24"/>
          <w:szCs w:val="24"/>
        </w:rPr>
        <w:t xml:space="preserve">[μνημονεύεται μόνο στην περίπτωση του </w:t>
      </w:r>
      <w:r w:rsidRPr="00162970">
        <w:rPr>
          <w:rFonts w:eastAsia="Times New Roman" w:cs="Calibri"/>
          <w:color w:val="0070C0"/>
          <w:sz w:val="24"/>
          <w:szCs w:val="24"/>
        </w:rPr>
        <w:lastRenderedPageBreak/>
        <w:t>προσυμβατικού ελέγχου ή της άσκησης προδικαστικής προσφυγής κατά της απόφασης κατακύρωσης]</w:t>
      </w:r>
    </w:p>
    <w:p w14:paraId="003727B8" w14:textId="77777777" w:rsidR="00AD64A5" w:rsidRPr="00162970" w:rsidRDefault="00AD64A5" w:rsidP="00AD64A5">
      <w:pPr>
        <w:spacing w:line="240" w:lineRule="auto"/>
        <w:jc w:val="both"/>
        <w:rPr>
          <w:rFonts w:eastAsia="Times New Roman" w:cs="Calibri"/>
          <w:color w:val="0070C0"/>
          <w:sz w:val="24"/>
          <w:szCs w:val="24"/>
        </w:rPr>
      </w:pPr>
      <w:r w:rsidRPr="00162970">
        <w:rPr>
          <w:rFonts w:cs="Calibri"/>
          <w:sz w:val="24"/>
          <w:szCs w:val="24"/>
        </w:rPr>
        <w:t>4.</w:t>
      </w:r>
      <w:r w:rsidRPr="00162970">
        <w:rPr>
          <w:rFonts w:cs="Calibri"/>
        </w:rPr>
        <w:t xml:space="preserve"> </w:t>
      </w:r>
      <w:r w:rsidRPr="00162970">
        <w:rPr>
          <w:rFonts w:cs="Calibri"/>
          <w:sz w:val="24"/>
          <w:szCs w:val="24"/>
        </w:rPr>
        <w:t>Την από ……υπεύθυνη δήλωση του αναδόχου της κοινής απόφασης των Υπουργών Ανάπτυξης και Επικρατείας 20977/23-8-2007 (Β’ 1673) «Δικαιολογητικά για την τήρηση των μητρώων του ν. 3310/2005 όπως τροποποιήθηκε με το ν. 3414/2005»</w:t>
      </w:r>
      <w:r w:rsidRPr="00162970">
        <w:rPr>
          <w:rFonts w:cs="Calibri"/>
        </w:rPr>
        <w:t xml:space="preserve"> </w:t>
      </w:r>
      <w:r w:rsidRPr="00162970">
        <w:rPr>
          <w:rFonts w:eastAsia="Times New Roman" w:cs="Calibri"/>
          <w:color w:val="0070C0"/>
          <w:sz w:val="24"/>
          <w:szCs w:val="24"/>
        </w:rPr>
        <w:t>[συμπληρώνεται μόνο σε συμβάσεις με εκτιμώμενη αξία άνω του 1.000.000 ευρώ]</w:t>
      </w:r>
    </w:p>
    <w:p w14:paraId="5EFB700B" w14:textId="77777777" w:rsidR="00AD64A5" w:rsidRPr="00162970" w:rsidRDefault="00AD64A5" w:rsidP="00AD64A5">
      <w:pPr>
        <w:spacing w:line="240" w:lineRule="auto"/>
        <w:jc w:val="both"/>
        <w:rPr>
          <w:rFonts w:eastAsia="Times New Roman" w:cs="Calibri"/>
          <w:sz w:val="24"/>
          <w:szCs w:val="24"/>
        </w:rPr>
      </w:pPr>
      <w:r w:rsidRPr="00162970">
        <w:rPr>
          <w:rFonts w:cs="Calibri"/>
          <w:sz w:val="24"/>
          <w:szCs w:val="24"/>
        </w:rPr>
        <w:t xml:space="preserve">3. Ότι </w:t>
      </w:r>
      <w:r w:rsidRPr="00162970">
        <w:rPr>
          <w:rFonts w:eastAsia="Times New Roman" w:cs="Calibri"/>
          <w:sz w:val="24"/>
          <w:szCs w:val="24"/>
        </w:rPr>
        <w:t>αναπόσπαστο τμήμα της παρούσας αποτελούν, σύμφωνα με το άρθρο 2 παρ.1 περιπτ. 42 του Ν.4412/2016:</w:t>
      </w:r>
    </w:p>
    <w:p w14:paraId="6F064AA9"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-η υπ’ αριθ. ............ διακήρυξη, με τα Παραρτήματα της</w:t>
      </w:r>
    </w:p>
    <w:p w14:paraId="5F6B1680" w14:textId="77777777" w:rsidR="00AD64A5" w:rsidRPr="00162970" w:rsidRDefault="00AD64A5" w:rsidP="00AD64A5">
      <w:pPr>
        <w:spacing w:line="240" w:lineRule="auto"/>
        <w:jc w:val="both"/>
        <w:rPr>
          <w:rFonts w:eastAsia="Times New Roman" w:cs="Calibri"/>
          <w:color w:val="0070C0"/>
          <w:sz w:val="24"/>
          <w:szCs w:val="24"/>
        </w:rPr>
      </w:pPr>
      <w:r w:rsidRPr="00162970">
        <w:rPr>
          <w:rFonts w:eastAsia="Times New Roman" w:cs="Calibri"/>
          <w:sz w:val="24"/>
          <w:szCs w:val="24"/>
        </w:rPr>
        <w:t xml:space="preserve">-οι υπ’ αριθ. ............ τεχνικές προδιαγραφές </w:t>
      </w:r>
      <w:r w:rsidRPr="00162970">
        <w:rPr>
          <w:rFonts w:eastAsia="Times New Roman" w:cs="Calibri"/>
          <w:color w:val="0070C0"/>
          <w:sz w:val="24"/>
          <w:szCs w:val="24"/>
        </w:rPr>
        <w:t>[εάν αποτελούν διακριτό έγγραφο και δεν έχουν ενσωματωθεί στο τεύχος της Διακήρυξης]</w:t>
      </w:r>
    </w:p>
    <w:p w14:paraId="2A4B15ED"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(στο εξής «τα Έγγραφα της Σύμβασης»</w:t>
      </w:r>
      <w:r w:rsidRPr="00162970">
        <w:rPr>
          <w:rStyle w:val="ab"/>
          <w:rFonts w:eastAsia="Times New Roman" w:cs="Calibri"/>
          <w:sz w:val="24"/>
          <w:szCs w:val="24"/>
        </w:rPr>
        <w:footnoteReference w:id="159"/>
      </w:r>
      <w:r w:rsidRPr="00162970">
        <w:rPr>
          <w:rFonts w:eastAsia="Times New Roman" w:cs="Calibri"/>
          <w:sz w:val="24"/>
          <w:szCs w:val="24"/>
        </w:rPr>
        <w:t xml:space="preserve"> </w:t>
      </w:r>
    </w:p>
    <w:p w14:paraId="1D94EE61" w14:textId="77777777" w:rsidR="00AD64A5" w:rsidRPr="00162970" w:rsidRDefault="00AD64A5" w:rsidP="00AD64A5">
      <w:pPr>
        <w:spacing w:line="240" w:lineRule="auto"/>
        <w:jc w:val="both"/>
        <w:rPr>
          <w:rFonts w:cs="Calibri"/>
          <w:sz w:val="24"/>
          <w:szCs w:val="24"/>
        </w:rPr>
      </w:pPr>
      <w:r w:rsidRPr="00162970">
        <w:rPr>
          <w:rFonts w:eastAsia="Times New Roman" w:cs="Calibri"/>
          <w:sz w:val="24"/>
          <w:szCs w:val="24"/>
        </w:rPr>
        <w:t>-η προσφορά του Αναδόχου</w:t>
      </w:r>
    </w:p>
    <w:p w14:paraId="7589CB70" w14:textId="77777777" w:rsidR="00AD64A5" w:rsidRPr="00162970" w:rsidRDefault="00AD64A5" w:rsidP="00AD64A5">
      <w:pPr>
        <w:spacing w:line="240" w:lineRule="auto"/>
        <w:jc w:val="both"/>
        <w:rPr>
          <w:rFonts w:eastAsia="Times New Roman" w:cs="Calibri"/>
          <w:sz w:val="24"/>
          <w:szCs w:val="24"/>
        </w:rPr>
      </w:pPr>
      <w:r w:rsidRPr="00162970">
        <w:rPr>
          <w:rFonts w:cs="Calibri"/>
          <w:sz w:val="24"/>
          <w:szCs w:val="24"/>
        </w:rPr>
        <w:t xml:space="preserve">4. Ότι ο </w:t>
      </w:r>
      <w:r w:rsidRPr="00162970">
        <w:rPr>
          <w:rFonts w:eastAsia="Times New Roman" w:cs="Calibri"/>
          <w:sz w:val="24"/>
          <w:szCs w:val="24"/>
        </w:rPr>
        <w:t xml:space="preserve">ανάδοχος κατέθεσε την: </w:t>
      </w:r>
    </w:p>
    <w:p w14:paraId="424E7D7A"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14:paraId="5830797A"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β) την υπ’ αριθ. .............. εγγυητική επιστολή της τράπεζας/ πιστωτικού ιδρύματος/ χρηματοδοτικού ιδρύματος/ ασφαλιστικής επιχείρησης/  ..............., ποσού ........................ ευρώ για την προκαταβολή</w:t>
      </w:r>
      <w:r w:rsidRPr="00162970">
        <w:rPr>
          <w:rStyle w:val="ab"/>
          <w:rFonts w:eastAsia="Times New Roman" w:cs="Calibri"/>
          <w:sz w:val="24"/>
          <w:szCs w:val="24"/>
        </w:rPr>
        <w:footnoteReference w:id="160"/>
      </w:r>
      <w:r w:rsidRPr="00162970">
        <w:rPr>
          <w:rFonts w:eastAsia="Times New Roman" w:cs="Calibri"/>
          <w:sz w:val="24"/>
          <w:szCs w:val="24"/>
        </w:rPr>
        <w:t xml:space="preserve">  του συμβατικού τιμήματος σύμφωνα με το άρθρο 4.1 της Διακήρυξης </w:t>
      </w:r>
    </w:p>
    <w:p w14:paraId="56B11416" w14:textId="77777777" w:rsidR="00AD64A5" w:rsidRPr="00162970" w:rsidRDefault="00AD64A5" w:rsidP="00AD64A5">
      <w:pPr>
        <w:spacing w:line="240" w:lineRule="auto"/>
        <w:jc w:val="both"/>
        <w:rPr>
          <w:rFonts w:cs="Calibri"/>
          <w:sz w:val="24"/>
          <w:szCs w:val="24"/>
        </w:rPr>
      </w:pPr>
    </w:p>
    <w:p w14:paraId="625C76DE" w14:textId="77777777" w:rsidR="00AD64A5" w:rsidRPr="00162970" w:rsidRDefault="00AD64A5" w:rsidP="00AD64A5">
      <w:pPr>
        <w:spacing w:line="240" w:lineRule="auto"/>
        <w:jc w:val="both"/>
        <w:rPr>
          <w:rFonts w:cs="Calibri"/>
          <w:sz w:val="24"/>
          <w:szCs w:val="24"/>
        </w:rPr>
      </w:pPr>
      <w:r w:rsidRPr="00162970">
        <w:rPr>
          <w:rFonts w:cs="Calibri"/>
          <w:sz w:val="24"/>
          <w:szCs w:val="24"/>
        </w:rPr>
        <w:t>Συμφώνησαν και έκαναν αμοιβαία αποδεκτά τα ακόλουθα :</w:t>
      </w:r>
    </w:p>
    <w:p w14:paraId="10490B8D" w14:textId="77777777" w:rsidR="00AD64A5" w:rsidRDefault="00AD64A5" w:rsidP="00AD64A5">
      <w:pPr>
        <w:spacing w:after="0" w:line="240" w:lineRule="auto"/>
        <w:rPr>
          <w:rFonts w:eastAsia="Times New Roman" w:cs="Calibri"/>
          <w:sz w:val="24"/>
          <w:szCs w:val="24"/>
        </w:rPr>
      </w:pPr>
    </w:p>
    <w:p w14:paraId="5D4CDF16" w14:textId="77777777" w:rsidR="00AD64A5" w:rsidRPr="00162970" w:rsidRDefault="00AD64A5" w:rsidP="00AD64A5">
      <w:pPr>
        <w:spacing w:after="0" w:line="240" w:lineRule="auto"/>
        <w:rPr>
          <w:rFonts w:eastAsia="Times New Roman" w:cs="Calibri"/>
          <w:sz w:val="24"/>
          <w:szCs w:val="24"/>
        </w:rPr>
      </w:pPr>
    </w:p>
    <w:p w14:paraId="6917380A"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w:t>
      </w:r>
    </w:p>
    <w:p w14:paraId="3ACDCACC"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Αντικείμενο</w:t>
      </w:r>
    </w:p>
    <w:p w14:paraId="03E9D4EC" w14:textId="77777777" w:rsidR="00AD64A5" w:rsidRPr="00162970" w:rsidRDefault="00AD64A5" w:rsidP="00AD64A5">
      <w:pPr>
        <w:spacing w:after="0" w:line="240" w:lineRule="auto"/>
        <w:jc w:val="center"/>
        <w:rPr>
          <w:rFonts w:eastAsia="Times New Roman" w:cs="Calibri"/>
          <w:sz w:val="24"/>
          <w:szCs w:val="24"/>
        </w:rPr>
      </w:pPr>
    </w:p>
    <w:p w14:paraId="3C9A08EC"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Αντικείμενο της παρούσας σύμβασης είναι ....................., σύμφωνα με τους όρους και τις προδιαγραφές του άρθρου 1.3 της Διακήρυξης και των ΠΑΡΑΡΤΗΜΑΤΩΝ ……:.</w:t>
      </w:r>
    </w:p>
    <w:p w14:paraId="7C551F7F"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 xml:space="preserve">[στο σημείο αυτό περιγράφεται το τμήμα/τμήματα της σύμβασης που κατακυρώθηκαν στον ανάδοχο, καθώς και τυχόν επιπρόσθετη κατακυρωθείσα ποσότητα αγαθών, σε ποσοστό τοις εκατό επί της αρχικής ποσότητας, σύμφωνα με την παρ. 1 του άρθρου 105 του ν. 4412/2016] </w:t>
      </w:r>
    </w:p>
    <w:p w14:paraId="68A63C34" w14:textId="77777777" w:rsidR="00AD64A5" w:rsidRPr="00162970" w:rsidRDefault="00AD64A5" w:rsidP="00AD64A5">
      <w:pPr>
        <w:spacing w:after="0" w:line="240" w:lineRule="auto"/>
        <w:jc w:val="both"/>
        <w:rPr>
          <w:rFonts w:eastAsia="Times New Roman" w:cs="Calibri"/>
          <w:sz w:val="24"/>
          <w:szCs w:val="24"/>
        </w:rPr>
      </w:pPr>
    </w:p>
    <w:p w14:paraId="4C60747A"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Η προμήθεια θα πραγματοποιηθεί σύμφωνα με τους όρους που περιέχονται στα έγγραφα της σύμβασης, στην απόφαση κατακύρωσης και την προσφορά του Αναδόχου.</w:t>
      </w:r>
    </w:p>
    <w:p w14:paraId="2B614124" w14:textId="77777777" w:rsidR="00AD64A5" w:rsidRPr="00162970" w:rsidRDefault="00AD64A5" w:rsidP="00AD64A5">
      <w:pPr>
        <w:spacing w:after="0" w:line="240" w:lineRule="auto"/>
        <w:rPr>
          <w:rFonts w:eastAsia="Times New Roman" w:cs="Calibri"/>
          <w:sz w:val="24"/>
          <w:szCs w:val="24"/>
        </w:rPr>
      </w:pPr>
    </w:p>
    <w:p w14:paraId="4D0CCD3B" w14:textId="77777777" w:rsidR="00AD64A5" w:rsidRPr="00162970" w:rsidRDefault="00AD64A5" w:rsidP="00AD64A5">
      <w:pPr>
        <w:spacing w:after="0" w:line="240" w:lineRule="auto"/>
        <w:jc w:val="center"/>
        <w:rPr>
          <w:rFonts w:eastAsia="Times New Roman" w:cs="Calibri"/>
          <w:sz w:val="24"/>
          <w:szCs w:val="24"/>
        </w:rPr>
      </w:pPr>
    </w:p>
    <w:p w14:paraId="7F2A3163"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2</w:t>
      </w:r>
    </w:p>
    <w:p w14:paraId="10B5A4D2"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Χρηματοδότηση της σύμβασης</w:t>
      </w:r>
    </w:p>
    <w:p w14:paraId="2380B786" w14:textId="77777777" w:rsidR="00AD64A5" w:rsidRPr="00162970" w:rsidRDefault="00AD64A5" w:rsidP="00AD64A5">
      <w:pPr>
        <w:spacing w:after="0" w:line="240" w:lineRule="auto"/>
        <w:rPr>
          <w:rFonts w:eastAsia="Times New Roman" w:cs="Calibri"/>
          <w:sz w:val="24"/>
          <w:szCs w:val="24"/>
        </w:rPr>
      </w:pPr>
    </w:p>
    <w:p w14:paraId="1C0D621A"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 xml:space="preserve">[Το περιεχόμενο του άρθρου διαμορφώνεται ανάλογα με την πηγή  χρηματοδότησης (Πρβλ. παρ. 2 περ. ζ  του άρθρου 53 του ν.4412/16 όπως διαμορφώθηκε με το άρθρο 16 του ν. 4782/21)] </w:t>
      </w:r>
    </w:p>
    <w:p w14:paraId="487951C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color w:val="0070C0"/>
          <w:sz w:val="24"/>
          <w:szCs w:val="24"/>
        </w:rPr>
        <w:t>[Για τους φορείς της Γενικής Κυβέρνησης:]</w:t>
      </w:r>
      <w:r w:rsidRPr="00162970">
        <w:rPr>
          <w:rFonts w:eastAsia="Times New Roman" w:cs="Calibri"/>
          <w:sz w:val="24"/>
          <w:szCs w:val="24"/>
        </w:rPr>
        <w:t xml:space="preserve"> Φορέας χρηματοδότησης της παρούσας σύμβασης είναι …. Η δαπάνη για την εν λόγω σύμβαση βαρύνει την με Κ.Α.: ……………… σχετική πίστωση του τακτικού προϋπολογισμού του οικονομικού έτους …….  του Φορέα   </w:t>
      </w:r>
    </w:p>
    <w:p w14:paraId="7143A41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Για την παρούσα διαδικασία έχει εκδοθεί η απόφαση με αρ. πρωτ.  …................. (ΑΔΑΜ….., ΑΔΑ……) για την ανάληψη υποχρέωσης/έγκριση δέσμευσης πίστωσης για το οικονομικό έτος 202..... και έλαβε α/α ……. καταχώρησης  στο μητρώο δεσμεύσεων/Βιβλίο εγκρίσεων &amp; Εντολών Πληρωμής του φορέα…. . </w:t>
      </w:r>
    </w:p>
    <w:p w14:paraId="4AFC2F20"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[Σε περίπτωση που η προκαλούμενη δαπάνη πρόκειται να βαρύνει αποκλειστικά και μόνον το επόμενο ή τα επόμενα οικονομικά έτη, αναφέρεται μόνο ο αριθμός της πολυετούς έγκρισης (ΑΔΑΜ….,ΑΔΑ…..), κατά τα οριζόμενα στις διατάξεις της παρ. 4 του άρθρου 2 του π.δ 80/2016, σε συνδυασμό με τα άρθρα 67 και 68 του ν. 4270/2014 (Α΄ 143)]</w:t>
      </w:r>
    </w:p>
    <w:p w14:paraId="47A8ADD3"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Η παρούσα σύμβαση χρηματοδοτείται από Πιστώσεις του Προγράμματος Δημοσίων Επενδύσεων (Συλλογική Απόφαση Ένταξης, αριθ. ενάριθ. έργου ……………………) </w:t>
      </w:r>
      <w:r w:rsidRPr="00162970">
        <w:rPr>
          <w:rFonts w:eastAsia="Times New Roman" w:cs="Calibri"/>
          <w:color w:val="0070C0"/>
          <w:sz w:val="24"/>
          <w:szCs w:val="24"/>
        </w:rPr>
        <w:t>[κατά περίπτωση]</w:t>
      </w:r>
    </w:p>
    <w:p w14:paraId="2D215145" w14:textId="77777777" w:rsidR="00AD64A5" w:rsidRPr="00162970" w:rsidRDefault="00AD64A5" w:rsidP="00AD64A5">
      <w:pPr>
        <w:spacing w:after="0" w:line="240" w:lineRule="auto"/>
        <w:jc w:val="both"/>
        <w:rPr>
          <w:rFonts w:eastAsia="Times New Roman" w:cs="Calibri"/>
          <w:sz w:val="24"/>
          <w:szCs w:val="24"/>
        </w:rPr>
      </w:pPr>
    </w:p>
    <w:p w14:paraId="723780D5"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 </w:t>
      </w:r>
      <w:r w:rsidRPr="00162970">
        <w:rPr>
          <w:rFonts w:eastAsia="Times New Roman" w:cs="Calibri"/>
          <w:color w:val="0070C0"/>
          <w:sz w:val="24"/>
          <w:szCs w:val="24"/>
        </w:rPr>
        <w:t>[Αν η σύμβαση είναι συγχρηματοδοτούμενη, αναφέρονται επιπλέον &amp; τα ακόλουθα:]</w:t>
      </w:r>
    </w:p>
    <w:p w14:paraId="56565121"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Η σύμβαση περιλαμβάνεται στο υποέργο Νο ….. της Πράξης : «………………….» η οποία έχει ενταχθεί στο Επιχειρησιακό Πρόγραμμα «…………………………» με βάση την Απόφαση Ένταξης με αρ. πρωτ. ……… του ……………………… και έχει λάβει κωδικό MIS …………... </w:t>
      </w:r>
      <w:r w:rsidRPr="00162970">
        <w:rPr>
          <w:rFonts w:eastAsia="Times New Roman" w:cs="Calibri"/>
          <w:sz w:val="24"/>
          <w:szCs w:val="24"/>
        </w:rPr>
        <w:footnoteReference w:id="161"/>
      </w:r>
      <w:r w:rsidRPr="00162970">
        <w:rPr>
          <w:rFonts w:eastAsia="Times New Roman" w:cs="Calibri"/>
          <w:sz w:val="24"/>
          <w:szCs w:val="24"/>
        </w:rPr>
        <w:t>. Η παρούσα σύμβαση χρηματοδοτείται από την Ευρωπαϊκή Ένωση (Ταμείο .....) και από εθνικούς πόρους μέσω του ΠΔΕ</w:t>
      </w:r>
      <w:r>
        <w:rPr>
          <w:rFonts w:eastAsia="Times New Roman" w:cs="Calibri"/>
          <w:sz w:val="24"/>
          <w:szCs w:val="24"/>
        </w:rPr>
        <w:t>.</w:t>
      </w:r>
    </w:p>
    <w:p w14:paraId="4873529A" w14:textId="77777777" w:rsidR="00AD64A5" w:rsidRDefault="00AD64A5" w:rsidP="00AD64A5">
      <w:pPr>
        <w:spacing w:after="0" w:line="240" w:lineRule="auto"/>
        <w:jc w:val="center"/>
        <w:rPr>
          <w:rFonts w:eastAsia="Times New Roman" w:cs="Calibri"/>
          <w:sz w:val="24"/>
          <w:szCs w:val="24"/>
        </w:rPr>
      </w:pPr>
    </w:p>
    <w:p w14:paraId="0B34C234" w14:textId="77777777" w:rsidR="00AD64A5" w:rsidRPr="00162970" w:rsidRDefault="00AD64A5" w:rsidP="00AD64A5">
      <w:pPr>
        <w:spacing w:after="0" w:line="240" w:lineRule="auto"/>
        <w:jc w:val="center"/>
        <w:rPr>
          <w:rFonts w:eastAsia="Times New Roman" w:cs="Calibri"/>
          <w:sz w:val="24"/>
          <w:szCs w:val="24"/>
        </w:rPr>
      </w:pPr>
    </w:p>
    <w:p w14:paraId="020AF9B8"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3</w:t>
      </w:r>
    </w:p>
    <w:p w14:paraId="7A1ABD7D"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Διάρκεια σύμβασης –Χρόνος Παράδοσης</w:t>
      </w:r>
    </w:p>
    <w:p w14:paraId="6EE466B6" w14:textId="77777777" w:rsidR="00AD64A5" w:rsidRPr="00162970" w:rsidRDefault="00AD64A5" w:rsidP="00AD64A5">
      <w:pPr>
        <w:spacing w:after="0" w:line="240" w:lineRule="auto"/>
        <w:jc w:val="center"/>
        <w:rPr>
          <w:rFonts w:eastAsia="Times New Roman" w:cs="Calibri"/>
          <w:sz w:val="24"/>
          <w:szCs w:val="24"/>
        </w:rPr>
      </w:pPr>
    </w:p>
    <w:p w14:paraId="4B454017"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3.1. Δυνάμει του άρθρου 1.3 της Διακήρυξης η διάρκεια της παρούσας σύμβασης ορίζεται από την υπογραφή της και μέχρι .............................</w:t>
      </w:r>
    </w:p>
    <w:p w14:paraId="3AB88274"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[Ως διάρκεια σύμβασης προμήθειας, στην περίπτωση που αυτή δεν ορίζεται ρητά στη διακήρυξη, νοείται ο χρόνος μέχρι και την οριστική παραλαβή του συνόλου των ποσοτήτων.]</w:t>
      </w:r>
    </w:p>
    <w:p w14:paraId="53717CA6" w14:textId="77777777" w:rsidR="00AD64A5" w:rsidRPr="00162970" w:rsidRDefault="00AD64A5" w:rsidP="00AD64A5">
      <w:pPr>
        <w:spacing w:after="0" w:line="240" w:lineRule="auto"/>
        <w:jc w:val="both"/>
        <w:rPr>
          <w:rFonts w:eastAsia="Times New Roman" w:cs="Calibri"/>
          <w:sz w:val="24"/>
          <w:szCs w:val="24"/>
        </w:rPr>
      </w:pPr>
    </w:p>
    <w:p w14:paraId="43C7C458" w14:textId="77777777" w:rsidR="00AD64A5" w:rsidRPr="00162970" w:rsidRDefault="00AD64A5" w:rsidP="00AD64A5">
      <w:pPr>
        <w:spacing w:after="0" w:line="240" w:lineRule="auto"/>
        <w:jc w:val="both"/>
        <w:rPr>
          <w:rFonts w:cs="Calibri"/>
          <w:sz w:val="24"/>
          <w:szCs w:val="24"/>
        </w:rPr>
      </w:pPr>
      <w:r w:rsidRPr="00162970">
        <w:rPr>
          <w:rFonts w:cs="Calibri"/>
          <w:sz w:val="24"/>
          <w:szCs w:val="24"/>
        </w:rPr>
        <w:t xml:space="preserve">3.2. Ο συμβατικός χρόνος παράδοσης των υλικών καθορίζεται στο άρθρο 7 της παρούσας </w:t>
      </w:r>
    </w:p>
    <w:p w14:paraId="61C44E37" w14:textId="77777777" w:rsidR="00AD64A5" w:rsidRDefault="00AD64A5" w:rsidP="00AD64A5">
      <w:pPr>
        <w:spacing w:after="0" w:line="240" w:lineRule="auto"/>
        <w:jc w:val="both"/>
        <w:rPr>
          <w:rFonts w:eastAsia="Times New Roman" w:cs="Calibri"/>
          <w:sz w:val="24"/>
          <w:szCs w:val="24"/>
        </w:rPr>
      </w:pPr>
    </w:p>
    <w:p w14:paraId="42F9838D" w14:textId="77777777" w:rsidR="00AD64A5" w:rsidRPr="00162970" w:rsidRDefault="00AD64A5" w:rsidP="00AD64A5">
      <w:pPr>
        <w:spacing w:after="0" w:line="240" w:lineRule="auto"/>
        <w:jc w:val="both"/>
        <w:rPr>
          <w:rFonts w:eastAsia="Times New Roman" w:cs="Calibri"/>
          <w:sz w:val="24"/>
          <w:szCs w:val="24"/>
        </w:rPr>
      </w:pPr>
    </w:p>
    <w:p w14:paraId="79387D74"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4</w:t>
      </w:r>
    </w:p>
    <w:p w14:paraId="0731C50E"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Υποχρεώσεις Αναδόχου</w:t>
      </w:r>
    </w:p>
    <w:p w14:paraId="1B614B95" w14:textId="77777777" w:rsidR="00AD64A5" w:rsidRPr="00162970" w:rsidRDefault="00AD64A5" w:rsidP="00AD64A5">
      <w:pPr>
        <w:spacing w:after="0" w:line="240" w:lineRule="auto"/>
        <w:rPr>
          <w:rFonts w:eastAsia="Times New Roman" w:cs="Calibri"/>
          <w:sz w:val="24"/>
          <w:szCs w:val="24"/>
        </w:rPr>
      </w:pPr>
    </w:p>
    <w:p w14:paraId="7E9D4E05"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 xml:space="preserve">Ο Ανάδοχος εγγυάται και δεσμεύεται ανέκκλητα  στην Αναθέτουσα Αρχή: </w:t>
      </w:r>
    </w:p>
    <w:p w14:paraId="73C70D2D" w14:textId="77777777" w:rsidR="00AD64A5" w:rsidRPr="00162970" w:rsidRDefault="00AD64A5" w:rsidP="00AD64A5">
      <w:pPr>
        <w:spacing w:after="0" w:line="240" w:lineRule="auto"/>
        <w:rPr>
          <w:rFonts w:eastAsia="Times New Roman" w:cs="Calibri"/>
          <w:sz w:val="24"/>
          <w:szCs w:val="24"/>
        </w:rPr>
      </w:pPr>
    </w:p>
    <w:p w14:paraId="36515ED3"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4.1. ότι,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6AAF98A5" w14:textId="77777777" w:rsidR="00AD64A5" w:rsidRPr="00162970" w:rsidRDefault="00AD64A5" w:rsidP="00AD64A5">
      <w:pPr>
        <w:spacing w:after="0" w:line="240" w:lineRule="auto"/>
        <w:rPr>
          <w:rFonts w:eastAsia="Times New Roman" w:cs="Calibri"/>
          <w:sz w:val="24"/>
          <w:szCs w:val="24"/>
        </w:rPr>
      </w:pPr>
    </w:p>
    <w:p w14:paraId="6D7FE388"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4.2. ότι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5E48C055" w14:textId="77777777" w:rsidR="00AD64A5" w:rsidRPr="00162970" w:rsidRDefault="00AD64A5" w:rsidP="00AD64A5">
      <w:pPr>
        <w:spacing w:after="0" w:line="240" w:lineRule="auto"/>
        <w:rPr>
          <w:rFonts w:eastAsia="Times New Roman" w:cs="Calibri"/>
          <w:sz w:val="24"/>
          <w:szCs w:val="24"/>
        </w:rPr>
      </w:pPr>
    </w:p>
    <w:p w14:paraId="28075452" w14:textId="77777777" w:rsidR="00AD64A5" w:rsidRPr="00162970" w:rsidRDefault="00AD64A5" w:rsidP="00AD64A5">
      <w:pPr>
        <w:spacing w:after="0" w:line="240" w:lineRule="auto"/>
        <w:rPr>
          <w:rFonts w:eastAsia="Times New Roman" w:cs="Calibri"/>
          <w:color w:val="0070C0"/>
          <w:sz w:val="24"/>
          <w:szCs w:val="24"/>
        </w:rPr>
      </w:pPr>
      <w:r w:rsidRPr="00162970">
        <w:rPr>
          <w:rFonts w:eastAsia="Times New Roman" w:cs="Calibri"/>
          <w:sz w:val="24"/>
          <w:szCs w:val="24"/>
        </w:rPr>
        <w:t xml:space="preserve"> </w:t>
      </w:r>
      <w:r w:rsidRPr="00162970">
        <w:rPr>
          <w:rFonts w:eastAsia="Times New Roman" w:cs="Calibri"/>
          <w:color w:val="0070C0"/>
          <w:sz w:val="24"/>
          <w:szCs w:val="24"/>
        </w:rPr>
        <w:t>[Εφ’ όσον συντρέχει εφαρμογής, στο σημείο αυτό αναφέρονται: ]</w:t>
      </w:r>
    </w:p>
    <w:p w14:paraId="3C3AA6A8" w14:textId="77777777" w:rsidR="00AD64A5" w:rsidRPr="00162970" w:rsidRDefault="00AD64A5" w:rsidP="00AD64A5">
      <w:pPr>
        <w:spacing w:after="0" w:line="240" w:lineRule="auto"/>
        <w:jc w:val="both"/>
        <w:rPr>
          <w:rFonts w:cs="Calibri"/>
          <w:sz w:val="24"/>
          <w:szCs w:val="24"/>
        </w:rPr>
      </w:pPr>
      <w:r w:rsidRPr="00162970">
        <w:rPr>
          <w:rFonts w:eastAsia="Times New Roman" w:cs="Calibri"/>
          <w:sz w:val="24"/>
          <w:szCs w:val="24"/>
        </w:rPr>
        <w:t xml:space="preserve">4.3. ότι, σύμφωνα με το άρθρο 4.3.2. της Διακήρυξης, με δεδομένο πως η εν θέματι </w:t>
      </w:r>
      <w:r w:rsidRPr="00162970">
        <w:rPr>
          <w:rFonts w:cs="Calibri"/>
          <w:sz w:val="24"/>
          <w:szCs w:val="24"/>
        </w:rPr>
        <w:t xml:space="preserve">σύμβαση προμηθειών προϊόντων εμπίπτει  στο πεδίο εφαρμογής του ν. 2939/2001, υποχρεούται κατά την υπογραφή της σύμβασης και καθ’ όλη τη διάρκεια εκτέλεσης αυτής να τηρεί τις υποχρεώσεις των παραγράφων 2 και 11 του άρθρου 4β ή και της παρ. 1 του άρθρου 12 ή και της παρ. 1 του άρθρου 16 του ν.2939/2001. </w:t>
      </w:r>
    </w:p>
    <w:p w14:paraId="31183ED8" w14:textId="77777777" w:rsidR="00AD64A5" w:rsidRPr="00162970" w:rsidRDefault="00AD64A5" w:rsidP="00AD64A5">
      <w:pPr>
        <w:spacing w:after="0" w:line="240" w:lineRule="auto"/>
        <w:jc w:val="both"/>
        <w:rPr>
          <w:rFonts w:cs="Calibri"/>
          <w:sz w:val="24"/>
          <w:szCs w:val="24"/>
        </w:rPr>
      </w:pPr>
      <w:r w:rsidRPr="00162970">
        <w:rPr>
          <w:rFonts w:cs="Calibri"/>
          <w:sz w:val="24"/>
          <w:szCs w:val="24"/>
        </w:rPr>
        <w:t xml:space="preserve">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hyperlink r:id="rId39" w:anchor="art105_4" w:history="1">
        <w:r w:rsidRPr="00162970">
          <w:rPr>
            <w:rFonts w:cs="Calibri"/>
            <w:sz w:val="24"/>
            <w:szCs w:val="24"/>
          </w:rPr>
          <w:t>παραγράφου 4 του άρθρου 105</w:t>
        </w:r>
      </w:hyperlink>
      <w:r w:rsidRPr="00162970">
        <w:rPr>
          <w:rFonts w:cs="Calibri"/>
          <w:sz w:val="24"/>
          <w:szCs w:val="24"/>
        </w:rPr>
        <w:t xml:space="preserve"> του ν. 4412/2016.</w:t>
      </w:r>
    </w:p>
    <w:p w14:paraId="0A2FA6B5" w14:textId="77777777" w:rsidR="00AD64A5" w:rsidRPr="00162970" w:rsidRDefault="00AD64A5" w:rsidP="00AD64A5">
      <w:pPr>
        <w:spacing w:after="0" w:line="240" w:lineRule="auto"/>
        <w:jc w:val="both"/>
        <w:rPr>
          <w:rFonts w:cs="Calibri"/>
          <w:color w:val="000000"/>
          <w:sz w:val="24"/>
          <w:szCs w:val="24"/>
        </w:rPr>
      </w:pPr>
      <w:r w:rsidRPr="00162970">
        <w:rPr>
          <w:rFonts w:cs="Calibri"/>
          <w:sz w:val="24"/>
          <w:szCs w:val="24"/>
        </w:rPr>
        <w:t>Ο αριθμός ΕΜΠΑ του υπόχρεου παραγωγού……είναι ο …….</w:t>
      </w:r>
      <w:r w:rsidRPr="00162970">
        <w:rPr>
          <w:rFonts w:cs="Calibri"/>
          <w:color w:val="000000"/>
          <w:vertAlign w:val="superscript"/>
        </w:rPr>
        <w:footnoteReference w:id="162"/>
      </w:r>
    </w:p>
    <w:p w14:paraId="611B371B" w14:textId="77777777" w:rsidR="00AD64A5" w:rsidRPr="00162970" w:rsidRDefault="00AD64A5" w:rsidP="00AD64A5">
      <w:pPr>
        <w:spacing w:after="0" w:line="240" w:lineRule="auto"/>
        <w:jc w:val="both"/>
        <w:rPr>
          <w:rFonts w:cs="Calibri"/>
          <w:color w:val="000000"/>
          <w:sz w:val="24"/>
          <w:szCs w:val="24"/>
        </w:rPr>
      </w:pPr>
    </w:p>
    <w:p w14:paraId="6C1E0057" w14:textId="77777777" w:rsidR="00AD64A5" w:rsidRPr="00162970" w:rsidRDefault="00AD64A5" w:rsidP="00AD64A5">
      <w:pPr>
        <w:spacing w:after="0" w:line="240" w:lineRule="auto"/>
        <w:jc w:val="both"/>
        <w:rPr>
          <w:rFonts w:cs="Calibri"/>
          <w:color w:val="000000"/>
          <w:sz w:val="24"/>
          <w:szCs w:val="24"/>
        </w:rPr>
      </w:pPr>
      <w:r w:rsidRPr="00162970">
        <w:rPr>
          <w:rFonts w:cs="Calibri"/>
          <w:color w:val="000000"/>
          <w:sz w:val="24"/>
          <w:szCs w:val="24"/>
        </w:rPr>
        <w:t>4.4.</w:t>
      </w:r>
      <w:r w:rsidRPr="00162970">
        <w:rPr>
          <w:rFonts w:cs="Calibri"/>
        </w:rPr>
        <w:t xml:space="preserve"> </w:t>
      </w:r>
      <w:r w:rsidRPr="00162970">
        <w:rPr>
          <w:rFonts w:cs="Calibri"/>
          <w:color w:val="000000"/>
          <w:sz w:val="24"/>
          <w:szCs w:val="24"/>
        </w:rPr>
        <w:t>ότι 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14:paraId="55FFFB45" w14:textId="77777777" w:rsidR="00AD64A5" w:rsidRPr="00162970" w:rsidRDefault="00AD64A5" w:rsidP="00AD64A5">
      <w:pPr>
        <w:spacing w:after="0" w:line="240" w:lineRule="auto"/>
        <w:jc w:val="both"/>
        <w:rPr>
          <w:rFonts w:eastAsia="Times New Roman" w:cs="Calibri"/>
          <w:sz w:val="24"/>
          <w:szCs w:val="24"/>
        </w:rPr>
      </w:pPr>
    </w:p>
    <w:p w14:paraId="58577509"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4.5. </w:t>
      </w:r>
      <w:r w:rsidRPr="00162970">
        <w:rPr>
          <w:rFonts w:eastAsia="Times New Roman" w:cs="Calibri"/>
          <w:color w:val="0070C0"/>
          <w:sz w:val="24"/>
          <w:szCs w:val="24"/>
        </w:rPr>
        <w:t>[Στο σημείο αυτό αναφέρονται όλοι οι ειδικοί όροι εκτέλεσης της σύμβασης κατ' εφαρμογή του άρθρου 130 του Ν.4412/2016, ή άλλοι όροι που επιβάλλονται στον ανάδοχο δυνάμει της νομοθεσίας που διέπει το αντικείμενο της εκτέλεσης της σύμβασης.........................................................]</w:t>
      </w:r>
    </w:p>
    <w:p w14:paraId="2E31B47C" w14:textId="77777777" w:rsidR="00AD64A5" w:rsidRPr="00162970" w:rsidRDefault="00AD64A5" w:rsidP="00AD64A5">
      <w:pPr>
        <w:spacing w:after="0" w:line="240" w:lineRule="auto"/>
        <w:jc w:val="both"/>
        <w:rPr>
          <w:rFonts w:eastAsia="Times New Roman" w:cs="Calibri"/>
          <w:sz w:val="24"/>
          <w:szCs w:val="24"/>
        </w:rPr>
      </w:pPr>
    </w:p>
    <w:p w14:paraId="43E5C732" w14:textId="77777777" w:rsidR="00AD64A5" w:rsidRPr="00162970" w:rsidRDefault="00AD64A5" w:rsidP="00AD64A5">
      <w:pPr>
        <w:spacing w:after="0" w:line="240" w:lineRule="auto"/>
        <w:jc w:val="center"/>
        <w:rPr>
          <w:rFonts w:eastAsia="Times New Roman" w:cs="Calibri"/>
          <w:sz w:val="24"/>
          <w:szCs w:val="24"/>
        </w:rPr>
      </w:pPr>
    </w:p>
    <w:p w14:paraId="6117B44F"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5</w:t>
      </w:r>
    </w:p>
    <w:p w14:paraId="656D3129"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Αμοιβή – Τρόπος πληρωμής</w:t>
      </w:r>
    </w:p>
    <w:p w14:paraId="2903D267" w14:textId="77777777" w:rsidR="00AD64A5" w:rsidRPr="00162970" w:rsidRDefault="00AD64A5" w:rsidP="00AD64A5">
      <w:pPr>
        <w:spacing w:after="0" w:line="240" w:lineRule="auto"/>
        <w:rPr>
          <w:rFonts w:eastAsia="Times New Roman" w:cs="Calibri"/>
          <w:sz w:val="24"/>
          <w:szCs w:val="24"/>
        </w:rPr>
      </w:pPr>
    </w:p>
    <w:p w14:paraId="12AB9176"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5.1. Το συνολικό συμβατικό τίμημα ανέρχεται σε …., πλέον ΦΠΑ…..%</w:t>
      </w:r>
    </w:p>
    <w:p w14:paraId="5AF81FC0"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lastRenderedPageBreak/>
        <w:t xml:space="preserve">[άλλως αναφέρεται η αμοιβή του αναδόχου ανά τιμή μονάδας …:Η αμοιβή του Αναδόχου ανέρχεται σε ποσό σε ευρώ ………… ήτοι στο ταυτάριθμο ποσό της προσφοράς του. Στην αμοιβή του Αναδόχου  δεν συμπεριλαμβάνεται ΦΠΑ.] </w:t>
      </w:r>
    </w:p>
    <w:p w14:paraId="7BE6F851" w14:textId="77777777" w:rsidR="00AD64A5" w:rsidRPr="00162970" w:rsidRDefault="00AD64A5" w:rsidP="00AD64A5">
      <w:pPr>
        <w:spacing w:after="0" w:line="240" w:lineRule="auto"/>
        <w:jc w:val="both"/>
        <w:rPr>
          <w:rFonts w:eastAsia="Times New Roman" w:cs="Calibri"/>
          <w:color w:val="0070C0"/>
          <w:sz w:val="24"/>
          <w:szCs w:val="24"/>
        </w:rPr>
      </w:pPr>
    </w:p>
    <w:p w14:paraId="66D12705"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5.2. Η πληρωμή του Αναδόχου θα πραγματοποιηθεί σύμφωνα με το άρθρο 5.1.1 της Διακήρυξης και συγκεκριμένα: </w:t>
      </w:r>
      <w:r w:rsidRPr="00162970">
        <w:rPr>
          <w:rFonts w:eastAsia="Times New Roman" w:cs="Calibri"/>
          <w:color w:val="0070C0"/>
          <w:sz w:val="24"/>
          <w:szCs w:val="24"/>
        </w:rPr>
        <w:t>[στο σημείο αυτό αναφέρονται οι ειδικοί όροι πληρωμής, ιδίως σε περίπτωση επιλογής εκ μέρους του αναδόχου εναλλακτικού τρόπου πληρωμής]</w:t>
      </w:r>
    </w:p>
    <w:p w14:paraId="00D2E4B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w:t>
      </w:r>
    </w:p>
    <w:p w14:paraId="359D7B5A" w14:textId="77777777" w:rsidR="00AD64A5" w:rsidRPr="00162970" w:rsidRDefault="00AD64A5" w:rsidP="00AD64A5">
      <w:pPr>
        <w:spacing w:after="0" w:line="240" w:lineRule="auto"/>
        <w:jc w:val="both"/>
        <w:rPr>
          <w:rFonts w:eastAsia="Times New Roman" w:cs="Calibri"/>
          <w:sz w:val="24"/>
          <w:szCs w:val="24"/>
        </w:rPr>
      </w:pPr>
    </w:p>
    <w:p w14:paraId="759205F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5.3. Η πληρωμή του συμβατικού τιμήματος θα γίνεται με την προσκόμιση από τον Ανάδοχο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162970">
        <w:rPr>
          <w:rStyle w:val="ab"/>
          <w:rFonts w:eastAsia="Times New Roman" w:cs="Calibri"/>
          <w:sz w:val="24"/>
          <w:szCs w:val="24"/>
        </w:rPr>
        <w:footnoteReference w:id="163"/>
      </w:r>
      <w:r w:rsidRPr="00162970">
        <w:rPr>
          <w:rFonts w:eastAsia="Times New Roman" w:cs="Calibri"/>
          <w:sz w:val="24"/>
          <w:szCs w:val="24"/>
        </w:rPr>
        <w:t xml:space="preserve">. </w:t>
      </w:r>
    </w:p>
    <w:p w14:paraId="7DFC7520" w14:textId="77777777" w:rsidR="00AD64A5" w:rsidRPr="00162970" w:rsidRDefault="00AD64A5" w:rsidP="00AD64A5">
      <w:pPr>
        <w:spacing w:after="0" w:line="240" w:lineRule="auto"/>
        <w:jc w:val="both"/>
        <w:rPr>
          <w:rFonts w:eastAsia="Times New Roman" w:cs="Calibri"/>
          <w:sz w:val="24"/>
          <w:szCs w:val="24"/>
        </w:rPr>
      </w:pPr>
    </w:p>
    <w:p w14:paraId="59265212"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5.4.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προβλέπεται στη Διακήρυξη και λοιπά  έγγραφα της Σύμβασης. Ιδίως ο Ανάδοχος  βαρύνεται με τις  κρατήσεις που καθορίζονται στο άρθρο 5.1.2 της Διακήρυξης. Οι υπέρ τρίτων κρατήσεις υπόκεινται στο εκάστοτε ισχύον αναλογικό τέλος χαρτοσήμου ....% και στην επ’ αυτού εισφορά υπέρ ΟΓΑ ....%.</w:t>
      </w:r>
    </w:p>
    <w:p w14:paraId="2E2769B6" w14:textId="77777777" w:rsidR="00AD64A5" w:rsidRPr="00162970" w:rsidRDefault="00AD64A5" w:rsidP="00AD64A5">
      <w:pPr>
        <w:spacing w:after="0" w:line="240" w:lineRule="auto"/>
        <w:jc w:val="both"/>
        <w:rPr>
          <w:rFonts w:eastAsia="Times New Roman" w:cs="Calibri"/>
          <w:sz w:val="24"/>
          <w:szCs w:val="24"/>
        </w:rPr>
      </w:pPr>
    </w:p>
    <w:p w14:paraId="390F378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5.5. Με κάθε πληρωμή θα γίνεται η προβλεπόμενη από την κείμενη νομοθεσία παρακράτηση φόρου εισοδήματος αξίας .....% επί του καθαρού ποσού.</w:t>
      </w:r>
    </w:p>
    <w:p w14:paraId="17D2B3D4" w14:textId="77777777" w:rsidR="00AD64A5" w:rsidRPr="00162970" w:rsidRDefault="00AD64A5" w:rsidP="00AD64A5">
      <w:pPr>
        <w:spacing w:after="0" w:line="240" w:lineRule="auto"/>
        <w:jc w:val="both"/>
        <w:rPr>
          <w:rFonts w:eastAsia="Times New Roman" w:cs="Calibri"/>
          <w:sz w:val="24"/>
          <w:szCs w:val="24"/>
        </w:rPr>
      </w:pPr>
    </w:p>
    <w:p w14:paraId="094987D0"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5.6. </w:t>
      </w:r>
      <w:r w:rsidRPr="00162970">
        <w:rPr>
          <w:rFonts w:eastAsia="Times New Roman" w:cs="Calibri"/>
          <w:color w:val="0070C0"/>
          <w:sz w:val="24"/>
          <w:szCs w:val="24"/>
        </w:rPr>
        <w:t xml:space="preserve">[Η παράγραφος που ακολουθεί διαμορφώνεται αναλόγως από την αναθέτουσα αρχή, με βάση τις απαιτήσεις της κείμενης νομοθεσίας. Ενδεικτικά μπορεί να αναφέρεται:] </w:t>
      </w:r>
      <w:r w:rsidRPr="00162970">
        <w:rPr>
          <w:rFonts w:eastAsia="Times New Roman" w:cs="Calibri"/>
          <w:sz w:val="24"/>
          <w:szCs w:val="24"/>
        </w:rPr>
        <w:t xml:space="preserve">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πρωτοκόλλου ποσοτικής και ποιοτικής παραλαβής και η πληρωμή του θα πρέπει να λάβει χώρα σε επιπλέον τριάντα (30) ημέρες. </w:t>
      </w:r>
    </w:p>
    <w:p w14:paraId="64EBE81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Σε περίπτωση που η πληρωμή του αναδόχου καθυστερήσει από την αναθέτουσα αρχή τριάντα (30) ημέρες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υποπαρ.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w:t>
      </w:r>
      <w:r w:rsidRPr="00162970">
        <w:rPr>
          <w:rStyle w:val="ab"/>
          <w:rFonts w:eastAsia="Times New Roman" w:cs="Calibri"/>
          <w:sz w:val="24"/>
          <w:szCs w:val="24"/>
        </w:rPr>
        <w:footnoteReference w:id="164"/>
      </w:r>
      <w:r w:rsidRPr="00162970">
        <w:rPr>
          <w:rFonts w:eastAsia="Times New Roman" w:cs="Calibri"/>
          <w:sz w:val="24"/>
          <w:szCs w:val="24"/>
        </w:rPr>
        <w:t xml:space="preserve"> Σε περίπτωση καθυστέρησης υποβολής των οικείων δικαιολογητικών πληρωμής, η αναθέτουσα αρχή δεν καθίσταται υπερήμερος, ει μη μόνο από την ημέρα προσκόμισής τους. </w:t>
      </w:r>
    </w:p>
    <w:p w14:paraId="493396AB" w14:textId="77777777" w:rsidR="00AD64A5" w:rsidRPr="00162970" w:rsidRDefault="00AD64A5" w:rsidP="00AD64A5">
      <w:pPr>
        <w:spacing w:after="0" w:line="240" w:lineRule="auto"/>
        <w:rPr>
          <w:rFonts w:eastAsia="Times New Roman" w:cs="Calibri"/>
          <w:sz w:val="24"/>
          <w:szCs w:val="24"/>
        </w:rPr>
      </w:pPr>
    </w:p>
    <w:p w14:paraId="5B27EF91" w14:textId="77777777" w:rsidR="00AD64A5" w:rsidRPr="00162970" w:rsidRDefault="00AD64A5" w:rsidP="00AD64A5">
      <w:pPr>
        <w:spacing w:after="0" w:line="240" w:lineRule="auto"/>
        <w:rPr>
          <w:rFonts w:eastAsia="Times New Roman" w:cs="Calibri"/>
          <w:sz w:val="24"/>
          <w:szCs w:val="24"/>
        </w:rPr>
      </w:pPr>
    </w:p>
    <w:p w14:paraId="261E7887"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6</w:t>
      </w:r>
    </w:p>
    <w:p w14:paraId="7A028744"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Αναπροσαρμογή τιμής</w:t>
      </w:r>
    </w:p>
    <w:p w14:paraId="4E0C2CB2" w14:textId="77777777" w:rsidR="00AD64A5" w:rsidRPr="00162970" w:rsidRDefault="00AD64A5" w:rsidP="00AD64A5">
      <w:pPr>
        <w:spacing w:after="0" w:line="240" w:lineRule="auto"/>
        <w:rPr>
          <w:rFonts w:eastAsia="Times New Roman" w:cs="Calibri"/>
          <w:sz w:val="24"/>
          <w:szCs w:val="24"/>
        </w:rPr>
      </w:pPr>
    </w:p>
    <w:p w14:paraId="441B7F35"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Η περίπτωση της αναπροσαρμογής τιμής των υλικών υπό τους όρους του άρθρου 132 του Ν 4412/2016 καθορίζεται σύμφωνα με το άρθρο 6.7 της Διακήρυξης</w:t>
      </w:r>
      <w:r w:rsidRPr="00162970">
        <w:rPr>
          <w:rStyle w:val="ab"/>
          <w:rFonts w:eastAsia="Times New Roman" w:cs="Calibri"/>
          <w:sz w:val="24"/>
          <w:szCs w:val="24"/>
        </w:rPr>
        <w:footnoteReference w:id="165"/>
      </w:r>
      <w:r w:rsidRPr="00162970">
        <w:rPr>
          <w:rFonts w:eastAsia="Times New Roman" w:cs="Calibri"/>
          <w:sz w:val="24"/>
          <w:szCs w:val="24"/>
        </w:rPr>
        <w:t xml:space="preserve"> </w:t>
      </w:r>
    </w:p>
    <w:p w14:paraId="6DEBE639" w14:textId="77777777" w:rsidR="00AD64A5" w:rsidRPr="00162970" w:rsidRDefault="00AD64A5" w:rsidP="00AD64A5">
      <w:pPr>
        <w:spacing w:after="0" w:line="240" w:lineRule="auto"/>
        <w:rPr>
          <w:rFonts w:eastAsia="Times New Roman" w:cs="Calibri"/>
          <w:sz w:val="24"/>
          <w:szCs w:val="24"/>
        </w:rPr>
      </w:pPr>
    </w:p>
    <w:p w14:paraId="0DEC0DF9" w14:textId="77777777" w:rsidR="00AD64A5" w:rsidRPr="00162970" w:rsidRDefault="00AD64A5" w:rsidP="00AD64A5">
      <w:pPr>
        <w:spacing w:after="0" w:line="240" w:lineRule="auto"/>
        <w:rPr>
          <w:rFonts w:eastAsia="Times New Roman" w:cs="Calibri"/>
          <w:sz w:val="24"/>
          <w:szCs w:val="24"/>
        </w:rPr>
      </w:pPr>
    </w:p>
    <w:p w14:paraId="33E0C746"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7</w:t>
      </w:r>
    </w:p>
    <w:p w14:paraId="51499CA6"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Χρόνος Παράδοσης Υλικών-Παραλαβή υλικών</w:t>
      </w:r>
      <w:r w:rsidRPr="00D74764">
        <w:rPr>
          <w:rFonts w:eastAsia="Times New Roman" w:cs="Calibri"/>
          <w:sz w:val="24"/>
          <w:szCs w:val="24"/>
        </w:rPr>
        <w:t xml:space="preserve"> </w:t>
      </w:r>
      <w:r w:rsidRPr="00162970">
        <w:rPr>
          <w:rFonts w:eastAsia="Times New Roman" w:cs="Calibri"/>
          <w:sz w:val="24"/>
          <w:szCs w:val="24"/>
        </w:rPr>
        <w:t>-</w:t>
      </w:r>
      <w:r w:rsidRPr="00D74764">
        <w:rPr>
          <w:rFonts w:eastAsia="Times New Roman" w:cs="Calibri"/>
          <w:sz w:val="24"/>
          <w:szCs w:val="24"/>
        </w:rPr>
        <w:t xml:space="preserve"> </w:t>
      </w:r>
      <w:r w:rsidRPr="00D74764">
        <w:rPr>
          <w:rFonts w:eastAsia="Times New Roman" w:cs="Calibri"/>
          <w:sz w:val="24"/>
          <w:szCs w:val="24"/>
        </w:rPr>
        <w:br/>
      </w:r>
      <w:r w:rsidRPr="00162970">
        <w:rPr>
          <w:rFonts w:eastAsia="Times New Roman" w:cs="Calibri"/>
          <w:sz w:val="24"/>
          <w:szCs w:val="24"/>
        </w:rPr>
        <w:t xml:space="preserve">Χρόνος και τρόπος παραλαβής υλικών </w:t>
      </w:r>
    </w:p>
    <w:p w14:paraId="100B6C71" w14:textId="77777777" w:rsidR="00AD64A5" w:rsidRPr="00162970" w:rsidRDefault="00AD64A5" w:rsidP="00AD64A5">
      <w:pPr>
        <w:spacing w:after="0" w:line="240" w:lineRule="auto"/>
        <w:rPr>
          <w:rFonts w:eastAsia="Times New Roman" w:cs="Calibri"/>
          <w:sz w:val="24"/>
          <w:szCs w:val="24"/>
        </w:rPr>
      </w:pPr>
    </w:p>
    <w:p w14:paraId="214BE041"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7.1 Ο Ανάδοχος υποχρεούται να παραδώσει τα υλικά. στο χρόνο , τρόπο και τόπο  που καθορίζονται στα άρθρα 6.1. και 6.2.  της Διακήρυξης. ....</w:t>
      </w:r>
      <w:r w:rsidRPr="00162970">
        <w:rPr>
          <w:rStyle w:val="ab"/>
          <w:rFonts w:eastAsia="Times New Roman" w:cs="Calibri"/>
          <w:sz w:val="24"/>
          <w:szCs w:val="24"/>
        </w:rPr>
        <w:footnoteReference w:id="166"/>
      </w:r>
      <w:r w:rsidRPr="00162970">
        <w:rPr>
          <w:rFonts w:eastAsia="Times New Roman" w:cs="Calibri"/>
          <w:sz w:val="24"/>
          <w:szCs w:val="24"/>
        </w:rPr>
        <w:t xml:space="preserve"> </w:t>
      </w:r>
    </w:p>
    <w:p w14:paraId="76E6CFBD"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 </w:t>
      </w:r>
      <w:r w:rsidRPr="00162970">
        <w:rPr>
          <w:rFonts w:eastAsia="Times New Roman" w:cs="Calibri"/>
          <w:color w:val="0070C0"/>
          <w:sz w:val="24"/>
          <w:szCs w:val="24"/>
        </w:rPr>
        <w:t xml:space="preserve">[άλλως, σε περίπτωση που δεν είναι γνωστός ο χρόνος παράδοσης: </w:t>
      </w:r>
      <w:r w:rsidRPr="00162970">
        <w:rPr>
          <w:rFonts w:eastAsia="Times New Roman" w:cs="Calibri"/>
          <w:i/>
          <w:sz w:val="24"/>
          <w:szCs w:val="24"/>
        </w:rPr>
        <w:t>Ο χρόνος παράδοσης ορίζεται σε …(..) εργάσιμες ημέρες από τη διαβίβαση σχετικής έγγραφης παραγγελίας από το αρμόδιο τμήμα της Αναθέτουσας Αρχής</w:t>
      </w:r>
      <w:r w:rsidRPr="00162970">
        <w:rPr>
          <w:rFonts w:eastAsia="Times New Roman" w:cs="Calibri"/>
          <w:color w:val="0070C0"/>
          <w:sz w:val="24"/>
          <w:szCs w:val="24"/>
        </w:rPr>
        <w:t>]</w:t>
      </w:r>
    </w:p>
    <w:p w14:paraId="0FBC735C" w14:textId="77777777" w:rsidR="00AD64A5" w:rsidRPr="00162970" w:rsidRDefault="00AD64A5" w:rsidP="00AD64A5">
      <w:pPr>
        <w:spacing w:after="0" w:line="240" w:lineRule="auto"/>
        <w:jc w:val="both"/>
        <w:rPr>
          <w:rFonts w:eastAsia="Times New Roman" w:cs="Calibri"/>
          <w:sz w:val="24"/>
          <w:szCs w:val="24"/>
        </w:rPr>
      </w:pPr>
    </w:p>
    <w:p w14:paraId="4BA240E6"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7.2.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 κήρυξη αυτού ως έκπτωτου σύμφωνα με το άρθρο 6.1.2  της Διακήρυξης.  </w:t>
      </w:r>
    </w:p>
    <w:p w14:paraId="2AA0A567" w14:textId="77777777" w:rsidR="00AD64A5" w:rsidRPr="00162970" w:rsidRDefault="00AD64A5" w:rsidP="00AD64A5">
      <w:pPr>
        <w:spacing w:after="0" w:line="240" w:lineRule="auto"/>
        <w:jc w:val="both"/>
        <w:rPr>
          <w:rFonts w:eastAsia="Times New Roman" w:cs="Calibri"/>
          <w:sz w:val="24"/>
          <w:szCs w:val="24"/>
        </w:rPr>
      </w:pPr>
    </w:p>
    <w:p w14:paraId="6FF61ED5"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5009B6FB" w14:textId="77777777" w:rsidR="00AD64A5" w:rsidRPr="00162970" w:rsidRDefault="00AD64A5" w:rsidP="00AD64A5">
      <w:pPr>
        <w:spacing w:after="0" w:line="240" w:lineRule="auto"/>
        <w:jc w:val="both"/>
        <w:rPr>
          <w:rFonts w:eastAsia="Times New Roman" w:cs="Calibri"/>
          <w:sz w:val="24"/>
          <w:szCs w:val="24"/>
        </w:rPr>
      </w:pPr>
    </w:p>
    <w:p w14:paraId="1FBDA0B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 </w:t>
      </w:r>
    </w:p>
    <w:p w14:paraId="48CB44AD" w14:textId="77777777" w:rsidR="00AD64A5" w:rsidRPr="00162970" w:rsidRDefault="00AD64A5" w:rsidP="00AD64A5">
      <w:pPr>
        <w:spacing w:after="0" w:line="240" w:lineRule="auto"/>
        <w:jc w:val="both"/>
        <w:rPr>
          <w:rFonts w:eastAsia="Times New Roman" w:cs="Calibri"/>
          <w:sz w:val="24"/>
          <w:szCs w:val="24"/>
        </w:rPr>
      </w:pPr>
    </w:p>
    <w:p w14:paraId="3916838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7.3. Η παραλαβή των υλικών και η έκδοση των σχετικών πρωτοκόλλων παραλαβής πραγματοποιείται μέσα στους κατωτέρω καθοριζόμενους χρόνους: </w:t>
      </w:r>
    </w:p>
    <w:p w14:paraId="2FC0B45A"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w:t>
      </w:r>
    </w:p>
    <w:p w14:paraId="0ED3A02A" w14:textId="77777777" w:rsidR="00AD64A5" w:rsidRPr="00162970" w:rsidRDefault="00AD64A5" w:rsidP="00AD64A5">
      <w:pPr>
        <w:spacing w:after="0" w:line="240" w:lineRule="auto"/>
        <w:jc w:val="both"/>
        <w:rPr>
          <w:rFonts w:eastAsia="Times New Roman" w:cs="Calibri"/>
          <w:sz w:val="24"/>
          <w:szCs w:val="24"/>
        </w:rPr>
      </w:pPr>
    </w:p>
    <w:p w14:paraId="67B418F6"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032E8DEE" w14:textId="77777777" w:rsidR="00AD64A5" w:rsidRPr="00162970" w:rsidRDefault="00AD64A5" w:rsidP="00AD64A5">
      <w:pPr>
        <w:spacing w:after="0" w:line="240" w:lineRule="auto"/>
        <w:jc w:val="both"/>
        <w:rPr>
          <w:rFonts w:eastAsia="Times New Roman" w:cs="Calibri"/>
          <w:sz w:val="24"/>
          <w:szCs w:val="24"/>
        </w:rPr>
      </w:pPr>
    </w:p>
    <w:p w14:paraId="2C07A0E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w:t>
      </w:r>
      <w:r w:rsidRPr="00162970">
        <w:rPr>
          <w:rFonts w:eastAsia="Times New Roman" w:cs="Calibri"/>
          <w:sz w:val="24"/>
          <w:szCs w:val="24"/>
        </w:rPr>
        <w:lastRenderedPageBreak/>
        <w:t xml:space="preserve">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την παρούσα  σύμβαση ελέγχων και τη σύνταξη των σχετικών πρωτοκόλλων. </w:t>
      </w:r>
    </w:p>
    <w:p w14:paraId="3BB495A9" w14:textId="77777777" w:rsidR="00AD64A5" w:rsidRPr="00162970" w:rsidRDefault="00AD64A5" w:rsidP="00AD64A5">
      <w:pPr>
        <w:spacing w:after="0" w:line="240" w:lineRule="auto"/>
        <w:jc w:val="both"/>
        <w:rPr>
          <w:rFonts w:eastAsia="Times New Roman" w:cs="Calibri"/>
          <w:sz w:val="24"/>
          <w:szCs w:val="24"/>
        </w:rPr>
      </w:pPr>
    </w:p>
    <w:p w14:paraId="19DE59C6"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7.4. [</w:t>
      </w:r>
      <w:r w:rsidRPr="00162970">
        <w:rPr>
          <w:rFonts w:eastAsia="Times New Roman" w:cs="Calibri"/>
          <w:color w:val="0070C0"/>
          <w:sz w:val="24"/>
          <w:szCs w:val="24"/>
        </w:rPr>
        <w:t>Σε περίπτωση διαιρετών αγαθών τα οποία παρέχονται τμηματικά αναφέρεται ο τρόπος σταδιακής αποδέσμευσης των εγγυητικών επιστολών καλής εκτέλεσης και προκαταβολής, όπου υπάρχει]</w:t>
      </w:r>
    </w:p>
    <w:p w14:paraId="0226D18E" w14:textId="77777777" w:rsidR="00AD64A5" w:rsidRPr="00162970" w:rsidRDefault="00AD64A5" w:rsidP="00AD64A5">
      <w:pPr>
        <w:spacing w:after="0" w:line="240" w:lineRule="auto"/>
        <w:jc w:val="both"/>
        <w:rPr>
          <w:rFonts w:eastAsia="Times New Roman" w:cs="Calibri"/>
          <w:sz w:val="24"/>
          <w:szCs w:val="24"/>
        </w:rPr>
      </w:pPr>
    </w:p>
    <w:p w14:paraId="2641F926" w14:textId="77777777" w:rsidR="00AD64A5" w:rsidRPr="00162970" w:rsidRDefault="00AD64A5" w:rsidP="00AD64A5">
      <w:pPr>
        <w:jc w:val="both"/>
        <w:rPr>
          <w:rFonts w:eastAsia="Times New Roman" w:cs="Calibri"/>
          <w:sz w:val="24"/>
          <w:szCs w:val="24"/>
        </w:rPr>
      </w:pPr>
      <w:r w:rsidRPr="00162970">
        <w:rPr>
          <w:rFonts w:eastAsia="Times New Roman" w:cs="Calibri"/>
          <w:sz w:val="24"/>
          <w:szCs w:val="24"/>
        </w:rPr>
        <w:t>7.5.Ο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4BFFE200" w14:textId="77777777" w:rsidR="00AD64A5" w:rsidRPr="00162970" w:rsidRDefault="00AD64A5" w:rsidP="00AD64A5">
      <w:pPr>
        <w:spacing w:after="0" w:line="240" w:lineRule="auto"/>
        <w:rPr>
          <w:rFonts w:eastAsia="Times New Roman" w:cs="Calibri"/>
          <w:sz w:val="24"/>
          <w:szCs w:val="24"/>
        </w:rPr>
      </w:pPr>
    </w:p>
    <w:p w14:paraId="328DF783" w14:textId="77777777" w:rsidR="00AD64A5" w:rsidRPr="00162970" w:rsidRDefault="00AD64A5" w:rsidP="00AD64A5">
      <w:pPr>
        <w:spacing w:after="0" w:line="240" w:lineRule="auto"/>
        <w:rPr>
          <w:rFonts w:eastAsia="Times New Roman" w:cs="Calibri"/>
          <w:sz w:val="24"/>
          <w:szCs w:val="24"/>
        </w:rPr>
      </w:pPr>
    </w:p>
    <w:p w14:paraId="0B5D2A72"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8</w:t>
      </w:r>
    </w:p>
    <w:p w14:paraId="10320054"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Ειδικοί όροι ναύλωσης –ασφάλισης -ανακοίνωσης φόρτωσης και ποιοτικού ελέγχου στο εξωτερικό</w:t>
      </w:r>
    </w:p>
    <w:p w14:paraId="694350BC" w14:textId="77777777" w:rsidR="00AD64A5" w:rsidRPr="00162970" w:rsidRDefault="00AD64A5" w:rsidP="00AD64A5">
      <w:pPr>
        <w:spacing w:after="0" w:line="240" w:lineRule="auto"/>
        <w:rPr>
          <w:rFonts w:eastAsia="Times New Roman" w:cs="Calibri"/>
          <w:sz w:val="24"/>
          <w:szCs w:val="24"/>
        </w:rPr>
      </w:pPr>
    </w:p>
    <w:p w14:paraId="567D1B4E"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w:t>
      </w:r>
      <w:r w:rsidRPr="00162970">
        <w:rPr>
          <w:rStyle w:val="ab"/>
          <w:rFonts w:eastAsia="Times New Roman" w:cs="Calibri"/>
          <w:sz w:val="24"/>
          <w:szCs w:val="24"/>
        </w:rPr>
        <w:footnoteReference w:id="167"/>
      </w:r>
    </w:p>
    <w:p w14:paraId="188D6577" w14:textId="77777777" w:rsidR="00AD64A5" w:rsidRPr="00162970" w:rsidRDefault="00AD64A5" w:rsidP="00AD64A5">
      <w:pPr>
        <w:spacing w:after="0" w:line="240" w:lineRule="auto"/>
        <w:rPr>
          <w:rFonts w:eastAsia="Times New Roman" w:cs="Calibri"/>
          <w:sz w:val="24"/>
          <w:szCs w:val="24"/>
        </w:rPr>
      </w:pPr>
    </w:p>
    <w:p w14:paraId="037A4FD0" w14:textId="77777777" w:rsidR="00AD64A5" w:rsidRPr="00162970" w:rsidRDefault="00AD64A5" w:rsidP="00AD64A5">
      <w:pPr>
        <w:spacing w:after="0" w:line="240" w:lineRule="auto"/>
        <w:rPr>
          <w:rFonts w:eastAsia="Times New Roman" w:cs="Calibri"/>
          <w:sz w:val="24"/>
          <w:szCs w:val="24"/>
        </w:rPr>
      </w:pPr>
    </w:p>
    <w:p w14:paraId="0654A047"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9</w:t>
      </w:r>
    </w:p>
    <w:p w14:paraId="779582BB"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Δείγματα –Δειγματοληψία –Εργαστηριακές εξετάσεις</w:t>
      </w:r>
    </w:p>
    <w:p w14:paraId="3DC52FF4" w14:textId="77777777" w:rsidR="00AD64A5" w:rsidRPr="00162970" w:rsidRDefault="00AD64A5" w:rsidP="00AD64A5">
      <w:pPr>
        <w:spacing w:after="0" w:line="240" w:lineRule="auto"/>
        <w:rPr>
          <w:rFonts w:eastAsia="Times New Roman" w:cs="Calibri"/>
          <w:sz w:val="24"/>
          <w:szCs w:val="24"/>
        </w:rPr>
      </w:pPr>
    </w:p>
    <w:p w14:paraId="50CD6C65" w14:textId="77777777" w:rsidR="00AD64A5" w:rsidRDefault="00AD64A5" w:rsidP="00AD64A5">
      <w:pPr>
        <w:spacing w:after="0" w:line="240" w:lineRule="auto"/>
        <w:rPr>
          <w:rFonts w:eastAsia="Times New Roman" w:cs="Calibri"/>
          <w:sz w:val="24"/>
          <w:szCs w:val="24"/>
        </w:rPr>
      </w:pPr>
      <w:r w:rsidRPr="00162970">
        <w:rPr>
          <w:rFonts w:eastAsia="Times New Roman" w:cs="Calibri"/>
          <w:sz w:val="24"/>
          <w:szCs w:val="24"/>
        </w:rPr>
        <w:t>…………………………………………..</w:t>
      </w:r>
      <w:r w:rsidRPr="00162970">
        <w:rPr>
          <w:rStyle w:val="ab"/>
          <w:rFonts w:eastAsia="Times New Roman" w:cs="Calibri"/>
          <w:sz w:val="24"/>
          <w:szCs w:val="24"/>
        </w:rPr>
        <w:footnoteReference w:id="168"/>
      </w:r>
    </w:p>
    <w:p w14:paraId="73C446D7" w14:textId="77777777" w:rsidR="00AD64A5" w:rsidRDefault="00AD64A5" w:rsidP="00AD64A5">
      <w:pPr>
        <w:spacing w:after="0" w:line="240" w:lineRule="auto"/>
        <w:rPr>
          <w:rFonts w:eastAsia="Times New Roman" w:cs="Calibri"/>
          <w:sz w:val="24"/>
          <w:szCs w:val="24"/>
        </w:rPr>
      </w:pPr>
    </w:p>
    <w:p w14:paraId="4BDE9260" w14:textId="77777777" w:rsidR="00AD64A5" w:rsidRPr="00162970" w:rsidRDefault="00AD64A5" w:rsidP="00AD64A5">
      <w:pPr>
        <w:spacing w:after="0" w:line="240" w:lineRule="auto"/>
        <w:rPr>
          <w:rFonts w:eastAsia="Times New Roman" w:cs="Calibri"/>
          <w:sz w:val="24"/>
          <w:szCs w:val="24"/>
        </w:rPr>
      </w:pPr>
    </w:p>
    <w:p w14:paraId="34A258D9"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10</w:t>
      </w:r>
    </w:p>
    <w:p w14:paraId="53374CDB"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Απόρριψη συμβατικών υλικών –Αντικατάσταση</w:t>
      </w:r>
    </w:p>
    <w:p w14:paraId="0B8C471A" w14:textId="77777777" w:rsidR="00AD64A5" w:rsidRPr="00162970" w:rsidRDefault="00AD64A5" w:rsidP="00AD64A5">
      <w:pPr>
        <w:spacing w:after="0" w:line="240" w:lineRule="auto"/>
        <w:jc w:val="both"/>
        <w:rPr>
          <w:rFonts w:eastAsia="Times New Roman" w:cs="Calibri"/>
          <w:sz w:val="24"/>
          <w:szCs w:val="24"/>
        </w:rPr>
      </w:pPr>
    </w:p>
    <w:p w14:paraId="1F90663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10.1.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w:t>
      </w:r>
      <w:r w:rsidRPr="00162970">
        <w:rPr>
          <w:rFonts w:eastAsia="Times New Roman" w:cs="Calibri"/>
          <w:sz w:val="24"/>
          <w:szCs w:val="24"/>
        </w:rPr>
        <w:lastRenderedPageBreak/>
        <w:t>αντικατάστασης και την τακτή προθεσμία που ορίζονται στην απόφαση αυτή και σύμφωνα με το άρθρο 6.4. της Διακήρυξης.</w:t>
      </w:r>
    </w:p>
    <w:p w14:paraId="01AF426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10.2. Αν ο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w:t>
      </w:r>
    </w:p>
    <w:p w14:paraId="3B930FC8"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10.3. Η επιστροφή των υλικών που απορρίφθηκαν γίνεται σύμφωνα με τα προβλεπόμενα στις παρ. 2 και 3 του άρθρου 213 του ν. 4412/2016.</w:t>
      </w:r>
    </w:p>
    <w:p w14:paraId="13D14580" w14:textId="77777777" w:rsidR="00AD64A5" w:rsidRPr="00162970" w:rsidRDefault="00AD64A5" w:rsidP="00AD64A5">
      <w:pPr>
        <w:spacing w:after="0" w:line="240" w:lineRule="auto"/>
        <w:jc w:val="both"/>
        <w:rPr>
          <w:rFonts w:eastAsia="Times New Roman" w:cs="Calibri"/>
          <w:sz w:val="24"/>
          <w:szCs w:val="24"/>
        </w:rPr>
      </w:pPr>
    </w:p>
    <w:p w14:paraId="5E6401CF" w14:textId="77777777" w:rsidR="00AD64A5" w:rsidRPr="00162970" w:rsidRDefault="00AD64A5" w:rsidP="00AD64A5">
      <w:pPr>
        <w:spacing w:after="0" w:line="240" w:lineRule="auto"/>
        <w:rPr>
          <w:rFonts w:eastAsia="Times New Roman" w:cs="Calibri"/>
          <w:sz w:val="24"/>
          <w:szCs w:val="24"/>
        </w:rPr>
      </w:pPr>
    </w:p>
    <w:p w14:paraId="3DA658E3"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11</w:t>
      </w:r>
    </w:p>
    <w:p w14:paraId="31ACCB84"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Εγγυημένη λειτουργία προμήθειας</w:t>
      </w:r>
    </w:p>
    <w:p w14:paraId="4D0852A1" w14:textId="77777777" w:rsidR="00AD64A5" w:rsidRPr="00162970" w:rsidRDefault="00AD64A5" w:rsidP="00AD64A5">
      <w:pPr>
        <w:spacing w:after="0" w:line="240" w:lineRule="auto"/>
        <w:rPr>
          <w:rFonts w:eastAsia="Times New Roman" w:cs="Calibri"/>
          <w:sz w:val="24"/>
          <w:szCs w:val="24"/>
        </w:rPr>
      </w:pPr>
    </w:p>
    <w:p w14:paraId="5356D5DC"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w:t>
      </w:r>
      <w:r w:rsidRPr="00162970">
        <w:rPr>
          <w:rStyle w:val="ab"/>
          <w:rFonts w:eastAsia="Times New Roman" w:cs="Calibri"/>
          <w:sz w:val="24"/>
          <w:szCs w:val="24"/>
        </w:rPr>
        <w:footnoteReference w:id="169"/>
      </w:r>
    </w:p>
    <w:p w14:paraId="45573DED" w14:textId="77777777" w:rsidR="00AD64A5" w:rsidRPr="00162970" w:rsidRDefault="00AD64A5" w:rsidP="00AD64A5">
      <w:pPr>
        <w:spacing w:after="0" w:line="240" w:lineRule="auto"/>
        <w:jc w:val="both"/>
        <w:rPr>
          <w:rFonts w:eastAsia="Times New Roman" w:cs="Calibri"/>
          <w:sz w:val="24"/>
          <w:szCs w:val="24"/>
        </w:rPr>
      </w:pPr>
    </w:p>
    <w:p w14:paraId="3EEF813E"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Κατά την περίοδο της εγγυημένης λειτουργίας, ο Ανάδοχος ευθύνεται,  αναλαμβάνει την υποχρέωση και εγγυάται  στην Αναθέτουσα Αρχή, την καλή συντήρηση, αποκατάσταση βλάβης και λειτουργία του αντικειμένου της προμήθειας με τρόπο, περιεχόμενο ευθύνης  και σε χρόνο που ορίζεται στο άρθρο 6.6. της Διακήρυξης. </w:t>
      </w:r>
    </w:p>
    <w:p w14:paraId="053E00B1"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Η Αναθέτουσα Αρχή, για την παρακολούθηση της εκπλήρωσης των συμβατικών υποχρεώσεων του Αναδόχου,  προβαίνει στον απαιτούμενο έλεγχο της συμμόρφωσης αυτού σύμφωνα με τα οριζόμενα στο άρθρο 6.6. της Διακήρυξης και έχει όλα τα δικαιώματα που προβλέπονται στο άρθρο αυτό. </w:t>
      </w:r>
    </w:p>
    <w:p w14:paraId="36AD3F9F"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 xml:space="preserve">[Εφόσον προβλέπεται και η κατάθεση εγγύησης καλής λειτουργίας καθορίζεται και ο χρόνος κατάθεσής της, πχ με την επιστροφή της εγγύησης καλής εκτέλεσης] </w:t>
      </w:r>
    </w:p>
    <w:p w14:paraId="2F6E8EE1" w14:textId="77777777" w:rsidR="00AD64A5" w:rsidRDefault="00AD64A5" w:rsidP="00AD64A5">
      <w:pPr>
        <w:spacing w:after="0" w:line="240" w:lineRule="auto"/>
        <w:jc w:val="center"/>
        <w:rPr>
          <w:rFonts w:eastAsia="Times New Roman" w:cs="Calibri"/>
          <w:sz w:val="24"/>
          <w:szCs w:val="24"/>
        </w:rPr>
      </w:pPr>
    </w:p>
    <w:p w14:paraId="3F6C1898" w14:textId="77777777" w:rsidR="00AD64A5" w:rsidRPr="00162970" w:rsidRDefault="00AD64A5" w:rsidP="00AD64A5">
      <w:pPr>
        <w:spacing w:after="0" w:line="240" w:lineRule="auto"/>
        <w:jc w:val="center"/>
        <w:rPr>
          <w:rFonts w:eastAsia="Times New Roman" w:cs="Calibri"/>
          <w:sz w:val="24"/>
          <w:szCs w:val="24"/>
        </w:rPr>
      </w:pPr>
    </w:p>
    <w:p w14:paraId="30F8444E"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12</w:t>
      </w:r>
    </w:p>
    <w:p w14:paraId="3F6129F2"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Υπεργολαβία</w:t>
      </w:r>
    </w:p>
    <w:p w14:paraId="0D92F8F1" w14:textId="77777777" w:rsidR="00AD64A5" w:rsidRPr="00162970" w:rsidRDefault="00AD64A5" w:rsidP="00AD64A5">
      <w:pPr>
        <w:spacing w:after="0" w:line="240" w:lineRule="auto"/>
        <w:rPr>
          <w:rFonts w:eastAsia="Times New Roman" w:cs="Calibri"/>
          <w:sz w:val="24"/>
          <w:szCs w:val="24"/>
        </w:rPr>
      </w:pPr>
    </w:p>
    <w:p w14:paraId="5A64E8BA"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12.1.Ο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6C4103BB" w14:textId="77777777" w:rsidR="00AD64A5" w:rsidRPr="00162970" w:rsidRDefault="00AD64A5" w:rsidP="00AD64A5">
      <w:pPr>
        <w:spacing w:after="0" w:line="240" w:lineRule="auto"/>
        <w:jc w:val="both"/>
        <w:rPr>
          <w:rFonts w:eastAsia="Times New Roman" w:cs="Calibri"/>
          <w:sz w:val="24"/>
          <w:szCs w:val="24"/>
        </w:rPr>
      </w:pPr>
    </w:p>
    <w:p w14:paraId="153906C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Δεν επιτρέπεται η ανάθεση της εκτέλεσης της σύμβασης των πιο κάτω τμημάτων της σύμβασης/των πιο κάτω υπηρεσιών-καθηκόντων ......</w:t>
      </w:r>
      <w:r w:rsidRPr="00162970">
        <w:rPr>
          <w:rFonts w:eastAsia="Times New Roman" w:cs="Calibri"/>
          <w:sz w:val="24"/>
          <w:szCs w:val="24"/>
          <w:vertAlign w:val="superscript"/>
        </w:rPr>
        <w:footnoteReference w:id="170"/>
      </w:r>
    </w:p>
    <w:p w14:paraId="47C70000" w14:textId="77777777" w:rsidR="00AD64A5" w:rsidRPr="00162970" w:rsidRDefault="00AD64A5" w:rsidP="00AD64A5">
      <w:pPr>
        <w:spacing w:after="0" w:line="240" w:lineRule="auto"/>
        <w:jc w:val="both"/>
        <w:rPr>
          <w:rFonts w:eastAsia="Times New Roman" w:cs="Calibri"/>
          <w:sz w:val="24"/>
          <w:szCs w:val="24"/>
        </w:rPr>
      </w:pPr>
    </w:p>
    <w:p w14:paraId="3857E0C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12.2. Ο Ανάδοχος με το από ......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162970">
        <w:rPr>
          <w:rFonts w:eastAsia="Times New Roman" w:cs="Calibri"/>
          <w:sz w:val="24"/>
          <w:szCs w:val="24"/>
          <w:vertAlign w:val="superscript"/>
        </w:rPr>
        <w:footnoteReference w:id="171"/>
      </w:r>
      <w:r w:rsidRPr="00162970">
        <w:rPr>
          <w:rFonts w:eastAsia="Times New Roman" w:cs="Calibri"/>
          <w:sz w:val="24"/>
          <w:szCs w:val="24"/>
        </w:rPr>
        <w:t xml:space="preserve">. </w:t>
      </w:r>
    </w:p>
    <w:p w14:paraId="1E5832C1" w14:textId="77777777" w:rsidR="00AD64A5" w:rsidRPr="00162970" w:rsidRDefault="00AD64A5" w:rsidP="00AD64A5">
      <w:pPr>
        <w:spacing w:after="0" w:line="240" w:lineRule="auto"/>
        <w:jc w:val="both"/>
        <w:rPr>
          <w:rFonts w:eastAsia="Times New Roman" w:cs="Calibri"/>
          <w:sz w:val="24"/>
          <w:szCs w:val="24"/>
        </w:rPr>
      </w:pPr>
    </w:p>
    <w:p w14:paraId="389FC984"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12.3.</w:t>
      </w:r>
      <w:r w:rsidRPr="00D74764">
        <w:rPr>
          <w:rFonts w:eastAsia="Times New Roman" w:cs="Calibri"/>
          <w:sz w:val="24"/>
          <w:szCs w:val="24"/>
        </w:rPr>
        <w:t xml:space="preserve"> </w:t>
      </w:r>
      <w:r w:rsidRPr="00162970">
        <w:rPr>
          <w:rFonts w:cs="Calibri"/>
          <w:sz w:val="24"/>
          <w:szCs w:val="24"/>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της Διακήρυξης.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650297A8" w14:textId="77777777" w:rsidR="00AD64A5" w:rsidRPr="00162970" w:rsidRDefault="00AD64A5" w:rsidP="00AD64A5">
      <w:pPr>
        <w:spacing w:after="0" w:line="240" w:lineRule="auto"/>
        <w:jc w:val="both"/>
        <w:rPr>
          <w:rFonts w:eastAsia="Times New Roman" w:cs="Calibri"/>
          <w:sz w:val="24"/>
          <w:szCs w:val="24"/>
        </w:rPr>
      </w:pPr>
    </w:p>
    <w:p w14:paraId="2F80E58B"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12.4.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r w:rsidRPr="00162970">
        <w:rPr>
          <w:rFonts w:eastAsia="Times New Roman" w:cs="Calibri"/>
          <w:color w:val="0070C0"/>
          <w:sz w:val="24"/>
          <w:szCs w:val="24"/>
        </w:rPr>
        <w:t>[εφόσον η Α.Α. συμπεριλάβει τέτοια ρήτρα στα έγγραφα της σύμβασης]</w:t>
      </w:r>
    </w:p>
    <w:p w14:paraId="7EF2D358" w14:textId="77777777" w:rsidR="00AD64A5" w:rsidRPr="00162970" w:rsidRDefault="00AD64A5" w:rsidP="00AD64A5">
      <w:pPr>
        <w:spacing w:after="0" w:line="240" w:lineRule="auto"/>
        <w:rPr>
          <w:rFonts w:eastAsia="Times New Roman" w:cs="Calibri"/>
          <w:sz w:val="24"/>
          <w:szCs w:val="24"/>
        </w:rPr>
      </w:pPr>
    </w:p>
    <w:p w14:paraId="44A2CC9B" w14:textId="77777777" w:rsidR="00AD64A5" w:rsidRPr="00162970" w:rsidRDefault="00AD64A5" w:rsidP="00AD64A5">
      <w:pPr>
        <w:spacing w:after="0" w:line="240" w:lineRule="auto"/>
        <w:rPr>
          <w:rFonts w:eastAsia="Times New Roman" w:cs="Calibri"/>
          <w:sz w:val="24"/>
          <w:szCs w:val="24"/>
        </w:rPr>
      </w:pPr>
      <w:r w:rsidRPr="00162970">
        <w:rPr>
          <w:rFonts w:eastAsia="Times New Roman" w:cs="Calibri"/>
          <w:sz w:val="24"/>
          <w:szCs w:val="24"/>
        </w:rPr>
        <w:t xml:space="preserve">12.4.............................................................. </w:t>
      </w:r>
      <w:r w:rsidRPr="00162970">
        <w:rPr>
          <w:rFonts w:eastAsia="Times New Roman" w:cs="Calibri"/>
          <w:sz w:val="24"/>
          <w:szCs w:val="24"/>
          <w:vertAlign w:val="superscript"/>
        </w:rPr>
        <w:footnoteReference w:id="172"/>
      </w:r>
    </w:p>
    <w:p w14:paraId="3490370B" w14:textId="77777777" w:rsidR="00AD64A5" w:rsidRDefault="00AD64A5" w:rsidP="00AD64A5">
      <w:pPr>
        <w:spacing w:after="0" w:line="240" w:lineRule="auto"/>
        <w:jc w:val="center"/>
        <w:rPr>
          <w:rFonts w:eastAsia="Times New Roman" w:cs="Calibri"/>
          <w:sz w:val="24"/>
          <w:szCs w:val="24"/>
        </w:rPr>
      </w:pPr>
    </w:p>
    <w:p w14:paraId="1B9C6795" w14:textId="77777777" w:rsidR="00AD64A5" w:rsidRPr="00162970" w:rsidRDefault="00AD64A5" w:rsidP="00AD64A5">
      <w:pPr>
        <w:spacing w:after="0" w:line="240" w:lineRule="auto"/>
        <w:jc w:val="center"/>
        <w:rPr>
          <w:rFonts w:eastAsia="Times New Roman" w:cs="Calibri"/>
          <w:sz w:val="24"/>
          <w:szCs w:val="24"/>
        </w:rPr>
      </w:pPr>
    </w:p>
    <w:p w14:paraId="5A3E76A6"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13</w:t>
      </w:r>
    </w:p>
    <w:p w14:paraId="295AAF00"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Κήρυξη οικονομικού φορέα εκπτώτου –Κυρώσεις</w:t>
      </w:r>
    </w:p>
    <w:p w14:paraId="16F84DAC" w14:textId="77777777" w:rsidR="00AD64A5" w:rsidRPr="00162970" w:rsidRDefault="00AD64A5" w:rsidP="00AD64A5">
      <w:pPr>
        <w:spacing w:after="0" w:line="240" w:lineRule="auto"/>
        <w:rPr>
          <w:rFonts w:eastAsia="Times New Roman" w:cs="Calibri"/>
          <w:sz w:val="24"/>
          <w:szCs w:val="24"/>
        </w:rPr>
      </w:pPr>
    </w:p>
    <w:p w14:paraId="4EC87B94"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13.1.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w:t>
      </w:r>
      <w:r w:rsidRPr="00162970">
        <w:rPr>
          <w:rFonts w:eastAsia="Times New Roman" w:cs="Calibri"/>
          <w:sz w:val="24"/>
          <w:szCs w:val="24"/>
        </w:rPr>
        <w:lastRenderedPageBreak/>
        <w:t>κατόπιν τήρησης της σχετικής διαδικασίας και οι κυρώσεις/αποκλεισμός   που προβλέπονται στο ως άνω άρθρο 5.2.1 της Διακήρυξης.</w:t>
      </w:r>
    </w:p>
    <w:p w14:paraId="7C39AA2A" w14:textId="77777777" w:rsidR="00AD64A5" w:rsidRPr="00162970" w:rsidRDefault="00AD64A5" w:rsidP="00AD64A5">
      <w:pPr>
        <w:spacing w:after="0" w:line="240" w:lineRule="auto"/>
        <w:jc w:val="both"/>
        <w:rPr>
          <w:rFonts w:eastAsia="Times New Roman" w:cs="Calibri"/>
          <w:sz w:val="24"/>
          <w:szCs w:val="24"/>
        </w:rPr>
      </w:pPr>
    </w:p>
    <w:p w14:paraId="4B41FF73"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13.2. Αν το συμβατικό υλικό φορτωθεί -παραδοθεί ή αντικατασταθεί μετά τη λήξη του συμβατικού χρόνου και μέχρι λήξης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14:paraId="3DF1B1B9" w14:textId="77777777" w:rsidR="00AD64A5" w:rsidRPr="00162970" w:rsidRDefault="00AD64A5" w:rsidP="00AD64A5">
      <w:pPr>
        <w:spacing w:after="0" w:line="240" w:lineRule="auto"/>
        <w:jc w:val="both"/>
        <w:rPr>
          <w:rFonts w:eastAsia="Times New Roman" w:cs="Calibri"/>
          <w:sz w:val="24"/>
          <w:szCs w:val="24"/>
        </w:rPr>
      </w:pPr>
    </w:p>
    <w:p w14:paraId="7C3BE2F7"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13.3.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14:paraId="207F18FD"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46EE741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ΤΚΤ = Τιμή κατακύρωσης της προμήθειας των αγαθών, που δεν προσκομίστηκαν προσηκόντως από τον έκπτωτο οικονομικό φορέα στον νέο ανάδοχο.</w:t>
      </w:r>
    </w:p>
    <w:p w14:paraId="44E9139D"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3CA245C7"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sz w:val="24"/>
          <w:szCs w:val="24"/>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 </w:t>
      </w:r>
      <w:r w:rsidRPr="00162970">
        <w:rPr>
          <w:rFonts w:eastAsia="Times New Roman" w:cs="Calibri"/>
          <w:color w:val="0070C0"/>
          <w:sz w:val="24"/>
          <w:szCs w:val="24"/>
        </w:rPr>
        <w:t>[προσδιορίζεται από την Α.Α. σύμφωνα με την περ. γ της παρ. 5.2.1 της Διακήρυξης από 1,01 έως και 1,05. Αν δεν προσδιορίζεται στη Διακήρυξη, λαμβάνει την τιμή 1,01.]</w:t>
      </w:r>
    </w:p>
    <w:p w14:paraId="385BB1AB"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30BBC6D0" w14:textId="77777777" w:rsidR="00AD64A5" w:rsidRDefault="00AD64A5" w:rsidP="00AD64A5">
      <w:pPr>
        <w:spacing w:after="0" w:line="240" w:lineRule="auto"/>
        <w:rPr>
          <w:rFonts w:eastAsia="Times New Roman" w:cs="Calibri"/>
          <w:sz w:val="24"/>
          <w:szCs w:val="24"/>
        </w:rPr>
      </w:pPr>
    </w:p>
    <w:p w14:paraId="2EC6DD4D" w14:textId="77777777" w:rsidR="00AD64A5" w:rsidRPr="00162970" w:rsidRDefault="00AD64A5" w:rsidP="00AD64A5">
      <w:pPr>
        <w:spacing w:after="0" w:line="240" w:lineRule="auto"/>
        <w:rPr>
          <w:rFonts w:eastAsia="Times New Roman" w:cs="Calibri"/>
          <w:sz w:val="24"/>
          <w:szCs w:val="24"/>
        </w:rPr>
      </w:pPr>
    </w:p>
    <w:p w14:paraId="1E248E3E"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14</w:t>
      </w:r>
    </w:p>
    <w:p w14:paraId="7B71ADFF"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Τροποποίηση σύμβασης κατά τη διάρκειά της</w:t>
      </w:r>
    </w:p>
    <w:p w14:paraId="532D08CC" w14:textId="77777777" w:rsidR="00AD64A5" w:rsidRPr="00162970" w:rsidRDefault="00AD64A5" w:rsidP="00AD64A5">
      <w:pPr>
        <w:spacing w:after="0" w:line="240" w:lineRule="auto"/>
        <w:rPr>
          <w:rFonts w:eastAsia="Times New Roman" w:cs="Calibri"/>
          <w:sz w:val="24"/>
          <w:szCs w:val="24"/>
        </w:rPr>
      </w:pPr>
    </w:p>
    <w:p w14:paraId="01B74903"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14.1.Η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14:paraId="6F78B5D4"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Ειδικότερα …..</w:t>
      </w:r>
      <w:r w:rsidRPr="00162970">
        <w:rPr>
          <w:rFonts w:eastAsia="Times New Roman" w:cs="Calibri"/>
          <w:color w:val="0070C0"/>
          <w:sz w:val="24"/>
          <w:szCs w:val="24"/>
        </w:rPr>
        <w:t>[στο σημείο αυτό περιλαμβάνονται οι σαφείς ρήτρες τροποποίησης της σύμβασης που περιλαμβάνονται στη Διακήρυξη ή άλλο περιγραφικό έγγραφο]</w:t>
      </w:r>
      <w:r w:rsidRPr="00162970">
        <w:rPr>
          <w:rFonts w:eastAsia="Times New Roman" w:cs="Calibri"/>
          <w:sz w:val="24"/>
          <w:szCs w:val="24"/>
        </w:rPr>
        <w:t xml:space="preserve"> </w:t>
      </w:r>
    </w:p>
    <w:p w14:paraId="04E479A3" w14:textId="77777777" w:rsidR="00AD64A5" w:rsidRPr="00162970" w:rsidRDefault="00AD64A5" w:rsidP="00AD64A5">
      <w:pPr>
        <w:spacing w:after="0" w:line="240" w:lineRule="auto"/>
        <w:jc w:val="both"/>
        <w:rPr>
          <w:rFonts w:eastAsia="Times New Roman" w:cs="Calibri"/>
          <w:sz w:val="24"/>
          <w:szCs w:val="24"/>
        </w:rPr>
      </w:pPr>
    </w:p>
    <w:p w14:paraId="4C1B10B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14.2. 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ν.4412/2016.</w:t>
      </w:r>
    </w:p>
    <w:p w14:paraId="455E4182" w14:textId="77777777" w:rsidR="00AD64A5" w:rsidRPr="00162970" w:rsidRDefault="00AD64A5" w:rsidP="00AD64A5">
      <w:pPr>
        <w:spacing w:after="0" w:line="240" w:lineRule="auto"/>
        <w:jc w:val="both"/>
        <w:rPr>
          <w:rFonts w:eastAsia="Times New Roman" w:cs="Calibri"/>
          <w:sz w:val="24"/>
          <w:szCs w:val="24"/>
        </w:rPr>
      </w:pPr>
    </w:p>
    <w:p w14:paraId="4C03F510" w14:textId="77777777" w:rsidR="00AD64A5" w:rsidRPr="00162970" w:rsidRDefault="00AD64A5" w:rsidP="00AD64A5">
      <w:pPr>
        <w:spacing w:after="0" w:line="240" w:lineRule="auto"/>
        <w:rPr>
          <w:rFonts w:eastAsia="Times New Roman" w:cs="Calibri"/>
          <w:sz w:val="24"/>
          <w:szCs w:val="24"/>
        </w:rPr>
      </w:pPr>
    </w:p>
    <w:p w14:paraId="4EDD42AD"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15</w:t>
      </w:r>
    </w:p>
    <w:p w14:paraId="1953B4DA"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lastRenderedPageBreak/>
        <w:t>Ανωτέρα Βία</w:t>
      </w:r>
    </w:p>
    <w:p w14:paraId="3B4DC60B" w14:textId="77777777" w:rsidR="00AD64A5" w:rsidRPr="00162970" w:rsidRDefault="00AD64A5" w:rsidP="00AD64A5">
      <w:pPr>
        <w:spacing w:after="0" w:line="240" w:lineRule="auto"/>
        <w:jc w:val="center"/>
        <w:rPr>
          <w:rFonts w:eastAsia="Times New Roman" w:cs="Calibri"/>
          <w:sz w:val="24"/>
          <w:szCs w:val="24"/>
        </w:rPr>
      </w:pPr>
    </w:p>
    <w:p w14:paraId="31B36C56"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15.1.Τα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4B4FFF00"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15.2.Ο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14:paraId="56F68215"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της προμήθειας.</w:t>
      </w:r>
    </w:p>
    <w:p w14:paraId="49E94CB9" w14:textId="77777777" w:rsidR="00AD64A5" w:rsidRDefault="00AD64A5" w:rsidP="00AD64A5">
      <w:pPr>
        <w:spacing w:after="0" w:line="240" w:lineRule="auto"/>
        <w:jc w:val="both"/>
        <w:rPr>
          <w:rFonts w:eastAsia="Times New Roman" w:cs="Calibri"/>
          <w:sz w:val="24"/>
          <w:szCs w:val="24"/>
        </w:rPr>
      </w:pPr>
    </w:p>
    <w:p w14:paraId="16314108" w14:textId="77777777" w:rsidR="00AD64A5" w:rsidRPr="00162970" w:rsidRDefault="00AD64A5" w:rsidP="00AD64A5">
      <w:pPr>
        <w:spacing w:after="0" w:line="240" w:lineRule="auto"/>
        <w:jc w:val="center"/>
        <w:rPr>
          <w:rFonts w:eastAsia="Times New Roman" w:cs="Calibri"/>
          <w:sz w:val="24"/>
          <w:szCs w:val="24"/>
        </w:rPr>
      </w:pPr>
    </w:p>
    <w:p w14:paraId="7A9891FD"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16</w:t>
      </w:r>
    </w:p>
    <w:p w14:paraId="4A259F0E"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Ολοκλήρωση συμβατικού αντικειμένου</w:t>
      </w:r>
    </w:p>
    <w:p w14:paraId="2053B793" w14:textId="77777777" w:rsidR="00AD64A5" w:rsidRPr="00162970" w:rsidRDefault="00AD64A5" w:rsidP="00AD64A5">
      <w:pPr>
        <w:spacing w:after="0" w:line="240" w:lineRule="auto"/>
        <w:jc w:val="center"/>
        <w:rPr>
          <w:rFonts w:eastAsia="Times New Roman" w:cs="Calibri"/>
          <w:sz w:val="24"/>
          <w:szCs w:val="24"/>
        </w:rPr>
      </w:pPr>
    </w:p>
    <w:p w14:paraId="46B653ED" w14:textId="77777777" w:rsidR="00AD64A5"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Η σύμβαση θεωρείται ότι έχει ολοκληρωθεί, όταν παραληφθούν οριστικά, ποσοτικά και ποιοτικά τα αγαθά που παραδόθηκαν, όταν αποπληρωθεί το συμβατικό τίμημα και εκπληρωθούν και οι τυχόν λοιπές συμβατικές ή νόμιμες υποχρεώσεις και από τα δύο συμβαλλόμενα μέρη και όταν αποδεσμευθούν οι σχετικές εγγυήσεις κατά τα προβλεπόμενα στη σύμβαση. </w:t>
      </w:r>
    </w:p>
    <w:p w14:paraId="5BBE768D" w14:textId="77777777" w:rsidR="00AD64A5" w:rsidRDefault="00AD64A5" w:rsidP="00AD64A5">
      <w:pPr>
        <w:spacing w:after="0" w:line="240" w:lineRule="auto"/>
        <w:jc w:val="both"/>
        <w:rPr>
          <w:rFonts w:eastAsia="Times New Roman" w:cs="Calibri"/>
          <w:sz w:val="24"/>
          <w:szCs w:val="24"/>
        </w:rPr>
      </w:pPr>
    </w:p>
    <w:p w14:paraId="34D6D5B1" w14:textId="77777777" w:rsidR="00AD64A5" w:rsidRPr="00162970" w:rsidRDefault="00AD64A5" w:rsidP="00AD64A5">
      <w:pPr>
        <w:spacing w:after="0" w:line="240" w:lineRule="auto"/>
        <w:jc w:val="both"/>
        <w:rPr>
          <w:rFonts w:eastAsia="Times New Roman" w:cs="Calibri"/>
          <w:sz w:val="24"/>
          <w:szCs w:val="24"/>
        </w:rPr>
      </w:pPr>
    </w:p>
    <w:p w14:paraId="30D0B24E"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17</w:t>
      </w:r>
    </w:p>
    <w:p w14:paraId="51552D5B"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Δικαίωμα μονομερούς λύσης της σύμβασης</w:t>
      </w:r>
    </w:p>
    <w:p w14:paraId="4BB9DFCA" w14:textId="77777777" w:rsidR="00AD64A5" w:rsidRPr="00162970" w:rsidRDefault="00AD64A5" w:rsidP="00AD64A5">
      <w:pPr>
        <w:spacing w:after="0" w:line="240" w:lineRule="auto"/>
        <w:jc w:val="both"/>
        <w:rPr>
          <w:rFonts w:eastAsia="Times New Roman" w:cs="Calibri"/>
          <w:sz w:val="24"/>
          <w:szCs w:val="24"/>
        </w:rPr>
      </w:pPr>
    </w:p>
    <w:p w14:paraId="34CB1928" w14:textId="77777777" w:rsidR="00AD64A5" w:rsidRDefault="00AD64A5" w:rsidP="00AD64A5">
      <w:pPr>
        <w:spacing w:line="240" w:lineRule="auto"/>
        <w:jc w:val="both"/>
        <w:rPr>
          <w:rFonts w:eastAsia="Times New Roman" w:cs="Calibri"/>
          <w:sz w:val="24"/>
          <w:szCs w:val="24"/>
        </w:rPr>
      </w:pPr>
      <w:r w:rsidRPr="00162970">
        <w:rPr>
          <w:rFonts w:eastAsia="Times New Roman" w:cs="Calibri"/>
          <w:sz w:val="24"/>
          <w:szCs w:val="24"/>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6E90E606" w14:textId="77777777" w:rsidR="00AD64A5" w:rsidRDefault="00AD64A5" w:rsidP="00AD64A5">
      <w:pPr>
        <w:spacing w:after="0" w:line="240" w:lineRule="auto"/>
        <w:jc w:val="both"/>
        <w:rPr>
          <w:rFonts w:eastAsia="Times New Roman" w:cs="Calibri"/>
          <w:sz w:val="24"/>
          <w:szCs w:val="24"/>
        </w:rPr>
      </w:pPr>
    </w:p>
    <w:p w14:paraId="47D573DB" w14:textId="77777777" w:rsidR="00AD64A5" w:rsidRPr="00162970" w:rsidRDefault="00AD64A5" w:rsidP="00AD64A5">
      <w:pPr>
        <w:spacing w:after="0" w:line="240" w:lineRule="auto"/>
        <w:jc w:val="both"/>
        <w:rPr>
          <w:rFonts w:eastAsia="Times New Roman" w:cs="Calibri"/>
          <w:sz w:val="24"/>
          <w:szCs w:val="24"/>
        </w:rPr>
      </w:pPr>
    </w:p>
    <w:p w14:paraId="62CA862D"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18</w:t>
      </w:r>
    </w:p>
    <w:p w14:paraId="0E8A6296"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Εφαρμοστέο Δίκαιο – Επίλυση Διαφορών</w:t>
      </w:r>
    </w:p>
    <w:p w14:paraId="6DF4E018" w14:textId="77777777" w:rsidR="00AD64A5" w:rsidRPr="00162970" w:rsidRDefault="00AD64A5" w:rsidP="00AD64A5">
      <w:pPr>
        <w:spacing w:after="0" w:line="240" w:lineRule="auto"/>
        <w:rPr>
          <w:rFonts w:eastAsia="Times New Roman" w:cs="Calibri"/>
          <w:sz w:val="24"/>
          <w:szCs w:val="24"/>
        </w:rPr>
      </w:pPr>
    </w:p>
    <w:p w14:paraId="6645DD1F"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18.1.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2140D763" w14:textId="77777777" w:rsidR="00AD64A5" w:rsidRPr="00162970" w:rsidRDefault="00AD64A5" w:rsidP="00AD64A5">
      <w:pPr>
        <w:spacing w:after="0" w:line="240" w:lineRule="auto"/>
        <w:jc w:val="both"/>
        <w:rPr>
          <w:rFonts w:eastAsia="Times New Roman" w:cs="Calibri"/>
          <w:sz w:val="24"/>
          <w:szCs w:val="24"/>
        </w:rPr>
      </w:pPr>
    </w:p>
    <w:p w14:paraId="4F93C4BC"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t xml:space="preserve">18.2.Ο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μπορεί να ασκήσει τα δικαιώματα που του αναγνωρίζονται και υπό τις προϋποθέσεις και έννομες συνέπειες που ορίζονται στο άρθρο 5.3. της Διακήρυξης. </w:t>
      </w:r>
    </w:p>
    <w:p w14:paraId="72EF3CFB" w14:textId="77777777" w:rsidR="00AD64A5" w:rsidRPr="00162970" w:rsidRDefault="00AD64A5" w:rsidP="00AD64A5">
      <w:pPr>
        <w:spacing w:after="0" w:line="240" w:lineRule="auto"/>
        <w:jc w:val="both"/>
        <w:rPr>
          <w:rFonts w:eastAsia="Times New Roman" w:cs="Calibri"/>
          <w:sz w:val="24"/>
          <w:szCs w:val="24"/>
        </w:rPr>
      </w:pPr>
    </w:p>
    <w:p w14:paraId="5F035D79" w14:textId="77777777" w:rsidR="00AD64A5" w:rsidRPr="00162970" w:rsidRDefault="00AD64A5" w:rsidP="00AD64A5">
      <w:pPr>
        <w:spacing w:after="0" w:line="240" w:lineRule="auto"/>
        <w:jc w:val="both"/>
        <w:rPr>
          <w:rFonts w:eastAsia="Times New Roman" w:cs="Calibri"/>
          <w:sz w:val="24"/>
          <w:szCs w:val="24"/>
        </w:rPr>
      </w:pPr>
      <w:r w:rsidRPr="00162970">
        <w:rPr>
          <w:rFonts w:eastAsia="Times New Roman" w:cs="Calibri"/>
          <w:sz w:val="24"/>
          <w:szCs w:val="24"/>
        </w:rPr>
        <w:lastRenderedPageBreak/>
        <w:t xml:space="preserve">18.3.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14:paraId="1F25C134" w14:textId="77777777" w:rsidR="00AD64A5" w:rsidRPr="00162970" w:rsidRDefault="00AD64A5" w:rsidP="00AD64A5">
      <w:pPr>
        <w:spacing w:after="0" w:line="240" w:lineRule="auto"/>
        <w:jc w:val="both"/>
        <w:rPr>
          <w:rFonts w:eastAsia="Times New Roman" w:cs="Calibri"/>
          <w:sz w:val="24"/>
          <w:szCs w:val="24"/>
        </w:rPr>
      </w:pPr>
    </w:p>
    <w:p w14:paraId="06719DFE" w14:textId="77777777" w:rsidR="00AD64A5" w:rsidRPr="00162970" w:rsidRDefault="00AD64A5" w:rsidP="00AD64A5">
      <w:pPr>
        <w:spacing w:after="0" w:line="240" w:lineRule="auto"/>
        <w:rPr>
          <w:rFonts w:eastAsia="Times New Roman" w:cs="Calibri"/>
          <w:sz w:val="24"/>
          <w:szCs w:val="24"/>
        </w:rPr>
      </w:pPr>
    </w:p>
    <w:p w14:paraId="4FC6D24B" w14:textId="77777777" w:rsidR="00AD64A5" w:rsidRPr="00162970" w:rsidRDefault="00AD64A5" w:rsidP="00AD64A5">
      <w:pPr>
        <w:spacing w:line="240" w:lineRule="auto"/>
        <w:jc w:val="center"/>
        <w:rPr>
          <w:rFonts w:eastAsia="Times New Roman" w:cs="Calibri"/>
          <w:sz w:val="24"/>
          <w:szCs w:val="24"/>
        </w:rPr>
      </w:pPr>
      <w:r w:rsidRPr="00162970">
        <w:rPr>
          <w:rFonts w:eastAsia="Times New Roman" w:cs="Calibri"/>
          <w:sz w:val="24"/>
          <w:szCs w:val="24"/>
        </w:rPr>
        <w:t>Άρθρο 19</w:t>
      </w:r>
    </w:p>
    <w:p w14:paraId="197E69DB" w14:textId="77777777" w:rsidR="00AD64A5" w:rsidRDefault="00AD64A5" w:rsidP="00AD64A5">
      <w:pPr>
        <w:spacing w:line="240" w:lineRule="auto"/>
        <w:jc w:val="center"/>
        <w:rPr>
          <w:rFonts w:eastAsia="Times New Roman" w:cs="Calibri"/>
          <w:sz w:val="24"/>
          <w:szCs w:val="24"/>
        </w:rPr>
      </w:pPr>
      <w:r w:rsidRPr="00162970">
        <w:rPr>
          <w:rFonts w:eastAsia="Times New Roman" w:cs="Calibri"/>
          <w:sz w:val="24"/>
          <w:szCs w:val="24"/>
        </w:rPr>
        <w:t>Συμμόρφωση με τον Κανονισμό ΕΕ/2016/2019 και τον ν. 4624/2019 (Α 137)</w:t>
      </w:r>
      <w:r w:rsidRPr="00162970">
        <w:rPr>
          <w:rStyle w:val="ab"/>
          <w:rFonts w:eastAsia="Times New Roman" w:cs="Calibri"/>
          <w:sz w:val="24"/>
          <w:szCs w:val="24"/>
        </w:rPr>
        <w:footnoteReference w:id="173"/>
      </w:r>
      <w:r w:rsidRPr="00162970">
        <w:rPr>
          <w:rFonts w:eastAsia="Times New Roman" w:cs="Calibri"/>
          <w:sz w:val="24"/>
          <w:szCs w:val="24"/>
        </w:rPr>
        <w:t xml:space="preserve"> </w:t>
      </w:r>
    </w:p>
    <w:p w14:paraId="21AFAB89" w14:textId="77777777" w:rsidR="00AD64A5" w:rsidRPr="00162970" w:rsidRDefault="00AD64A5" w:rsidP="00AD64A5">
      <w:pPr>
        <w:spacing w:line="240" w:lineRule="auto"/>
        <w:jc w:val="center"/>
        <w:rPr>
          <w:rFonts w:eastAsia="Times New Roman" w:cs="Calibri"/>
          <w:sz w:val="24"/>
          <w:szCs w:val="24"/>
        </w:rPr>
      </w:pPr>
    </w:p>
    <w:p w14:paraId="6B546A5A" w14:textId="77777777" w:rsidR="00AD64A5" w:rsidRPr="00162970" w:rsidRDefault="00AD64A5" w:rsidP="00AD64A5">
      <w:pPr>
        <w:spacing w:after="0" w:line="240" w:lineRule="auto"/>
        <w:jc w:val="both"/>
        <w:rPr>
          <w:rFonts w:eastAsia="Times New Roman" w:cs="Calibri"/>
          <w:color w:val="0070C0"/>
          <w:sz w:val="24"/>
          <w:szCs w:val="24"/>
        </w:rPr>
      </w:pPr>
      <w:r w:rsidRPr="00162970">
        <w:rPr>
          <w:rFonts w:eastAsia="Times New Roman" w:cs="Calibri"/>
          <w:color w:val="0070C0"/>
          <w:sz w:val="24"/>
          <w:szCs w:val="24"/>
        </w:rPr>
        <w:t xml:space="preserve">[Η διατύπωση που ακολουθεί είναι ενδεικτική. Ο όρος προσαρμόζεται ανάλογα με το αντικείμενο της σύμβασης και τις ανάγκες της αναθέτουσας αρχής] </w:t>
      </w:r>
    </w:p>
    <w:p w14:paraId="2080F8C1"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Data Protection Regulation – GDPR) και του Ν. 4624/2019. Ειδικότερα:</w:t>
      </w:r>
    </w:p>
    <w:p w14:paraId="0ED3D9E9"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b/>
          <w:sz w:val="24"/>
          <w:szCs w:val="24"/>
        </w:rPr>
        <w:t>Α)</w:t>
      </w:r>
      <w:r w:rsidRPr="00162970">
        <w:rPr>
          <w:rFonts w:eastAsia="Times New Roman" w:cs="Calibri"/>
          <w:sz w:val="24"/>
          <w:szCs w:val="24"/>
        </w:rPr>
        <w:t xml:space="preserve"> Ως προς την επεξεργασία από την Αναθέτουσα Αρχή των προσωπικών δεδομένων του Αναδόχου συμπεριλαμβανομένων των προστηθέντων</w:t>
      </w:r>
      <w:r w:rsidRPr="00162970">
        <w:rPr>
          <w:rFonts w:eastAsia="Times New Roman" w:cs="Calibri"/>
          <w:strike/>
          <w:sz w:val="24"/>
          <w:szCs w:val="24"/>
        </w:rPr>
        <w:t>/</w:t>
      </w:r>
      <w:r w:rsidRPr="00162970">
        <w:rPr>
          <w:rFonts w:eastAsia="Times New Roman" w:cs="Calibri"/>
          <w:sz w:val="24"/>
          <w:szCs w:val="24"/>
        </w:rPr>
        <w:t>συνεργατών/δανειζόντων εμπειρία/υπεργολάβων του, ισχύουν τα παρακάτω:</w:t>
      </w:r>
    </w:p>
    <w:p w14:paraId="705B724B"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7F3C9F5A"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162970">
        <w:rPr>
          <w:rFonts w:cs="Calibri"/>
        </w:rPr>
        <w:t xml:space="preserve"> </w:t>
      </w:r>
      <w:r w:rsidRPr="00162970">
        <w:rPr>
          <w:rFonts w:eastAsia="Times New Roman" w:cs="Calibri"/>
          <w:sz w:val="24"/>
          <w:szCs w:val="24"/>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53BA467E"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2C2F20EC"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w:t>
      </w:r>
      <w:r w:rsidRPr="00162970">
        <w:rPr>
          <w:rFonts w:eastAsia="Times New Roman" w:cs="Calibri"/>
          <w:sz w:val="24"/>
          <w:szCs w:val="24"/>
        </w:rPr>
        <w:lastRenderedPageBreak/>
        <w:t>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p>
    <w:p w14:paraId="270ECCB6"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Καθ’ όλη την διάρκεια που η Αναθέτουσα Αρχή τηρεί και επεξεργάζεται τα προσωπικά δεδομένα ο Ανάδοχος έχει δικαίωμα ενημέρωσης, πρόσβασης, φορητότητας, διόρθωσης, περιορισμού, διαγραφής</w:t>
      </w:r>
      <w:r w:rsidRPr="00162970">
        <w:rPr>
          <w:rFonts w:cs="Calibri"/>
        </w:rPr>
        <w:t xml:space="preserve"> </w:t>
      </w:r>
      <w:r w:rsidRPr="00162970">
        <w:rPr>
          <w:rFonts w:eastAsia="Times New Roman" w:cs="Calibri"/>
          <w:sz w:val="24"/>
          <w:szCs w:val="24"/>
        </w:rPr>
        <w:t>ή και εναντίωσης υπό συγκεκριμένες προϋποθέσεις προβλεπόμενες από το νομοθετικό πλαίσιο.</w:t>
      </w:r>
    </w:p>
    <w:p w14:paraId="7DD026D3"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356E5C26"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65D1DC11"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Τα στοιχεία επικοινωνίας με τον υπεύθυνο για την προστασία των προσωπικών δεδομένων της Αναθέτουσας Αρχής είναι τα ακόλουθα (email …………………. /τηλ………………..).</w:t>
      </w:r>
    </w:p>
    <w:p w14:paraId="3EF47635" w14:textId="77777777" w:rsidR="00AD64A5" w:rsidRPr="00162970" w:rsidRDefault="00AD64A5" w:rsidP="00AD64A5">
      <w:pPr>
        <w:spacing w:line="240" w:lineRule="auto"/>
        <w:jc w:val="both"/>
        <w:rPr>
          <w:rFonts w:eastAsia="Times New Roman" w:cs="Calibri"/>
          <w:sz w:val="24"/>
          <w:szCs w:val="24"/>
        </w:rPr>
      </w:pPr>
    </w:p>
    <w:p w14:paraId="436796A9"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B. Ως προς την επεξεργασία από τον ανάδοχο προσωπικών δεδομένων στο πλαίσιο εκτέλεσης των συμβατικών του υποχρεώσεων ισχύουν οι διατάξεις του άρθρου 28 ΓΚΠΔ. Ειδικότερα, ισχύουν τα παρακάτω:</w:t>
      </w:r>
    </w:p>
    <w:p w14:paraId="780BAF34"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α) ο ανάδοχος (εκτελών την επεξεργασία) επεξεργάζεται τα δεδομένα προσωπικού χαρακτήρα μόνο βάσει καταγεγραμμένων εντολών της αναθέτουσας αρχής (υπεύθυνος επεξεργασίας), </w:t>
      </w:r>
    </w:p>
    <w:p w14:paraId="734D479D"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76C13743"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γ) λαμβάνει όλα τα απαιτούμενα μέτρα δυνάμει του άρθρου 32 ΓΚΠΔ, </w:t>
      </w:r>
    </w:p>
    <w:p w14:paraId="6D71EE76"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δ) τηρεί τους όρους που αναφέρονται στις παραγράφους 2 και 4 για την πρόσληψη άλλου εκτελούντος την επεξεργασία, </w:t>
      </w:r>
    </w:p>
    <w:p w14:paraId="46D61F13"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14:paraId="1F72FFA2"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στ) συνδράμει τον υπεύθυνο επεξεργασίας στη διασφάλιση της συμμόρφωσης προς τις υποχρεώσεις που απορρέουν από τα άρθρα 32 έως 36 ΓΚΠΔ, λαμβάνοντας υπόψη τη φύση της επεξεργασίας και τις πληροφορίες που διαθέτει ο εκτελών την επεξεργασία, </w:t>
      </w:r>
    </w:p>
    <w:p w14:paraId="19C5BAA0"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lastRenderedPageBreak/>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51955E9F"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6A5BD313"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 xml:space="preserve">ι) Ο εκτελών την επεξεργασία δεν προσλαμβάνει άλλον εκτελούντα την επεξεργασία χωρίς προηγούμενη ειδική ή γενική γραπτή άδεια του υπευθύνου επεξεργασίας. </w:t>
      </w:r>
    </w:p>
    <w:p w14:paraId="5FBD6D85" w14:textId="77777777" w:rsidR="00AD64A5" w:rsidRDefault="00AD64A5" w:rsidP="00AD64A5">
      <w:pPr>
        <w:spacing w:after="0" w:line="240" w:lineRule="auto"/>
        <w:jc w:val="center"/>
        <w:rPr>
          <w:rFonts w:eastAsia="Times New Roman" w:cs="Calibri"/>
          <w:sz w:val="24"/>
          <w:szCs w:val="24"/>
        </w:rPr>
      </w:pPr>
    </w:p>
    <w:p w14:paraId="011F7D8F" w14:textId="77777777" w:rsidR="00AD64A5" w:rsidRPr="00162970" w:rsidRDefault="00AD64A5" w:rsidP="00AD64A5">
      <w:pPr>
        <w:spacing w:after="0" w:line="240" w:lineRule="auto"/>
        <w:jc w:val="center"/>
        <w:rPr>
          <w:rFonts w:eastAsia="Times New Roman" w:cs="Calibri"/>
          <w:sz w:val="24"/>
          <w:szCs w:val="24"/>
        </w:rPr>
      </w:pPr>
    </w:p>
    <w:p w14:paraId="30207C31" w14:textId="77777777" w:rsidR="00AD64A5" w:rsidRPr="00162970"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Άρθρο 20</w:t>
      </w:r>
    </w:p>
    <w:p w14:paraId="694921D7" w14:textId="77777777" w:rsidR="00AD64A5" w:rsidRDefault="00AD64A5" w:rsidP="00AD64A5">
      <w:pPr>
        <w:spacing w:after="0" w:line="240" w:lineRule="auto"/>
        <w:jc w:val="center"/>
        <w:rPr>
          <w:rFonts w:eastAsia="Times New Roman" w:cs="Calibri"/>
          <w:sz w:val="24"/>
          <w:szCs w:val="24"/>
        </w:rPr>
      </w:pPr>
      <w:r w:rsidRPr="00162970">
        <w:rPr>
          <w:rFonts w:eastAsia="Times New Roman" w:cs="Calibri"/>
          <w:sz w:val="24"/>
          <w:szCs w:val="24"/>
        </w:rPr>
        <w:t>Λοιποί όροι</w:t>
      </w:r>
    </w:p>
    <w:p w14:paraId="35A429BB" w14:textId="77777777" w:rsidR="00AD64A5" w:rsidRPr="00162970" w:rsidRDefault="00AD64A5" w:rsidP="00AD64A5">
      <w:pPr>
        <w:spacing w:after="0" w:line="240" w:lineRule="auto"/>
        <w:jc w:val="center"/>
        <w:rPr>
          <w:rFonts w:eastAsia="Times New Roman" w:cs="Calibri"/>
          <w:sz w:val="24"/>
          <w:szCs w:val="24"/>
        </w:rPr>
      </w:pPr>
    </w:p>
    <w:p w14:paraId="75E1CD63" w14:textId="77777777" w:rsidR="00AD64A5" w:rsidRPr="00162970" w:rsidRDefault="00AD64A5" w:rsidP="00AD64A5">
      <w:pPr>
        <w:spacing w:line="240" w:lineRule="auto"/>
        <w:jc w:val="both"/>
        <w:rPr>
          <w:rFonts w:eastAsia="Times New Roman" w:cs="Calibri"/>
          <w:sz w:val="24"/>
          <w:szCs w:val="24"/>
        </w:rPr>
      </w:pPr>
      <w:r w:rsidRPr="00162970">
        <w:rPr>
          <w:rFonts w:eastAsia="Times New Roman" w:cs="Calibri"/>
          <w:sz w:val="24"/>
          <w:szCs w:val="24"/>
        </w:rPr>
        <w:t>Άπαντες οι όροι της Διακήρυξης και των Εγγράφων της Σύμβασης που σχετίζονται με την εκτέλεση της παρούσας αποτελούν αναπόσπαστο τμήμα αυτής.</w:t>
      </w:r>
    </w:p>
    <w:p w14:paraId="729142BA" w14:textId="77777777" w:rsidR="00AD64A5" w:rsidRDefault="00AD64A5" w:rsidP="00AD64A5">
      <w:pPr>
        <w:spacing w:line="240" w:lineRule="auto"/>
        <w:jc w:val="both"/>
        <w:rPr>
          <w:rFonts w:eastAsia="Times New Roman" w:cs="Calibri"/>
          <w:sz w:val="24"/>
          <w:szCs w:val="24"/>
        </w:rPr>
      </w:pPr>
      <w:r w:rsidRPr="00162970">
        <w:rPr>
          <w:rFonts w:eastAsia="Times New Roman" w:cs="Calibri"/>
          <w:sz w:val="24"/>
          <w:szCs w:val="24"/>
        </w:rPr>
        <w:t>Αφού συντάχθηκε η παρούσα σύμβαση σε δύο αντίτυπα, αναγνώσθηκε και υπογράφηκε ως ακολούθως από τα συμβαλλόμενα μέρη.</w:t>
      </w:r>
    </w:p>
    <w:p w14:paraId="77CDAABA" w14:textId="77777777" w:rsidR="00AD64A5" w:rsidRPr="00162970" w:rsidRDefault="00AD64A5" w:rsidP="00AD64A5">
      <w:pPr>
        <w:spacing w:line="240" w:lineRule="auto"/>
        <w:jc w:val="both"/>
        <w:rPr>
          <w:rFonts w:eastAsia="Times New Roman" w:cs="Calibri"/>
          <w:sz w:val="24"/>
          <w:szCs w:val="24"/>
        </w:rPr>
      </w:pPr>
    </w:p>
    <w:p w14:paraId="281BA78B" w14:textId="77777777" w:rsidR="00AD64A5" w:rsidRPr="00162970" w:rsidRDefault="00AD64A5" w:rsidP="00AD64A5">
      <w:pPr>
        <w:spacing w:line="240" w:lineRule="auto"/>
        <w:jc w:val="center"/>
        <w:rPr>
          <w:rFonts w:eastAsia="Times New Roman" w:cs="Calibri"/>
          <w:sz w:val="24"/>
          <w:szCs w:val="24"/>
        </w:rPr>
      </w:pPr>
      <w:r w:rsidRPr="00162970">
        <w:rPr>
          <w:rFonts w:eastAsia="Times New Roman" w:cs="Calibri"/>
          <w:sz w:val="24"/>
          <w:szCs w:val="24"/>
        </w:rPr>
        <w:t>ΟΙ ΣΥΜΒΑΛΛΟΜΕΝΟΙ</w:t>
      </w:r>
    </w:p>
    <w:tbl>
      <w:tblPr>
        <w:tblW w:w="0" w:type="auto"/>
        <w:jc w:val="center"/>
        <w:tblLook w:val="04A0" w:firstRow="1" w:lastRow="0" w:firstColumn="1" w:lastColumn="0" w:noHBand="0" w:noVBand="1"/>
      </w:tblPr>
      <w:tblGrid>
        <w:gridCol w:w="3085"/>
        <w:gridCol w:w="2268"/>
        <w:gridCol w:w="3169"/>
      </w:tblGrid>
      <w:tr w:rsidR="00AD64A5" w:rsidRPr="006C1C8B" w14:paraId="4B1720FA" w14:textId="77777777" w:rsidTr="00A4737E">
        <w:trPr>
          <w:trHeight w:val="1301"/>
          <w:jc w:val="center"/>
        </w:trPr>
        <w:tc>
          <w:tcPr>
            <w:tcW w:w="3085" w:type="dxa"/>
            <w:vAlign w:val="center"/>
          </w:tcPr>
          <w:p w14:paraId="75DD98EA" w14:textId="77777777" w:rsidR="00AD64A5" w:rsidRPr="006C1C8B" w:rsidRDefault="00AD64A5" w:rsidP="00A4737E">
            <w:pPr>
              <w:spacing w:line="240" w:lineRule="auto"/>
              <w:jc w:val="center"/>
              <w:rPr>
                <w:rFonts w:eastAsia="Times New Roman" w:cs="Calibri"/>
                <w:sz w:val="24"/>
                <w:szCs w:val="24"/>
              </w:rPr>
            </w:pPr>
            <w:r w:rsidRPr="006C1C8B">
              <w:rPr>
                <w:rFonts w:eastAsia="Times New Roman" w:cs="Calibri"/>
                <w:sz w:val="24"/>
                <w:szCs w:val="24"/>
              </w:rPr>
              <w:t>…………………………………</w:t>
            </w:r>
          </w:p>
        </w:tc>
        <w:tc>
          <w:tcPr>
            <w:tcW w:w="2268" w:type="dxa"/>
            <w:vAlign w:val="center"/>
          </w:tcPr>
          <w:p w14:paraId="51403414" w14:textId="77777777" w:rsidR="00AD64A5" w:rsidRPr="006C1C8B" w:rsidRDefault="00AD64A5" w:rsidP="00A4737E">
            <w:pPr>
              <w:spacing w:line="240" w:lineRule="auto"/>
              <w:jc w:val="center"/>
              <w:rPr>
                <w:rFonts w:eastAsia="Times New Roman" w:cs="Calibri"/>
                <w:sz w:val="24"/>
                <w:szCs w:val="24"/>
              </w:rPr>
            </w:pPr>
          </w:p>
        </w:tc>
        <w:tc>
          <w:tcPr>
            <w:tcW w:w="3169" w:type="dxa"/>
            <w:vAlign w:val="center"/>
          </w:tcPr>
          <w:p w14:paraId="271AD2D6" w14:textId="77777777" w:rsidR="00AD64A5" w:rsidRPr="006C1C8B" w:rsidRDefault="00AD64A5" w:rsidP="00A4737E">
            <w:pPr>
              <w:spacing w:line="240" w:lineRule="auto"/>
              <w:jc w:val="center"/>
              <w:rPr>
                <w:rFonts w:eastAsia="Times New Roman" w:cs="Calibri"/>
                <w:sz w:val="24"/>
                <w:szCs w:val="24"/>
              </w:rPr>
            </w:pPr>
            <w:r w:rsidRPr="006C1C8B">
              <w:rPr>
                <w:rFonts w:eastAsia="Times New Roman" w:cs="Calibri"/>
                <w:sz w:val="24"/>
                <w:szCs w:val="24"/>
              </w:rPr>
              <w:t>…………………………………</w:t>
            </w:r>
          </w:p>
        </w:tc>
      </w:tr>
      <w:tr w:rsidR="00AD64A5" w:rsidRPr="006C1C8B" w14:paraId="1B2EA5DF" w14:textId="77777777" w:rsidTr="00A4737E">
        <w:trPr>
          <w:trHeight w:val="838"/>
          <w:jc w:val="center"/>
        </w:trPr>
        <w:tc>
          <w:tcPr>
            <w:tcW w:w="3085" w:type="dxa"/>
            <w:vAlign w:val="center"/>
          </w:tcPr>
          <w:p w14:paraId="5158EA5D" w14:textId="77777777" w:rsidR="00AD64A5" w:rsidRPr="006C1C8B" w:rsidRDefault="00AD64A5" w:rsidP="00A4737E">
            <w:pPr>
              <w:spacing w:line="240" w:lineRule="auto"/>
              <w:jc w:val="center"/>
              <w:rPr>
                <w:rFonts w:eastAsia="Times New Roman" w:cs="Calibri"/>
                <w:sz w:val="24"/>
                <w:szCs w:val="24"/>
              </w:rPr>
            </w:pPr>
            <w:r w:rsidRPr="006C1C8B">
              <w:rPr>
                <w:rFonts w:eastAsia="Times New Roman" w:cs="Calibri"/>
                <w:sz w:val="24"/>
                <w:szCs w:val="24"/>
              </w:rPr>
              <w:t>ΓΙΑ ΤΗΝ ΑΝΑΘΕΤΟΥΣΑ ΑΡΧΗ</w:t>
            </w:r>
          </w:p>
        </w:tc>
        <w:tc>
          <w:tcPr>
            <w:tcW w:w="2268" w:type="dxa"/>
            <w:vAlign w:val="center"/>
          </w:tcPr>
          <w:p w14:paraId="5B23DFEE" w14:textId="77777777" w:rsidR="00AD64A5" w:rsidRPr="006C1C8B" w:rsidRDefault="00AD64A5" w:rsidP="00A4737E">
            <w:pPr>
              <w:spacing w:line="240" w:lineRule="auto"/>
              <w:jc w:val="center"/>
              <w:rPr>
                <w:rFonts w:eastAsia="Times New Roman" w:cs="Calibri"/>
                <w:sz w:val="24"/>
                <w:szCs w:val="24"/>
              </w:rPr>
            </w:pPr>
          </w:p>
        </w:tc>
        <w:tc>
          <w:tcPr>
            <w:tcW w:w="3169" w:type="dxa"/>
            <w:vAlign w:val="center"/>
          </w:tcPr>
          <w:p w14:paraId="0A5287C1" w14:textId="77777777" w:rsidR="00AD64A5" w:rsidRPr="006C1C8B" w:rsidRDefault="00AD64A5" w:rsidP="00A4737E">
            <w:pPr>
              <w:spacing w:line="240" w:lineRule="auto"/>
              <w:jc w:val="center"/>
              <w:rPr>
                <w:rFonts w:eastAsia="Times New Roman" w:cs="Calibri"/>
                <w:sz w:val="24"/>
                <w:szCs w:val="24"/>
              </w:rPr>
            </w:pPr>
            <w:r w:rsidRPr="006C1C8B">
              <w:rPr>
                <w:rFonts w:eastAsia="Times New Roman" w:cs="Calibri"/>
                <w:sz w:val="24"/>
                <w:szCs w:val="24"/>
              </w:rPr>
              <w:t>ΓΙΑ ΤΟΝ ΑΝΑΔΟΧΟ</w:t>
            </w:r>
          </w:p>
        </w:tc>
      </w:tr>
    </w:tbl>
    <w:p w14:paraId="31012E02" w14:textId="737C059D" w:rsidR="00103F2D" w:rsidRPr="00042DFB" w:rsidRDefault="00103F2D" w:rsidP="00042DFB">
      <w:pPr>
        <w:spacing w:line="240" w:lineRule="auto"/>
        <w:rPr>
          <w:rFonts w:ascii="Times New Roman" w:hAnsi="Times New Roman"/>
          <w:sz w:val="24"/>
          <w:szCs w:val="24"/>
        </w:rPr>
      </w:pPr>
    </w:p>
    <w:sectPr w:rsidR="00103F2D" w:rsidRPr="00042DFB" w:rsidSect="00ED6F11">
      <w:pgSz w:w="11906" w:h="16838"/>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02F0A" w14:textId="77777777" w:rsidR="003168C7" w:rsidRDefault="003168C7">
      <w:pPr>
        <w:spacing w:after="0"/>
      </w:pPr>
      <w:r>
        <w:separator/>
      </w:r>
    </w:p>
  </w:endnote>
  <w:endnote w:type="continuationSeparator" w:id="0">
    <w:p w14:paraId="417F0622" w14:textId="77777777" w:rsidR="003168C7" w:rsidRDefault="003168C7">
      <w:pPr>
        <w:spacing w:after="0"/>
      </w:pPr>
      <w:r>
        <w:continuationSeparator/>
      </w:r>
    </w:p>
  </w:endnote>
  <w:endnote w:type="continuationNotice" w:id="1">
    <w:p w14:paraId="46D75EAF" w14:textId="77777777" w:rsidR="003168C7" w:rsidRDefault="003168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ngsana New">
    <w:panose1 w:val="02020603050405020304"/>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 w:name="Microsoft Sans Serif">
    <w:panose1 w:val="020B0604020202020204"/>
    <w:charset w:val="A1"/>
    <w:family w:val="swiss"/>
    <w:pitch w:val="variable"/>
    <w:sig w:usb0="E5002EFF" w:usb1="C000605B" w:usb2="00000029" w:usb3="00000000" w:csb0="000101FF" w:csb1="00000000"/>
  </w:font>
  <w:font w:name="EUAlbertina">
    <w:altName w:val="Times New Roman"/>
    <w:panose1 w:val="00000000000000000000"/>
    <w:charset w:val="EE"/>
    <w:family w:val="auto"/>
    <w:notTrueType/>
    <w:pitch w:val="default"/>
    <w:sig w:usb0="00000087" w:usb1="00000000" w:usb2="00000000" w:usb3="00000000" w:csb0="0000000B" w:csb1="00000000"/>
  </w:font>
  <w:font w:name="Helvetica">
    <w:panose1 w:val="020B0604020202020204"/>
    <w:charset w:val="00"/>
    <w:family w:val="swiss"/>
    <w:pitch w:val="variable"/>
    <w:sig w:usb0="00000007" w:usb1="00000000" w:usb2="00000000" w:usb3="00000000" w:csb0="00000093" w:csb1="00000000"/>
  </w:font>
  <w:font w:name="Corporate S">
    <w:altName w:val="Calibri"/>
    <w:panose1 w:val="00000000000000000000"/>
    <w:charset w:val="00"/>
    <w:family w:val="swiss"/>
    <w:notTrueType/>
    <w:pitch w:val="default"/>
    <w:sig w:usb0="00000003" w:usb1="00000000" w:usb2="00000000" w:usb3="00000000" w:csb0="00000001" w:csb1="00000000"/>
  </w:font>
  <w:font w:name="ArialMT">
    <w:charset w:val="00"/>
    <w:family w:val="swiss"/>
    <w:pitch w:val="variable"/>
    <w:sig w:usb0="00000081" w:usb1="00000000" w:usb2="00000000" w:usb3="00000000" w:csb0="00000008" w:csb1="00000000"/>
  </w:font>
  <w:font w:name="Cambria Math">
    <w:panose1 w:val="02040503050406030204"/>
    <w:charset w:val="A1"/>
    <w:family w:val="roman"/>
    <w:pitch w:val="variable"/>
    <w:sig w:usb0="E00006FF" w:usb1="420024FF" w:usb2="02000000" w:usb3="00000000" w:csb0="0000019F" w:csb1="00000000"/>
  </w:font>
  <w:font w:name="Andale Sans UI">
    <w:altName w:val="Times New Roman"/>
    <w:charset w:val="00"/>
    <w:family w:val="swiss"/>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A438" w14:textId="77777777" w:rsidR="00E637E7" w:rsidRDefault="00E637E7">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967D" w14:textId="77777777" w:rsidR="00E637E7" w:rsidRDefault="00E637E7" w:rsidP="00C12E73">
    <w:pPr>
      <w:pStyle w:val="af2"/>
      <w:jc w:val="center"/>
    </w:pPr>
    <w:r>
      <w:rPr>
        <w:noProof/>
        <w:lang w:val="el-GR" w:eastAsia="el-GR"/>
      </w:rPr>
      <w:drawing>
        <wp:inline distT="0" distB="0" distL="0" distR="0" wp14:anchorId="05433D10" wp14:editId="7F8A47D4">
          <wp:extent cx="2447925" cy="485775"/>
          <wp:effectExtent l="0" t="0" r="9525" b="9525"/>
          <wp:docPr id="3" name="Εικόνα 3" descr="TITLOS_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TITLOS_Τ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47925" cy="485775"/>
                  </a:xfrm>
                  <a:prstGeom prst="rect">
                    <a:avLst/>
                  </a:prstGeom>
                  <a:noFill/>
                  <a:ln>
                    <a:noFill/>
                  </a:ln>
                </pic:spPr>
              </pic:pic>
            </a:graphicData>
          </a:graphic>
        </wp:inline>
      </w:drawing>
    </w:r>
    <w:r>
      <w:rPr>
        <w:rFonts w:ascii="Arial" w:hAnsi="Arial" w:cs="Arial"/>
        <w:noProof/>
        <w:lang w:val="el-GR" w:eastAsia="el-GR"/>
      </w:rPr>
      <w:drawing>
        <wp:inline distT="0" distB="0" distL="0" distR="0" wp14:anchorId="76F298FB" wp14:editId="53E3D6E2">
          <wp:extent cx="3409950" cy="561975"/>
          <wp:effectExtent l="0" t="0" r="0" b="9525"/>
          <wp:docPr id="4" name="Εικόνα 4" descr="cid:image006.jpg@01D90981.AE15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id:image006.jpg@01D90981.AE158F60"/>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3409950" cy="561975"/>
                  </a:xfrm>
                  <a:prstGeom prst="rect">
                    <a:avLst/>
                  </a:prstGeom>
                  <a:noFill/>
                  <a:ln>
                    <a:noFill/>
                  </a:ln>
                </pic:spPr>
              </pic:pic>
            </a:graphicData>
          </a:graphic>
        </wp:inline>
      </w:drawing>
    </w:r>
  </w:p>
  <w:p w14:paraId="737A58AA" w14:textId="3333F7FD" w:rsidR="00E637E7" w:rsidRPr="00482F96" w:rsidRDefault="00E637E7" w:rsidP="00482F96">
    <w:pPr>
      <w:pStyle w:val="af2"/>
      <w:jc w:val="right"/>
      <w:rPr>
        <w:lang w:val="el-GR"/>
      </w:rPr>
    </w:pPr>
    <w:r>
      <w:rPr>
        <w:rFonts w:cstheme="minorHAnsi"/>
        <w:lang w:val="el-GR"/>
      </w:rPr>
      <w:t xml:space="preserve">Σελίδα </w:t>
    </w:r>
    <w:r>
      <w:rPr>
        <w:rFonts w:cstheme="minorHAnsi"/>
        <w:lang w:val="el-GR"/>
      </w:rPr>
      <w:fldChar w:fldCharType="begin"/>
    </w:r>
    <w:r>
      <w:rPr>
        <w:rFonts w:cstheme="minorHAnsi"/>
        <w:lang w:val="el-GR"/>
      </w:rPr>
      <w:instrText xml:space="preserve"> PAGE </w:instrText>
    </w:r>
    <w:r>
      <w:rPr>
        <w:rFonts w:cstheme="minorHAnsi"/>
        <w:lang w:val="el-GR"/>
      </w:rPr>
      <w:fldChar w:fldCharType="separate"/>
    </w:r>
    <w:r w:rsidR="00697418">
      <w:rPr>
        <w:rFonts w:cstheme="minorHAnsi"/>
        <w:noProof/>
        <w:lang w:val="el-GR"/>
      </w:rPr>
      <w:t>18</w:t>
    </w:r>
    <w:r>
      <w:rPr>
        <w:rFonts w:cstheme="minorHAnsi"/>
        <w:lang w:val="el-GR"/>
      </w:rPr>
      <w:fldChar w:fldCharType="end"/>
    </w:r>
    <w:r>
      <w:rPr>
        <w:rFonts w:cstheme="minorHAnsi"/>
        <w:lang w:val="el-GR"/>
      </w:rPr>
      <w:t xml:space="preserve"> από </w:t>
    </w:r>
    <w:r>
      <w:rPr>
        <w:rFonts w:cstheme="minorHAnsi"/>
        <w:lang w:val="el-GR"/>
      </w:rPr>
      <w:fldChar w:fldCharType="begin"/>
    </w:r>
    <w:r>
      <w:rPr>
        <w:rFonts w:cstheme="minorHAnsi"/>
        <w:lang w:val="el-GR"/>
      </w:rPr>
      <w:instrText xml:space="preserve"> NUMPAGES  </w:instrText>
    </w:r>
    <w:r>
      <w:rPr>
        <w:rFonts w:cstheme="minorHAnsi"/>
        <w:lang w:val="el-GR"/>
      </w:rPr>
      <w:fldChar w:fldCharType="separate"/>
    </w:r>
    <w:r w:rsidR="00697418">
      <w:rPr>
        <w:rFonts w:cstheme="minorHAnsi"/>
        <w:noProof/>
        <w:lang w:val="el-GR"/>
      </w:rPr>
      <w:t>276</w:t>
    </w:r>
    <w:r>
      <w:rPr>
        <w:rFonts w:cstheme="minorHAnsi"/>
        <w:lang w:val="el-G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98B7" w14:textId="77777777" w:rsidR="00E637E7" w:rsidRDefault="00E637E7" w:rsidP="00C12E73">
    <w:pPr>
      <w:pStyle w:val="af2"/>
      <w:jc w:val="center"/>
    </w:pPr>
    <w:r>
      <w:rPr>
        <w:noProof/>
        <w:lang w:val="el-GR" w:eastAsia="el-GR"/>
      </w:rPr>
      <w:drawing>
        <wp:inline distT="0" distB="0" distL="0" distR="0" wp14:anchorId="2C7E81D8" wp14:editId="0C47FB63">
          <wp:extent cx="2447925" cy="485775"/>
          <wp:effectExtent l="0" t="0" r="9525" b="9525"/>
          <wp:docPr id="5" name="Εικόνα 5" descr="TITLOS_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TITLOS_Τ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47925" cy="485775"/>
                  </a:xfrm>
                  <a:prstGeom prst="rect">
                    <a:avLst/>
                  </a:prstGeom>
                  <a:noFill/>
                  <a:ln>
                    <a:noFill/>
                  </a:ln>
                </pic:spPr>
              </pic:pic>
            </a:graphicData>
          </a:graphic>
        </wp:inline>
      </w:drawing>
    </w:r>
    <w:r>
      <w:rPr>
        <w:rFonts w:ascii="Arial" w:hAnsi="Arial" w:cs="Arial"/>
        <w:noProof/>
        <w:lang w:val="el-GR" w:eastAsia="el-GR"/>
      </w:rPr>
      <w:drawing>
        <wp:inline distT="0" distB="0" distL="0" distR="0" wp14:anchorId="4083B61E" wp14:editId="17EE7CBC">
          <wp:extent cx="3409950" cy="561975"/>
          <wp:effectExtent l="0" t="0" r="0" b="9525"/>
          <wp:docPr id="6" name="Εικόνα 6" descr="cid:image006.jpg@01D90981.AE15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id:image006.jpg@01D90981.AE158F60"/>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3409950" cy="561975"/>
                  </a:xfrm>
                  <a:prstGeom prst="rect">
                    <a:avLst/>
                  </a:prstGeom>
                  <a:noFill/>
                  <a:ln>
                    <a:noFill/>
                  </a:ln>
                </pic:spPr>
              </pic:pic>
            </a:graphicData>
          </a:graphic>
        </wp:inline>
      </w:drawing>
    </w:r>
  </w:p>
  <w:p w14:paraId="3101517A" w14:textId="2C9A0C58" w:rsidR="00E637E7" w:rsidRPr="00482F96" w:rsidRDefault="00E637E7" w:rsidP="00482F96">
    <w:pPr>
      <w:pStyle w:val="af2"/>
      <w:jc w:val="right"/>
      <w:rPr>
        <w:lang w:val="el-GR"/>
      </w:rPr>
    </w:pPr>
    <w:r>
      <w:rPr>
        <w:rFonts w:cstheme="minorHAnsi"/>
        <w:lang w:val="el-GR"/>
      </w:rPr>
      <w:t xml:space="preserve">Σελίδα </w:t>
    </w:r>
    <w:r>
      <w:rPr>
        <w:rFonts w:cstheme="minorHAnsi"/>
        <w:lang w:val="el-GR"/>
      </w:rPr>
      <w:fldChar w:fldCharType="begin"/>
    </w:r>
    <w:r>
      <w:rPr>
        <w:rFonts w:cstheme="minorHAnsi"/>
        <w:lang w:val="el-GR"/>
      </w:rPr>
      <w:instrText xml:space="preserve"> PAGE </w:instrText>
    </w:r>
    <w:r>
      <w:rPr>
        <w:rFonts w:cstheme="minorHAnsi"/>
        <w:lang w:val="el-GR"/>
      </w:rPr>
      <w:fldChar w:fldCharType="separate"/>
    </w:r>
    <w:r w:rsidR="00697418">
      <w:rPr>
        <w:rFonts w:cstheme="minorHAnsi"/>
        <w:noProof/>
        <w:lang w:val="el-GR"/>
      </w:rPr>
      <w:t>1</w:t>
    </w:r>
    <w:r>
      <w:rPr>
        <w:rFonts w:cstheme="minorHAnsi"/>
        <w:lang w:val="el-GR"/>
      </w:rPr>
      <w:fldChar w:fldCharType="end"/>
    </w:r>
    <w:r>
      <w:rPr>
        <w:rFonts w:cstheme="minorHAnsi"/>
        <w:lang w:val="el-GR"/>
      </w:rPr>
      <w:t xml:space="preserve"> από </w:t>
    </w:r>
    <w:r>
      <w:rPr>
        <w:rFonts w:cstheme="minorHAnsi"/>
        <w:lang w:val="el-GR"/>
      </w:rPr>
      <w:fldChar w:fldCharType="begin"/>
    </w:r>
    <w:r>
      <w:rPr>
        <w:rFonts w:cstheme="minorHAnsi"/>
        <w:lang w:val="el-GR"/>
      </w:rPr>
      <w:instrText xml:space="preserve"> NUMPAGES  </w:instrText>
    </w:r>
    <w:r>
      <w:rPr>
        <w:rFonts w:cstheme="minorHAnsi"/>
        <w:lang w:val="el-GR"/>
      </w:rPr>
      <w:fldChar w:fldCharType="separate"/>
    </w:r>
    <w:r w:rsidR="00697418">
      <w:rPr>
        <w:rFonts w:cstheme="minorHAnsi"/>
        <w:noProof/>
        <w:lang w:val="el-GR"/>
      </w:rPr>
      <w:t>276</w:t>
    </w:r>
    <w:r>
      <w:rPr>
        <w:rFonts w:cstheme="minorHAnsi"/>
        <w:lang w:val="el-G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CFEA8" w14:textId="77777777" w:rsidR="003168C7" w:rsidRDefault="003168C7">
      <w:pPr>
        <w:spacing w:after="0"/>
      </w:pPr>
      <w:r>
        <w:separator/>
      </w:r>
    </w:p>
  </w:footnote>
  <w:footnote w:type="continuationSeparator" w:id="0">
    <w:p w14:paraId="54987C6F" w14:textId="77777777" w:rsidR="003168C7" w:rsidRDefault="003168C7">
      <w:pPr>
        <w:spacing w:after="0"/>
      </w:pPr>
      <w:r>
        <w:continuationSeparator/>
      </w:r>
    </w:p>
  </w:footnote>
  <w:footnote w:type="continuationNotice" w:id="1">
    <w:p w14:paraId="590EDE13" w14:textId="77777777" w:rsidR="003168C7" w:rsidRDefault="003168C7">
      <w:pPr>
        <w:spacing w:after="0" w:line="240" w:lineRule="auto"/>
      </w:pPr>
    </w:p>
  </w:footnote>
  <w:footnote w:id="2">
    <w:p w14:paraId="1B191981" w14:textId="77777777" w:rsidR="001B6759" w:rsidRDefault="001B6759" w:rsidP="001B6759">
      <w:pPr>
        <w:pStyle w:val="af4"/>
        <w:rPr>
          <w:rFonts w:ascii="Calibri" w:hAnsi="Calibri" w:cs="Calibri"/>
          <w:lang w:val="el-GR" w:eastAsia="ar-SA"/>
        </w:rPr>
      </w:pPr>
      <w:r>
        <w:rPr>
          <w:rStyle w:val="ab"/>
        </w:rPr>
        <w:footnoteRef/>
      </w:r>
      <w:r>
        <w:rPr>
          <w:lang w:val="el-GR"/>
        </w:rPr>
        <w:t xml:space="preserve"> </w:t>
      </w:r>
      <w:r>
        <w:rPr>
          <w:lang w:val="el-GR"/>
        </w:rPr>
        <w:tab/>
        <w:t>Άρθρο 53 παρ. 2 περ. α του ν. 4412/2016</w:t>
      </w:r>
    </w:p>
  </w:footnote>
  <w:footnote w:id="3">
    <w:p w14:paraId="08F71247" w14:textId="77777777" w:rsidR="001B6759" w:rsidRPr="000324F1" w:rsidRDefault="001B6759" w:rsidP="001B6759">
      <w:pPr>
        <w:pStyle w:val="af4"/>
        <w:rPr>
          <w:rStyle w:val="a4"/>
          <w:lang w:val="el-GR"/>
        </w:rPr>
      </w:pPr>
      <w:r>
        <w:rPr>
          <w:rStyle w:val="a4"/>
        </w:rPr>
        <w:footnoteRef/>
      </w:r>
      <w:r w:rsidRPr="00C229F3">
        <w:rPr>
          <w:lang w:val="el-GR"/>
        </w:rPr>
        <w:tab/>
      </w:r>
      <w:r w:rsidRPr="009202D6">
        <w:rPr>
          <w:rStyle w:val="a4"/>
          <w:vertAlign w:val="baseline"/>
          <w:lang w:val="el-GR"/>
        </w:rPr>
        <w:t>Μόνο για συμβάσεις άνω των ορίων</w:t>
      </w:r>
      <w:r w:rsidRPr="000324F1">
        <w:rPr>
          <w:rStyle w:val="a4"/>
          <w:lang w:val="el-GR"/>
        </w:rPr>
        <w:t xml:space="preserve"> </w:t>
      </w:r>
    </w:p>
  </w:footnote>
  <w:footnote w:id="4">
    <w:p w14:paraId="0984F4AE" w14:textId="77777777" w:rsidR="001B6759" w:rsidRPr="000324F1" w:rsidRDefault="001B6759" w:rsidP="001B6759">
      <w:pPr>
        <w:pStyle w:val="af4"/>
        <w:rPr>
          <w:rStyle w:val="a4"/>
          <w:lang w:val="el-GR"/>
        </w:rPr>
      </w:pPr>
      <w:r w:rsidRPr="0096219B">
        <w:rPr>
          <w:rStyle w:val="a4"/>
          <w:lang w:val="el-GR"/>
        </w:rPr>
        <w:footnoteRef/>
      </w:r>
      <w:r w:rsidRPr="00C229F3">
        <w:rPr>
          <w:rStyle w:val="a4"/>
          <w:lang w:val="el-GR"/>
        </w:rPr>
        <w:tab/>
      </w:r>
      <w:r w:rsidRPr="009202D6">
        <w:rPr>
          <w:rStyle w:val="a4"/>
          <w:vertAlign w:val="baseline"/>
          <w:lang w:val="el-GR"/>
        </w:rPr>
        <w:t>Μόνο για συμβάσεις άνω των ορίων</w:t>
      </w:r>
      <w:r w:rsidRPr="00C229F3">
        <w:rPr>
          <w:rStyle w:val="a4"/>
          <w:lang w:val="el-GR"/>
        </w:rPr>
        <w:t xml:space="preserve"> </w:t>
      </w:r>
    </w:p>
  </w:footnote>
  <w:footnote w:id="5">
    <w:p w14:paraId="4CAB643E" w14:textId="77777777" w:rsidR="001B6759" w:rsidRPr="009202D6" w:rsidRDefault="001B6759" w:rsidP="001B6759">
      <w:pPr>
        <w:pStyle w:val="af4"/>
        <w:rPr>
          <w:rStyle w:val="a4"/>
          <w:vertAlign w:val="baseline"/>
          <w:lang w:val="el-GR"/>
        </w:rPr>
      </w:pPr>
      <w:r w:rsidRPr="0096219B">
        <w:rPr>
          <w:rStyle w:val="a4"/>
          <w:lang w:val="el-GR"/>
        </w:rPr>
        <w:footnoteRef/>
      </w:r>
      <w:r>
        <w:rPr>
          <w:rStyle w:val="a4"/>
          <w:lang w:val="el-GR"/>
        </w:rPr>
        <w:tab/>
      </w:r>
      <w:r w:rsidRPr="009202D6">
        <w:rPr>
          <w:rStyle w:val="a4"/>
          <w:vertAlign w:val="baseline"/>
          <w:lang w:val="el-GR"/>
        </w:rPr>
        <w:t xml:space="preserve">Συμπληρώνεται το όνομα, η διεύθυνση, ο αριθμός τηλεφώνου και τηλεομοιοτυπικού μηχανήματος (FAX), η διεύθυνση ηλεκτρονικού ταχυδρομείου (e-mail) της υπηρεσίας που διενεργεί τον διαγωνισμό, καθώς και ο αρμόδιος υπάλληλος της υπηρεσίας αυτής, άρθρο 53 παρ. 2 περ. γ του ν. 4412/2016  </w:t>
      </w:r>
    </w:p>
  </w:footnote>
  <w:footnote w:id="6">
    <w:p w14:paraId="66317EBB" w14:textId="77777777" w:rsidR="001B6759" w:rsidRPr="000324F1" w:rsidRDefault="001B6759" w:rsidP="001B6759">
      <w:pPr>
        <w:pStyle w:val="af4"/>
        <w:rPr>
          <w:rStyle w:val="a4"/>
          <w:lang w:val="el-GR"/>
        </w:rPr>
      </w:pPr>
      <w:r w:rsidRPr="0096219B">
        <w:rPr>
          <w:rStyle w:val="a4"/>
          <w:lang w:val="el-GR"/>
        </w:rPr>
        <w:footnoteRef/>
      </w:r>
      <w:r w:rsidRPr="00C229F3">
        <w:rPr>
          <w:rStyle w:val="a4"/>
          <w:lang w:val="el-GR"/>
        </w:rPr>
        <w:tab/>
      </w:r>
      <w:r w:rsidRPr="009202D6">
        <w:rPr>
          <w:rStyle w:val="a4"/>
          <w:vertAlign w:val="baseline"/>
          <w:lang w:val="el-GR"/>
        </w:rPr>
        <w:t>Εφόσον υπάρχει και για συμβάσεις άνω των ορίων</w:t>
      </w:r>
      <w:r w:rsidRPr="00C229F3">
        <w:rPr>
          <w:rStyle w:val="a4"/>
          <w:lang w:val="el-GR"/>
        </w:rPr>
        <w:t xml:space="preserve">  </w:t>
      </w:r>
    </w:p>
  </w:footnote>
  <w:footnote w:id="7">
    <w:p w14:paraId="13D7AE78" w14:textId="77777777" w:rsidR="00E637E7" w:rsidRPr="000324F1" w:rsidRDefault="00E637E7" w:rsidP="00BC61F6">
      <w:pPr>
        <w:pStyle w:val="af4"/>
        <w:rPr>
          <w:rStyle w:val="a4"/>
          <w:lang w:val="el-GR"/>
        </w:rPr>
      </w:pPr>
      <w:r w:rsidRPr="0096219B">
        <w:rPr>
          <w:rStyle w:val="a4"/>
          <w:lang w:val="el-GR"/>
        </w:rPr>
        <w:footnoteRef/>
      </w:r>
      <w:r>
        <w:rPr>
          <w:rStyle w:val="a4"/>
          <w:lang w:val="el-GR"/>
        </w:rPr>
        <w:tab/>
      </w:r>
      <w:r w:rsidRPr="009202D6">
        <w:rPr>
          <w:rStyle w:val="a4"/>
          <w:vertAlign w:val="baseline"/>
          <w:lang w:val="el-GR"/>
        </w:rPr>
        <w:t>Αναφέρεται το είδος της Α.A., πχ Υπουργείο, Περιφέρεια, Αποκεντρωμένη Διοίκηση, Νοσοκομείο, Δήμος, ΑΕ  του Δημοσίου κλπ και αν αποτελεί “κεντρική κυβερνητική αρχή (ΚΚΑ)» ή “μη κεντρική αναθέτουσα αρχή” κατά την έννοια του άρθρου 2 παρ. 1 περ. 2 και 3 του ν. 4412/2016</w:t>
      </w:r>
    </w:p>
  </w:footnote>
  <w:footnote w:id="8">
    <w:p w14:paraId="1AD569DB" w14:textId="77777777" w:rsidR="00E637E7" w:rsidRPr="009202D6" w:rsidRDefault="00E637E7" w:rsidP="00B609A7">
      <w:pPr>
        <w:pStyle w:val="af4"/>
        <w:rPr>
          <w:rFonts w:ascii="Calibri" w:hAnsi="Calibri" w:cs="Calibri"/>
          <w:lang w:val="el-GR" w:eastAsia="ar-SA"/>
        </w:rPr>
      </w:pPr>
      <w:r>
        <w:rPr>
          <w:rStyle w:val="a8"/>
        </w:rPr>
        <w:footnoteRef/>
      </w:r>
      <w:r>
        <w:rPr>
          <w:rStyle w:val="a4"/>
          <w:rFonts w:ascii="Calibri" w:hAnsi="Calibri"/>
          <w:lang w:val="el-GR"/>
        </w:rPr>
        <w:tab/>
      </w:r>
      <w:r w:rsidRPr="009202D6">
        <w:rPr>
          <w:rStyle w:val="a4"/>
          <w:rFonts w:ascii="Calibri" w:hAnsi="Calibri"/>
          <w:vertAlign w:val="baseline"/>
          <w:lang w:val="el-GR"/>
        </w:rPr>
        <w:t xml:space="preserve">Αναφέρεται σε ποια υποδιαίρεση του δημόσιου τομέα ανήκει η Α.Α.: α) Γενική Κυβέρνηση (Υποτομέας Κεντρικής Κυβέρνησης, Υποτομέας ΟΤΑ, Υποτομέας ΟΚΑ) ή β) Δημόσιος Τομέας (Πλην Γενικής Κυβέρνησης) κατά τις υποδιαιρέσεις του άρθρου 14 του ν. 4270/14. </w:t>
      </w:r>
    </w:p>
  </w:footnote>
  <w:footnote w:id="9">
    <w:p w14:paraId="242ADEA7" w14:textId="77777777" w:rsidR="00E637E7" w:rsidRPr="009202D6" w:rsidRDefault="00E637E7" w:rsidP="00BC61F6">
      <w:pPr>
        <w:pStyle w:val="af4"/>
        <w:rPr>
          <w:rStyle w:val="a4"/>
          <w:vertAlign w:val="baseline"/>
          <w:lang w:val="el-GR"/>
        </w:rPr>
      </w:pPr>
      <w:r w:rsidRPr="0096219B">
        <w:rPr>
          <w:rStyle w:val="a4"/>
          <w:lang w:val="el-GR"/>
        </w:rPr>
        <w:footnoteRef/>
      </w:r>
      <w:r>
        <w:rPr>
          <w:rStyle w:val="a4"/>
          <w:lang w:val="el-GR"/>
        </w:rPr>
        <w:tab/>
      </w:r>
      <w:r w:rsidRPr="009202D6">
        <w:rPr>
          <w:rStyle w:val="a4"/>
          <w:vertAlign w:val="baseline"/>
          <w:lang w:val="el-GR"/>
        </w:rPr>
        <w:t>Επιλέγεται η κύρια δραστηριότητα της Α.Α., βλέπε και Παράρτημα ΙΙ (Προκήρυξη Σύμβασης), Τμήμα Ι, παρ  1.5, Εκτελεστικού Κανονισμού (ΕΕ) 2015/1986 της Επιτροπής (L 296). α) Γενικές δημόσιες υπηρεσίες β) Άμυνα, γ) Δημόσια τάξη και ασφάλεια, δ) Περιβάλλον, ε) Οικονομικές και δημοσιονομικές υποθέσεις, στ) Υγεία, ζ) Στέγαση και υποδομές κοινής ωφέλειας, η) Κοινωνική προστασία, θ) Αναψυχή, πολιτισμός και θρησκεία, ι) Εκπαίδευση, ια) Τυχόν άλλη δραστηριότητα.</w:t>
      </w:r>
    </w:p>
  </w:footnote>
  <w:footnote w:id="10">
    <w:p w14:paraId="7FD82A7F" w14:textId="77777777" w:rsidR="00E637E7" w:rsidRPr="000324F1" w:rsidRDefault="00E637E7" w:rsidP="00BC61F6">
      <w:pPr>
        <w:pStyle w:val="af4"/>
        <w:rPr>
          <w:rStyle w:val="a4"/>
          <w:lang w:val="el-GR"/>
        </w:rPr>
      </w:pPr>
      <w:r w:rsidRPr="0096219B">
        <w:rPr>
          <w:rStyle w:val="a4"/>
          <w:lang w:val="el-GR"/>
        </w:rPr>
        <w:footnoteRef/>
      </w:r>
      <w:r w:rsidRPr="000324F1">
        <w:rPr>
          <w:rStyle w:val="a4"/>
          <w:lang w:val="el-GR"/>
        </w:rPr>
        <w:tab/>
      </w:r>
      <w:r w:rsidRPr="009202D6">
        <w:rPr>
          <w:rStyle w:val="a4"/>
          <w:vertAlign w:val="baseline"/>
          <w:lang w:val="el-GR"/>
        </w:rPr>
        <w:t>Επιλέγονται και συμπληρώνονται τα αντίστοιχα εδάφια, πρβλ άρθρα 22 και 67 ν. 4412/16</w:t>
      </w:r>
    </w:p>
  </w:footnote>
  <w:footnote w:id="11">
    <w:p w14:paraId="22E33BBB" w14:textId="77777777" w:rsidR="00E637E7" w:rsidRPr="009202D6" w:rsidRDefault="00E637E7" w:rsidP="00BC61F6">
      <w:pPr>
        <w:pStyle w:val="af4"/>
        <w:rPr>
          <w:lang w:val="el-GR"/>
        </w:rPr>
      </w:pPr>
      <w:r w:rsidRPr="0096219B">
        <w:rPr>
          <w:rStyle w:val="a4"/>
          <w:lang w:val="el-GR"/>
        </w:rPr>
        <w:footnoteRef/>
      </w:r>
      <w:r w:rsidRPr="000324F1">
        <w:rPr>
          <w:rStyle w:val="a4"/>
          <w:lang w:val="el-GR"/>
        </w:rPr>
        <w:tab/>
      </w:r>
      <w:r w:rsidRPr="009202D6">
        <w:rPr>
          <w:rStyle w:val="a4"/>
          <w:vertAlign w:val="baseline"/>
          <w:lang w:val="el-GR"/>
        </w:rPr>
        <w:t>Εάν η πρόσβαση στα έγγραφα είναι περιορισμένη, αντί για τα αναφερόμενα στο α) συμπληρώνεται:  «Η πρόσβαση στα έγγραφα είναι περιορισμένη. Περαιτέρω πληροφορίες παρέχονται στην διεύθυνση (URL) : ………………………..»</w:t>
      </w:r>
    </w:p>
  </w:footnote>
  <w:footnote w:id="12">
    <w:p w14:paraId="02773680"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Άρθρο 53 παρ. 2 εδ. ζ  ν. 4412/2016</w:t>
      </w:r>
    </w:p>
  </w:footnote>
  <w:footnote w:id="13">
    <w:p w14:paraId="32727D81" w14:textId="77777777" w:rsidR="00E637E7" w:rsidRPr="00C229F3" w:rsidRDefault="00E637E7" w:rsidP="00BC61F6">
      <w:pPr>
        <w:pStyle w:val="af4"/>
        <w:rPr>
          <w:lang w:val="el-GR"/>
        </w:rPr>
      </w:pPr>
      <w:r>
        <w:rPr>
          <w:rStyle w:val="a4"/>
        </w:rPr>
        <w:footnoteRef/>
      </w:r>
      <w:r>
        <w:rPr>
          <w:rFonts w:eastAsia="Calibri"/>
          <w:lang w:val="el-GR"/>
        </w:rPr>
        <w:tab/>
      </w:r>
      <w:r>
        <w:rPr>
          <w:rFonts w:eastAsia="Calibri"/>
          <w:lang w:val="el-GR"/>
        </w:rPr>
        <w:t>Α</w:t>
      </w:r>
      <w:r>
        <w:rPr>
          <w:lang w:val="el-GR"/>
        </w:rPr>
        <w:t>ναφέρονται τα στοιχεία του Φορέα, της Συλλογικής Απόφασης και του Κωδικού Αριθμού Εξόδων τους οποίους βαρύνει η πίστωση για την χρηματοδότηση της σύμβασης</w:t>
      </w:r>
    </w:p>
  </w:footnote>
  <w:footnote w:id="14">
    <w:p w14:paraId="565A362F" w14:textId="77777777" w:rsidR="00E637E7" w:rsidRDefault="00E637E7" w:rsidP="009A4E01">
      <w:pPr>
        <w:pStyle w:val="af4"/>
        <w:rPr>
          <w:lang w:val="el-GR"/>
        </w:rPr>
      </w:pPr>
      <w:r>
        <w:rPr>
          <w:rStyle w:val="ab"/>
        </w:rPr>
        <w:footnoteRef/>
      </w:r>
      <w:r>
        <w:rPr>
          <w:lang w:val="el-GR"/>
        </w:rPr>
        <w:t xml:space="preserve"> </w:t>
      </w:r>
      <w:r>
        <w:rPr>
          <w:rStyle w:val="a4"/>
          <w:rFonts w:ascii="Calibri" w:hAnsi="Calibri"/>
          <w:lang w:val="el-GR"/>
        </w:rPr>
        <w:tab/>
      </w:r>
      <w:r>
        <w:rPr>
          <w:lang w:val="el-GR"/>
        </w:rPr>
        <w:t xml:space="preserve">Σύμφωνα με το άρθρο 4 παρ. 4 του π.δ 80/2016 </w:t>
      </w:r>
      <w:r>
        <w:rPr>
          <w:i/>
          <w:lang w:val="el-GR"/>
        </w:rPr>
        <w:t>“Ανάληψη υποχρεώσεων από τους διατάκτες”</w:t>
      </w:r>
      <w:r>
        <w:rPr>
          <w:lang w:val="el-GR"/>
        </w:rPr>
        <w:t xml:space="preserve"> ( Α΄ 145) «4. Οι διακηρύξεις, οι αποφάσεις ανάθεσης και οι συμβάσεις που συνάπτονται για λογαριασμό όλων των φορέων Γενικής Κυβέρνησης αναφέρουν απαραίτητα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καταχώρησής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συμπεριλαμβανομένου του τρέχοντος. Σε περίπτωση που η προκαλούμενη δαπάνη πρόκειται να βαρύνει αποκλειστικά και μόνον το επόμενο ή τα επόμενα οικονομικά έτη, οι διακηρύξεις, οι αποφάσεις ανάθεσης και οι συμβάσεις της παρούσας φέρουν μόνο τον αριθμό της πολυετούς έγκρισης, κατά τα οριζόμενα στις διατάξεις της παρ. 4 του άρθρου 2» Επίσης, σύμφωνα με το άρθρο 12 παρ. 2 γ) του ίδιου π.δ : “ «γ) Διακηρύξεις, όπου απαιτείται, και αποφάσεις ανάθεσης που εκδίδονται και συμβάσεις που συνάπτονται από φορείς της Γενικής Κυβέρνησης είναι άκυρες, εφόσον δεν έχει προηγηθεί η έκδοση της απόφασης ανάληψης υποχρέωσης της παρ. 2 του άρθρου 2, υπό την επιφύλαξη της παρ. 4 του άρθρου 2 και της παρ. 4 του άρθρου 4»</w:t>
      </w:r>
    </w:p>
  </w:footnote>
  <w:footnote w:id="15">
    <w:p w14:paraId="51CED330" w14:textId="77777777" w:rsidR="00E637E7" w:rsidRPr="0093626D" w:rsidRDefault="00E637E7" w:rsidP="00687F19">
      <w:pPr>
        <w:pStyle w:val="af4"/>
        <w:rPr>
          <w:lang w:val="el-GR"/>
        </w:rPr>
      </w:pPr>
      <w:r w:rsidRPr="0093626D">
        <w:rPr>
          <w:rStyle w:val="a4"/>
        </w:rPr>
        <w:footnoteRef/>
      </w:r>
      <w:r w:rsidRPr="0093626D">
        <w:rPr>
          <w:lang w:val="el-GR"/>
        </w:rPr>
        <w:tab/>
      </w:r>
      <w:r w:rsidRPr="0093626D">
        <w:rPr>
          <w:lang w:val="el-GR"/>
        </w:rPr>
        <w:t>Συμπληρώνονται αναλόγως με το είδος της χρηματοδότησης και το ειδικό κανονιστικό πλαίσιο (πχ ν. 4314/2014)</w:t>
      </w:r>
    </w:p>
  </w:footnote>
  <w:footnote w:id="16">
    <w:p w14:paraId="100F2D2B"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Προσθήκες και εν γένει προσαρμογές άρθρων της διακήρυξης (πέραν των όσων ήδη προβλέπονται ρητά στο κείμενο και τις υποσημειώσεις της διακήρυξης), μπορούν να προστίθενται και να περιλαμβάνονται, μόνο εφόσον είναι απόλυτα συμβατές με την ισχύουσα νομοθεσία, στο πλαίσιο της ρήτρας ευελιξίας.</w:t>
      </w:r>
    </w:p>
  </w:footnote>
  <w:footnote w:id="17">
    <w:p w14:paraId="314478EE"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 xml:space="preserve">Εφόσον πρόκειται για σύμβαση που συγχρηματοδοτείται από πόρους της Ευρωπαϊκής Ένωσης. </w:t>
      </w:r>
    </w:p>
  </w:footnote>
  <w:footnote w:id="18">
    <w:p w14:paraId="2ADFFFAE"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Μόνο εφόσον επιλεγεί η διενέργεια κλήρωσης  για τη συγκρότηση συλλογικών οργάνων</w:t>
      </w:r>
    </w:p>
  </w:footnote>
  <w:footnote w:id="19">
    <w:p w14:paraId="6E60790B" w14:textId="77777777" w:rsidR="00E637E7" w:rsidRPr="00C229F3" w:rsidRDefault="00E637E7" w:rsidP="00BC61F6">
      <w:pPr>
        <w:pStyle w:val="af4"/>
        <w:rPr>
          <w:lang w:val="el-GR"/>
        </w:rPr>
      </w:pPr>
      <w:r>
        <w:rPr>
          <w:rStyle w:val="a4"/>
        </w:rPr>
        <w:footnoteRef/>
      </w:r>
      <w:r>
        <w:rPr>
          <w:lang w:val="el-GR"/>
        </w:rPr>
        <w:tab/>
      </w:r>
      <w:r>
        <w:rPr>
          <w:lang w:val="el-GR"/>
        </w:rPr>
        <w:t>Ειδικά η υποχρέωση δημοσίευσης προκήρυξης σε δύο ημερήσιες οικονομικές εφημερίδες ευρείας κυκλοφορίας, που προβλέπεται στο άρθρο 4 του ως άνω προεδρικού διατάγματος, έχει καταργηθεί από 01.01.2018 , σύμφωνα με την παρ.10 του άρθρου 379. Ειδικά η υποχρέωση δημοσίευσης προκήρυξης σε τοπική εφημερίδα, που προβλέπεται στο ίδιο άρθρο, όταν ο διαγωνισμός προκηρύσσεται από περιφερειακή υπηρεσία, καταργείται με την επιφύλαξη της παρ. 12 του άρθρου 379.</w:t>
      </w:r>
    </w:p>
  </w:footnote>
  <w:footnote w:id="20">
    <w:p w14:paraId="06109C1A"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r>
        <w:rPr>
          <w:lang w:val="el-GR"/>
        </w:rPr>
        <w:t>.</w:t>
      </w:r>
    </w:p>
  </w:footnote>
  <w:footnote w:id="21">
    <w:p w14:paraId="464143B9" w14:textId="77777777" w:rsidR="00E637E7" w:rsidRPr="00320084" w:rsidRDefault="00E637E7" w:rsidP="00BC61F6">
      <w:pPr>
        <w:pStyle w:val="af4"/>
        <w:rPr>
          <w:lang w:val="el-GR"/>
        </w:rPr>
      </w:pPr>
      <w:r>
        <w:rPr>
          <w:rStyle w:val="ab"/>
        </w:rPr>
        <w:footnoteRef/>
      </w:r>
      <w:r w:rsidRPr="00320084">
        <w:rPr>
          <w:lang w:val="el-GR"/>
        </w:rPr>
        <w:t xml:space="preserve"> </w:t>
      </w:r>
      <w:r>
        <w:rPr>
          <w:lang w:val="el-GR"/>
        </w:rPr>
        <w:t xml:space="preserve">     </w:t>
      </w:r>
      <w:r>
        <w:rPr>
          <w:lang w:val="el-GR"/>
        </w:rPr>
        <w:t>Επισημαίνεται ότι, όπως προβλέπεται στο αρ.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22">
    <w:p w14:paraId="52A347EB" w14:textId="77777777" w:rsidR="00E637E7" w:rsidRPr="00C229F3" w:rsidRDefault="00E637E7" w:rsidP="00BC61F6">
      <w:pPr>
        <w:pStyle w:val="af4"/>
        <w:rPr>
          <w:lang w:val="el-GR"/>
        </w:rPr>
      </w:pPr>
      <w:r>
        <w:rPr>
          <w:rStyle w:val="a4"/>
        </w:rPr>
        <w:footnoteRef/>
      </w:r>
      <w:r w:rsidRPr="00C229F3">
        <w:rPr>
          <w:lang w:val="el-GR"/>
        </w:rPr>
        <w:tab/>
      </w:r>
      <w:r w:rsidRPr="00C229F3">
        <w:rPr>
          <w:lang w:val="el-GR"/>
        </w:rPr>
        <w:t>Κατά τον καθορισμό των προθεσμιών παραλαβής των προσφορών οι Α.Α. λαμβάνουν υπόψη την πολυπλοκότητα της σύμβασης και τον χρόνο που απαιτείται για την προετοιμασία των προσφορών (άρθρο 60 παρ. 1 ν. 4412/2016). Η ελάχιστη προθεσμία παραλαβής των προσφορών στην ανοιχτή διαδικασία καθορίζεται : α) για τις συμβάσεις άνω των ορίων από τις διατάξεις των άρθρων 27, 60 και 67 του ν. 4412/2016 και β) για τις συμβάσεις κάτω των ορίων από τις διατάξεις του άρθρου 121 του ίδιου νόμου</w:t>
      </w:r>
      <w:r>
        <w:rPr>
          <w:lang w:val="el-GR"/>
        </w:rPr>
        <w:t>, όπως τροποποιήθηκε με το άρθρο 43 παρ. 19 περ. α του ν. 4605/2019.</w:t>
      </w:r>
    </w:p>
  </w:footnote>
  <w:footnote w:id="23">
    <w:p w14:paraId="51E91B27" w14:textId="77777777" w:rsidR="00E637E7" w:rsidRDefault="00E637E7" w:rsidP="009E2A29">
      <w:pPr>
        <w:pStyle w:val="af4"/>
        <w:rPr>
          <w:lang w:val="el-GR"/>
        </w:rPr>
      </w:pPr>
      <w:r>
        <w:rPr>
          <w:rStyle w:val="a8"/>
        </w:rPr>
        <w:footnoteRef/>
      </w:r>
      <w:r>
        <w:rPr>
          <w:lang w:val="el-GR"/>
        </w:rPr>
        <w:tab/>
      </w:r>
      <w:r>
        <w:rPr>
          <w:lang w:val="el-GR"/>
        </w:rPr>
        <w:t xml:space="preserve">Για δημόσιες συμβάσεις άνω των ορίων, ή για τις συμβάσεις κάτω των ορίων, εφόσον η αναθέτουσα αρχή το επιλέξει. Πρβλ. άρθρο 65, παρ.6 του ν.4412/2016. </w:t>
      </w:r>
    </w:p>
  </w:footnote>
  <w:footnote w:id="24">
    <w:p w14:paraId="76C3983B" w14:textId="77777777" w:rsidR="00E637E7" w:rsidRDefault="00E637E7" w:rsidP="009E2A29">
      <w:pPr>
        <w:pStyle w:val="af4"/>
        <w:rPr>
          <w:lang w:val="el-GR"/>
        </w:rPr>
      </w:pPr>
      <w:r>
        <w:rPr>
          <w:rStyle w:val="a8"/>
        </w:rPr>
        <w:footnoteRef/>
      </w:r>
      <w:r>
        <w:rPr>
          <w:lang w:val="el-GR"/>
        </w:rPr>
        <w:tab/>
      </w:r>
      <w:r>
        <w:rPr>
          <w:lang w:val="el-GR"/>
        </w:rPr>
        <w:t xml:space="preserve">Άρθρο 65 παρ. 1 του ν. 4412/2016 : Η προκήρυξη περιλαμβάνει τις πληροφορίες που προβλέπονται στο Παράρτημα </w:t>
      </w:r>
      <w:r>
        <w:t>V</w:t>
      </w:r>
      <w:r>
        <w:rPr>
          <w:lang w:val="el-GR"/>
        </w:rPr>
        <w:t xml:space="preserve"> του Προσαρτήματος Α΄ υπό τη μορφή τυποποιημένου εντύπου (έντυπο 2 Παραρτήματος ΙΙ : Προκήρυξη Σύμβασης του Εκτελεστικού Κανονισμού (ΕΕ) 2015/1986 της Επιτροπής (</w:t>
      </w:r>
      <w:r>
        <w:t>L</w:t>
      </w:r>
      <w:r>
        <w:rPr>
          <w:lang w:val="el-GR"/>
        </w:rPr>
        <w:t xml:space="preserve">296/1) </w:t>
      </w:r>
    </w:p>
  </w:footnote>
  <w:footnote w:id="25">
    <w:p w14:paraId="0EA93F1F" w14:textId="77777777" w:rsidR="00E637E7" w:rsidRDefault="00E637E7" w:rsidP="009E2A29">
      <w:pPr>
        <w:pStyle w:val="af4"/>
        <w:rPr>
          <w:lang w:val="el-GR"/>
        </w:rPr>
      </w:pPr>
      <w:r>
        <w:rPr>
          <w:rStyle w:val="a8"/>
        </w:rPr>
        <w:footnoteRef/>
      </w:r>
      <w:r>
        <w:rPr>
          <w:lang w:val="el-GR"/>
        </w:rPr>
        <w:tab/>
      </w:r>
      <w:r>
        <w:rPr>
          <w:lang w:val="el-GR"/>
        </w:rPr>
        <w:t xml:space="preserve">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  </w:t>
      </w:r>
    </w:p>
  </w:footnote>
  <w:footnote w:id="26">
    <w:p w14:paraId="5294D9FF"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Σύμφωνα με τα άρθρα 38 και 66 του Ν. 4412/2016 και την ΥΑ 57654.</w:t>
      </w:r>
    </w:p>
  </w:footnote>
  <w:footnote w:id="27">
    <w:p w14:paraId="480E31EA" w14:textId="77777777" w:rsidR="00E637E7" w:rsidRDefault="00E637E7" w:rsidP="00B92DF4">
      <w:pPr>
        <w:pStyle w:val="af4"/>
        <w:rPr>
          <w:lang w:val="el-GR"/>
        </w:rPr>
      </w:pPr>
      <w:r>
        <w:rPr>
          <w:rStyle w:val="a8"/>
        </w:rPr>
        <w:footnoteRef/>
      </w:r>
      <w:r>
        <w:rPr>
          <w:lang w:val="el-GR"/>
        </w:rPr>
        <w:tab/>
      </w:r>
      <w:r>
        <w:rPr>
          <w:lang w:val="el-GR"/>
        </w:rPr>
        <w:t>Η υποχρέωση δημοσίευσης της προκήρυξης σε μία τοπική εφημερίδα, που προβλέπεται στο άρθρο 4 του ΠΔ 118/2007/άρθρο 5 του ΕΚΠΟΤΑ, συνεχίζει να υφίσταται μέχρι και την 31/12/2023, οπότε και καταργείται. Πρβλ. άρθρο 377§1 περίπτ (59 και 82) και άρθρο 379 §12 ν. 4412/2016, όπως τροποποιήθηκε με το άρθρο 245 του ν. 4782/2021.</w:t>
      </w:r>
    </w:p>
  </w:footnote>
  <w:footnote w:id="28">
    <w:p w14:paraId="639DB778" w14:textId="77777777" w:rsidR="00E637E7" w:rsidRDefault="00E637E7" w:rsidP="00B92DF4">
      <w:pPr>
        <w:pStyle w:val="af4"/>
        <w:rPr>
          <w:lang w:val="el-GR"/>
        </w:rPr>
      </w:pPr>
      <w:r>
        <w:rPr>
          <w:rStyle w:val="a8"/>
        </w:rPr>
        <w:footnoteRef/>
      </w:r>
      <w:r>
        <w:rPr>
          <w:lang w:val="el-GR"/>
        </w:rPr>
        <w:tab/>
      </w:r>
      <w:r>
        <w:rPr>
          <w:lang w:val="el-GR"/>
        </w:rPr>
        <w:t>Η υποχρέωση δημοσίευσης σε νομαρχιακές (νυν "περιφερειακές" κατά το άρ.16 του ν.4487/2017) και τοπικές εφημερίδες του ν.3548/2007, συνεχίζει να υφίσταται μέχρι και την 31/12/2023, οπότε και καταργείται, βλέπε άρθρο 377§1 περίπτ (35) και άρθρο 379 §12 ν. 4412/2016, όπως τροποποιήθηκε με το άρθρο 245 του ν. 4782/2021.</w:t>
      </w:r>
    </w:p>
  </w:footnote>
  <w:footnote w:id="29">
    <w:p w14:paraId="10179CDE" w14:textId="2440F737" w:rsidR="00E637E7" w:rsidRDefault="00E637E7" w:rsidP="005D05B2">
      <w:pPr>
        <w:pStyle w:val="af4"/>
        <w:rPr>
          <w:lang w:val="el-GR"/>
        </w:rPr>
      </w:pPr>
      <w:r>
        <w:rPr>
          <w:rStyle w:val="a8"/>
        </w:rPr>
        <w:footnoteRef/>
      </w:r>
      <w:r>
        <w:rPr>
          <w:lang w:val="el-GR"/>
        </w:rPr>
        <w:tab/>
        <w:t xml:space="preserve"> </w:t>
      </w:r>
      <w:r>
        <w:rPr>
          <w:color w:val="000000"/>
          <w:lang w:val="el-GR"/>
        </w:rPr>
        <w:t>Για τις δημοσιεύσεις περιλήψεων διαγωνισμών στον εθνικό τύπο, βλ. και ΠΙΝΑΚΑ 1 «ΥΠΟΧΡΕΩΣΕΙΣ ΔΗΜΟΣΙΕΥΣΕΩΝ ΣΤΟΝ ΕΘΝΙΚΟ ΤΥΠΟ ΚΑΤΑ ΤΟΝ Ν.4412/2016», στην ιστοσελίδα της Αρχής, στη διαδρομή Αναθέτουσες Αρχές/Γενικές Οδηγίες/Υποστηρικτικό Υλικό.</w:t>
      </w:r>
    </w:p>
  </w:footnote>
  <w:footnote w:id="30">
    <w:p w14:paraId="6D54D7D9" w14:textId="41857BFC" w:rsidR="00E637E7" w:rsidRPr="005D05B2" w:rsidRDefault="00E637E7" w:rsidP="005D05B2">
      <w:pPr>
        <w:pStyle w:val="af4"/>
        <w:rPr>
          <w:rStyle w:val="a4"/>
          <w:vertAlign w:val="baseline"/>
          <w:lang w:val="el-GR"/>
        </w:rPr>
      </w:pPr>
      <w:r>
        <w:rPr>
          <w:rStyle w:val="a4"/>
          <w:lang w:val="el-GR"/>
        </w:rPr>
        <w:t>27</w:t>
      </w:r>
      <w:r>
        <w:rPr>
          <w:rStyle w:val="a4"/>
          <w:lang w:val="el-GR"/>
        </w:rPr>
        <w:tab/>
      </w:r>
      <w:r w:rsidRPr="005D05B2">
        <w:rPr>
          <w:rStyle w:val="a4"/>
          <w:vertAlign w:val="baseline"/>
          <w:lang w:val="el-GR"/>
        </w:rPr>
        <w:t>Πρβλ άρθρο 77 παρ. 5 ν. 4270/2014, άρθρα 1 παρ. 3 &amp; 4 παρ. 3 ν. 3548/2007, σε συνδυασμό με τα άρθρα 377 παρ. 1 περ. 35 &amp; 379 παρ. 12 ν. 4412/2016.</w:t>
      </w:r>
    </w:p>
  </w:footnote>
  <w:footnote w:id="31">
    <w:p w14:paraId="0D02CD59" w14:textId="77777777" w:rsidR="00E637E7" w:rsidRPr="006B2C94" w:rsidRDefault="00E637E7" w:rsidP="00BC61F6">
      <w:pPr>
        <w:pStyle w:val="af4"/>
        <w:rPr>
          <w:lang w:val="el-GR"/>
        </w:rPr>
      </w:pPr>
      <w:r>
        <w:rPr>
          <w:rStyle w:val="a4"/>
        </w:rPr>
        <w:footnoteRef/>
      </w:r>
      <w:r>
        <w:rPr>
          <w:lang w:val="el-GR"/>
        </w:rPr>
        <w:tab/>
      </w:r>
      <w:r>
        <w:rPr>
          <w:lang w:val="el-GR"/>
        </w:rPr>
        <w:t>Άρθρο 18 παρ. 2 του ν. 4412/2016</w:t>
      </w:r>
    </w:p>
  </w:footnote>
  <w:footnote w:id="32">
    <w:p w14:paraId="3F8C965D"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 με σκοπό να περιγράψει ή να προσδιορίσει στοιχεία της σύμβασης ή της διαδικασίας ανάθεσης, συμπεριλαμβανομένης της προκήρυξης σύμβασης του άρθρου 63, της προκαταρκτικής προκήρυξης του άρθρου 62,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στην οποία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33">
    <w:p w14:paraId="3B884691"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Για συμβάσεις άνω των ορίων</w:t>
      </w:r>
    </w:p>
  </w:footnote>
  <w:footnote w:id="34">
    <w:p w14:paraId="0252F631"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όλω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μορφότυποι περιγράφονται στο σημείο αυτό ταυτόχρονα με τον τρόπο πρόσβασης των ενδιαφερομένων.</w:t>
      </w:r>
    </w:p>
  </w:footnote>
  <w:footnote w:id="35">
    <w:p w14:paraId="602FECB8" w14:textId="77777777" w:rsidR="00E637E7" w:rsidRPr="006B2C94" w:rsidRDefault="00E637E7" w:rsidP="00BC61F6">
      <w:pPr>
        <w:pStyle w:val="af4"/>
        <w:rPr>
          <w:lang w:val="el-GR"/>
        </w:rPr>
      </w:pPr>
      <w:r>
        <w:rPr>
          <w:rStyle w:val="a4"/>
        </w:rPr>
        <w:footnoteRef/>
      </w:r>
      <w:r>
        <w:rPr>
          <w:lang w:val="el-GR"/>
        </w:rPr>
        <w:tab/>
      </w:r>
      <w:r>
        <w:rPr>
          <w:lang w:val="el-GR"/>
        </w:rPr>
        <w:t>Πρβλ την Υπουργική Απόφαση με αρ. 56902/215 «</w:t>
      </w:r>
      <w:r>
        <w:rPr>
          <w:i/>
          <w:iCs/>
          <w:lang w:val="el-GR"/>
        </w:rPr>
        <w:t>Τεχνικές λεπτομέρειες και διαδικασίες λειτουργίας του Εθνικού Συστήματος Ηλεκτρονικών Δημοσίων Συμβάσεων</w:t>
      </w:r>
      <w:r>
        <w:rPr>
          <w:i/>
          <w:lang w:val="el-GR"/>
        </w:rPr>
        <w:t xml:space="preserve"> (Ε.Σ.Η.ΔΗ.Σ.)», ΦΕΚ Β΄1924/2017(άρθρο 14)</w:t>
      </w:r>
    </w:p>
  </w:footnote>
  <w:footnote w:id="36">
    <w:p w14:paraId="3BE958C4" w14:textId="77777777" w:rsidR="00E637E7" w:rsidRPr="001E6F85" w:rsidRDefault="00E637E7" w:rsidP="00164601">
      <w:pPr>
        <w:pStyle w:val="af4"/>
        <w:rPr>
          <w:lang w:val="el-GR"/>
        </w:rPr>
      </w:pPr>
      <w:r>
        <w:rPr>
          <w:rStyle w:val="ab"/>
        </w:rPr>
        <w:footnoteRef/>
      </w:r>
      <w:r w:rsidRPr="001E6F85">
        <w:rPr>
          <w:lang w:val="el-GR"/>
        </w:rPr>
        <w:t xml:space="preserve"> </w:t>
      </w:r>
      <w:r>
        <w:rPr>
          <w:lang w:val="el-GR"/>
        </w:rPr>
        <w:t xml:space="preserve"> </w:t>
      </w:r>
      <w:r w:rsidRPr="00FE71B4">
        <w:rPr>
          <w:lang w:val="el-GR"/>
        </w:rPr>
        <w:t>Πρβλ οδηγίες για τη χρήση του τυποποιημένου εντύπου 14 «Διορθωτικό» στην ιστοσελίδα του simap https://simap.ted.europa.eu/documents/10184/166101/Instructions+for+the+use+of+F14_EL.pdf/0bdd2252-323d-44d1-97d5-0babe74629f4</w:t>
      </w:r>
    </w:p>
  </w:footnote>
  <w:footnote w:id="37">
    <w:p w14:paraId="01FF1C5E" w14:textId="77777777" w:rsidR="00E637E7" w:rsidRPr="00AE47A1" w:rsidRDefault="00E637E7" w:rsidP="00164601">
      <w:pPr>
        <w:pStyle w:val="af4"/>
        <w:rPr>
          <w:lang w:val="el-GR"/>
        </w:rPr>
      </w:pPr>
      <w:r>
        <w:rPr>
          <w:rStyle w:val="ab"/>
        </w:rPr>
        <w:footnoteRef/>
      </w:r>
      <w:r w:rsidRPr="00AE47A1">
        <w:rPr>
          <w:lang w:val="el-GR"/>
        </w:rPr>
        <w:t xml:space="preserve"> </w:t>
      </w:r>
      <w:r>
        <w:rPr>
          <w:lang w:val="el-GR"/>
        </w:rPr>
        <w:t xml:space="preserve">     </w:t>
      </w:r>
      <w:r w:rsidRPr="00AE47A1">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38">
    <w:p w14:paraId="0B32F3B1" w14:textId="77777777" w:rsidR="00E637E7" w:rsidRPr="00175691" w:rsidRDefault="00E637E7" w:rsidP="00164601">
      <w:pPr>
        <w:pStyle w:val="af4"/>
        <w:rPr>
          <w:lang w:val="el-GR"/>
        </w:rPr>
      </w:pPr>
      <w:r>
        <w:rPr>
          <w:rStyle w:val="0"/>
        </w:rPr>
        <w:footnoteRef/>
      </w:r>
      <w:r w:rsidRPr="00175691">
        <w:rPr>
          <w:lang w:val="el-GR"/>
        </w:rPr>
        <w:t xml:space="preserve"> </w:t>
      </w:r>
      <w:r>
        <w:rPr>
          <w:lang w:val="el-GR"/>
        </w:rPr>
        <w:t xml:space="preserve">      </w:t>
      </w:r>
      <w:r w:rsidRPr="00175691">
        <w:rPr>
          <w:lang w:val="el-GR"/>
        </w:rPr>
        <w:t xml:space="preserve">Πρβλ. άρθρο 80 παρ. 10 ν. 4412/2016 </w:t>
      </w:r>
    </w:p>
  </w:footnote>
  <w:footnote w:id="39">
    <w:p w14:paraId="3CBB90F6" w14:textId="77777777" w:rsidR="00E637E7" w:rsidRPr="00175691" w:rsidRDefault="00E637E7" w:rsidP="00164601">
      <w:pPr>
        <w:pStyle w:val="af4"/>
        <w:rPr>
          <w:lang w:val="el-GR"/>
        </w:rPr>
      </w:pPr>
      <w:r>
        <w:rPr>
          <w:rStyle w:val="a8"/>
        </w:rPr>
        <w:footnoteRef/>
      </w:r>
      <w:r>
        <w:rPr>
          <w:szCs w:val="18"/>
          <w:lang w:val="el-GR"/>
        </w:rPr>
        <w:tab/>
      </w:r>
      <w:r>
        <w:rPr>
          <w:szCs w:val="18"/>
          <w:lang w:val="el-GR"/>
        </w:rPr>
        <w:t xml:space="preserve">Άρθρο 92, παρ.4 του ν. 4412/2016  </w:t>
      </w:r>
    </w:p>
  </w:footnote>
  <w:footnote w:id="40">
    <w:p w14:paraId="75124538" w14:textId="77777777" w:rsidR="00E637E7" w:rsidRPr="006B2C94" w:rsidRDefault="00E637E7" w:rsidP="00BC61F6">
      <w:pPr>
        <w:pStyle w:val="af4"/>
        <w:rPr>
          <w:lang w:val="el-GR"/>
        </w:rPr>
      </w:pPr>
      <w:r>
        <w:rPr>
          <w:rStyle w:val="a4"/>
        </w:rPr>
        <w:footnoteRef/>
      </w:r>
      <w:r>
        <w:rPr>
          <w:lang w:val="el-GR"/>
        </w:rPr>
        <w:tab/>
      </w:r>
      <w:r>
        <w:rPr>
          <w:lang w:val="el-GR"/>
        </w:rPr>
        <w:t>Με την επιφύλαξη της εν όλω ή εν μέρει σύνταξης των εγγράφων σε άλλη γλώσσα</w:t>
      </w:r>
    </w:p>
  </w:footnote>
  <w:footnote w:id="41">
    <w:p w14:paraId="58F675D9" w14:textId="77777777" w:rsidR="00E637E7" w:rsidRPr="006B2C94" w:rsidRDefault="00E637E7" w:rsidP="00BC61F6">
      <w:pPr>
        <w:pStyle w:val="af4"/>
        <w:rPr>
          <w:lang w:val="el-GR"/>
        </w:rPr>
      </w:pPr>
      <w:r>
        <w:rPr>
          <w:rStyle w:val="a4"/>
        </w:rPr>
        <w:footnoteRef/>
      </w:r>
      <w:r>
        <w:rPr>
          <w:lang w:val="el-GR"/>
        </w:rPr>
        <w:tab/>
      </w:r>
      <w:r>
        <w:rPr>
          <w:lang w:val="el-GR"/>
        </w:rPr>
        <w:t xml:space="preserve">Πρβλ. παρ.3, 4 και 5 άρθρου 72 ν. 4412/2016 </w:t>
      </w:r>
    </w:p>
  </w:footnote>
  <w:footnote w:id="42">
    <w:p w14:paraId="0213D8A2" w14:textId="77777777" w:rsidR="00E637E7" w:rsidRPr="0036256B" w:rsidRDefault="00E637E7" w:rsidP="00BC61F6">
      <w:pPr>
        <w:pStyle w:val="af4"/>
        <w:rPr>
          <w:lang w:val="el-GR"/>
        </w:rPr>
      </w:pPr>
      <w:r>
        <w:rPr>
          <w:rStyle w:val="ab"/>
        </w:rPr>
        <w:footnoteRef/>
      </w:r>
      <w:r w:rsidRPr="0036256B">
        <w:rPr>
          <w:lang w:val="el-GR"/>
        </w:rPr>
        <w:t xml:space="preserve"> </w:t>
      </w:r>
      <w:r>
        <w:rPr>
          <w:lang w:val="el-GR"/>
        </w:rPr>
        <w:tab/>
      </w:r>
      <w:r>
        <w:rPr>
          <w:lang w:val="el-GR"/>
        </w:rPr>
        <w:t xml:space="preserve">Πρβλ. </w:t>
      </w:r>
      <w:r w:rsidRPr="00E3513F">
        <w:rPr>
          <w:lang w:val="el-GR"/>
        </w:rPr>
        <w:t xml:space="preserve"> άρθρο 120 Ν.4512/2018 </w:t>
      </w:r>
      <w:r>
        <w:rPr>
          <w:lang w:val="el-GR"/>
        </w:rPr>
        <w:t>(Φ</w:t>
      </w:r>
      <w:r w:rsidRPr="00E3513F">
        <w:rPr>
          <w:lang w:val="el-GR"/>
        </w:rPr>
        <w:t>ΕΚ Α</w:t>
      </w:r>
      <w:r>
        <w:rPr>
          <w:lang w:val="el-GR"/>
        </w:rPr>
        <w:t>΄</w:t>
      </w:r>
      <w:r w:rsidRPr="0036256B">
        <w:rPr>
          <w:lang w:val="el-GR"/>
        </w:rPr>
        <w:t xml:space="preserve"> 5/17.1.2017</w:t>
      </w:r>
      <w:r>
        <w:rPr>
          <w:lang w:val="el-GR"/>
        </w:rPr>
        <w:t>)</w:t>
      </w:r>
      <w:r w:rsidRPr="0036256B">
        <w:rPr>
          <w:lang w:val="el-GR"/>
        </w:rPr>
        <w:t>.</w:t>
      </w:r>
      <w:r>
        <w:rPr>
          <w:lang w:val="el-GR"/>
        </w:rPr>
        <w:t xml:space="preserve">, καθώς και  </w:t>
      </w:r>
      <w:r w:rsidRPr="0036256B">
        <w:rPr>
          <w:lang w:val="el-GR"/>
        </w:rPr>
        <w:t>άρθρο 15 παρ.1 Ν.4541/2018</w:t>
      </w:r>
      <w:r w:rsidRPr="005C45A9">
        <w:rPr>
          <w:lang w:val="el-GR"/>
        </w:rPr>
        <w:t xml:space="preserve"> </w:t>
      </w:r>
      <w:r>
        <w:rPr>
          <w:lang w:val="el-GR"/>
        </w:rPr>
        <w:t xml:space="preserve"> (ΦΕΚ Α΄</w:t>
      </w:r>
      <w:r w:rsidRPr="005C45A9">
        <w:rPr>
          <w:lang w:val="el-GR"/>
        </w:rPr>
        <w:t xml:space="preserve"> 93/31.5.2018</w:t>
      </w:r>
      <w:r>
        <w:rPr>
          <w:lang w:val="el-GR"/>
        </w:rPr>
        <w:t>)</w:t>
      </w:r>
      <w:r w:rsidRPr="0036256B">
        <w:rPr>
          <w:lang w:val="el-GR"/>
        </w:rPr>
        <w:t>,</w:t>
      </w:r>
    </w:p>
  </w:footnote>
  <w:footnote w:id="43">
    <w:p w14:paraId="0AE3FC80" w14:textId="77777777" w:rsidR="00E637E7" w:rsidRPr="007F0576" w:rsidRDefault="00E637E7" w:rsidP="00B411CC">
      <w:pPr>
        <w:pStyle w:val="af4"/>
        <w:rPr>
          <w:lang w:val="el-GR"/>
        </w:rPr>
      </w:pPr>
      <w:r>
        <w:rPr>
          <w:rStyle w:val="ab"/>
        </w:rPr>
        <w:footnoteRef/>
      </w:r>
      <w:r w:rsidRPr="007F0576">
        <w:rPr>
          <w:lang w:val="el-GR"/>
        </w:rPr>
        <w:t xml:space="preserve"> </w:t>
      </w:r>
      <w:r>
        <w:rPr>
          <w:lang w:val="el-GR"/>
        </w:rPr>
        <w:t xml:space="preserve">       </w:t>
      </w:r>
      <w:r w:rsidRPr="00276800">
        <w:rPr>
          <w:lang w:val="el-GR"/>
        </w:rPr>
        <w:t>Παρ. 12 άρθρου 72 ν. 4412/2016</w:t>
      </w:r>
    </w:p>
  </w:footnote>
  <w:footnote w:id="44">
    <w:p w14:paraId="2804CB4C" w14:textId="77777777" w:rsidR="00E637E7" w:rsidRPr="0065239E" w:rsidRDefault="00E637E7" w:rsidP="00B411CC">
      <w:pPr>
        <w:pStyle w:val="af4"/>
        <w:rPr>
          <w:lang w:val="el-GR"/>
        </w:rPr>
      </w:pPr>
      <w:r>
        <w:rPr>
          <w:rStyle w:val="0"/>
        </w:rPr>
        <w:footnoteRef/>
      </w:r>
      <w:r>
        <w:rPr>
          <w:lang w:val="el-GR"/>
        </w:rPr>
        <w:t xml:space="preserve">       </w:t>
      </w:r>
      <w:r w:rsidRPr="0065239E">
        <w:rPr>
          <w:lang w:val="el-GR"/>
        </w:rPr>
        <w:t xml:space="preserve"> </w:t>
      </w:r>
      <w:r>
        <w:rPr>
          <w:lang w:val="el-GR"/>
        </w:rPr>
        <w:t xml:space="preserve">Βλ. σχετικά με ΣΔΣ </w:t>
      </w:r>
      <w:r>
        <w:t>https</w:t>
      </w:r>
      <w:r w:rsidRPr="00A16B5C">
        <w:rPr>
          <w:lang w:val="el-GR"/>
        </w:rPr>
        <w:t>://</w:t>
      </w:r>
      <w:r>
        <w:t>www</w:t>
      </w:r>
      <w:r w:rsidRPr="00A16B5C">
        <w:rPr>
          <w:lang w:val="el-GR"/>
        </w:rPr>
        <w:t>.</w:t>
      </w:r>
      <w:r>
        <w:t>wto</w:t>
      </w:r>
      <w:r w:rsidRPr="00A16B5C">
        <w:rPr>
          <w:lang w:val="el-GR"/>
        </w:rPr>
        <w:t>.</w:t>
      </w:r>
      <w:r>
        <w:t>org</w:t>
      </w:r>
      <w:r w:rsidRPr="00A16B5C">
        <w:rPr>
          <w:lang w:val="el-GR"/>
        </w:rPr>
        <w:t>/</w:t>
      </w:r>
      <w:r>
        <w:t>english</w:t>
      </w:r>
      <w:r w:rsidRPr="00A16B5C">
        <w:rPr>
          <w:lang w:val="el-GR"/>
        </w:rPr>
        <w:t>/</w:t>
      </w:r>
      <w:r>
        <w:t>tratop</w:t>
      </w:r>
      <w:r w:rsidRPr="00A16B5C">
        <w:rPr>
          <w:lang w:val="el-GR"/>
        </w:rPr>
        <w:t>_</w:t>
      </w:r>
      <w:r>
        <w:t>e</w:t>
      </w:r>
      <w:r w:rsidRPr="00A16B5C">
        <w:rPr>
          <w:lang w:val="el-GR"/>
        </w:rPr>
        <w:t>/</w:t>
      </w:r>
      <w:r>
        <w:t>gproc</w:t>
      </w:r>
      <w:r w:rsidRPr="00A16B5C">
        <w:rPr>
          <w:lang w:val="el-GR"/>
        </w:rPr>
        <w:t>_</w:t>
      </w:r>
      <w:r>
        <w:t>e</w:t>
      </w:r>
      <w:r w:rsidRPr="00A16B5C">
        <w:rPr>
          <w:lang w:val="el-GR"/>
        </w:rPr>
        <w:t>/</w:t>
      </w:r>
      <w:r>
        <w:t>gp</w:t>
      </w:r>
      <w:r w:rsidRPr="00A16B5C">
        <w:rPr>
          <w:lang w:val="el-GR"/>
        </w:rPr>
        <w:t>_</w:t>
      </w:r>
      <w:r>
        <w:t>gpa</w:t>
      </w:r>
      <w:r w:rsidRPr="00A16B5C">
        <w:rPr>
          <w:lang w:val="el-GR"/>
        </w:rPr>
        <w:t>_</w:t>
      </w:r>
      <w:r>
        <w:t>e</w:t>
      </w:r>
      <w:r w:rsidRPr="00355202">
        <w:rPr>
          <w:lang w:val="el-GR"/>
        </w:rPr>
        <w:t>.</w:t>
      </w:r>
      <w:r>
        <w:t>htm</w:t>
      </w:r>
    </w:p>
  </w:footnote>
  <w:footnote w:id="45">
    <w:p w14:paraId="5AF7F541" w14:textId="77777777" w:rsidR="00E637E7" w:rsidRPr="00355202" w:rsidRDefault="00E637E7" w:rsidP="00B411CC">
      <w:pPr>
        <w:pStyle w:val="af4"/>
        <w:rPr>
          <w:lang w:val="el-GR"/>
        </w:rPr>
      </w:pPr>
      <w:r>
        <w:rPr>
          <w:rStyle w:val="0"/>
        </w:rPr>
        <w:footnoteRef/>
      </w:r>
      <w:r>
        <w:rPr>
          <w:lang w:val="el-GR"/>
        </w:rPr>
        <w:t xml:space="preserve">       </w:t>
      </w:r>
      <w:r w:rsidRPr="00355202">
        <w:rPr>
          <w:lang w:val="el-GR"/>
        </w:rPr>
        <w:t xml:space="preserve"> </w:t>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46">
    <w:p w14:paraId="7588A5DD" w14:textId="77777777" w:rsidR="00E637E7" w:rsidRPr="00C11E79" w:rsidRDefault="00E637E7" w:rsidP="00B411CC">
      <w:pPr>
        <w:pStyle w:val="af4"/>
        <w:rPr>
          <w:lang w:val="el-GR"/>
        </w:rPr>
      </w:pPr>
      <w:r>
        <w:rPr>
          <w:rStyle w:val="ab"/>
        </w:rPr>
        <w:footnoteRef/>
      </w:r>
      <w:r w:rsidRPr="00C11E79">
        <w:rPr>
          <w:lang w:val="el-GR"/>
        </w:rPr>
        <w:t xml:space="preserve"> </w:t>
      </w:r>
      <w:r>
        <w:rPr>
          <w:lang w:val="el-GR"/>
        </w:rPr>
        <w:t xml:space="preserve">      </w:t>
      </w:r>
      <w:r w:rsidRPr="00531569">
        <w:rPr>
          <w:lang w:val="el-GR"/>
        </w:rPr>
        <w:t>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w:t>
      </w:r>
      <w:r>
        <w:rPr>
          <w:lang w:val="el-GR"/>
        </w:rPr>
        <w:t>΄</w:t>
      </w:r>
      <w:r w:rsidRPr="00531569">
        <w:rPr>
          <w:lang w:val="el-GR"/>
        </w:rPr>
        <w:t xml:space="preserve"> </w:t>
      </w:r>
      <w:r>
        <w:rPr>
          <w:lang w:val="el-GR"/>
        </w:rPr>
        <w:t>και β΄</w:t>
      </w:r>
      <w:r w:rsidRPr="00531569">
        <w:rPr>
          <w:lang w:val="el-GR"/>
        </w:rPr>
        <w:t>της παραγράφου 4 του άρθρου 4 του ν. 3310/2005</w:t>
      </w:r>
      <w:r>
        <w:rPr>
          <w:lang w:val="el-GR"/>
        </w:rPr>
        <w:t>.</w:t>
      </w:r>
    </w:p>
  </w:footnote>
  <w:footnote w:id="47">
    <w:p w14:paraId="164FF4AA" w14:textId="77777777" w:rsidR="00E637E7" w:rsidRPr="00BD65F6" w:rsidRDefault="00E637E7" w:rsidP="00B411CC">
      <w:pPr>
        <w:pStyle w:val="af4"/>
        <w:rPr>
          <w:lang w:val="el-GR"/>
        </w:rPr>
      </w:pPr>
      <w:r>
        <w:rPr>
          <w:rStyle w:val="0"/>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48">
    <w:p w14:paraId="7621EB51" w14:textId="77777777" w:rsidR="00E637E7" w:rsidRPr="006B2C94" w:rsidRDefault="00E637E7" w:rsidP="00B411CC">
      <w:pPr>
        <w:pStyle w:val="foothanging"/>
        <w:rPr>
          <w:lang w:val="el-GR"/>
        </w:rPr>
      </w:pPr>
      <w:r>
        <w:rPr>
          <w:rStyle w:val="a4"/>
        </w:rPr>
        <w:footnoteRef/>
      </w:r>
      <w:r>
        <w:rPr>
          <w:lang w:val="el-GR"/>
        </w:rPr>
        <w:tab/>
      </w:r>
      <w:r>
        <w:rPr>
          <w:lang w:val="el-GR"/>
        </w:rPr>
        <w:t>Άρθρο 19 ν. 4412/2016</w:t>
      </w:r>
    </w:p>
  </w:footnote>
  <w:footnote w:id="49">
    <w:p w14:paraId="0CC13FC7" w14:textId="77777777" w:rsidR="00E637E7" w:rsidRPr="009143B3" w:rsidRDefault="00E637E7" w:rsidP="00BC61F6">
      <w:pPr>
        <w:pStyle w:val="af4"/>
        <w:rPr>
          <w:lang w:val="el-GR"/>
        </w:rPr>
      </w:pPr>
      <w:r>
        <w:rPr>
          <w:rStyle w:val="a4"/>
        </w:rPr>
        <w:footnoteRef/>
      </w:r>
      <w:r w:rsidRPr="006B2C94">
        <w:rPr>
          <w:rStyle w:val="a4"/>
          <w:lang w:val="el-GR"/>
        </w:rPr>
        <w:tab/>
      </w:r>
      <w:r w:rsidRPr="009143B3">
        <w:rPr>
          <w:rStyle w:val="a4"/>
          <w:lang w:val="el-GR"/>
        </w:rPr>
        <w:t>Πρβλ  παρ. 1 α), 3, 4, 5  του άρθρου 72 του ν.4412/2016</w:t>
      </w:r>
      <w:r>
        <w:rPr>
          <w:rStyle w:val="a4"/>
          <w:lang w:val="el-GR"/>
        </w:rPr>
        <w:t>.</w:t>
      </w:r>
    </w:p>
  </w:footnote>
  <w:footnote w:id="50">
    <w:p w14:paraId="3AA457BD" w14:textId="77777777" w:rsidR="00E637E7" w:rsidRPr="009143B3" w:rsidRDefault="00E637E7" w:rsidP="00151B38">
      <w:pPr>
        <w:pStyle w:val="af4"/>
        <w:rPr>
          <w:lang w:val="el-GR"/>
        </w:rPr>
      </w:pPr>
      <w:r w:rsidRPr="009143B3">
        <w:rPr>
          <w:rStyle w:val="a4"/>
        </w:rPr>
        <w:footnoteRef/>
      </w:r>
      <w:r w:rsidRPr="009143B3">
        <w:rPr>
          <w:lang w:val="el-GR"/>
        </w:rPr>
        <w:tab/>
      </w:r>
      <w:r w:rsidRPr="009143B3">
        <w:rPr>
          <w:lang w:val="el-GR"/>
        </w:rPr>
        <w:t>Σε περίπτωση υποβολής προσφοράς για ένα ή περισσότερα τμήματα της σύμβασης, το ύψος της εγγύησης συμμετοχής υπολογίζεται επί της εκτιμώμενης αξίας, εκτός ΦΠΑ, του/των προσφερομένου/ων τμήματος/τμημάτων (Πρβλ. άρθρο 72 παρ. 1α ν. 4412/2016)</w:t>
      </w:r>
      <w:r>
        <w:rPr>
          <w:lang w:val="el-GR"/>
        </w:rPr>
        <w:t>.</w:t>
      </w:r>
    </w:p>
  </w:footnote>
  <w:footnote w:id="51">
    <w:p w14:paraId="4DC6C0FB" w14:textId="77777777" w:rsidR="00E637E7" w:rsidRPr="005609B2" w:rsidRDefault="00E637E7" w:rsidP="00151B38">
      <w:pPr>
        <w:pStyle w:val="af4"/>
        <w:rPr>
          <w:lang w:val="el-GR"/>
        </w:rPr>
      </w:pPr>
      <w:r w:rsidRPr="009143B3">
        <w:rPr>
          <w:rStyle w:val="a4"/>
        </w:rPr>
        <w:footnoteRef/>
      </w:r>
      <w:r w:rsidRPr="009143B3">
        <w:rPr>
          <w:lang w:val="el-GR"/>
        </w:rPr>
        <w:tab/>
      </w:r>
      <w:r w:rsidRPr="009143B3">
        <w:rPr>
          <w:lang w:val="el-GR"/>
        </w:rPr>
        <w:t xml:space="preserve">Το ποσοστό της εγγύησης συμμετοχής δεν μπορεί να υπερβαίνει το 2% της εκτιμώμενης αξίας της σύμβασης, εκτός ΦΠΑ, με </w:t>
      </w:r>
      <w:r>
        <w:rPr>
          <w:lang w:val="el-GR"/>
        </w:rPr>
        <w:t>α</w:t>
      </w:r>
      <w:r w:rsidRPr="009143B3">
        <w:rPr>
          <w:lang w:val="el-GR"/>
        </w:rPr>
        <w:t>ν</w:t>
      </w:r>
      <w:r w:rsidRPr="005609B2">
        <w:rPr>
          <w:lang w:val="el-GR"/>
        </w:rPr>
        <w:t>άλογη στρογγυλοποίηση, μη συνυπολογιζομένων των δικαιωμάτων προαίρεσης και παράτασης της σύμβασης, , (άρθρο 72 παρ. 1 περ. α εδάφιο πρώτο του ν. 4412/2016 όπως τροποποιήθηκε με την παρ. 5α του άρθρου 43 ν. 4605/2019 (Α’ 52).</w:t>
      </w:r>
      <w:r w:rsidRPr="005609B2">
        <w:rPr>
          <w:rFonts w:cs="Cambria"/>
          <w:sz w:val="22"/>
          <w:szCs w:val="22"/>
          <w:lang w:val="el-GR"/>
        </w:rPr>
        <w:t xml:space="preserve"> </w:t>
      </w:r>
      <w:r w:rsidRPr="005609B2">
        <w:rPr>
          <w:lang w:val="el-GR"/>
        </w:rPr>
        <w:t xml:space="preserve"> </w:t>
      </w:r>
    </w:p>
  </w:footnote>
  <w:footnote w:id="52">
    <w:p w14:paraId="17320665" w14:textId="77777777" w:rsidR="00E637E7" w:rsidRPr="009143B3" w:rsidRDefault="00E637E7" w:rsidP="00BC61F6">
      <w:pPr>
        <w:pStyle w:val="af4"/>
        <w:rPr>
          <w:lang w:val="el-GR"/>
        </w:rPr>
      </w:pPr>
      <w:r w:rsidRPr="005609B2">
        <w:rPr>
          <w:rStyle w:val="a4"/>
        </w:rPr>
        <w:footnoteRef/>
      </w:r>
      <w:r w:rsidRPr="005609B2">
        <w:rPr>
          <w:rFonts w:cs="Cambria"/>
          <w:szCs w:val="18"/>
          <w:lang w:val="el-GR"/>
        </w:rPr>
        <w:tab/>
      </w:r>
      <w:r w:rsidRPr="005609B2">
        <w:rPr>
          <w:rFonts w:cs="Cambria"/>
          <w:szCs w:val="18"/>
          <w:lang w:val="el-GR"/>
        </w:rPr>
        <w:t>Πρβ. άρθρο 72 παρ. 1 του ν. 4412/2016, όπως τροποποιήθηκε  με την περ. 4 του άρθρου 107 του ν. 4497/2017 (Α' 171) και την παρ. 5 περ. β, γ και δ του άρθρου 43 του ν. 4605/2019 (Α’ 52).</w:t>
      </w:r>
    </w:p>
  </w:footnote>
  <w:footnote w:id="53">
    <w:p w14:paraId="13B10885" w14:textId="77777777" w:rsidR="00E637E7" w:rsidRPr="00266D9E" w:rsidRDefault="00E637E7" w:rsidP="00B411CC">
      <w:pPr>
        <w:pStyle w:val="af4"/>
        <w:rPr>
          <w:lang w:val="el-GR"/>
        </w:rPr>
      </w:pPr>
      <w:r>
        <w:rPr>
          <w:rStyle w:val="0"/>
        </w:rPr>
        <w:footnoteRef/>
      </w:r>
      <w:r w:rsidRPr="00266D9E">
        <w:rPr>
          <w:lang w:val="el-GR"/>
        </w:rPr>
        <w:t xml:space="preserve"> </w:t>
      </w:r>
      <w:r>
        <w:rPr>
          <w:lang w:val="el-GR"/>
        </w:rPr>
        <w:t xml:space="preserve">       </w:t>
      </w:r>
      <w:r>
        <w:rPr>
          <w:lang w:val="el-GR"/>
        </w:rPr>
        <w:t>Πρβλ άρθρο 88 σε συνδυασμό με άρθρο 72 ν. 4412/2016</w:t>
      </w:r>
    </w:p>
  </w:footnote>
  <w:footnote w:id="54">
    <w:p w14:paraId="752BFD45" w14:textId="77777777" w:rsidR="00E637E7" w:rsidRPr="00C229F3" w:rsidRDefault="00E637E7" w:rsidP="00BC61F6">
      <w:pPr>
        <w:pStyle w:val="af4"/>
        <w:rPr>
          <w:lang w:val="el-GR"/>
        </w:rPr>
      </w:pPr>
      <w:r w:rsidRPr="009143B3">
        <w:rPr>
          <w:rStyle w:val="a4"/>
        </w:rPr>
        <w:footnoteRef/>
      </w:r>
      <w:r w:rsidRPr="009143B3">
        <w:rPr>
          <w:lang w:val="el-GR"/>
        </w:rPr>
        <w:tab/>
      </w:r>
      <w:r w:rsidRPr="009143B3">
        <w:rPr>
          <w:lang w:val="el-GR"/>
        </w:rPr>
        <w:t>Πρβλ άρθρα 73 και 74 ν. 4412/2016</w:t>
      </w:r>
      <w:r w:rsidRPr="009143B3">
        <w:rPr>
          <w:rFonts w:ascii="Cambria" w:hAnsi="Cambria" w:cs="Cambria"/>
          <w:szCs w:val="18"/>
          <w:lang w:val="el-GR"/>
        </w:rPr>
        <w:t>, όπως τροποποιήθηκαν με το</w:t>
      </w:r>
      <w:r>
        <w:rPr>
          <w:rFonts w:ascii="Cambria" w:hAnsi="Cambria" w:cs="Cambria"/>
          <w:szCs w:val="18"/>
          <w:lang w:val="el-GR"/>
        </w:rPr>
        <w:t xml:space="preserve"> αρ. 107 του ν. 4497/2017.</w:t>
      </w:r>
    </w:p>
  </w:footnote>
  <w:footnote w:id="55">
    <w:p w14:paraId="33A04331" w14:textId="77777777" w:rsidR="00E637E7" w:rsidRPr="006B2C94" w:rsidRDefault="00E637E7" w:rsidP="00BC61F6">
      <w:pPr>
        <w:pStyle w:val="af4"/>
        <w:ind w:left="454" w:hanging="454"/>
        <w:rPr>
          <w:lang w:val="el-GR"/>
        </w:rPr>
      </w:pPr>
      <w:r>
        <w:rPr>
          <w:rStyle w:val="a4"/>
        </w:rPr>
        <w:footnoteRef/>
      </w:r>
      <w:r w:rsidRPr="006B2C94">
        <w:rPr>
          <w:lang w:val="el-GR"/>
        </w:rPr>
        <w:tab/>
        <w:t xml:space="preserve"> </w:t>
      </w:r>
      <w:r w:rsidRPr="006B2C94">
        <w:rPr>
          <w:lang w:val="el-GR"/>
        </w:rPr>
        <w:t xml:space="preserve">Πρβλ. άρθρο 73 παρ. 1 εδ. α του ν. 4412/2016, όπως τροποποιήθηκε με το άρθρο 107 περ. 6 του ν. 4497/2017. </w:t>
      </w:r>
    </w:p>
    <w:p w14:paraId="263E83D9" w14:textId="77777777" w:rsidR="00E637E7" w:rsidRPr="006B2C94" w:rsidRDefault="00E637E7" w:rsidP="00BC61F6">
      <w:pPr>
        <w:pStyle w:val="af4"/>
        <w:ind w:left="454" w:hanging="454"/>
        <w:rPr>
          <w:lang w:val="el-GR"/>
        </w:rPr>
      </w:pPr>
      <w:r w:rsidRPr="006B2C94">
        <w:rPr>
          <w:lang w:val="el-GR"/>
        </w:rPr>
        <w:tab/>
        <w:t xml:space="preserve">Ειδικότερα, επισημαίνεται ότι: </w:t>
      </w:r>
    </w:p>
    <w:p w14:paraId="4754D587" w14:textId="77777777" w:rsidR="00E637E7" w:rsidRPr="006B2C94" w:rsidRDefault="00E637E7" w:rsidP="00BC61F6">
      <w:pPr>
        <w:pStyle w:val="af4"/>
        <w:ind w:left="454" w:hanging="454"/>
        <w:rPr>
          <w:lang w:val="el-GR"/>
        </w:rPr>
      </w:pPr>
      <w:r>
        <w:rPr>
          <w:bCs/>
          <w:szCs w:val="18"/>
          <w:lang w:val="el-GR"/>
        </w:rPr>
        <w:tab/>
        <w:t>α) για τις συμβάσεις άνω των ορίων, η αναφορά στο ΕΕΕΣ σε “τελεσίδικη καταδικαστική    απόφαση” νοείται, δεδομένης της ως άνω νομοθετικής μεταβολής,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14:paraId="1C9070A4" w14:textId="77777777" w:rsidR="00E637E7" w:rsidRPr="006B2C94" w:rsidRDefault="00E637E7" w:rsidP="00BC61F6">
      <w:pPr>
        <w:pStyle w:val="af4"/>
        <w:ind w:left="454" w:hanging="454"/>
        <w:rPr>
          <w:lang w:val="el-GR"/>
        </w:rPr>
      </w:pPr>
      <w:r>
        <w:rPr>
          <w:bCs/>
          <w:szCs w:val="18"/>
          <w:lang w:val="el-GR"/>
        </w:rPr>
        <w:tab/>
        <w:t>β) για τις συμβάσεις κάτω των ορίων, οι αναθέτουσες αρχές</w:t>
      </w:r>
      <w:r>
        <w:rPr>
          <w:szCs w:val="18"/>
          <w:lang w:val="el-GR"/>
        </w:rPr>
        <w:t xml:space="preserve"> πρέπει να προσαρμόζουν το σχετικό πεδίο του Μέρους ΙΙΙ.Α του ΤΕΥΔ και ειδικότερα, αντί της αναφοράς σε “τελεσίδικη</w:t>
      </w:r>
      <w:r>
        <w:rPr>
          <w:i/>
          <w:iCs/>
          <w:szCs w:val="18"/>
          <w:lang w:val="el-GR"/>
        </w:rPr>
        <w:t xml:space="preserve"> καταδικαστική απόφαση”</w:t>
      </w:r>
      <w:r>
        <w:rPr>
          <w:szCs w:val="18"/>
          <w:lang w:val="el-GR"/>
        </w:rPr>
        <w:t xml:space="preserve">, δεδομένης της ως άνω νομοθετικής μεταβολής, να θέτουν τη φράση </w:t>
      </w:r>
      <w:r>
        <w:rPr>
          <w:i/>
          <w:iCs/>
          <w:szCs w:val="18"/>
          <w:lang w:val="el-GR"/>
        </w:rPr>
        <w:t>“αμετάκλητη καταδικαστική απόφαση”,</w:t>
      </w:r>
      <w:r>
        <w:rPr>
          <w:szCs w:val="18"/>
          <w:lang w:val="el-GR"/>
        </w:rPr>
        <w:t xml:space="preserve"> η </w:t>
      </w:r>
      <w:r>
        <w:rPr>
          <w:bCs/>
          <w:szCs w:val="18"/>
          <w:lang w:val="el-GR"/>
        </w:rPr>
        <w:t xml:space="preserve">δε σχετική δήλωση του οικονομικού φορέα στο ΤΕΥΔ αφορά, ομοίως, μόνο σε </w:t>
      </w:r>
      <w:r>
        <w:rPr>
          <w:bCs/>
          <w:szCs w:val="18"/>
          <w:u w:val="single"/>
          <w:lang w:val="el-GR"/>
        </w:rPr>
        <w:t>αμετάκλητες</w:t>
      </w:r>
      <w:r>
        <w:rPr>
          <w:bCs/>
          <w:szCs w:val="18"/>
          <w:lang w:val="el-GR"/>
        </w:rPr>
        <w:t xml:space="preserve"> καταδικαστικές αποφάσεις.</w:t>
      </w:r>
    </w:p>
  </w:footnote>
  <w:footnote w:id="56">
    <w:p w14:paraId="1EFA7640"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Οι λόγοι της παραγράφου 4 αποτελούν δυνητικούς λόγους αποκλεισμού, σύμφωνα με το άρθρο 73 παρ. 4 ν. 4412/2016. Κατά συνέπεια, η Α.Α. δύναται να επιλέξει έναν, περισσότερους, όλους ή ενδεχομένως και κανέναν από τους λόγους αποκλεισμού της παρ. 4, συνεκτιμώντας τα ιδιαίτερα χαρακτηριστικά της υπό ανάθεση σύμβασης (εκτιμώμενη αξία αυτής, ειδικές περιστάσεις κλπ), με σχετική πρόβλεψη στη διακήρυξη (πρβλ.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(για τις συμβάσεις άνω των ορίων) ή του ΤΕΥΔ (για τις συμβάσεις κάτω των ορίων), καθώς και τα μέσα απόδειξης του άρθρου 2.2.9.2.</w:t>
      </w:r>
    </w:p>
  </w:footnote>
  <w:footnote w:id="57">
    <w:p w14:paraId="09972DAD" w14:textId="77777777" w:rsidR="00E637E7" w:rsidRPr="005609B2" w:rsidRDefault="00E637E7" w:rsidP="00BC61F6">
      <w:pPr>
        <w:pStyle w:val="af4"/>
        <w:rPr>
          <w:color w:val="000000"/>
          <w:lang w:val="el-GR"/>
        </w:rPr>
      </w:pPr>
      <w:r>
        <w:rPr>
          <w:rStyle w:val="ab"/>
        </w:rPr>
        <w:footnoteRef/>
      </w:r>
      <w:r w:rsidRPr="003F3E0D">
        <w:rPr>
          <w:lang w:val="el-GR"/>
        </w:rPr>
        <w:t xml:space="preserve"> </w:t>
      </w:r>
      <w:r>
        <w:rPr>
          <w:lang w:val="el-GR"/>
        </w:rPr>
        <w:tab/>
      </w:r>
      <w:r w:rsidRPr="005609B2">
        <w:rPr>
          <w:color w:val="000000"/>
          <w:lang w:val="el-GR"/>
        </w:rPr>
        <w:t>Ειδικά για τους δυνητικούς λόγους αποκλεισμού  πρβλ. την Κατευθυντήρια Οδηγία 20 της Αρχής (ΑΔΑ: ΩΡΞ3ΟΞΤΒ-9Ρ5)</w:t>
      </w:r>
    </w:p>
  </w:footnote>
  <w:footnote w:id="58">
    <w:p w14:paraId="495502A5" w14:textId="77777777" w:rsidR="00E637E7" w:rsidRPr="006B2C94" w:rsidRDefault="00E637E7" w:rsidP="00B411CC">
      <w:pPr>
        <w:pStyle w:val="af4"/>
        <w:rPr>
          <w:lang w:val="el-GR"/>
        </w:rPr>
      </w:pPr>
      <w:r>
        <w:rPr>
          <w:rStyle w:val="a4"/>
        </w:rPr>
        <w:footnoteRef/>
      </w:r>
      <w:r>
        <w:rPr>
          <w:szCs w:val="18"/>
          <w:lang w:val="el-GR"/>
        </w:rPr>
        <w:tab/>
      </w:r>
      <w:r w:rsidRPr="00D96318">
        <w:rPr>
          <w:szCs w:val="18"/>
          <w:lang w:val="el-GR"/>
        </w:rPr>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4412/2016.</w:t>
      </w:r>
    </w:p>
  </w:footnote>
  <w:footnote w:id="59">
    <w:p w14:paraId="5D535C3D" w14:textId="77777777" w:rsidR="00E637E7" w:rsidRPr="006B2C94" w:rsidRDefault="00E637E7" w:rsidP="00B411CC">
      <w:pPr>
        <w:pStyle w:val="af4"/>
        <w:rPr>
          <w:lang w:val="el-GR"/>
        </w:rPr>
      </w:pPr>
      <w:r>
        <w:rPr>
          <w:rStyle w:val="a4"/>
        </w:rPr>
        <w:footnoteRef/>
      </w:r>
      <w:r w:rsidRPr="006B2C94">
        <w:rPr>
          <w:lang w:val="el-GR"/>
        </w:rPr>
        <w:tab/>
      </w:r>
      <w:r w:rsidRPr="006B2C94">
        <w:rPr>
          <w:lang w:val="el-GR"/>
        </w:rPr>
        <w:t xml:space="preserve">Σχετική δήλωση του προσφέροντος οικονομικού φορέα περιλαμβάνεται στο ΕΕΕΣ </w:t>
      </w:r>
    </w:p>
  </w:footnote>
  <w:footnote w:id="60">
    <w:p w14:paraId="40ED049E" w14:textId="77777777" w:rsidR="00E637E7" w:rsidRPr="006B2C94" w:rsidRDefault="00E637E7" w:rsidP="00BC61F6">
      <w:pPr>
        <w:pStyle w:val="af4"/>
        <w:ind w:left="454" w:hanging="454"/>
        <w:rPr>
          <w:lang w:val="el-GR"/>
        </w:rPr>
      </w:pPr>
      <w:r>
        <w:rPr>
          <w:rStyle w:val="a4"/>
        </w:rPr>
        <w:footnoteRef/>
      </w:r>
      <w:r>
        <w:rPr>
          <w:szCs w:val="18"/>
          <w:lang w:val="el-GR"/>
        </w:rPr>
        <w:tab/>
      </w:r>
      <w:r>
        <w:rPr>
          <w:szCs w:val="18"/>
          <w:lang w:val="el-GR"/>
        </w:rPr>
        <w:t xml:space="preserve">Πρβλ. παράγραφο 10 του άρθρου 73 ν.4412/2016, η οποία προστέθηκε με το άρθρο 107 περ. 9 του ν. 4497/2017. </w:t>
      </w:r>
      <w:r w:rsidRPr="00CD4911">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sidRPr="00CD4911">
        <w:rPr>
          <w:szCs w:val="18"/>
          <w:lang w:val="en-US"/>
        </w:rPr>
        <w:t>C</w:t>
      </w:r>
      <w:r w:rsidRPr="00CD4911">
        <w:rPr>
          <w:szCs w:val="18"/>
          <w:lang w:val="el-GR"/>
        </w:rPr>
        <w:t xml:space="preserve">-124/2017. </w:t>
      </w:r>
    </w:p>
  </w:footnote>
  <w:footnote w:id="61">
    <w:p w14:paraId="4B45C5C7" w14:textId="77777777" w:rsidR="00E637E7" w:rsidRPr="00BD65F6" w:rsidRDefault="00E637E7" w:rsidP="00466B18">
      <w:pPr>
        <w:pStyle w:val="af4"/>
        <w:rPr>
          <w:lang w:val="el-GR"/>
        </w:rPr>
      </w:pPr>
      <w:r>
        <w:rPr>
          <w:rStyle w:val="ab"/>
        </w:rPr>
        <w:footnoteRef/>
      </w:r>
      <w:r w:rsidRPr="00BD65F6">
        <w:rPr>
          <w:lang w:val="el-GR"/>
        </w:rPr>
        <w:t xml:space="preserve"> </w:t>
      </w:r>
      <w:r>
        <w:rPr>
          <w:lang w:val="el-GR"/>
        </w:rPr>
        <w:tab/>
      </w:r>
      <w:r w:rsidRPr="008F42B8">
        <w:rPr>
          <w:lang w:val="el-GR"/>
        </w:rPr>
        <w:t>Σχετικά με την προσκόμιση αποδείξεων για τα επανορθωτικά μέτρα βλ. την απόφαση της 14ης Ιανουαρίου 2021 του ΔΕΕ στην υπόθεση C</w:t>
      </w:r>
      <w:r w:rsidRPr="008F42B8">
        <w:rPr>
          <w:rFonts w:ascii="Cambria Math" w:hAnsi="Cambria Math" w:cs="Cambria Math"/>
          <w:lang w:val="el-GR"/>
        </w:rPr>
        <w:t>‑</w:t>
      </w:r>
      <w:r w:rsidRPr="008F42B8">
        <w:rPr>
          <w:lang w:val="el-GR"/>
        </w:rPr>
        <w:t>387/19</w:t>
      </w:r>
    </w:p>
  </w:footnote>
  <w:footnote w:id="62">
    <w:p w14:paraId="4EC12DB2" w14:textId="77777777" w:rsidR="00E637E7" w:rsidRPr="00215ADE" w:rsidRDefault="00E637E7" w:rsidP="00466B18">
      <w:pPr>
        <w:pStyle w:val="af4"/>
        <w:rPr>
          <w:lang w:val="el-GR"/>
        </w:rPr>
      </w:pPr>
      <w:r>
        <w:rPr>
          <w:rStyle w:val="a8"/>
        </w:rPr>
        <w:footnoteRef/>
      </w:r>
      <w:r>
        <w:rPr>
          <w:lang w:val="el-GR"/>
        </w:rPr>
        <w:tab/>
      </w:r>
      <w:r>
        <w:rPr>
          <w:lang w:val="el-GR"/>
        </w:rPr>
        <w:t xml:space="preserve">Παρ. 7 άρθρου 73 ν. 4412/2016.  </w:t>
      </w:r>
    </w:p>
  </w:footnote>
  <w:footnote w:id="63">
    <w:p w14:paraId="7715900E" w14:textId="77777777" w:rsidR="00E637E7" w:rsidRPr="006B2C94" w:rsidRDefault="00E637E7" w:rsidP="00BC61F6">
      <w:pPr>
        <w:pStyle w:val="af4"/>
        <w:rPr>
          <w:lang w:val="el-GR"/>
        </w:rPr>
      </w:pPr>
      <w:r>
        <w:rPr>
          <w:rStyle w:val="a4"/>
        </w:rPr>
        <w:footnoteRef/>
      </w:r>
      <w:r>
        <w:rPr>
          <w:lang w:val="el-GR"/>
        </w:rPr>
        <w:tab/>
      </w:r>
      <w:r>
        <w:rPr>
          <w:lang w:val="el-GR"/>
        </w:rPr>
        <w:t xml:space="preserve">Επισημαίνεται ότι όλα τα κριτήρια επιλογής είναι προαιρετικά, τίθενται στην παρούσα διακήρυξη κατά την κρίση και τη διακριτική ευχέρεια της </w:t>
      </w:r>
      <w:r>
        <w:rPr>
          <w:lang w:val="en-US"/>
        </w:rPr>
        <w:t>A</w:t>
      </w:r>
      <w:r>
        <w:rPr>
          <w:lang w:val="el-GR"/>
        </w:rPr>
        <w:t>.</w:t>
      </w:r>
      <w:r>
        <w:rPr>
          <w:lang w:val="en-US"/>
        </w:rPr>
        <w:t>A</w:t>
      </w:r>
      <w:r>
        <w:rPr>
          <w:lang w:val="el-GR"/>
        </w:rPr>
        <w:t xml:space="preserve">. και πρέπει να σχετίζονται και να είναι ανάλογα με το αντικείμενο της σύμβασης (Πρβλ. άρθρο 75 παρ. 1 του ν. 4412/2016). Επισημαίνεται, επίσης, ότι οι </w:t>
      </w:r>
      <w:r>
        <w:rPr>
          <w:lang w:val="en-US"/>
        </w:rPr>
        <w:t>A</w:t>
      </w:r>
      <w:r>
        <w:rPr>
          <w:lang w:val="el-GR"/>
        </w:rPr>
        <w:t>.</w:t>
      </w:r>
      <w:r>
        <w:rPr>
          <w:lang w:val="en-US"/>
        </w:rPr>
        <w:t>A</w:t>
      </w:r>
      <w:r>
        <w:rPr>
          <w:lang w:val="el-GR"/>
        </w:rPr>
        <w:t xml:space="preserve">.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κλπ), με σχετική πρόβλεψη στη διακήρυξη. </w:t>
      </w:r>
    </w:p>
  </w:footnote>
  <w:footnote w:id="64">
    <w:p w14:paraId="11445EE0" w14:textId="77777777" w:rsidR="00E637E7" w:rsidRPr="006B2C94" w:rsidRDefault="00E637E7" w:rsidP="00BC61F6">
      <w:pPr>
        <w:pStyle w:val="af4"/>
        <w:rPr>
          <w:lang w:val="el-GR"/>
        </w:rPr>
      </w:pPr>
      <w:r>
        <w:rPr>
          <w:rStyle w:val="a4"/>
        </w:rPr>
        <w:footnoteRef/>
      </w:r>
      <w:r>
        <w:rPr>
          <w:lang w:val="el-GR"/>
        </w:rPr>
        <w:tab/>
      </w:r>
      <w:r>
        <w:rPr>
          <w:lang w:val="el-GR"/>
        </w:rPr>
        <w:t>Πρβλ άρθρο  75 παρ. 2 ν. 4412/2016</w:t>
      </w:r>
    </w:p>
  </w:footnote>
  <w:footnote w:id="65">
    <w:p w14:paraId="0786613F" w14:textId="77777777" w:rsidR="00E637E7" w:rsidRDefault="00E637E7" w:rsidP="001B57A2">
      <w:pPr>
        <w:pStyle w:val="af4"/>
        <w:rPr>
          <w:rFonts w:eastAsia="Times New Roman"/>
          <w:lang w:val="el-GR"/>
        </w:rPr>
      </w:pPr>
      <w:r>
        <w:rPr>
          <w:rStyle w:val="a8"/>
        </w:rPr>
        <w:footnoteRef/>
      </w:r>
      <w:r>
        <w:rPr>
          <w:lang w:val="el-GR"/>
        </w:rPr>
        <w:tab/>
      </w:r>
      <w:r>
        <w:rPr>
          <w:lang w:val="el-GR"/>
        </w:rPr>
        <w:t xml:space="preserve">Παράρτημα </w:t>
      </w:r>
      <w:r>
        <w:t>XI</w:t>
      </w:r>
      <w:r>
        <w:rPr>
          <w:lang w:val="el-GR"/>
        </w:rPr>
        <w:t xml:space="preserve"> Προσαρτήματος Α ν. 4412/2016.</w:t>
      </w:r>
    </w:p>
  </w:footnote>
  <w:footnote w:id="66">
    <w:p w14:paraId="14538DDD" w14:textId="77777777" w:rsidR="00E637E7" w:rsidRPr="006B2C94" w:rsidRDefault="00E637E7" w:rsidP="00BC61F6">
      <w:pPr>
        <w:pStyle w:val="af4"/>
        <w:rPr>
          <w:lang w:val="el-GR"/>
        </w:rPr>
      </w:pPr>
      <w:r>
        <w:rPr>
          <w:rStyle w:val="a4"/>
        </w:rPr>
        <w:footnoteRef/>
      </w:r>
      <w:r>
        <w:rPr>
          <w:lang w:val="el-GR"/>
        </w:rPr>
        <w:tab/>
      </w:r>
      <w:r>
        <w:rPr>
          <w:lang w:val="el-GR"/>
        </w:rPr>
        <w:t>Πρβλ άρθρο 75 παρ. 3 ν. 4412/2016. Οι Α.Α. μπορούν να επιλέξουν ένα ή περισσότερα από τα κριτήρια που αναφέρονται στο παρόν άρθρο και να διαμορφώσουν αντίστοιχα τα πεδία του ΕΕΕΣ (για τις συμβάσεις άνω των ορίων) ή του Τ.Ε.Υ.Δ. (για τις συμβάσεις κάτω των ορίων), σύμφωνα με το άρθρο 2.2.9.1, καθώς και τα μέσα απόδειξης του άρθρου 2.2.9.2. Επισημαίνεται, περαιτέρω, ότι μπορούν (χωρίς αυτό να είναι υποχρεωτικό) να διαμορφώσουν το παρόν άρθρο είτε απαιτώντας, ως προς τα κριτήρια που επιλέγουν, ελάχιστα επίπεδα οικονομικής και χρηματοοικονομικής επάρκειας, τα οποία πρέπει να καλύπτουν οι προσφέροντες οικονομικοί φορείς με αναφορά σε συγκεκριμένα μεγέθη (π.χ. κύκλος εργασιών 200.000 ευρώ τα 3 τελευταία έτη),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w:t>
      </w:r>
    </w:p>
    <w:p w14:paraId="647619D2" w14:textId="77777777" w:rsidR="00E637E7" w:rsidRPr="006B2C94" w:rsidRDefault="00E637E7" w:rsidP="00BC61F6">
      <w:pPr>
        <w:pStyle w:val="af4"/>
        <w:rPr>
          <w:lang w:val="el-GR"/>
        </w:rPr>
      </w:pPr>
      <w:r>
        <w:rPr>
          <w:lang w:val="el-GR"/>
        </w:rPr>
        <w:tab/>
        <w:t xml:space="preserve">Πρβλ. και την Κατευθυντήρια Οδηγία 13 της Ε.Α.Α.ΔΗ.ΣΥ. </w:t>
      </w:r>
      <w:r>
        <w:rPr>
          <w:i/>
          <w:iCs/>
          <w:lang w:val="el-GR"/>
        </w:rPr>
        <w:t xml:space="preserve">''Κριτήρια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w:t>
      </w:r>
      <w:r>
        <w:rPr>
          <w:lang w:val="el-GR"/>
        </w:rPr>
        <w:t xml:space="preserve">(ΑΔΑ ΩΒΥ7ΟΞΤΒ-ΤΛ7) και ειδικότερα την Ενότητα </w:t>
      </w:r>
      <w:r>
        <w:rPr>
          <w:lang w:val="en-US"/>
        </w:rPr>
        <w:t>I</w:t>
      </w:r>
      <w:r>
        <w:rPr>
          <w:lang w:val="el-GR"/>
        </w:rPr>
        <w:t>ΙΙ, όπου παρατίθενται σχετικά  παραδείγματα.</w:t>
      </w:r>
    </w:p>
  </w:footnote>
  <w:footnote w:id="67">
    <w:p w14:paraId="21C97285" w14:textId="77777777" w:rsidR="00E637E7" w:rsidRPr="006B2C94" w:rsidRDefault="00E637E7" w:rsidP="00BC61F6">
      <w:pPr>
        <w:pStyle w:val="af4"/>
        <w:rPr>
          <w:lang w:val="el-GR"/>
        </w:rPr>
      </w:pPr>
      <w:r>
        <w:rPr>
          <w:rStyle w:val="a4"/>
        </w:rPr>
        <w:footnoteRef/>
      </w:r>
      <w:r>
        <w:rPr>
          <w:szCs w:val="18"/>
          <w:lang w:val="el-GR"/>
        </w:rPr>
        <w:tab/>
      </w:r>
      <w:r>
        <w:rPr>
          <w:szCs w:val="18"/>
          <w:lang w:val="el-GR"/>
        </w:rPr>
        <w:t xml:space="preserve">Πρβλ άρθρο 75 παρ. 4 ν. 4412/2016. Όσον αφορά την τεχνική και επαγγελματική ικανότητα, οι Α.Α. μπορούν να επιβάλλουν απαιτήσεις που να εξασφαλίζουν ότι οι οικονομικοί φορείς διαθέτουν </w:t>
      </w:r>
      <w:r>
        <w:rPr>
          <w:szCs w:val="18"/>
          <w:u w:val="single"/>
          <w:lang w:val="el-GR"/>
        </w:rPr>
        <w:t>τ</w:t>
      </w:r>
      <w:r>
        <w:rPr>
          <w:szCs w:val="18"/>
          <w:lang w:val="el-GR"/>
        </w:rPr>
        <w:t xml:space="preserve">ους αναγκαίους ανθρώπινους και τεχνικούς πόρους και την εμπειρία για να εκτελέσουν τη σύμβαση σε κατάλληλο επίπεδο ποιότητας. Οι Α.Α. μπορεί να απαιτούν ειδικότερα από τους οικονομικούς φορείς, να διαθέτουν ικανοποιητικό επίπεδο εμπειρίας, αποδεικνυόμενο με κατάλληλες συστάσεις από συμβάσεις που έχουν εκτελεστεί κατά το παρελθόν. Μια Α.Α. μπορεί να θεωρεί ότι ένας οικονομικός φορέας δεν διαθέτει τις απαιτούμενες επαγγελματικές ικανότητες εάν διαπιστώσει ότι αυτός έχει συγκρουόμενα συμφέροντα που ενδέχεται να επηρεάσουν αρνητικά την εκτέλεση της σύμβασης. Στο πλαίσιο διαδικασιών σύναψης σύμβασης παροχής υπηρεσιών η επαγγελματική ικανότητα των οικονομικών φορέων να παράσχουν αυτή την υπηρεσία ή να εκτελέσουν την εγκατάσταση ή τα έργα μπορεί να αξιολογείται βάσει της τεχνογνωσίας τους, της αποτελεσματικότητας, της εμπειρίας και της αξιοπιστίας τους. </w:t>
      </w:r>
    </w:p>
    <w:p w14:paraId="483B1B01" w14:textId="77777777" w:rsidR="00E637E7" w:rsidRPr="006B2C94" w:rsidRDefault="00E637E7" w:rsidP="00BC61F6">
      <w:pPr>
        <w:pStyle w:val="af4"/>
        <w:ind w:firstLine="0"/>
        <w:rPr>
          <w:lang w:val="el-GR"/>
        </w:rPr>
      </w:pPr>
      <w:r>
        <w:rPr>
          <w:szCs w:val="18"/>
          <w:lang w:val="el-GR"/>
        </w:rPr>
        <w:t xml:space="preserve">Οι Α.Α. μπορούν να επιλέξουν ένα ή περισσότερα από τα κριτήρια που αναφέρονται στο παρόν άρθρο και να διαμορφώσουν αντίστοιχα τα πεδία του ΕΕΕΣ (για τις συμβάσεις άνω των ορίων) ή του Τ.Ε.Υ.Δ. (για τις συμβάσεις κάτω των ορίων), καθώς και τα μέσα απόδειξης του άρθρου 2.2.9.2. Επισημαίνεται, περαιτέρω, ότι μπορούν (χωρίς αυτό να είναι υποχρεωτικό) να διαμορφώσουν το παρόν άρθρο είτε απαιτώντας, ως προς τα κριτήρια που επιλέγουν, ελάχιστα επίπεδα τεχνικής και επαγγελματικής ικανότητας, τα οποία πρέπει να καλύπτουν οι οικονομικοί φορείς με αναφορά σε συγκεκριμένα μεγέθη (π.χ. τουλάχιστον ......... συναφείς παραδόσεις/ υπηρεσίες τα 3 τελευταία έτη) κατά τρόπο αντικειμενικό, διαφανή χωρίς να εισάγουν διακρίσεις σε βάρος των συμμετεχόντων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 Πρβλ. και την Κατευθυντήρια Οδηγία 13 της Ε.Α.Α.ΔΗ.ΣΥ. </w:t>
      </w:r>
      <w:r>
        <w:rPr>
          <w:i/>
          <w:iCs/>
          <w:szCs w:val="18"/>
          <w:lang w:val="el-GR"/>
        </w:rPr>
        <w:t xml:space="preserve">''Κριτήρια ποιοτικής επιλογής δημοσίων συμβάσεων και έλεγχος καταλληλότητας: ειδικά η οικονομική και χρηματοοικονομική επάρκεια και η τεχνική και επαγγελματική ικανότητα'' </w:t>
      </w:r>
      <w:r>
        <w:rPr>
          <w:szCs w:val="18"/>
          <w:lang w:val="el-GR"/>
        </w:rPr>
        <w:t>(ΑΔΑ ΩΒΥ7ΟΞΤΒ-ΤΛ7)  και ειδικότερα την Ενότητα IV παρ. 1, όπου παρατίθενται σχετικά  παραδείγματα.</w:t>
      </w:r>
    </w:p>
  </w:footnote>
  <w:footnote w:id="68">
    <w:p w14:paraId="1E87C22B" w14:textId="77777777" w:rsidR="00E637E7" w:rsidRPr="006B2C94" w:rsidRDefault="00E637E7" w:rsidP="00BC61F6">
      <w:pPr>
        <w:pStyle w:val="af4"/>
        <w:rPr>
          <w:lang w:val="el-GR"/>
        </w:rPr>
      </w:pPr>
      <w:r>
        <w:rPr>
          <w:rStyle w:val="a4"/>
        </w:rPr>
        <w:footnoteRef/>
      </w:r>
      <w:r w:rsidRPr="006B2C94">
        <w:rPr>
          <w:lang w:val="el-GR"/>
        </w:rPr>
        <w:tab/>
      </w:r>
      <w:r w:rsidRPr="006B2C94">
        <w:rPr>
          <w:lang w:val="el-GR"/>
        </w:rPr>
        <w:t>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(Πρβλ. άρθρο 82 ν. 4412/2016)</w:t>
      </w:r>
    </w:p>
  </w:footnote>
  <w:footnote w:id="69">
    <w:p w14:paraId="206B55DA" w14:textId="77777777" w:rsidR="00E637E7" w:rsidRDefault="00E637E7" w:rsidP="001E4940">
      <w:pPr>
        <w:pStyle w:val="af4"/>
        <w:rPr>
          <w:rFonts w:ascii="Calibri" w:hAnsi="Calibri" w:cs="Calibri"/>
          <w:lang w:val="el-GR" w:eastAsia="ar-SA"/>
        </w:rPr>
      </w:pPr>
      <w:r>
        <w:rPr>
          <w:rStyle w:val="a8"/>
        </w:rPr>
        <w:footnoteRef/>
      </w:r>
      <w:r>
        <w:rPr>
          <w:lang w:val="el-GR"/>
        </w:rPr>
        <w:tab/>
      </w:r>
      <w:r>
        <w:rPr>
          <w:lang w:val="el-GR"/>
        </w:rPr>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εδρεύοντες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  να πληρούν όλες τις άλλες απαιτήσεις που προβλέπονται στο άρθρο 82 παρ.1 του ν. 4412/2016. </w:t>
      </w:r>
    </w:p>
  </w:footnote>
  <w:footnote w:id="70">
    <w:p w14:paraId="50C9442B" w14:textId="77777777" w:rsidR="00E637E7" w:rsidRDefault="00E637E7" w:rsidP="001E4940">
      <w:pPr>
        <w:pStyle w:val="af4"/>
        <w:rPr>
          <w:lang w:val="el-GR"/>
        </w:rPr>
      </w:pPr>
      <w:r>
        <w:rPr>
          <w:rStyle w:val="a8"/>
        </w:rPr>
        <w:footnoteRef/>
      </w:r>
      <w:r>
        <w:rPr>
          <w:lang w:val="el-GR"/>
        </w:rPr>
        <w:tab/>
      </w:r>
      <w:r>
        <w:rPr>
          <w:lang w:val="el-GR"/>
        </w:rPr>
        <w:t>Εάν οι Α.Α. απαιτούν την υποβολή πιστοποιητικών εκδιδομένων από ανεξάρτητους οργανισμούς που να βεβαιώνουν ότι ο οικονομικός φορέας συμμορφώνεται με συγκεκριμένα συστήματα ή πρότυπα όσον αφορά την περιβαλλοντική διαχείριση, παραπέμπουν στο σύστημα οικολογικής διαχείρισης και ελέγχου (</w:t>
      </w:r>
      <w:r>
        <w:t>EMAS</w:t>
      </w:r>
      <w:r>
        <w:rPr>
          <w:lang w:val="el-GR"/>
        </w:rPr>
        <w:t>) της Ένωσης ή σε άλλα συστήματα περιβαλλοντικής διαχείρισης που έχουν αναγνωριστεί, σύμφωνα με το άρθρο 45 του Κανονισμού (ΕΚ) αριθμ.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 Οι Α.Α. αναγνωρίζουν ισοδύναμα πιστοποιητικά από οργανισμούς εδρεύοντες σε άλλα κράτη - μέλη.</w:t>
      </w:r>
    </w:p>
    <w:p w14:paraId="5448F365" w14:textId="77777777" w:rsidR="00E637E7" w:rsidRDefault="00E637E7" w:rsidP="001E4940">
      <w:pPr>
        <w:pStyle w:val="af4"/>
        <w:rPr>
          <w:lang w:val="el-GR"/>
        </w:rPr>
      </w:pPr>
      <w:r>
        <w:rPr>
          <w:lang w:val="el-GR"/>
        </w:rPr>
        <w:tab/>
        <w:t>Όταν ο οικονομικός φορέας τεκμηριωμένα δεν έχει πρόσβαση στα εν λόγω πιστοποιητικά ή δεν έχει τη δυνατότητα να τα αποκτήσει εντός των σχετικών προθεσμιών, για λόγους για τους οποίους δεν ευθύνεται ο ίδιος, οι Α.Α. αποδέχονται επίσης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 Τα πιστοποιητικά  που ζητούνται από τις Α.Α. πρέπει να έχουν εκδοθεί από ανεξάρτητους οργανισμούς και να βεβαιώνουν ότι ο οικονομικός φορέας συμμορφώνεται με τα απαιτούμενα συστήματα ή πρότυπα περιβαλλοντικής διαχείρισης και  να πληρούν όλες τις άλλες απαιτήσεις που προβλέπονται στο άρθρο 82 παρ.2 του ν. 4412/2016.</w:t>
      </w:r>
    </w:p>
  </w:footnote>
  <w:footnote w:id="71">
    <w:p w14:paraId="4AB4EA81" w14:textId="77777777" w:rsidR="00E637E7" w:rsidRPr="006B2C94" w:rsidRDefault="00E637E7" w:rsidP="00466B18">
      <w:pPr>
        <w:pStyle w:val="af4"/>
        <w:rPr>
          <w:lang w:val="el-GR"/>
        </w:rPr>
      </w:pPr>
      <w:r>
        <w:rPr>
          <w:rStyle w:val="a4"/>
        </w:rPr>
        <w:footnoteRef/>
      </w:r>
      <w:r w:rsidRPr="006B2C94">
        <w:rPr>
          <w:lang w:val="el-GR"/>
        </w:rPr>
        <w:tab/>
      </w:r>
      <w:r w:rsidRPr="006B2C94">
        <w:rPr>
          <w:lang w:val="el-GR"/>
        </w:rPr>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72">
    <w:p w14:paraId="06D20FF5" w14:textId="77777777" w:rsidR="00E637E7" w:rsidRPr="006B2C94" w:rsidRDefault="00E637E7" w:rsidP="00466B18">
      <w:pPr>
        <w:pStyle w:val="af4"/>
        <w:rPr>
          <w:lang w:val="el-GR"/>
        </w:rPr>
      </w:pPr>
      <w:r>
        <w:rPr>
          <w:rStyle w:val="a4"/>
        </w:rPr>
        <w:footnoteRef/>
      </w:r>
      <w:r w:rsidRPr="006B2C94">
        <w:rPr>
          <w:lang w:val="el-GR"/>
        </w:rPr>
        <w:tab/>
      </w:r>
      <w:r w:rsidRPr="006B2C94">
        <w:rPr>
          <w:lang w:val="el-GR"/>
        </w:rPr>
        <w:t xml:space="preserve">Πρβλ </w:t>
      </w:r>
      <w:r>
        <w:rPr>
          <w:lang w:val="el-GR"/>
        </w:rPr>
        <w:t>όγδοο</w:t>
      </w:r>
      <w:r w:rsidRPr="006B2C94">
        <w:rPr>
          <w:lang w:val="el-GR"/>
        </w:rPr>
        <w:t xml:space="preserve"> εδάφιο παρ. 1 άρθρου 78  ν. 4412/2016.  </w:t>
      </w:r>
    </w:p>
  </w:footnote>
  <w:footnote w:id="73">
    <w:p w14:paraId="43BACBDF" w14:textId="77777777" w:rsidR="00E637E7" w:rsidRDefault="00E637E7" w:rsidP="00466B18">
      <w:pPr>
        <w:pStyle w:val="af4"/>
        <w:rPr>
          <w:lang w:val="el-GR"/>
        </w:rPr>
      </w:pPr>
      <w:r>
        <w:rPr>
          <w:rStyle w:val="a8"/>
        </w:rPr>
        <w:footnoteRef/>
      </w:r>
      <w:r>
        <w:rPr>
          <w:lang w:val="el-GR"/>
        </w:rPr>
        <w:tab/>
      </w:r>
      <w:r w:rsidRPr="00C65159">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p>
  </w:footnote>
  <w:footnote w:id="74">
    <w:p w14:paraId="4CAD1CAB" w14:textId="77777777" w:rsidR="00E637E7" w:rsidRDefault="00E637E7" w:rsidP="00466B18">
      <w:pPr>
        <w:pStyle w:val="af4"/>
        <w:rPr>
          <w:lang w:val="el-GR"/>
        </w:rPr>
      </w:pPr>
      <w:r>
        <w:rPr>
          <w:rStyle w:val="a8"/>
        </w:rPr>
        <w:footnoteRef/>
      </w:r>
      <w:r>
        <w:rPr>
          <w:lang w:val="el-GR"/>
        </w:rPr>
        <w:tab/>
      </w:r>
      <w:r>
        <w:rPr>
          <w:lang w:val="el-GR"/>
        </w:rPr>
        <w:t>Πρβλ άρθρο 78 παρ. 1 ν. 4412/2016.</w:t>
      </w:r>
    </w:p>
  </w:footnote>
  <w:footnote w:id="75">
    <w:p w14:paraId="28319C5F" w14:textId="77777777" w:rsidR="00E637E7" w:rsidRDefault="00E637E7" w:rsidP="00466B18">
      <w:pPr>
        <w:pStyle w:val="af4"/>
        <w:rPr>
          <w:lang w:val="el-GR"/>
        </w:rPr>
      </w:pPr>
      <w:r>
        <w:rPr>
          <w:rStyle w:val="a8"/>
        </w:rPr>
        <w:footnoteRef/>
      </w:r>
      <w:r>
        <w:rPr>
          <w:lang w:val="el-GR"/>
        </w:rPr>
        <w:tab/>
      </w:r>
      <w:r>
        <w:rPr>
          <w:lang w:val="el-GR"/>
        </w:rPr>
        <w:t>Πρβλ άρθρο 131 παρ. 6 ν. 4412/2016</w:t>
      </w:r>
    </w:p>
  </w:footnote>
  <w:footnote w:id="76">
    <w:p w14:paraId="0E752908" w14:textId="77777777" w:rsidR="00E637E7" w:rsidRPr="006B2C94" w:rsidRDefault="00E637E7" w:rsidP="00466B18">
      <w:pPr>
        <w:pStyle w:val="af4"/>
        <w:rPr>
          <w:lang w:val="el-GR"/>
        </w:rPr>
      </w:pPr>
      <w:r>
        <w:rPr>
          <w:rStyle w:val="a4"/>
        </w:rPr>
        <w:footnoteRef/>
      </w:r>
      <w:r>
        <w:rPr>
          <w:lang w:val="el-GR"/>
        </w:rPr>
        <w:tab/>
      </w:r>
      <w:r>
        <w:rPr>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77">
    <w:p w14:paraId="3FB3CDDB" w14:textId="77777777" w:rsidR="00E637E7" w:rsidRPr="006B2C94" w:rsidRDefault="00E637E7" w:rsidP="00466B18">
      <w:pPr>
        <w:pStyle w:val="af4"/>
        <w:rPr>
          <w:lang w:val="el-GR"/>
        </w:rPr>
      </w:pPr>
      <w:r>
        <w:rPr>
          <w:rStyle w:val="a4"/>
        </w:rPr>
        <w:footnoteRef/>
      </w:r>
      <w:r>
        <w:rPr>
          <w:lang w:val="el-GR"/>
        </w:rPr>
        <w:tab/>
      </w:r>
      <w:r w:rsidRPr="006F5660">
        <w:rPr>
          <w:lang w:val="el-GR" w:bidi="en-US"/>
        </w:rPr>
        <w:t>Α</w:t>
      </w:r>
      <w:r w:rsidRPr="006F5660">
        <w:rPr>
          <w:lang w:val="el-GR"/>
        </w:rPr>
        <w:t>πό τις 2-5-2019, παρέχεται η νέα ηλεκτρονική υπηρεσία </w:t>
      </w:r>
      <w:hyperlink r:id="rId1" w:tgtFrame="_blank" w:history="1">
        <w:r w:rsidRPr="006F5660">
          <w:rPr>
            <w:rStyle w:val="-"/>
            <w:lang w:val="el-GR"/>
          </w:rPr>
          <w:t>Promitheus ESPDint </w:t>
        </w:r>
      </w:hyperlink>
      <w:r w:rsidRPr="006F5660">
        <w:rPr>
          <w:lang w:val="el-GR"/>
        </w:rPr>
        <w:t>(</w:t>
      </w:r>
      <w:hyperlink r:id="rId2" w:tgtFrame="_blank" w:history="1">
        <w:r w:rsidRPr="006F5660">
          <w:rPr>
            <w:rStyle w:val="-"/>
            <w:lang w:val="el-GR"/>
          </w:rPr>
          <w:t>https://espdint.eprocurement.gov.gr/</w:t>
        </w:r>
      </w:hyperlink>
      <w:r w:rsidRPr="006F5660">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sidRPr="006F5660">
          <w:rPr>
            <w:rStyle w:val="-"/>
            <w:lang w:val="el-GR" w:bidi="en-US"/>
          </w:rPr>
          <w:t>www</w:t>
        </w:r>
        <w:r w:rsidRPr="006F5660">
          <w:rPr>
            <w:rStyle w:val="-"/>
            <w:lang w:val="el-GR"/>
          </w:rPr>
          <w:t>.</w:t>
        </w:r>
        <w:r w:rsidRPr="006F5660">
          <w:rPr>
            <w:rStyle w:val="-"/>
            <w:lang w:val="el-GR" w:bidi="en-US"/>
          </w:rPr>
          <w:t>promitheus</w:t>
        </w:r>
        <w:r w:rsidRPr="006F5660">
          <w:rPr>
            <w:rStyle w:val="-"/>
            <w:lang w:val="el-GR"/>
          </w:rPr>
          <w:t>.</w:t>
        </w:r>
        <w:r w:rsidRPr="006F5660">
          <w:rPr>
            <w:rStyle w:val="-"/>
            <w:lang w:val="el-GR" w:bidi="en-US"/>
          </w:rPr>
          <w:t>gov</w:t>
        </w:r>
        <w:r w:rsidRPr="006F5660">
          <w:rPr>
            <w:rStyle w:val="-"/>
            <w:lang w:val="el-GR"/>
          </w:rPr>
          <w:t>.</w:t>
        </w:r>
        <w:r w:rsidRPr="006F5660">
          <w:rPr>
            <w:rStyle w:val="-"/>
            <w:lang w:val="el-GR" w:bidi="en-US"/>
          </w:rPr>
          <w:t>gr</w:t>
        </w:r>
      </w:hyperlink>
      <w:r w:rsidRPr="006F5660">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w:t>
      </w:r>
      <w:r>
        <w:rPr>
          <w:lang w:val="el-GR"/>
        </w:rPr>
        <w:t>.</w:t>
      </w:r>
      <w:r w:rsidRPr="006F5660">
        <w:rPr>
          <w:lang w:val="el-GR"/>
        </w:rPr>
        <w:t xml:space="preserve"> Μπορείτε να δείτε το σχετικό Διορθωτικό στην ακόλουθη διαδρομή </w:t>
      </w:r>
      <w:hyperlink r:id="rId4" w:history="1">
        <w:r w:rsidRPr="006F5660">
          <w:rPr>
            <w:rStyle w:val="-"/>
            <w:lang w:val="el-GR"/>
          </w:rPr>
          <w:t>https://eur-lex.europa.eu/legal-content/EL/TXT/HTML/?uri=CELEX:32016R0007R(01)&amp;from=EL</w:t>
        </w:r>
      </w:hyperlink>
      <w:r>
        <w:rPr>
          <w:lang w:val="el-GR"/>
        </w:rPr>
        <w:t xml:space="preserve">  </w:t>
      </w:r>
    </w:p>
  </w:footnote>
  <w:footnote w:id="78">
    <w:p w14:paraId="6FED1C01" w14:textId="77777777" w:rsidR="00E637E7" w:rsidRPr="007B335B" w:rsidRDefault="00E637E7" w:rsidP="00466B18">
      <w:pPr>
        <w:pStyle w:val="WW-Caption111111111"/>
        <w:tabs>
          <w:tab w:val="left" w:pos="426"/>
        </w:tabs>
        <w:spacing w:after="0"/>
      </w:pPr>
      <w:r w:rsidRPr="001C5AD7">
        <w:rPr>
          <w:rStyle w:val="0"/>
          <w:rFonts w:cs="Calibri"/>
          <w:i w:val="0"/>
          <w:iCs w:val="0"/>
          <w:sz w:val="18"/>
          <w:szCs w:val="20"/>
          <w:lang w:val="en-IE"/>
        </w:rPr>
        <w:footnoteRef/>
      </w:r>
      <w:r>
        <w:rPr>
          <w:i w:val="0"/>
        </w:rPr>
        <w:tab/>
      </w:r>
      <w:r>
        <w:rPr>
          <w:i w:val="0"/>
          <w:sz w:val="18"/>
          <w:szCs w:val="18"/>
        </w:rPr>
        <w:t>Πρβλ. άρθρο 79Α παρ. 4 του ν. 4412/2016, όπως τροποποιήθηκε από το άρθρο 28 του ν. 4782/2021 (36</w:t>
      </w:r>
      <w:r>
        <w:rPr>
          <w:i w:val="0"/>
          <w:sz w:val="18"/>
          <w:szCs w:val="18"/>
          <w:vertAlign w:val="superscript"/>
        </w:rPr>
        <w:t xml:space="preserve"> </w:t>
      </w:r>
      <w:r>
        <w:rPr>
          <w:i w:val="0"/>
          <w:sz w:val="18"/>
          <w:szCs w:val="18"/>
        </w:rPr>
        <w:t>Α’).</w:t>
      </w:r>
    </w:p>
  </w:footnote>
  <w:footnote w:id="79">
    <w:p w14:paraId="76583D35" w14:textId="77777777" w:rsidR="00E637E7" w:rsidRPr="007B335B" w:rsidRDefault="00E637E7" w:rsidP="00466B18">
      <w:pPr>
        <w:pStyle w:val="af4"/>
        <w:rPr>
          <w:lang w:val="el-GR"/>
        </w:rPr>
      </w:pPr>
      <w:r>
        <w:rPr>
          <w:rStyle w:val="0"/>
        </w:rPr>
        <w:footnoteRef/>
      </w:r>
      <w:r w:rsidRPr="007B335B">
        <w:rPr>
          <w:lang w:val="el-GR"/>
        </w:rPr>
        <w:t xml:space="preserve"> </w:t>
      </w:r>
      <w:r>
        <w:rPr>
          <w:lang w:val="el-GR"/>
        </w:rPr>
        <w:tab/>
      </w:r>
      <w:r w:rsidRPr="00FD2238">
        <w:rPr>
          <w:lang w:val="el-GR"/>
        </w:rPr>
        <w:t xml:space="preserve">Πρβλ άρθρο 79 παρ. 9 του ν. 4412/2016, </w:t>
      </w:r>
      <w:r w:rsidRPr="007B335B">
        <w:rPr>
          <w:lang w:val="el-GR"/>
        </w:rPr>
        <w:t>όπως τροποποιήθηκε με το άρθρο 27 του ν. 4782/2021</w:t>
      </w:r>
    </w:p>
  </w:footnote>
  <w:footnote w:id="80">
    <w:p w14:paraId="32311B5B" w14:textId="77777777" w:rsidR="00E637E7" w:rsidRPr="00CB74CD" w:rsidRDefault="00E637E7" w:rsidP="00466B18">
      <w:pPr>
        <w:pStyle w:val="af4"/>
        <w:rPr>
          <w:lang w:val="el-GR"/>
        </w:rPr>
      </w:pPr>
      <w:r>
        <w:rPr>
          <w:rStyle w:val="ab"/>
        </w:rPr>
        <w:footnoteRef/>
      </w:r>
      <w:r w:rsidRPr="00CB74CD">
        <w:rPr>
          <w:lang w:val="el-GR"/>
        </w:rPr>
        <w:t xml:space="preserve"> </w:t>
      </w:r>
      <w:r>
        <w:rPr>
          <w:lang w:val="el-GR"/>
        </w:rPr>
        <w:t xml:space="preserve">  </w:t>
      </w:r>
      <w:r>
        <w:rPr>
          <w:lang w:val="el-GR"/>
        </w:rPr>
        <w:tab/>
      </w:r>
      <w:r>
        <w:rPr>
          <w:lang w:val="el-GR"/>
        </w:rPr>
        <w:t>Άρθρο 96 παρ. 7 του ν. 4412/2016</w:t>
      </w:r>
    </w:p>
  </w:footnote>
  <w:footnote w:id="81">
    <w:p w14:paraId="20F34AB3" w14:textId="77777777" w:rsidR="00E637E7" w:rsidRPr="00BD65F6" w:rsidRDefault="00E637E7" w:rsidP="00466B18">
      <w:pPr>
        <w:pStyle w:val="af4"/>
        <w:rPr>
          <w:lang w:val="el-GR"/>
        </w:rPr>
      </w:pPr>
      <w:r>
        <w:rPr>
          <w:rStyle w:val="0"/>
        </w:rPr>
        <w:footnoteRef/>
      </w:r>
      <w:r w:rsidRPr="00BD65F6">
        <w:rPr>
          <w:lang w:val="el-GR"/>
        </w:rPr>
        <w:t xml:space="preserve"> </w:t>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:2019:507, σκ. 28</w:t>
      </w:r>
    </w:p>
  </w:footnote>
  <w:footnote w:id="82">
    <w:p w14:paraId="30858A4C" w14:textId="77777777" w:rsidR="00E637E7" w:rsidRPr="00BD65F6" w:rsidRDefault="00E637E7" w:rsidP="00466B18">
      <w:pPr>
        <w:pStyle w:val="af4"/>
        <w:rPr>
          <w:lang w:val="el-GR"/>
        </w:rPr>
      </w:pPr>
      <w:r>
        <w:rPr>
          <w:rStyle w:val="0"/>
        </w:rPr>
        <w:footnoteRef/>
      </w:r>
      <w:r w:rsidRPr="00BD65F6">
        <w:rPr>
          <w:lang w:val="el-GR"/>
        </w:rPr>
        <w:t xml:space="preserve"> </w:t>
      </w:r>
      <w:r>
        <w:rPr>
          <w:lang w:val="el-GR"/>
        </w:rPr>
        <w:tab/>
      </w:r>
      <w:r w:rsidRPr="00BD65F6">
        <w:rPr>
          <w:lang w:val="el-GR"/>
        </w:rPr>
        <w:t xml:space="preserve">Βλ. ενδεικτικά ΣτΕ 754/2020, 753/2020 (Δ Τμήμα), </w:t>
      </w:r>
    </w:p>
  </w:footnote>
  <w:footnote w:id="83">
    <w:p w14:paraId="0E175436" w14:textId="77777777" w:rsidR="00E637E7" w:rsidRPr="00BD65F6" w:rsidRDefault="00E637E7" w:rsidP="00466B18">
      <w:pPr>
        <w:pStyle w:val="af4"/>
        <w:rPr>
          <w:lang w:val="el-GR"/>
        </w:rPr>
      </w:pPr>
      <w:r>
        <w:rPr>
          <w:rStyle w:val="0"/>
        </w:rPr>
        <w:footnoteRef/>
      </w:r>
      <w:r w:rsidRPr="00BD65F6">
        <w:rPr>
          <w:lang w:val="el-GR"/>
        </w:rPr>
        <w:t xml:space="preserve"> </w:t>
      </w:r>
      <w:r>
        <w:rPr>
          <w:lang w:val="el-GR"/>
        </w:rPr>
        <w:tab/>
      </w:r>
      <w:r w:rsidRPr="00BD65F6">
        <w:rPr>
          <w:lang w:val="el-GR"/>
        </w:rPr>
        <w:t>Παρ. 1 του άρθρου 79 του ν. 4412/2016, όπως τροποποιήθηκε με την παρ. 5 του άρθρου 235 του ν. 4635/2019.</w:t>
      </w:r>
    </w:p>
  </w:footnote>
  <w:footnote w:id="84">
    <w:p w14:paraId="300663D9" w14:textId="77777777" w:rsidR="00E637E7" w:rsidRPr="00BD65F6" w:rsidRDefault="00E637E7" w:rsidP="00466B18">
      <w:pPr>
        <w:pStyle w:val="af4"/>
        <w:rPr>
          <w:lang w:val="el-GR"/>
        </w:rPr>
      </w:pPr>
      <w:r>
        <w:rPr>
          <w:rStyle w:val="0"/>
        </w:rPr>
        <w:footnoteRef/>
      </w:r>
      <w:r w:rsidRPr="00BD65F6">
        <w:rPr>
          <w:lang w:val="el-GR"/>
        </w:rPr>
        <w:t xml:space="preserve"> </w:t>
      </w:r>
      <w:r>
        <w:rPr>
          <w:lang w:val="el-GR"/>
        </w:rPr>
        <w:tab/>
      </w:r>
      <w:r w:rsidRPr="00BD65F6">
        <w:rPr>
          <w:lang w:val="el-GR"/>
        </w:rPr>
        <w:t>Παρ. 2</w:t>
      </w:r>
      <w:r w:rsidRPr="00BD65F6">
        <w:rPr>
          <w:vertAlign w:val="superscript"/>
          <w:lang w:val="el-GR"/>
        </w:rPr>
        <w:t>Α</w:t>
      </w:r>
      <w:r w:rsidRPr="00BD65F6">
        <w:rPr>
          <w:lang w:val="el-GR"/>
        </w:rPr>
        <w:t xml:space="preserve"> άρθρου 7</w:t>
      </w:r>
      <w:r>
        <w:rPr>
          <w:lang w:val="el-GR"/>
        </w:rPr>
        <w:t>3</w:t>
      </w:r>
      <w:r w:rsidRPr="00BD65F6">
        <w:rPr>
          <w:lang w:val="el-GR"/>
        </w:rPr>
        <w:t xml:space="preserve"> σε συνδυασμό με την παρ. 8 του άρθρου 79 του ν. 4412/2016</w:t>
      </w:r>
    </w:p>
  </w:footnote>
  <w:footnote w:id="85">
    <w:p w14:paraId="77116B4C" w14:textId="77777777" w:rsidR="00E637E7" w:rsidRPr="006B2C94" w:rsidRDefault="00E637E7" w:rsidP="00BC61F6">
      <w:pPr>
        <w:pStyle w:val="af4"/>
        <w:rPr>
          <w:lang w:val="el-GR"/>
        </w:rPr>
      </w:pPr>
      <w:r>
        <w:rPr>
          <w:rStyle w:val="a4"/>
        </w:rPr>
        <w:footnoteRef/>
      </w:r>
      <w:r>
        <w:rPr>
          <w:lang w:val="el-GR"/>
        </w:rPr>
        <w:tab/>
      </w:r>
      <w:r>
        <w:rPr>
          <w:lang w:val="el-GR"/>
        </w:rPr>
        <w:t xml:space="preserve">Πρβ. άρθρο 80 ν. 4412/2016  Επισημαίνεται, περαιτέρω ότι η </w:t>
      </w:r>
      <w:r>
        <w:rPr>
          <w:lang w:val="en-US"/>
        </w:rPr>
        <w:t>A</w:t>
      </w:r>
      <w:r>
        <w:rPr>
          <w:lang w:val="el-GR"/>
        </w:rPr>
        <w:t>.</w:t>
      </w:r>
      <w:r>
        <w:rPr>
          <w:lang w:val="en-US"/>
        </w:rPr>
        <w:t>A</w:t>
      </w:r>
      <w:r>
        <w:rPr>
          <w:lang w:val="el-GR"/>
        </w:rPr>
        <w:t xml:space="preserve">. ζητάει από τους οικονομικούς φορείς να προσκομίσουν μόνο εκείνα τα αποδεικτικά μέσα που ανταποκρίνονται στους λόγους αποκλεισμού και στα κριτήρια επιλογής που έχει ορίσει στα άρθρα 2.2.3 έως 2.2.8 της παρούσας. Εάν, για παράδειγμα, δεν απαιτήσει ελάχιστα επίπεδα χρηματοοικονομικής επάρκειας των οικονομικών φορέων, τότε δεν θα ζητήσει ούτε τα αποδεικτικά μέσα της παρ. Β.3 της παρούσας  </w:t>
      </w:r>
    </w:p>
  </w:footnote>
  <w:footnote w:id="86">
    <w:p w14:paraId="724E3B77" w14:textId="77777777" w:rsidR="00E637E7" w:rsidRPr="005609B2" w:rsidRDefault="00E637E7" w:rsidP="00BC61F6">
      <w:pPr>
        <w:pStyle w:val="af4"/>
        <w:rPr>
          <w:color w:val="000000"/>
          <w:lang w:val="el-GR"/>
        </w:rPr>
      </w:pPr>
      <w:r>
        <w:rPr>
          <w:rStyle w:val="ab"/>
        </w:rPr>
        <w:footnoteRef/>
      </w:r>
      <w:r w:rsidRPr="0029307B">
        <w:rPr>
          <w:lang w:val="el-GR"/>
        </w:rPr>
        <w:t xml:space="preserve"> </w:t>
      </w:r>
      <w:r>
        <w:rPr>
          <w:lang w:val="el-GR"/>
        </w:rPr>
        <w:tab/>
      </w:r>
      <w:r w:rsidRPr="005609B2">
        <w:rPr>
          <w:color w:val="000000"/>
          <w:lang w:val="el-GR"/>
        </w:rPr>
        <w:t xml:space="preserve">Για τον χρόνο έκδοσης και ισχύος των αποδεικτικών μέσων, πρβλ και το με αρ πρωτ 2210/19-04-2019 (ΑΔΑ : 66ΓΠΟΞΤΒ-Ζ9Κ) έγγραφο της ΕΑΑΔΗΣΥ. </w:t>
      </w:r>
    </w:p>
  </w:footnote>
  <w:footnote w:id="87">
    <w:p w14:paraId="65A49569" w14:textId="77777777" w:rsidR="00E637E7" w:rsidRPr="007B335B" w:rsidRDefault="00E637E7" w:rsidP="00466B18">
      <w:pPr>
        <w:pStyle w:val="af4"/>
        <w:rPr>
          <w:lang w:val="el-GR"/>
        </w:rPr>
      </w:pPr>
      <w:r>
        <w:rPr>
          <w:rStyle w:val="a8"/>
        </w:rPr>
        <w:footnoteRef/>
      </w:r>
      <w:r>
        <w:rPr>
          <w:lang w:val="el-GR"/>
        </w:rPr>
        <w:tab/>
      </w:r>
      <w:r>
        <w:rPr>
          <w:lang w:val="el-GR"/>
        </w:rPr>
        <w:t>Πρβλ άρθρο 79 παρ. 6 ν. 4412/2016.</w:t>
      </w:r>
    </w:p>
  </w:footnote>
  <w:footnote w:id="88">
    <w:p w14:paraId="28FDF894" w14:textId="77777777" w:rsidR="00E637E7" w:rsidRPr="00D20356" w:rsidRDefault="00E637E7" w:rsidP="00466B18">
      <w:pPr>
        <w:pStyle w:val="af4"/>
        <w:rPr>
          <w:lang w:val="el-GR"/>
        </w:rPr>
      </w:pPr>
      <w:r>
        <w:rPr>
          <w:rStyle w:val="0"/>
        </w:rPr>
        <w:footnoteRef/>
      </w:r>
      <w:r w:rsidRPr="00D20356">
        <w:rPr>
          <w:lang w:val="el-GR"/>
        </w:rPr>
        <w:t xml:space="preserve"> </w:t>
      </w:r>
      <w:r>
        <w:rPr>
          <w:lang w:val="el-GR"/>
        </w:rPr>
        <w:tab/>
      </w:r>
      <w:r w:rsidRPr="008E73BE">
        <w:rPr>
          <w:lang w:val="el-GR"/>
        </w:rPr>
        <w:t>Πρβ</w:t>
      </w:r>
      <w:r>
        <w:rPr>
          <w:lang w:val="el-GR"/>
        </w:rPr>
        <w:t>λ</w:t>
      </w:r>
      <w:r w:rsidRPr="008E73BE">
        <w:rPr>
          <w:lang w:val="el-GR"/>
        </w:rPr>
        <w:t>.</w:t>
      </w:r>
      <w:r>
        <w:rPr>
          <w:lang w:val="el-GR"/>
        </w:rPr>
        <w:t xml:space="preserve"> παρ. 12 άρθρου 80 του ν.4412/2016</w:t>
      </w:r>
      <w:r w:rsidRPr="008E73BE">
        <w:rPr>
          <w:lang w:val="el-GR"/>
        </w:rPr>
        <w:t>.</w:t>
      </w:r>
    </w:p>
  </w:footnote>
  <w:footnote w:id="89">
    <w:p w14:paraId="323613D8" w14:textId="77777777" w:rsidR="00E637E7" w:rsidRPr="005B2FD1" w:rsidRDefault="00E637E7" w:rsidP="00466B18">
      <w:pPr>
        <w:pStyle w:val="af4"/>
        <w:ind w:left="0"/>
        <w:rPr>
          <w:strike/>
          <w:color w:val="000000"/>
          <w:lang w:val="el-GR"/>
        </w:rPr>
      </w:pPr>
      <w:r>
        <w:rPr>
          <w:lang w:val="el-GR"/>
        </w:rPr>
        <w:t xml:space="preserve">           </w:t>
      </w:r>
      <w:r>
        <w:rPr>
          <w:rStyle w:val="0"/>
        </w:rPr>
        <w:footnoteRef/>
      </w:r>
      <w:r>
        <w:rPr>
          <w:lang w:val="el-GR"/>
        </w:rPr>
        <w:t xml:space="preserve">     </w:t>
      </w:r>
      <w:r w:rsidRPr="005609B2">
        <w:rPr>
          <w:color w:val="000000"/>
          <w:lang w:val="el-GR"/>
        </w:rPr>
        <w:t>Πρβλ. παρ. 12 άρθρου 80 του ν.4412/2016</w:t>
      </w:r>
    </w:p>
  </w:footnote>
  <w:footnote w:id="90">
    <w:p w14:paraId="5FA40348" w14:textId="77777777" w:rsidR="00E637E7" w:rsidRPr="007B335B" w:rsidRDefault="00E637E7" w:rsidP="00466B18">
      <w:pPr>
        <w:pStyle w:val="af4"/>
        <w:rPr>
          <w:lang w:val="el-GR"/>
        </w:rPr>
      </w:pPr>
      <w:r>
        <w:rPr>
          <w:rStyle w:val="a8"/>
        </w:rPr>
        <w:footnoteRef/>
      </w:r>
      <w:r w:rsidRPr="00EE08A6">
        <w:rPr>
          <w:lang w:val="el-GR"/>
        </w:rPr>
        <w:t xml:space="preserve"> </w:t>
      </w:r>
      <w:r>
        <w:rPr>
          <w:lang w:val="el-GR"/>
        </w:rPr>
        <w:t xml:space="preserve">  </w:t>
      </w:r>
      <w:r>
        <w:rPr>
          <w:lang w:val="el-GR"/>
        </w:rPr>
        <w:tab/>
      </w:r>
      <w:r>
        <w:rPr>
          <w:lang w:val="el-GR"/>
        </w:rPr>
        <w:t>Εφόσον η αναθέτουσα αρχή την επιλέξει ως λόγο αποκλεισμού</w:t>
      </w:r>
    </w:p>
  </w:footnote>
  <w:footnote w:id="91">
    <w:p w14:paraId="321EDBBD" w14:textId="77777777" w:rsidR="00E637E7" w:rsidRPr="006B2C94" w:rsidRDefault="00E637E7" w:rsidP="00466B18">
      <w:pPr>
        <w:pStyle w:val="af4"/>
        <w:rPr>
          <w:lang w:val="el-GR"/>
        </w:rPr>
      </w:pPr>
      <w:r>
        <w:rPr>
          <w:rStyle w:val="a4"/>
        </w:rPr>
        <w:footnoteRef/>
      </w:r>
      <w:r>
        <w:rPr>
          <w:lang w:val="el-GR"/>
        </w:rPr>
        <w:tab/>
      </w:r>
      <w:r>
        <w:rPr>
          <w:lang w:val="el-GR"/>
        </w:rPr>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92">
    <w:p w14:paraId="64E0C1CB" w14:textId="77777777" w:rsidR="00E637E7" w:rsidRPr="00ED6CC6" w:rsidRDefault="00E637E7" w:rsidP="00466B18">
      <w:pPr>
        <w:pStyle w:val="af4"/>
        <w:rPr>
          <w:lang w:val="el-GR"/>
        </w:rPr>
      </w:pPr>
      <w:r>
        <w:rPr>
          <w:rStyle w:val="0"/>
        </w:rPr>
        <w:footnoteRef/>
      </w:r>
      <w:r w:rsidRPr="00ED6CC6">
        <w:rPr>
          <w:lang w:val="el-GR"/>
        </w:rPr>
        <w:t xml:space="preserve"> </w:t>
      </w:r>
      <w:r>
        <w:rPr>
          <w:lang w:val="el-GR"/>
        </w:rPr>
        <w:tab/>
      </w:r>
      <w:r w:rsidRPr="00ED6CC6">
        <w:rPr>
          <w:lang w:val="el-GR"/>
        </w:rPr>
        <w:t>Πρβ</w:t>
      </w:r>
      <w:r>
        <w:rPr>
          <w:lang w:val="el-GR"/>
        </w:rPr>
        <w:t>λ</w:t>
      </w:r>
      <w:r w:rsidRPr="00ED6CC6">
        <w:rPr>
          <w:lang w:val="el-GR"/>
        </w:rPr>
        <w:t>.</w:t>
      </w:r>
      <w:r w:rsidRPr="00ED6CC6">
        <w:rPr>
          <w:rFonts w:ascii="Cambria" w:hAnsi="Cambria"/>
          <w:sz w:val="22"/>
          <w:szCs w:val="22"/>
          <w:lang w:val="el-GR"/>
        </w:rPr>
        <w:t xml:space="preserve"> </w:t>
      </w:r>
      <w:r w:rsidRPr="00ED6CC6">
        <w:rPr>
          <w:szCs w:val="18"/>
          <w:lang w:val="el-GR"/>
        </w:rPr>
        <w:t>παράγραφο 12 άρθρου 80 του ν.4412/2016</w:t>
      </w:r>
      <w:r>
        <w:rPr>
          <w:szCs w:val="18"/>
          <w:lang w:val="el-GR"/>
        </w:rPr>
        <w:t>.</w:t>
      </w:r>
    </w:p>
  </w:footnote>
  <w:footnote w:id="93">
    <w:p w14:paraId="5A4E65F7" w14:textId="77777777" w:rsidR="00E637E7" w:rsidRPr="00E85DA7" w:rsidRDefault="00E637E7" w:rsidP="00466B18">
      <w:pPr>
        <w:pStyle w:val="af4"/>
        <w:rPr>
          <w:lang w:val="el-GR"/>
        </w:rPr>
      </w:pPr>
      <w:r>
        <w:rPr>
          <w:rStyle w:val="a8"/>
        </w:rPr>
        <w:footnoteRef/>
      </w:r>
      <w:r>
        <w:rPr>
          <w:lang w:val="el-GR"/>
        </w:rPr>
        <w:tab/>
      </w:r>
      <w:r>
        <w:rPr>
          <w:lang w:val="el-GR"/>
        </w:rPr>
        <w:t>Η καταλληλότητα του προσκομιζόμενου από τον οικονομικό φορέα εγγράφου για την απόδειξη της χρηματοοικονομικής του επάρκειας εναπόκειται στην κρίση της Α.Α. (πρβλ. άρθρο 80 παρ. 4 εδ. β ν. 4412/2016)</w:t>
      </w:r>
    </w:p>
  </w:footnote>
  <w:footnote w:id="94">
    <w:p w14:paraId="360D01D4" w14:textId="77777777" w:rsidR="00E637E7" w:rsidRDefault="00E637E7" w:rsidP="007C4BF5">
      <w:pPr>
        <w:pStyle w:val="af4"/>
        <w:rPr>
          <w:rFonts w:ascii="Calibri" w:hAnsi="Calibri" w:cs="Calibri"/>
          <w:lang w:val="el-GR" w:eastAsia="ar-SA"/>
        </w:rPr>
      </w:pPr>
      <w:r>
        <w:rPr>
          <w:rStyle w:val="a8"/>
        </w:rPr>
        <w:footnoteRef/>
      </w:r>
      <w:r>
        <w:rPr>
          <w:lang w:val="el-GR"/>
        </w:rPr>
        <w:tab/>
      </w:r>
      <w:r>
        <w:rPr>
          <w:lang w:val="el-GR"/>
        </w:rPr>
        <w:t>Εφόσον η Α.Α. έχει απαιτήσει τη συμμόρφωση των οικονομικών φορέων με πρότυπα διασφάλισης ποιότητας ή/και πρότυπα περιβαλλοντικής διαχείρισης της παραγράφου 2.2.7, τότε μόνο συμπληρώνεται η παρούσα παράγραφος, σύμφωνα με τα προβλεπόμενα στο άρθρο 82 ν. 4412/2016, άλλως διαγράφεται.</w:t>
      </w:r>
    </w:p>
  </w:footnote>
  <w:footnote w:id="95">
    <w:p w14:paraId="437B06E6" w14:textId="77777777" w:rsidR="00E637E7" w:rsidRPr="00BD65F6" w:rsidRDefault="00E637E7" w:rsidP="009E212B">
      <w:pPr>
        <w:pStyle w:val="af4"/>
        <w:rPr>
          <w:lang w:val="el-GR"/>
        </w:rPr>
      </w:pPr>
      <w:r>
        <w:rPr>
          <w:rStyle w:val="a8"/>
        </w:rPr>
        <w:footnoteRef/>
      </w:r>
      <w:r>
        <w:rPr>
          <w:lang w:val="el-GR"/>
        </w:rPr>
        <w:tab/>
      </w:r>
      <w:r>
        <w:rPr>
          <w:lang w:val="el-GR"/>
        </w:rPr>
        <w:t xml:space="preserve">Πρβλ. παράγραφο 12 άρθρου 80 του ν.4412/2016 </w:t>
      </w:r>
    </w:p>
  </w:footnote>
  <w:footnote w:id="96">
    <w:p w14:paraId="61C48CBB" w14:textId="77777777" w:rsidR="00E637E7" w:rsidRDefault="00E637E7" w:rsidP="009E212B">
      <w:pPr>
        <w:pStyle w:val="af4"/>
        <w:rPr>
          <w:lang w:val="el-GR"/>
        </w:rPr>
      </w:pPr>
      <w:r>
        <w:rPr>
          <w:rStyle w:val="0"/>
        </w:rPr>
        <w:footnoteRef/>
      </w:r>
      <w:r w:rsidRPr="00BD65F6">
        <w:rPr>
          <w:lang w:val="el-GR"/>
        </w:rPr>
        <w:t xml:space="preserve"> </w:t>
      </w:r>
      <w:r>
        <w:rPr>
          <w:lang w:val="el-GR"/>
        </w:rPr>
        <w:t xml:space="preserve">     </w:t>
      </w:r>
      <w:r w:rsidRPr="00BD65F6">
        <w:rPr>
          <w:lang w:val="el-GR"/>
        </w:rPr>
        <w:t xml:space="preserve">Σύμφωνα με το άρθρο 86 ν. 4635/2019 στο ΓΕΜΗ εγγράφονται υποχρεωτικά </w:t>
      </w:r>
      <w:r>
        <w:rPr>
          <w:lang w:val="el-GR"/>
        </w:rPr>
        <w:t>:</w:t>
      </w:r>
    </w:p>
    <w:p w14:paraId="4C57C058" w14:textId="77777777" w:rsidR="00E637E7" w:rsidRPr="00BD65F6" w:rsidRDefault="00E637E7" w:rsidP="009E212B">
      <w:pPr>
        <w:pStyle w:val="af4"/>
        <w:ind w:firstLine="1"/>
        <w:rPr>
          <w:lang w:val="el-GR"/>
        </w:rPr>
      </w:pPr>
      <w:r w:rsidRPr="00BD65F6">
        <w:rPr>
          <w:lang w:val="el-GR"/>
        </w:rPr>
        <w:t>α. η Ανώνυμη Εταιρεία που προβλέπεται στον ν. 4548/2018 (Α` 104),</w:t>
      </w:r>
    </w:p>
    <w:p w14:paraId="5D7AC4B6" w14:textId="77777777" w:rsidR="00E637E7" w:rsidRPr="00BD65F6" w:rsidRDefault="00E637E7" w:rsidP="009E212B">
      <w:pPr>
        <w:pStyle w:val="af4"/>
        <w:ind w:firstLine="1"/>
        <w:rPr>
          <w:lang w:val="el-GR"/>
        </w:rPr>
      </w:pPr>
      <w:r w:rsidRPr="00BD65F6">
        <w:rPr>
          <w:lang w:val="el-GR"/>
        </w:rPr>
        <w:t>β. η Εταιρεία Περιορισμένης Ευθύνης που προβλέπεται στον ν. 3190/1955 (Α` 91),</w:t>
      </w:r>
    </w:p>
    <w:p w14:paraId="49D964AA" w14:textId="77777777" w:rsidR="00E637E7" w:rsidRPr="00BD65F6" w:rsidRDefault="00E637E7" w:rsidP="009E212B">
      <w:pPr>
        <w:pStyle w:val="af4"/>
        <w:ind w:firstLine="1"/>
        <w:rPr>
          <w:lang w:val="el-GR"/>
        </w:rPr>
      </w:pPr>
      <w:r w:rsidRPr="00BD65F6">
        <w:rPr>
          <w:lang w:val="el-GR"/>
        </w:rPr>
        <w:t>γ. η Ιδιωτική Κεφαλαιουχική Εταιρεία που προβλέπεται στον ν. 4072/2012 (Α` 86),</w:t>
      </w:r>
    </w:p>
    <w:p w14:paraId="33F7B2D6" w14:textId="77777777" w:rsidR="00E637E7" w:rsidRPr="00BD65F6" w:rsidRDefault="00E637E7" w:rsidP="009E212B">
      <w:pPr>
        <w:pStyle w:val="af4"/>
        <w:ind w:firstLine="1"/>
        <w:rPr>
          <w:lang w:val="el-GR"/>
        </w:rPr>
      </w:pPr>
      <w:r w:rsidRPr="00BD65F6">
        <w:rPr>
          <w:lang w:val="el-GR"/>
        </w:rPr>
        <w:t>δ. η Ομόρρυθμη και Ετερόρρυθμη (απλή ή κατά μετοχές) Εταιρεία που προβλέπονται στον ν. 4072/2012 (Α` 86), καθώς και οι ομόρρυθμοι εταίροι αυτών,</w:t>
      </w:r>
    </w:p>
    <w:p w14:paraId="409496DB" w14:textId="77777777" w:rsidR="00E637E7" w:rsidRPr="00BD65F6" w:rsidRDefault="00E637E7" w:rsidP="009E212B">
      <w:pPr>
        <w:pStyle w:val="af4"/>
        <w:ind w:firstLine="1"/>
        <w:rPr>
          <w:lang w:val="el-GR"/>
        </w:rPr>
      </w:pPr>
      <w:r w:rsidRPr="00BD65F6">
        <w:rPr>
          <w:lang w:val="el-GR"/>
        </w:rPr>
        <w:t>ε. ο Αστικός Συνεταιρισμός του ν. 1667/1986 (Α` 196) (στον οποίο περιλαμβάνονται ο αλληλασφαλιστικός, ο πιστωτικός και ο οικοδομικός συνεταιρισμός),</w:t>
      </w:r>
    </w:p>
    <w:p w14:paraId="1F6C249B" w14:textId="77777777" w:rsidR="00E637E7" w:rsidRPr="00BD65F6" w:rsidRDefault="00E637E7" w:rsidP="009E212B">
      <w:pPr>
        <w:pStyle w:val="af4"/>
        <w:ind w:firstLine="1"/>
        <w:rPr>
          <w:lang w:val="el-GR"/>
        </w:rPr>
      </w:pPr>
      <w:r w:rsidRPr="00BD65F6">
        <w:rPr>
          <w:lang w:val="el-GR"/>
        </w:rPr>
        <w:t>στ. η Κοιν.Σ.ΕΠ. που συστήνεται κατά τον ν. 4430/2016 (Α` 205) και</w:t>
      </w:r>
    </w:p>
    <w:p w14:paraId="12C50802" w14:textId="77777777" w:rsidR="00E637E7" w:rsidRPr="00BD65F6" w:rsidRDefault="00E637E7" w:rsidP="009E212B">
      <w:pPr>
        <w:pStyle w:val="af4"/>
        <w:ind w:firstLine="1"/>
        <w:rPr>
          <w:lang w:val="el-GR"/>
        </w:rPr>
      </w:pPr>
      <w:r w:rsidRPr="00BD65F6">
        <w:rPr>
          <w:lang w:val="el-GR"/>
        </w:rPr>
        <w:t>ζ. η Κοι.Σ.Π.Ε. που συστήνεται κατά τον ν. 2716/1999 (Α` 96),</w:t>
      </w:r>
    </w:p>
    <w:p w14:paraId="2BD0E2F5" w14:textId="77777777" w:rsidR="00E637E7" w:rsidRPr="00BD65F6" w:rsidRDefault="00E637E7" w:rsidP="009E212B">
      <w:pPr>
        <w:pStyle w:val="af4"/>
        <w:ind w:firstLine="1"/>
        <w:rPr>
          <w:lang w:val="el-GR"/>
        </w:rPr>
      </w:pPr>
      <w:r w:rsidRPr="00BD65F6">
        <w:rPr>
          <w:lang w:val="el-GR"/>
        </w:rPr>
        <w:t>η. η Αστική Εταιρεία με οικονομικό σκοπό (άρθρο 784 ΑΚ και 270 του ν. 4072/2012),</w:t>
      </w:r>
    </w:p>
    <w:p w14:paraId="079FAD9E" w14:textId="77777777" w:rsidR="00E637E7" w:rsidRPr="00BD65F6" w:rsidRDefault="00E637E7" w:rsidP="009E212B">
      <w:pPr>
        <w:pStyle w:val="af4"/>
        <w:ind w:firstLine="1"/>
        <w:rPr>
          <w:lang w:val="el-GR"/>
        </w:rPr>
      </w:pPr>
      <w:r w:rsidRPr="00BD65F6">
        <w:rPr>
          <w:lang w:val="el-GR"/>
        </w:rPr>
        <w:t xml:space="preserve">θ. 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14:paraId="13D44D5C" w14:textId="77777777" w:rsidR="00E637E7" w:rsidRPr="00BD65F6" w:rsidRDefault="00E637E7" w:rsidP="009E212B">
      <w:pPr>
        <w:pStyle w:val="af4"/>
        <w:ind w:firstLine="1"/>
        <w:rPr>
          <w:lang w:val="el-GR"/>
        </w:rPr>
      </w:pPr>
      <w:r w:rsidRPr="00BD65F6">
        <w:rPr>
          <w:lang w:val="el-GR"/>
        </w:rPr>
        <w:t xml:space="preserve">ι. η Ευρωπαϊκή Εταιρεία που προβλέπεται στον Κανονισμό 2157/2001/ΕΚ (ΕΕΕΚ </w:t>
      </w:r>
      <w:r>
        <w:t>L</w:t>
      </w:r>
      <w:r w:rsidRPr="00BD65F6">
        <w:rPr>
          <w:lang w:val="el-GR"/>
        </w:rPr>
        <w:t>. 294) και έχει την έδρα της στην ημεδαπή,</w:t>
      </w:r>
    </w:p>
    <w:p w14:paraId="52A8766C" w14:textId="77777777" w:rsidR="00E637E7" w:rsidRPr="00BD65F6" w:rsidRDefault="00E637E7" w:rsidP="009E212B">
      <w:pPr>
        <w:pStyle w:val="af4"/>
        <w:ind w:firstLine="1"/>
        <w:rPr>
          <w:lang w:val="el-GR"/>
        </w:rPr>
      </w:pPr>
      <w:r w:rsidRPr="00BD65F6">
        <w:rPr>
          <w:lang w:val="el-GR"/>
        </w:rPr>
        <w:t xml:space="preserve">ια. 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14:paraId="23D3E953" w14:textId="77777777" w:rsidR="00E637E7" w:rsidRPr="00BD65F6" w:rsidRDefault="00E637E7" w:rsidP="009E212B">
      <w:pPr>
        <w:pStyle w:val="af4"/>
        <w:ind w:firstLine="1"/>
        <w:rPr>
          <w:lang w:val="el-GR"/>
        </w:rPr>
      </w:pPr>
      <w:r w:rsidRPr="00BD65F6">
        <w:rPr>
          <w:lang w:val="el-GR"/>
        </w:rPr>
        <w:t xml:space="preserve">ιβ. 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14:paraId="13AAD1B3" w14:textId="77777777" w:rsidR="00E637E7" w:rsidRPr="00BD65F6" w:rsidRDefault="00E637E7" w:rsidP="009E212B">
      <w:pPr>
        <w:pStyle w:val="af4"/>
        <w:ind w:firstLine="1"/>
        <w:rPr>
          <w:lang w:val="el-GR"/>
        </w:rPr>
      </w:pPr>
      <w:r w:rsidRPr="00BD65F6">
        <w:rPr>
          <w:lang w:val="el-GR"/>
        </w:rPr>
        <w:t>ιγ. 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14:paraId="1B3B6A84" w14:textId="77777777" w:rsidR="00E637E7" w:rsidRPr="00BD65F6" w:rsidRDefault="00E637E7" w:rsidP="009E212B">
      <w:pPr>
        <w:pStyle w:val="af4"/>
        <w:ind w:firstLine="1"/>
        <w:rPr>
          <w:lang w:val="el-GR"/>
        </w:rPr>
      </w:pPr>
      <w:r w:rsidRPr="00BD65F6">
        <w:rPr>
          <w:lang w:val="el-GR"/>
        </w:rPr>
        <w:t xml:space="preserve"> ιδ. 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14:paraId="5171FD0E" w14:textId="77777777" w:rsidR="00E637E7" w:rsidRPr="00BD65F6" w:rsidRDefault="00E637E7" w:rsidP="009E212B">
      <w:pPr>
        <w:pStyle w:val="af4"/>
        <w:ind w:firstLine="1"/>
        <w:rPr>
          <w:lang w:val="el-GR"/>
        </w:rPr>
      </w:pPr>
      <w:r w:rsidRPr="00BD65F6">
        <w:rPr>
          <w:lang w:val="el-GR"/>
        </w:rPr>
        <w:t>ιε. η Κοινοπραξία που καταχωρίζεται σύμφωνα με το άρθρο 293 παράγραφος 3 του ν. 4072/2012</w:t>
      </w:r>
    </w:p>
  </w:footnote>
  <w:footnote w:id="97">
    <w:p w14:paraId="1D05D748" w14:textId="77777777" w:rsidR="00E637E7" w:rsidRPr="005B2FD1" w:rsidRDefault="00E637E7" w:rsidP="009E212B">
      <w:pPr>
        <w:pStyle w:val="af4"/>
        <w:rPr>
          <w:lang w:val="el-GR"/>
        </w:rPr>
      </w:pPr>
      <w:r>
        <w:rPr>
          <w:rStyle w:val="0"/>
        </w:rPr>
        <w:footnoteRef/>
      </w:r>
      <w:r w:rsidRPr="005B2FD1">
        <w:rPr>
          <w:lang w:val="el-GR"/>
        </w:rPr>
        <w:t xml:space="preserve"> </w:t>
      </w:r>
      <w:r>
        <w:rPr>
          <w:lang w:val="el-GR"/>
        </w:rPr>
        <w:t xml:space="preserve"> </w:t>
      </w:r>
      <w:r w:rsidRPr="005B2FD1">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14:paraId="0420ACCB" w14:textId="77777777" w:rsidR="00E637E7" w:rsidRPr="005B2FD1" w:rsidRDefault="00E637E7" w:rsidP="009E212B">
      <w:pPr>
        <w:pStyle w:val="af4"/>
        <w:rPr>
          <w:lang w:val="el-GR"/>
        </w:rPr>
      </w:pPr>
      <w:r>
        <w:rPr>
          <w:lang w:val="el-GR"/>
        </w:rPr>
        <w:t xml:space="preserve">          </w:t>
      </w:r>
      <w:r w:rsidRPr="005B2FD1">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98">
    <w:p w14:paraId="74918DBB" w14:textId="77777777" w:rsidR="00E637E7" w:rsidRPr="006B2C94" w:rsidRDefault="00E637E7" w:rsidP="009E212B">
      <w:pPr>
        <w:pStyle w:val="af4"/>
        <w:rPr>
          <w:lang w:val="el-GR"/>
        </w:rPr>
      </w:pPr>
      <w:r>
        <w:rPr>
          <w:rStyle w:val="a4"/>
        </w:rPr>
        <w:footnoteRef/>
      </w:r>
      <w:r w:rsidRPr="006B2C94">
        <w:rPr>
          <w:lang w:val="el-GR"/>
        </w:rPr>
        <w:tab/>
      </w:r>
      <w:r w:rsidRPr="006B2C94">
        <w:rPr>
          <w:lang w:val="el-GR"/>
        </w:rPr>
        <w:t xml:space="preserve">Πρβλ άρθρο 83 ν. 4412/2016. </w:t>
      </w:r>
    </w:p>
  </w:footnote>
  <w:footnote w:id="99">
    <w:p w14:paraId="7361F759" w14:textId="77777777" w:rsidR="00E637E7" w:rsidRPr="00BD65F6" w:rsidRDefault="00E637E7" w:rsidP="00D6246C">
      <w:pPr>
        <w:pStyle w:val="af4"/>
        <w:rPr>
          <w:lang w:val="el-GR"/>
        </w:rPr>
      </w:pPr>
      <w:r>
        <w:rPr>
          <w:rStyle w:val="a8"/>
        </w:rPr>
        <w:footnoteRef/>
      </w:r>
      <w:r>
        <w:rPr>
          <w:lang w:val="el-GR"/>
        </w:rPr>
        <w:tab/>
        <w:t xml:space="preserve"> </w:t>
      </w:r>
      <w:r>
        <w:rPr>
          <w:lang w:val="el-GR"/>
        </w:rPr>
        <w:t>Πρβ. παράγραφο 12 άρθρου 80 του ν.4412/2016</w:t>
      </w:r>
      <w:r w:rsidRPr="00461AC9">
        <w:rPr>
          <w:lang w:val="el-GR"/>
        </w:rPr>
        <w:t>.</w:t>
      </w:r>
    </w:p>
  </w:footnote>
  <w:footnote w:id="100">
    <w:p w14:paraId="7483A3FB" w14:textId="77777777" w:rsidR="00E637E7" w:rsidRPr="006B2C94" w:rsidRDefault="00E637E7" w:rsidP="00BC61F6">
      <w:pPr>
        <w:pStyle w:val="af4"/>
        <w:rPr>
          <w:lang w:val="el-GR"/>
        </w:rPr>
      </w:pPr>
      <w:r>
        <w:rPr>
          <w:rStyle w:val="a4"/>
        </w:rPr>
        <w:footnoteRef/>
      </w:r>
      <w:r>
        <w:rPr>
          <w:lang w:val="el-GR"/>
        </w:rPr>
        <w:tab/>
      </w:r>
      <w:r>
        <w:rPr>
          <w:lang w:val="el-GR"/>
        </w:rPr>
        <w:t xml:space="preserve">Πρβλ άρθρο 86 παρ. 1 και τυποποιημένο έντυπο 2 Παραρτήματος </w:t>
      </w:r>
      <w:r>
        <w:t>II</w:t>
      </w:r>
      <w:r>
        <w:rPr>
          <w:lang w:val="el-GR"/>
        </w:rPr>
        <w:t xml:space="preserve"> (Προκήρυξη σύμβασης), παρ. </w:t>
      </w:r>
      <w:r>
        <w:t>II</w:t>
      </w:r>
      <w:r>
        <w:rPr>
          <w:lang w:val="el-GR"/>
        </w:rPr>
        <w:t>.2.5 Εκτελεστικού Κανονισμού (ΕΕ) 2015/1986 της Επιτροπής (</w:t>
      </w:r>
      <w:r>
        <w:t>L</w:t>
      </w:r>
      <w:r>
        <w:rPr>
          <w:lang w:val="el-GR"/>
        </w:rPr>
        <w:t xml:space="preserve"> 296)</w:t>
      </w:r>
    </w:p>
  </w:footnote>
  <w:footnote w:id="101">
    <w:p w14:paraId="5F83EAE0" w14:textId="77777777" w:rsidR="00E637E7" w:rsidRDefault="00E637E7" w:rsidP="006742F4">
      <w:pPr>
        <w:pStyle w:val="af4"/>
        <w:rPr>
          <w:lang w:val="el-GR"/>
        </w:rPr>
      </w:pPr>
      <w:r>
        <w:rPr>
          <w:rStyle w:val="a8"/>
        </w:rPr>
        <w:footnoteRef/>
      </w:r>
      <w:r>
        <w:rPr>
          <w:lang w:val="el-GR"/>
        </w:rPr>
        <w:tab/>
      </w:r>
      <w:r>
        <w:rPr>
          <w:lang w:val="el-GR"/>
        </w:rPr>
        <w:t xml:space="preserve">Τα κριτήρια ανάθεσης θα πρέπει να συνδέονται με το αντικείμενο της σύμβασης, σύμφωνα με την παράγραφο 8 του άρθρου 86 του ν. 4412/2016. Διασφαλίζουν τη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προσφέροντες, προκειμένου να αξιολογείται ο βαθμός συμμόρφωσής τους προς τα κριτήρια ανάθεσης. Εάν υπάρχουν αμφιβολίες, οι Α.Α. επαληθεύουν αποτελεσματικά την ακρίβεια των πληροφοριών και αποδείξεων, τις οποίες παρέχουν οι προσφέροντες (παρ. 9 άρθρου 86). Πρβλ και Κατευθυντήρια Οδηγία 11/2015 Ε.Α.Α.ΔΗ.ΣΥ. (ΑΔΑ ΩΛΝ4ΟΞΤΒ-ΜΙΦ) </w:t>
      </w:r>
    </w:p>
  </w:footnote>
  <w:footnote w:id="102">
    <w:p w14:paraId="62D673F5" w14:textId="77777777" w:rsidR="00E637E7" w:rsidRDefault="00E637E7" w:rsidP="006742F4">
      <w:pPr>
        <w:pStyle w:val="af4"/>
        <w:rPr>
          <w:lang w:val="el-GR"/>
        </w:rPr>
      </w:pPr>
      <w:r>
        <w:rPr>
          <w:rStyle w:val="a8"/>
        </w:rPr>
        <w:footnoteRef/>
      </w:r>
      <w:r>
        <w:rPr>
          <w:lang w:val="el-GR"/>
        </w:rPr>
        <w:tab/>
      </w:r>
      <w:r>
        <w:rPr>
          <w:lang w:val="el-GR"/>
        </w:rPr>
        <w:t xml:space="preserve">Στην περίπτωση αυτή η πλέον συμφέρουσα από οικονομική άποψη προσφορά θα πρέπει να εκτιμάται βάσει της καλύτερης αναλογίας τιμής-ποιότητας, πράγμα το οποίο θα πρέπει να λαμβάνει στοιχεία αποτελεσματικότητας σε σχέση με την τιμή </w:t>
      </w:r>
      <w:r>
        <w:rPr>
          <w:u w:val="single"/>
          <w:lang w:val="el-GR"/>
        </w:rPr>
        <w:t>ή το κόστος.</w:t>
      </w:r>
      <w:r>
        <w:rPr>
          <w:lang w:val="el-GR"/>
        </w:rPr>
        <w:t xml:space="preserve"> Πρβλ αιτιολογική έκθεση νόμου 4412/2016, άρθρο 86, σ. 23 και αιτιολογική σκέψη 92 Οδηγίας 2014/24/ΕΕ</w:t>
      </w:r>
    </w:p>
  </w:footnote>
  <w:footnote w:id="103">
    <w:p w14:paraId="7936CEB0" w14:textId="77777777" w:rsidR="00E637E7" w:rsidRPr="006B2C94" w:rsidRDefault="00E637E7" w:rsidP="00BC61F6">
      <w:pPr>
        <w:pStyle w:val="af4"/>
        <w:rPr>
          <w:lang w:val="el-GR"/>
        </w:rPr>
      </w:pPr>
      <w:r>
        <w:rPr>
          <w:rStyle w:val="a4"/>
        </w:rPr>
        <w:footnoteRef/>
      </w:r>
      <w:r>
        <w:rPr>
          <w:lang w:val="el-GR"/>
        </w:rPr>
        <w:tab/>
      </w:r>
      <w:r>
        <w:rPr>
          <w:lang w:val="el-GR"/>
        </w:rPr>
        <w:t>Πρβλ άρθρο 86 παρ. 11, 13 (όπως αυτή αντικαταστάθηκε με το άρθρο 33 παρ. 1 περ. α του ν. 4608/2019), καθώς και 16 ν. 4412/2016.</w:t>
      </w:r>
    </w:p>
  </w:footnote>
  <w:footnote w:id="104">
    <w:p w14:paraId="62F29356" w14:textId="77777777" w:rsidR="00E637E7" w:rsidRPr="005609B2" w:rsidRDefault="00E637E7" w:rsidP="00BC61F6">
      <w:pPr>
        <w:pStyle w:val="af4"/>
        <w:rPr>
          <w:color w:val="000000"/>
          <w:lang w:val="el-GR"/>
        </w:rPr>
      </w:pPr>
      <w:r w:rsidRPr="005609B2">
        <w:rPr>
          <w:rStyle w:val="a4"/>
          <w:color w:val="000000"/>
        </w:rPr>
        <w:footnoteRef/>
      </w:r>
      <w:r w:rsidRPr="005609B2">
        <w:rPr>
          <w:color w:val="000000"/>
          <w:lang w:val="el-GR"/>
        </w:rPr>
        <w:tab/>
      </w:r>
      <w:r w:rsidRPr="005609B2">
        <w:rPr>
          <w:color w:val="000000"/>
          <w:lang w:val="el-GR"/>
        </w:rPr>
        <w:t>Πρβλ άρθρο 37 παρ. 4 του ν. 4412/2016</w:t>
      </w:r>
    </w:p>
  </w:footnote>
  <w:footnote w:id="105">
    <w:p w14:paraId="46907A6B" w14:textId="77777777" w:rsidR="00E637E7" w:rsidRPr="00F93782" w:rsidRDefault="00E637E7" w:rsidP="009E212B">
      <w:pPr>
        <w:pStyle w:val="af4"/>
        <w:rPr>
          <w:lang w:val="el-GR"/>
        </w:rPr>
      </w:pPr>
      <w:r>
        <w:rPr>
          <w:rStyle w:val="ab"/>
        </w:rPr>
        <w:footnoteRef/>
      </w:r>
      <w:r w:rsidRPr="00F93782">
        <w:rPr>
          <w:lang w:val="el-GR"/>
        </w:rPr>
        <w:t xml:space="preserve"> </w:t>
      </w:r>
      <w:r>
        <w:rPr>
          <w:lang w:val="el-GR"/>
        </w:rPr>
        <w:t xml:space="preserve">     </w:t>
      </w:r>
      <w:r>
        <w:rPr>
          <w:lang w:val="el-GR"/>
        </w:rPr>
        <w:t xml:space="preserve">Άρθρο 13 παρ. 1.4 και 1.5 της </w:t>
      </w:r>
      <w:r w:rsidRPr="00184870">
        <w:rPr>
          <w:lang w:val="el-GR"/>
        </w:rPr>
        <w:t>Κ.Υ.Α. ΕΣΗΔΗΣ Προμήθειες και Υπηρεσίες</w:t>
      </w:r>
    </w:p>
  </w:footnote>
  <w:footnote w:id="106">
    <w:p w14:paraId="7886DDDB" w14:textId="77777777" w:rsidR="00E637E7" w:rsidRPr="00CB7A20" w:rsidRDefault="00E637E7" w:rsidP="009E212B">
      <w:pPr>
        <w:pStyle w:val="af4"/>
        <w:rPr>
          <w:lang w:val="el-GR"/>
        </w:rPr>
      </w:pPr>
      <w:r>
        <w:rPr>
          <w:rStyle w:val="ab"/>
        </w:rPr>
        <w:footnoteRef/>
      </w:r>
      <w:r w:rsidRPr="00FF4298">
        <w:rPr>
          <w:lang w:val="el-GR"/>
        </w:rPr>
        <w:t xml:space="preserve"> </w:t>
      </w:r>
      <w:r>
        <w:rPr>
          <w:lang w:val="el-GR"/>
        </w:rPr>
        <w:t xml:space="preserve">  </w:t>
      </w:r>
      <w:r>
        <w:rPr>
          <w:lang w:val="el-GR"/>
        </w:rPr>
        <w:tab/>
      </w:r>
      <w:r w:rsidRPr="00FA354F">
        <w:rPr>
          <w:lang w:val="el-GR"/>
        </w:rPr>
        <w:t>Βλ.σχ</w:t>
      </w:r>
      <w:r>
        <w:rPr>
          <w:lang w:val="el-GR"/>
        </w:rPr>
        <w:t>ετικά με την</w:t>
      </w:r>
      <w:r w:rsidRPr="00FA354F">
        <w:rPr>
          <w:lang w:val="el-GR"/>
        </w:rPr>
        <w:t xml:space="preserve">  </w:t>
      </w:r>
      <w:r>
        <w:rPr>
          <w:lang w:val="el-GR"/>
        </w:rPr>
        <w:t>η</w:t>
      </w:r>
      <w:r w:rsidRPr="00FA354F">
        <w:rPr>
          <w:lang w:val="el-GR"/>
        </w:rPr>
        <w:t>λεκτρονική υπεύθυνη δήλωση το  άρθρο εικοστό έβδομο</w:t>
      </w:r>
      <w:r>
        <w:rPr>
          <w:lang w:val="el-GR"/>
        </w:rPr>
        <w:t xml:space="preserve"> </w:t>
      </w:r>
      <w:r w:rsidRPr="00FA354F">
        <w:rPr>
          <w:lang w:val="el-GR"/>
        </w:rPr>
        <w:t>της από 20.3.2020 Π.Ν.Π.,</w:t>
      </w:r>
      <w:r>
        <w:rPr>
          <w:lang w:val="el-GR"/>
        </w:rPr>
        <w:t xml:space="preserve"> (</w:t>
      </w:r>
      <w:r w:rsidRPr="00FA354F">
        <w:rPr>
          <w:lang w:val="el-GR"/>
        </w:rPr>
        <w:t>Α 68</w:t>
      </w:r>
      <w:r>
        <w:rPr>
          <w:lang w:val="el-GR"/>
        </w:rPr>
        <w:t>) -</w:t>
      </w:r>
      <w:r w:rsidRPr="00FF4298">
        <w:rPr>
          <w:lang w:val="el-GR"/>
        </w:rPr>
        <w:t xml:space="preserve"> </w:t>
      </w:r>
      <w:r w:rsidRPr="00FA354F">
        <w:rPr>
          <w:lang w:val="el-GR"/>
        </w:rPr>
        <w:t>που κυρώθηκε με το άρθρο 1 του ν. 4683/2020 (Α΄83)</w:t>
      </w:r>
      <w:r>
        <w:rPr>
          <w:lang w:val="el-GR"/>
        </w:rPr>
        <w:t>-</w:t>
      </w:r>
      <w:r w:rsidRPr="00FA354F">
        <w:rPr>
          <w:lang w:val="el-GR"/>
        </w:rPr>
        <w:t>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w:t>
      </w:r>
      <w:r>
        <w:rPr>
          <w:lang w:val="el-GR"/>
        </w:rPr>
        <w:t xml:space="preserve"> </w:t>
      </w:r>
      <w:r w:rsidRPr="00FA354F">
        <w:rPr>
          <w:lang w:val="el-GR"/>
        </w:rPr>
        <w:t xml:space="preserve">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w:t>
      </w:r>
      <w:r w:rsidRPr="00CB7A20">
        <w:rPr>
          <w:lang w:val="el-GR"/>
        </w:rPr>
        <w:t>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107">
    <w:p w14:paraId="68FA1C2F" w14:textId="77777777" w:rsidR="00E637E7" w:rsidRPr="00CB7A20" w:rsidRDefault="00E637E7" w:rsidP="009E212B">
      <w:pPr>
        <w:pStyle w:val="af4"/>
        <w:rPr>
          <w:lang w:val="el-GR"/>
        </w:rPr>
      </w:pPr>
      <w:r w:rsidRPr="00CB7A20">
        <w:rPr>
          <w:rStyle w:val="ab"/>
        </w:rPr>
        <w:footnoteRef/>
      </w:r>
      <w:r w:rsidRPr="00CB7A20">
        <w:rPr>
          <w:lang w:val="el-GR"/>
        </w:rPr>
        <w:t xml:space="preserve">   </w:t>
      </w:r>
      <w:r w:rsidRPr="00CB7A20">
        <w:rPr>
          <w:lang w:val="el-GR"/>
        </w:rPr>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108">
    <w:p w14:paraId="5E181A34" w14:textId="77777777" w:rsidR="00E637E7" w:rsidRPr="00CB7A20" w:rsidRDefault="00E637E7" w:rsidP="009E212B">
      <w:pPr>
        <w:pStyle w:val="af4"/>
        <w:rPr>
          <w:lang w:val="el-GR"/>
        </w:rPr>
      </w:pPr>
      <w:r w:rsidRPr="00CB7A20">
        <w:rPr>
          <w:rStyle w:val="ab"/>
        </w:rPr>
        <w:footnoteRef/>
      </w:r>
      <w:r w:rsidRPr="00CB7A20">
        <w:rPr>
          <w:lang w:val="el-GR"/>
        </w:rPr>
        <w:t xml:space="preserve">     </w:t>
      </w:r>
      <w:r w:rsidRPr="00CB7A20">
        <w:rPr>
          <w:lang w:val="el-GR"/>
        </w:rPr>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09">
    <w:p w14:paraId="5DB222A4" w14:textId="77777777" w:rsidR="00E637E7" w:rsidRPr="00CB7A20" w:rsidRDefault="00E637E7" w:rsidP="009E212B">
      <w:pPr>
        <w:pStyle w:val="af4"/>
        <w:ind w:left="426" w:hanging="426"/>
        <w:rPr>
          <w:lang w:val="el-GR"/>
        </w:rPr>
      </w:pPr>
      <w:r w:rsidRPr="00CB7A20">
        <w:rPr>
          <w:rStyle w:val="ab"/>
        </w:rPr>
        <w:footnoteRef/>
      </w:r>
      <w:r w:rsidRPr="00CB7A20">
        <w:rPr>
          <w:lang w:val="el-GR"/>
        </w:rPr>
        <w:t xml:space="preserve">  </w:t>
      </w:r>
      <w:r w:rsidRPr="00CB7A20">
        <w:rPr>
          <w:lang w:val="el-GR"/>
        </w:rPr>
        <w:tab/>
      </w:r>
      <w:r w:rsidRPr="00CB7A20">
        <w:rPr>
          <w:lang w:val="el-GR"/>
        </w:rPr>
        <w:t>Ενδεικτικά συμβολαιογραφικές ένορκες βεβαιώσεις ή λοιπά συμβολαιογραφικά έγγραφα</w:t>
      </w:r>
    </w:p>
  </w:footnote>
  <w:footnote w:id="110">
    <w:p w14:paraId="15E7E10C" w14:textId="77777777" w:rsidR="00E637E7" w:rsidRPr="00F93782" w:rsidRDefault="00E637E7" w:rsidP="009E212B">
      <w:pPr>
        <w:pStyle w:val="af4"/>
        <w:ind w:left="426" w:hanging="426"/>
        <w:rPr>
          <w:lang w:val="el-GR"/>
        </w:rPr>
      </w:pPr>
      <w:r w:rsidRPr="00CB7A20">
        <w:rPr>
          <w:rStyle w:val="ab"/>
        </w:rPr>
        <w:footnoteRef/>
      </w:r>
      <w:r w:rsidRPr="00CB7A20">
        <w:rPr>
          <w:lang w:val="el-GR"/>
        </w:rPr>
        <w:t xml:space="preserve">  </w:t>
      </w:r>
      <w:r w:rsidRPr="00CB7A20">
        <w:rPr>
          <w:lang w:val="el-GR"/>
        </w:rPr>
        <w:tab/>
      </w:r>
      <w:r w:rsidRPr="00CB7A20">
        <w:rPr>
          <w:lang w:val="el-GR"/>
        </w:rPr>
        <w:t>Άρθρο 13 παρ. 1.6 της Κ.Υ.Α. ΕΣΗΔΗΣ Προμήθειες και Υπηρεσίες</w:t>
      </w:r>
    </w:p>
  </w:footnote>
  <w:footnote w:id="111">
    <w:p w14:paraId="548E9031" w14:textId="77777777" w:rsidR="00E637E7" w:rsidRDefault="00E637E7" w:rsidP="00396112">
      <w:pPr>
        <w:pStyle w:val="af4"/>
        <w:rPr>
          <w:rFonts w:ascii="Calibri" w:hAnsi="Calibri" w:cs="Calibri"/>
          <w:lang w:val="el-GR" w:eastAsia="ar-SA"/>
        </w:rPr>
      </w:pPr>
      <w:r>
        <w:rPr>
          <w:rStyle w:val="a8"/>
        </w:rPr>
        <w:footnoteRef/>
      </w:r>
      <w:r>
        <w:rPr>
          <w:lang w:val="el-GR"/>
        </w:rPr>
        <w:tab/>
      </w:r>
      <w:r>
        <w:rPr>
          <w:lang w:val="el-GR"/>
        </w:rPr>
        <w:t>Άρθρο 94 του ν. 4412/2016</w:t>
      </w:r>
    </w:p>
  </w:footnote>
  <w:footnote w:id="112">
    <w:p w14:paraId="7C3E7AAB" w14:textId="77777777" w:rsidR="00E637E7" w:rsidRDefault="00E637E7" w:rsidP="00396112">
      <w:pPr>
        <w:pStyle w:val="af4"/>
        <w:rPr>
          <w:lang w:val="el-GR"/>
        </w:rPr>
      </w:pPr>
      <w:r>
        <w:rPr>
          <w:rStyle w:val="a8"/>
        </w:rPr>
        <w:footnoteRef/>
      </w:r>
      <w:r>
        <w:rPr>
          <w:lang w:val="el-GR"/>
        </w:rPr>
        <w:tab/>
      </w:r>
      <w:r>
        <w:rPr>
          <w:lang w:val="el-GR"/>
        </w:rPr>
        <w:t>Αυτά περιλαμβάνουν τα αποδεικτικά στοιχεία που τεκμηριώνουν την τεχνική καταλληλότητα των προσφερομένων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και τυχόν υπόδειγμα τεχνικής προσφοράς.</w:t>
      </w:r>
    </w:p>
  </w:footnote>
  <w:footnote w:id="113">
    <w:p w14:paraId="17F06CEA" w14:textId="77777777" w:rsidR="00E637E7" w:rsidRPr="006B2C94" w:rsidRDefault="00E637E7" w:rsidP="00BC61F6">
      <w:pPr>
        <w:pStyle w:val="af4"/>
        <w:rPr>
          <w:lang w:val="el-GR"/>
        </w:rPr>
      </w:pPr>
      <w:r>
        <w:rPr>
          <w:rStyle w:val="a4"/>
        </w:rPr>
        <w:footnoteRef/>
      </w:r>
      <w:r>
        <w:rPr>
          <w:lang w:val="el-GR"/>
        </w:rPr>
        <w:tab/>
      </w:r>
      <w:r>
        <w:rPr>
          <w:lang w:val="el-GR"/>
        </w:rPr>
        <w:t>Βλ. άρθρο 58 του ν. 4412/2016</w:t>
      </w:r>
    </w:p>
  </w:footnote>
  <w:footnote w:id="114">
    <w:p w14:paraId="3A4C783D" w14:textId="77777777" w:rsidR="00E637E7" w:rsidRDefault="00E637E7" w:rsidP="007A37C2">
      <w:pPr>
        <w:pStyle w:val="af4"/>
        <w:rPr>
          <w:rFonts w:ascii="Calibri" w:hAnsi="Calibri" w:cs="Calibri"/>
          <w:lang w:val="el-GR" w:eastAsia="ar-SA"/>
        </w:rPr>
      </w:pPr>
      <w:r>
        <w:rPr>
          <w:rStyle w:val="ab"/>
        </w:rPr>
        <w:footnoteRef/>
      </w:r>
      <w:r>
        <w:rPr>
          <w:rStyle w:val="a4"/>
          <w:rFonts w:ascii="Calibri" w:hAnsi="Calibri"/>
          <w:lang w:val="el-GR"/>
        </w:rPr>
        <w:tab/>
      </w:r>
      <w:r>
        <w:rPr>
          <w:lang w:val="el-GR"/>
        </w:rPr>
        <w:t>Άρθρο 95 του ν. 4412/2016</w:t>
      </w:r>
    </w:p>
  </w:footnote>
  <w:footnote w:id="115">
    <w:p w14:paraId="6DBAD7AF" w14:textId="77777777" w:rsidR="00E637E7" w:rsidRDefault="00E637E7" w:rsidP="007A37C2">
      <w:pPr>
        <w:pStyle w:val="af4"/>
        <w:rPr>
          <w:rFonts w:ascii="Calibri" w:hAnsi="Calibri" w:cs="Calibri"/>
          <w:lang w:val="el-GR" w:eastAsia="ar-SA"/>
        </w:rPr>
      </w:pPr>
      <w:r>
        <w:rPr>
          <w:rStyle w:val="a8"/>
        </w:rPr>
        <w:footnoteRef/>
      </w:r>
      <w:r>
        <w:rPr>
          <w:szCs w:val="18"/>
          <w:lang w:val="el-GR"/>
        </w:rPr>
        <w:tab/>
      </w:r>
      <w:r>
        <w:rPr>
          <w:szCs w:val="18"/>
          <w:lang w:val="el-GR"/>
        </w:rPr>
        <w:t>Εδώ θα πρέπει να καθορίζεται με σαφήνεια η σχετική μονάδα π.χ.  λίτρα κ.α.</w:t>
      </w:r>
    </w:p>
  </w:footnote>
  <w:footnote w:id="116">
    <w:p w14:paraId="7D8F01C1" w14:textId="77777777" w:rsidR="00E637E7" w:rsidRPr="006B2C94" w:rsidRDefault="00E637E7" w:rsidP="00BC61F6">
      <w:pPr>
        <w:pStyle w:val="af4"/>
        <w:rPr>
          <w:lang w:val="el-GR"/>
        </w:rPr>
      </w:pPr>
      <w:r>
        <w:rPr>
          <w:rStyle w:val="a4"/>
        </w:rPr>
        <w:footnoteRef/>
      </w:r>
      <w:r>
        <w:rPr>
          <w:lang w:val="el-GR"/>
        </w:rPr>
        <w:tab/>
      </w:r>
      <w:r>
        <w:rPr>
          <w:lang w:val="el-GR"/>
        </w:rPr>
        <w:t>Πρβλ άρθρο 97 ν. 4412/2016</w:t>
      </w:r>
    </w:p>
  </w:footnote>
  <w:footnote w:id="117">
    <w:p w14:paraId="4DA74A8D" w14:textId="77777777" w:rsidR="00E637E7" w:rsidRPr="001F7E31" w:rsidRDefault="00E637E7" w:rsidP="00AB5D76">
      <w:pPr>
        <w:pStyle w:val="af4"/>
        <w:rPr>
          <w:lang w:val="el-GR"/>
        </w:rPr>
      </w:pPr>
      <w:r>
        <w:rPr>
          <w:rStyle w:val="0"/>
        </w:rPr>
        <w:footnoteRef/>
      </w:r>
      <w:r w:rsidRPr="001F7E31">
        <w:rPr>
          <w:lang w:val="el-GR"/>
        </w:rPr>
        <w:t xml:space="preserve"> </w:t>
      </w:r>
      <w:r>
        <w:rPr>
          <w:lang w:val="el-GR"/>
        </w:rPr>
        <w:tab/>
      </w:r>
      <w:r>
        <w:rPr>
          <w:lang w:val="el-GR"/>
        </w:rPr>
        <w:t>Πρβλ. άρθρο 97, παρ.4 του ν.4412/2016, όπως τροποποιήθηκε με το άρθρο 33, παρ. 3, του ν.4608/2019.</w:t>
      </w:r>
    </w:p>
  </w:footnote>
  <w:footnote w:id="118">
    <w:p w14:paraId="19A88274" w14:textId="77777777" w:rsidR="00E637E7" w:rsidRPr="006B2C94" w:rsidRDefault="00E637E7" w:rsidP="00BC61F6">
      <w:pPr>
        <w:pStyle w:val="af4"/>
        <w:rPr>
          <w:lang w:val="el-GR"/>
        </w:rPr>
      </w:pPr>
      <w:r>
        <w:rPr>
          <w:rStyle w:val="a4"/>
        </w:rPr>
        <w:footnoteRef/>
      </w:r>
      <w:r>
        <w:rPr>
          <w:lang w:val="el-GR"/>
        </w:rPr>
        <w:tab/>
      </w:r>
      <w:r>
        <w:rPr>
          <w:lang w:val="el-GR"/>
        </w:rPr>
        <w:t>Άρθρο 91 του ν. 4412/2016</w:t>
      </w:r>
    </w:p>
  </w:footnote>
  <w:footnote w:id="119">
    <w:p w14:paraId="34FE68DC" w14:textId="77777777" w:rsidR="00E637E7" w:rsidRPr="00BD65F6" w:rsidRDefault="00E637E7" w:rsidP="00AB5D76">
      <w:pPr>
        <w:pStyle w:val="af4"/>
        <w:ind w:left="426" w:hanging="426"/>
        <w:rPr>
          <w:lang w:val="el-GR"/>
        </w:rPr>
      </w:pPr>
      <w:r>
        <w:rPr>
          <w:rStyle w:val="a8"/>
        </w:rPr>
        <w:footnoteRef/>
      </w:r>
      <w:r>
        <w:rPr>
          <w:lang w:val="el-GR"/>
        </w:rPr>
        <w:tab/>
      </w:r>
      <w:r>
        <w:rPr>
          <w:lang w:val="el-GR"/>
        </w:rPr>
        <w:t>Άρθρα 92 έως 97, το άρθρο 100 καθώς και τα άρθρα 102 έως 104 του ν. 4412/16</w:t>
      </w:r>
    </w:p>
  </w:footnote>
  <w:footnote w:id="120">
    <w:p w14:paraId="77BD2EF7" w14:textId="77777777" w:rsidR="00E637E7" w:rsidRPr="005609B2" w:rsidRDefault="00E637E7" w:rsidP="00BC61F6">
      <w:pPr>
        <w:pStyle w:val="af4"/>
        <w:rPr>
          <w:color w:val="000000"/>
          <w:lang w:val="el-GR"/>
        </w:rPr>
      </w:pPr>
      <w:r>
        <w:rPr>
          <w:rStyle w:val="a4"/>
        </w:rPr>
        <w:footnoteRef/>
      </w:r>
      <w:r>
        <w:rPr>
          <w:lang w:val="el-GR"/>
        </w:rPr>
        <w:tab/>
      </w:r>
      <w:r>
        <w:rPr>
          <w:lang w:val="el-GR"/>
        </w:rPr>
        <w:t>Βλ. ιδίως παρ. 6 του άρθρου 100 και ΥΑ 56902/215 «</w:t>
      </w:r>
      <w:r>
        <w:rPr>
          <w:i/>
          <w:iCs/>
          <w:lang w:val="el-GR"/>
        </w:rPr>
        <w:t xml:space="preserve">Τεχνικές λεπτομέρειες και διαδικασίες λειτουργίας του Εθνικού </w:t>
      </w:r>
      <w:r w:rsidRPr="005609B2">
        <w:rPr>
          <w:i/>
          <w:iCs/>
          <w:color w:val="000000"/>
          <w:lang w:val="el-GR"/>
        </w:rPr>
        <w:t>Συστήματος Ηλεκτρονικών Δημοσίων Συμβάσεων</w:t>
      </w:r>
      <w:r w:rsidRPr="005609B2">
        <w:rPr>
          <w:i/>
          <w:color w:val="000000"/>
          <w:lang w:val="el-GR"/>
        </w:rPr>
        <w:t xml:space="preserve"> (Ε.Σ.Η.ΔΗ.Σ.)» (άρθρο 16)</w:t>
      </w:r>
    </w:p>
  </w:footnote>
  <w:footnote w:id="121">
    <w:p w14:paraId="654FA775" w14:textId="77777777" w:rsidR="00E637E7" w:rsidRPr="009F4790" w:rsidRDefault="00E637E7" w:rsidP="00AB5D76">
      <w:pPr>
        <w:pStyle w:val="af4"/>
        <w:rPr>
          <w:lang w:val="el-GR"/>
        </w:rPr>
      </w:pPr>
      <w:r>
        <w:rPr>
          <w:rStyle w:val="a8"/>
        </w:rPr>
        <w:footnoteRef/>
      </w:r>
      <w:r>
        <w:rPr>
          <w:lang w:val="el-GR"/>
        </w:rPr>
        <w:tab/>
      </w:r>
      <w:r>
        <w:rPr>
          <w:szCs w:val="18"/>
          <w:lang w:val="el-GR"/>
        </w:rPr>
        <w:t>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 ό</w:t>
      </w:r>
      <w:r w:rsidRPr="009F4790">
        <w:rPr>
          <w:lang w:val="el-GR"/>
        </w:rPr>
        <w:t xml:space="preserve">πως αντικαταστάθηκε </w:t>
      </w:r>
      <w:r>
        <w:rPr>
          <w:lang w:val="el-GR"/>
        </w:rPr>
        <w:t>από το</w:t>
      </w:r>
      <w:r w:rsidRPr="009F4790">
        <w:rPr>
          <w:lang w:val="el-GR"/>
        </w:rPr>
        <w:t xml:space="preserve"> άρθρο 40 του ν. 4782/21.</w:t>
      </w:r>
    </w:p>
  </w:footnote>
  <w:footnote w:id="122">
    <w:p w14:paraId="3BD81F7A" w14:textId="77777777" w:rsidR="00E637E7" w:rsidRPr="008606B8" w:rsidRDefault="00E637E7" w:rsidP="00AB5D76">
      <w:pPr>
        <w:pStyle w:val="af4"/>
        <w:rPr>
          <w:lang w:val="el-GR"/>
        </w:rPr>
      </w:pPr>
      <w:r>
        <w:rPr>
          <w:rStyle w:val="ab"/>
        </w:rPr>
        <w:footnoteRef/>
      </w:r>
      <w:r w:rsidRPr="008606B8">
        <w:rPr>
          <w:lang w:val="el-GR"/>
        </w:rPr>
        <w:t xml:space="preserve"> </w:t>
      </w:r>
      <w:r>
        <w:rPr>
          <w:lang w:val="el-GR"/>
        </w:rPr>
        <w:t xml:space="preserve">     </w:t>
      </w:r>
      <w:r>
        <w:rPr>
          <w:lang w:val="el-GR"/>
        </w:rPr>
        <w:t xml:space="preserve">Άρθρο 16 παρ. 1 και 2 Κ.Υ.Α. ΕΣΗΔΗΣ </w:t>
      </w:r>
      <w:r w:rsidRPr="008606B8">
        <w:rPr>
          <w:lang w:val="el-GR"/>
        </w:rPr>
        <w:t>Προμήθειες και Υπηρεσίες</w:t>
      </w:r>
    </w:p>
  </w:footnote>
  <w:footnote w:id="123">
    <w:p w14:paraId="555E7191" w14:textId="77777777" w:rsidR="00E637E7" w:rsidRDefault="00E637E7" w:rsidP="00D033F7">
      <w:pPr>
        <w:pStyle w:val="af4"/>
        <w:rPr>
          <w:rFonts w:ascii="Calibri" w:hAnsi="Calibri" w:cs="Calibri"/>
          <w:lang w:val="el-GR" w:eastAsia="ar-SA"/>
        </w:rPr>
      </w:pPr>
      <w:r>
        <w:rPr>
          <w:rStyle w:val="ab"/>
        </w:rPr>
        <w:footnoteRef/>
      </w:r>
      <w:r>
        <w:rPr>
          <w:rStyle w:val="a4"/>
          <w:rFonts w:ascii="Calibri" w:hAnsi="Calibri"/>
          <w:lang w:val="el-GR"/>
        </w:rPr>
        <w:tab/>
      </w:r>
      <w:r>
        <w:rPr>
          <w:lang w:val="el-GR"/>
        </w:rPr>
        <w:t xml:space="preserve">Άρθρο 100, παρ. 6 του ν. 4412/2016 </w:t>
      </w:r>
    </w:p>
  </w:footnote>
  <w:footnote w:id="124">
    <w:p w14:paraId="3EFD0808" w14:textId="77777777" w:rsidR="00E637E7" w:rsidRPr="005609B2" w:rsidRDefault="00E637E7" w:rsidP="00BC61F6">
      <w:pPr>
        <w:pStyle w:val="af4"/>
        <w:rPr>
          <w:color w:val="000000"/>
          <w:lang w:val="el-GR"/>
        </w:rPr>
      </w:pPr>
      <w:r w:rsidRPr="005609B2">
        <w:rPr>
          <w:rStyle w:val="a4"/>
          <w:color w:val="000000"/>
        </w:rPr>
        <w:footnoteRef/>
      </w:r>
      <w:r w:rsidRPr="005609B2">
        <w:rPr>
          <w:color w:val="000000"/>
          <w:lang w:val="el-GR"/>
        </w:rPr>
        <w:tab/>
      </w:r>
      <w:r w:rsidRPr="005609B2">
        <w:rPr>
          <w:color w:val="000000"/>
          <w:lang w:val="el-GR"/>
        </w:rPr>
        <w:t>Βλ. άρθρο 103 του ν. 4412/2016</w:t>
      </w:r>
    </w:p>
  </w:footnote>
  <w:footnote w:id="125">
    <w:p w14:paraId="6BCD4398" w14:textId="77777777" w:rsidR="00E637E7" w:rsidRPr="00BF6D04" w:rsidRDefault="00E637E7" w:rsidP="00AB5D76">
      <w:pPr>
        <w:pStyle w:val="af4"/>
        <w:rPr>
          <w:lang w:val="el-GR"/>
        </w:rPr>
      </w:pPr>
      <w:r>
        <w:rPr>
          <w:rStyle w:val="ab"/>
        </w:rPr>
        <w:footnoteRef/>
      </w:r>
      <w:r w:rsidRPr="00BF6D04">
        <w:rPr>
          <w:lang w:val="el-GR"/>
        </w:rPr>
        <w:t xml:space="preserve"> </w:t>
      </w:r>
      <w:r>
        <w:rPr>
          <w:lang w:val="el-GR"/>
        </w:rPr>
        <w:t xml:space="preserve">   </w:t>
      </w:r>
      <w:r>
        <w:rPr>
          <w:lang w:val="el-GR"/>
        </w:rPr>
        <w:tab/>
      </w:r>
      <w:r w:rsidRPr="00911940">
        <w:rPr>
          <w:lang w:val="el-GR"/>
        </w:rPr>
        <w:t>Πρβλ άρθρο 17 ΚΥΑ ΕΣΗΔΗΣ Προμήθειες και Υπηρεσίες</w:t>
      </w:r>
    </w:p>
  </w:footnote>
  <w:footnote w:id="126">
    <w:p w14:paraId="3CA7179A" w14:textId="77777777" w:rsidR="00E637E7" w:rsidRPr="00BD65F6" w:rsidRDefault="00E637E7" w:rsidP="00AB5D76">
      <w:pPr>
        <w:pStyle w:val="af4"/>
        <w:rPr>
          <w:lang w:val="el-GR"/>
        </w:rPr>
      </w:pPr>
      <w:r>
        <w:rPr>
          <w:rStyle w:val="a8"/>
        </w:rPr>
        <w:footnoteRef/>
      </w:r>
      <w:r>
        <w:rPr>
          <w:lang w:val="el-GR"/>
        </w:rPr>
        <w:tab/>
      </w:r>
      <w:r>
        <w:rPr>
          <w:lang w:val="el-GR"/>
        </w:rPr>
        <w:t>Πρβ. ομοίως ως ανωτέρω, άρθρο 103 παρ. 2 του ν. 4412/2016.</w:t>
      </w:r>
    </w:p>
  </w:footnote>
  <w:footnote w:id="127">
    <w:p w14:paraId="714152AC" w14:textId="77777777" w:rsidR="00E637E7" w:rsidRPr="001036EA" w:rsidRDefault="00E637E7" w:rsidP="00AB5D76">
      <w:pPr>
        <w:pStyle w:val="af4"/>
        <w:rPr>
          <w:lang w:val="el-GR"/>
        </w:rPr>
      </w:pPr>
      <w:r>
        <w:rPr>
          <w:rStyle w:val="a8"/>
        </w:rPr>
        <w:footnoteRef/>
      </w:r>
      <w:r>
        <w:rPr>
          <w:lang w:val="el-GR"/>
        </w:rPr>
        <w:tab/>
      </w:r>
      <w:r>
        <w:rPr>
          <w:lang w:val="el-GR"/>
        </w:rPr>
        <w:t>Άρθρο 104 παρ. 2 και 3 του ν. 4412/2016, όπως αντικαταστάθηκε από το άρθρο 44 του ν. 4782/2021.</w:t>
      </w:r>
    </w:p>
  </w:footnote>
  <w:footnote w:id="128">
    <w:p w14:paraId="28AFBDEF" w14:textId="77777777" w:rsidR="00E637E7" w:rsidRDefault="00E637E7" w:rsidP="00D94901">
      <w:pPr>
        <w:pStyle w:val="af4"/>
        <w:rPr>
          <w:lang w:val="el-GR"/>
        </w:rPr>
      </w:pPr>
      <w:r>
        <w:rPr>
          <w:rStyle w:val="a8"/>
        </w:rPr>
        <w:footnoteRef/>
      </w:r>
      <w:r>
        <w:rPr>
          <w:lang w:val="el-GR"/>
        </w:rPr>
        <w:tab/>
      </w:r>
      <w:r>
        <w:rPr>
          <w:lang w:val="el-GR"/>
        </w:rPr>
        <w:t>Άρθρο 72 παρ. 10 ν. 4412/2016</w:t>
      </w:r>
    </w:p>
  </w:footnote>
  <w:footnote w:id="129">
    <w:p w14:paraId="4FDFA0A6" w14:textId="77777777" w:rsidR="00E637E7" w:rsidRPr="00C7510D" w:rsidRDefault="00E637E7" w:rsidP="00BB107D">
      <w:pPr>
        <w:pStyle w:val="af4"/>
        <w:rPr>
          <w:lang w:val="el-GR"/>
        </w:rPr>
      </w:pPr>
      <w:r>
        <w:rPr>
          <w:rStyle w:val="a8"/>
        </w:rPr>
        <w:footnoteRef/>
      </w:r>
      <w:r>
        <w:rPr>
          <w:lang w:val="el-GR"/>
        </w:rPr>
        <w:tab/>
      </w:r>
      <w:r w:rsidRPr="003D0EC7">
        <w:rPr>
          <w:lang w:val="el-GR"/>
        </w:rPr>
        <w:t>Άρθρο 130</w:t>
      </w:r>
      <w:r>
        <w:rPr>
          <w:lang w:val="el-GR"/>
        </w:rPr>
        <w:t xml:space="preserve"> του </w:t>
      </w:r>
      <w:r w:rsidRPr="003D0EC7">
        <w:rPr>
          <w:lang w:val="el-GR"/>
        </w:rPr>
        <w:t xml:space="preserve"> ν.4412/2016</w:t>
      </w:r>
    </w:p>
  </w:footnote>
  <w:footnote w:id="130">
    <w:p w14:paraId="4B0FE650" w14:textId="77777777" w:rsidR="00E637E7" w:rsidRPr="00171EB5" w:rsidRDefault="00E637E7" w:rsidP="00AB5D76">
      <w:pPr>
        <w:pStyle w:val="af4"/>
        <w:rPr>
          <w:lang w:val="el-GR"/>
        </w:rPr>
      </w:pPr>
      <w:r>
        <w:rPr>
          <w:rStyle w:val="ab"/>
        </w:rPr>
        <w:footnoteRef/>
      </w:r>
      <w:r>
        <w:rPr>
          <w:lang w:val="el-GR"/>
        </w:rPr>
        <w:tab/>
      </w:r>
      <w:r>
        <w:rPr>
          <w:lang w:val="el-GR"/>
        </w:rPr>
        <w:t>Πρβλ άρθρο 24 του ν. 4412/2016</w:t>
      </w:r>
    </w:p>
  </w:footnote>
  <w:footnote w:id="131">
    <w:p w14:paraId="75F79829" w14:textId="77777777" w:rsidR="00E637E7" w:rsidRPr="006B2C94" w:rsidRDefault="00E637E7" w:rsidP="00AB5D76">
      <w:pPr>
        <w:pStyle w:val="af4"/>
        <w:rPr>
          <w:lang w:val="el-GR"/>
        </w:rPr>
      </w:pPr>
      <w:r>
        <w:rPr>
          <w:rStyle w:val="a4"/>
        </w:rPr>
        <w:footnoteRef/>
      </w:r>
      <w:r>
        <w:rPr>
          <w:lang w:val="el-GR"/>
        </w:rPr>
        <w:tab/>
      </w:r>
      <w:r>
        <w:rPr>
          <w:lang w:val="el-GR"/>
        </w:rPr>
        <w:t>Πρβλ παρ. 2 του άρθρου 78 του ν. 4412/2016</w:t>
      </w:r>
    </w:p>
  </w:footnote>
  <w:footnote w:id="132">
    <w:p w14:paraId="10F30A00" w14:textId="77777777" w:rsidR="00E637E7" w:rsidRPr="001F7E31" w:rsidRDefault="00E637E7" w:rsidP="00BC61F6">
      <w:pPr>
        <w:pStyle w:val="af4"/>
        <w:rPr>
          <w:lang w:val="el-GR"/>
        </w:rPr>
      </w:pPr>
      <w:r>
        <w:rPr>
          <w:rStyle w:val="ab"/>
        </w:rPr>
        <w:footnoteRef/>
      </w:r>
      <w:r w:rsidRPr="001F7E31">
        <w:rPr>
          <w:lang w:val="el-GR"/>
        </w:rPr>
        <w:t xml:space="preserve"> </w:t>
      </w:r>
      <w:r>
        <w:rPr>
          <w:lang w:val="el-GR"/>
        </w:rPr>
        <w:tab/>
      </w:r>
      <w:r>
        <w:rPr>
          <w:lang w:val="el-GR"/>
        </w:rPr>
        <w:t>Πρβλ. άρθρο 132 του ν. 4412/2016, όπως τροποποιήθηκε με το άρθρο 43, παρ. 21 του ν. 4605/2019</w:t>
      </w:r>
    </w:p>
  </w:footnote>
  <w:footnote w:id="133">
    <w:p w14:paraId="6175D944" w14:textId="77777777" w:rsidR="00E637E7" w:rsidRDefault="00E637E7" w:rsidP="00337D2B">
      <w:pPr>
        <w:pStyle w:val="af4"/>
        <w:rPr>
          <w:lang w:val="el-GR"/>
        </w:rPr>
      </w:pPr>
      <w:r>
        <w:rPr>
          <w:rStyle w:val="a8"/>
        </w:rPr>
        <w:footnoteRef/>
      </w:r>
      <w:r>
        <w:rPr>
          <w:lang w:val="el-GR"/>
        </w:rPr>
        <w:tab/>
      </w:r>
      <w:r>
        <w:rPr>
          <w:lang w:val="el-GR"/>
        </w:rPr>
        <w:t>Πρβλ. άρθρο 201 ν. 4412/2016, σε συνδυασμό με την περίπτωση στ της παρ. 11 του</w:t>
      </w:r>
      <w:r>
        <w:rPr>
          <w:lang w:val="en-GB"/>
        </w:rPr>
        <w:t> </w:t>
      </w:r>
      <w:hyperlink r:id="rId5" w:history="1">
        <w:r>
          <w:rPr>
            <w:rStyle w:val="-"/>
            <w:lang w:val="el-GR"/>
          </w:rPr>
          <w:t>άρθρου 221</w:t>
        </w:r>
      </w:hyperlink>
      <w:r>
        <w:rPr>
          <w:lang w:val="el-GR"/>
        </w:rPr>
        <w:t>. Ειδικά για την περίπτωση των Κεντρικών Αρχών Αγορών, για ζητήματα τροποποίησης συμφωνιών - πλαίσιο και συμβάσεων κεντρικών προμηθειών που συνάπτονται από αυτές, γνωμοδοτεί η επιτροπή της περ. α’ της παρ. 11 του άρθρου 221 ((επιτροπή διενέργειας/επιτροπή αξιολόγησης)</w:t>
      </w:r>
    </w:p>
  </w:footnote>
  <w:footnote w:id="134">
    <w:p w14:paraId="011CF32D" w14:textId="77777777" w:rsidR="00E637E7" w:rsidRDefault="00E637E7" w:rsidP="00337D2B">
      <w:pPr>
        <w:pStyle w:val="af4"/>
        <w:rPr>
          <w:lang w:val="el-GR"/>
        </w:rPr>
      </w:pPr>
      <w:r>
        <w:rPr>
          <w:rStyle w:val="a8"/>
        </w:rPr>
        <w:footnoteRef/>
      </w:r>
      <w:r>
        <w:rPr>
          <w:lang w:val="el-GR"/>
        </w:rPr>
        <w:tab/>
      </w:r>
      <w:r>
        <w:rPr>
          <w:lang w:val="el-GR"/>
        </w:rPr>
        <w:t>Δυνατότητα της Α.Α. να προβλέψει στη διακήρυξη ρήτρες αναθεώρησης/ προαιρέσεις. Στην περίπτωση αυτή και εφόσον πρόκειται για σαφείς, ακριβείς και ρητές ρήτρες αναθεώρησης, στις οποίες μπορεί να περιλαμβάνονται και ρήτρες αναθεώρησης τιμών ή προαιρέσεις, επιτρέπεται η τροποποίηση της σύμβασης χωρίς νέα διαδικασία σύναψης, ανεξαρτήτως της χρηματικής αξίας της τροποποίησης. Οι ρήτρες αυτές αναφέρουν το αντικείμενο και τη φύση των ενδεχόμενων τροποποιήσεων ή προαιρέσεων, καθώς και τους όρους υπό τους οποίους μπορούν να ενεργοποιηθούν. Οι προβλεπόμενες τροποποιήσεις ή προαιρέσεις δε θα πρέπει να μεταβάλουν τη συνολική φύση της σύμβασης (Πρβλ. άρθρο 132 παρ. 1 α του ν. 4412/2016).</w:t>
      </w:r>
    </w:p>
  </w:footnote>
  <w:footnote w:id="135">
    <w:p w14:paraId="2DB16C65" w14:textId="77777777" w:rsidR="00E637E7" w:rsidRDefault="00E637E7" w:rsidP="00337D2B">
      <w:pPr>
        <w:pStyle w:val="af4"/>
        <w:rPr>
          <w:lang w:val="el-GR"/>
        </w:rPr>
      </w:pPr>
      <w:r>
        <w:rPr>
          <w:rStyle w:val="ab"/>
        </w:rPr>
        <w:footnoteRef/>
      </w:r>
      <w:r>
        <w:rPr>
          <w:lang w:val="el-GR"/>
        </w:rPr>
        <w:t xml:space="preserve">      </w:t>
      </w:r>
      <w:r>
        <w:rPr>
          <w:lang w:val="el-GR"/>
        </w:rPr>
        <w:t>Βλ. ιδίως την περ. γ της παρ.4  του άρθρου 203 του ν. 4412/2016</w:t>
      </w:r>
    </w:p>
  </w:footnote>
  <w:footnote w:id="136">
    <w:p w14:paraId="0A98334A" w14:textId="77777777" w:rsidR="00E637E7" w:rsidRDefault="00E637E7" w:rsidP="00337D2B">
      <w:pPr>
        <w:pStyle w:val="af4"/>
        <w:rPr>
          <w:lang w:val="el-GR"/>
        </w:rPr>
      </w:pPr>
      <w:r>
        <w:rPr>
          <w:rStyle w:val="ab"/>
        </w:rPr>
        <w:footnoteRef/>
      </w:r>
      <w:r>
        <w:rPr>
          <w:lang w:val="el-GR"/>
        </w:rPr>
        <w:t xml:space="preserve">      </w:t>
      </w:r>
      <w:r>
        <w:rPr>
          <w:lang w:val="el-GR"/>
        </w:rPr>
        <w:t xml:space="preserve">Άρθρο 132, παρ. 1δ), περ. αα του ν. 4412/2016. </w:t>
      </w:r>
    </w:p>
    <w:p w14:paraId="0BF45422" w14:textId="77777777" w:rsidR="00E637E7" w:rsidRDefault="00E637E7" w:rsidP="00337D2B">
      <w:pPr>
        <w:pStyle w:val="af4"/>
        <w:rPr>
          <w:lang w:val="el-GR"/>
        </w:rPr>
      </w:pPr>
      <w:r>
        <w:rPr>
          <w:lang w:val="el-GR"/>
        </w:rPr>
        <w:tab/>
        <w:t xml:space="preserve"> Πρβλ., επίσης, Κατευθυντήρια Οδηγία 22 της Αρχής με τίτλο «Τροποποίηση συμβάσεων κατά τη διάρκειά τους», Κεφάλαιο ΙΙΙ.Δ. σημείο Ι, σελ. 17 (ΑΔΑ: 7ΜΥΤΟΞΤΒ-ΖΓΖ).  </w:t>
      </w:r>
    </w:p>
  </w:footnote>
  <w:footnote w:id="137">
    <w:p w14:paraId="06ECFF31" w14:textId="77777777" w:rsidR="00E637E7" w:rsidRPr="006B2C94" w:rsidRDefault="00E637E7" w:rsidP="00BC61F6">
      <w:pPr>
        <w:pStyle w:val="af4"/>
        <w:rPr>
          <w:lang w:val="el-GR"/>
        </w:rPr>
      </w:pPr>
      <w:r>
        <w:rPr>
          <w:rStyle w:val="a4"/>
        </w:rPr>
        <w:footnoteRef/>
      </w:r>
      <w:r>
        <w:rPr>
          <w:lang w:val="el-GR"/>
        </w:rPr>
        <w:tab/>
      </w:r>
      <w:r>
        <w:rPr>
          <w:lang w:val="el-GR"/>
        </w:rPr>
        <w:t>Πρβλ.  Άρθρο 133 του ν. 4412/2016 Δικαίωμα μονομερούς λύσης της σύμβασης</w:t>
      </w:r>
    </w:p>
  </w:footnote>
  <w:footnote w:id="138">
    <w:p w14:paraId="0E2C5C4A" w14:textId="77777777" w:rsidR="00E637E7" w:rsidRDefault="00E637E7" w:rsidP="00FA2B49">
      <w:pPr>
        <w:pStyle w:val="af4"/>
        <w:rPr>
          <w:rFonts w:ascii="Calibri" w:hAnsi="Calibri" w:cs="Calibri"/>
          <w:lang w:val="el-GR" w:eastAsia="ar-SA"/>
        </w:rPr>
      </w:pPr>
      <w:r>
        <w:rPr>
          <w:rStyle w:val="a8"/>
        </w:rPr>
        <w:footnoteRef/>
      </w:r>
      <w:r>
        <w:rPr>
          <w:lang w:val="el-GR"/>
        </w:rPr>
        <w:tab/>
      </w:r>
      <w:r>
        <w:rPr>
          <w:lang w:val="el-GR"/>
        </w:rPr>
        <w:t>Βλ. Απόφαση 2/51557/0026/10-09-01 ΦΕΚ 1209/Β/01 Υπ. Οικονομικών, στο βαθμό που η Α.Α. υπάγεται στο πεδίο εφαρμογής της.</w:t>
      </w:r>
    </w:p>
  </w:footnote>
  <w:footnote w:id="139">
    <w:p w14:paraId="56DD36CF" w14:textId="77777777" w:rsidR="00E637E7" w:rsidRDefault="00E637E7" w:rsidP="00FA2B49">
      <w:pPr>
        <w:pStyle w:val="af4"/>
        <w:rPr>
          <w:lang w:val="el-GR"/>
        </w:rPr>
      </w:pPr>
      <w:r>
        <w:rPr>
          <w:rStyle w:val="a8"/>
        </w:rPr>
        <w:footnoteRef/>
      </w:r>
      <w:r>
        <w:rPr>
          <w:lang w:val="el-GR"/>
        </w:rPr>
        <w:tab/>
      </w:r>
      <w:r>
        <w:rPr>
          <w:lang w:val="el-GR"/>
        </w:rPr>
        <w:t xml:space="preserve">Η απόσβεση της προκαταβολής και η επιστροφή της εγγύησης προκαταβολής πραγματοποιούνται σύμφωνα με τις διατάξεις του άρθρου 72 του ν. 4412/2016 και τον τρόπο που ορίζει η Α.Α. </w:t>
      </w:r>
    </w:p>
  </w:footnote>
  <w:footnote w:id="140">
    <w:p w14:paraId="7F8C7850" w14:textId="77777777" w:rsidR="00E637E7" w:rsidRDefault="00E637E7" w:rsidP="00FA2B49">
      <w:pPr>
        <w:pStyle w:val="af4"/>
        <w:rPr>
          <w:lang w:val="el-GR"/>
        </w:rPr>
      </w:pPr>
      <w:r>
        <w:rPr>
          <w:rStyle w:val="a8"/>
        </w:rPr>
        <w:footnoteRef/>
      </w:r>
      <w:r>
        <w:rPr>
          <w:lang w:val="el-GR"/>
        </w:rPr>
        <w:tab/>
      </w:r>
      <w:r>
        <w:rPr>
          <w:lang w:val="el-GR"/>
        </w:rPr>
        <w:t xml:space="preserve">Άρθρο 200 παρ. 4 του ν. 4412/2016, όπως τροποποιήθηκε με το άρθρο 102 του ν. 4782/2021. </w:t>
      </w:r>
    </w:p>
  </w:footnote>
  <w:footnote w:id="141">
    <w:p w14:paraId="3A9FFE42" w14:textId="77777777" w:rsidR="00E637E7" w:rsidRPr="003C275B" w:rsidRDefault="00E637E7" w:rsidP="00AB5D76">
      <w:pPr>
        <w:pStyle w:val="af4"/>
        <w:rPr>
          <w:lang w:val="el-GR"/>
        </w:rPr>
      </w:pPr>
      <w:r>
        <w:rPr>
          <w:rStyle w:val="a4"/>
        </w:rPr>
        <w:footnoteRef/>
      </w:r>
      <w:r>
        <w:rPr>
          <w:lang w:val="el-GR"/>
        </w:rPr>
        <w:tab/>
      </w:r>
      <w:r>
        <w:rPr>
          <w:lang w:val="el-GR"/>
        </w:rPr>
        <w:t>Άρθρο 203 του ν. 4412/2016, όπως τροποποιήθηκε με το άρθρο 103 του ν. 4782/2021</w:t>
      </w:r>
    </w:p>
  </w:footnote>
  <w:footnote w:id="142">
    <w:p w14:paraId="2594E0ED" w14:textId="77777777" w:rsidR="00E637E7" w:rsidRDefault="00E637E7" w:rsidP="00206742">
      <w:pPr>
        <w:pStyle w:val="af4"/>
        <w:rPr>
          <w:rFonts w:ascii="Calibri" w:hAnsi="Calibri" w:cs="Calibri"/>
          <w:lang w:val="el-GR" w:eastAsia="ar-SA"/>
        </w:rPr>
      </w:pPr>
      <w:r>
        <w:rPr>
          <w:rStyle w:val="a8"/>
        </w:rPr>
        <w:footnoteRef/>
      </w:r>
      <w:r>
        <w:rPr>
          <w:lang w:val="el-GR"/>
        </w:rPr>
        <w:tab/>
      </w:r>
      <w:r>
        <w:rPr>
          <w:lang w:val="el-GR"/>
        </w:rPr>
        <w:t>Άρθρο 207 του ν. 4412/2016.</w:t>
      </w:r>
    </w:p>
  </w:footnote>
  <w:footnote w:id="143">
    <w:p w14:paraId="5AC86266" w14:textId="77777777" w:rsidR="00E637E7" w:rsidRPr="001F7E31" w:rsidRDefault="00E637E7" w:rsidP="00BC61F6">
      <w:pPr>
        <w:pStyle w:val="af4"/>
        <w:rPr>
          <w:highlight w:val="green"/>
          <w:lang w:val="el-GR"/>
        </w:rPr>
      </w:pPr>
      <w:r>
        <w:rPr>
          <w:rStyle w:val="a4"/>
        </w:rPr>
        <w:footnoteRef/>
      </w:r>
      <w:r>
        <w:rPr>
          <w:lang w:val="el-GR"/>
        </w:rPr>
        <w:tab/>
      </w:r>
      <w:r>
        <w:rPr>
          <w:lang w:val="el-GR"/>
        </w:rPr>
        <w:t xml:space="preserve">Πρβλ. </w:t>
      </w:r>
      <w:r w:rsidRPr="00B15B2A">
        <w:rPr>
          <w:lang w:val="el-GR"/>
        </w:rPr>
        <w:t>άρθρο 205 του ν. 4412/2016, όπως αντικαταστάθηκε από το άρθρο 43 παρ. 23 του ν. 4605/2019</w:t>
      </w:r>
    </w:p>
  </w:footnote>
  <w:footnote w:id="144">
    <w:p w14:paraId="1CEA57C4" w14:textId="028FB522" w:rsidR="00E637E7" w:rsidRPr="00022C43" w:rsidRDefault="00E637E7" w:rsidP="00702FCB">
      <w:pPr>
        <w:pStyle w:val="af4"/>
        <w:rPr>
          <w:lang w:val="el-GR"/>
        </w:rPr>
      </w:pPr>
      <w:r w:rsidRPr="00022C43">
        <w:rPr>
          <w:rStyle w:val="0"/>
        </w:rPr>
        <w:footnoteRef/>
      </w:r>
      <w:r w:rsidRPr="00022C43">
        <w:rPr>
          <w:lang w:val="el-GR"/>
        </w:rPr>
        <w:t xml:space="preserve">  </w:t>
      </w:r>
      <w:r w:rsidRPr="00022C43">
        <w:rPr>
          <w:lang w:val="el-GR"/>
        </w:rPr>
        <w:tab/>
      </w:r>
      <w:r>
        <w:rPr>
          <w:lang w:val="el-GR"/>
        </w:rPr>
        <w:t>Ά</w:t>
      </w:r>
      <w:r w:rsidRPr="00022C43">
        <w:rPr>
          <w:lang w:val="el-GR"/>
        </w:rPr>
        <w:t>ρθρο 205Α του ν. 4412/2016</w:t>
      </w:r>
    </w:p>
  </w:footnote>
  <w:footnote w:id="145">
    <w:p w14:paraId="5204F735" w14:textId="77777777" w:rsidR="00E637E7" w:rsidRDefault="00E637E7" w:rsidP="00206742">
      <w:pPr>
        <w:pStyle w:val="af4"/>
        <w:rPr>
          <w:lang w:val="el-GR"/>
        </w:rPr>
      </w:pPr>
      <w:r>
        <w:rPr>
          <w:rStyle w:val="ab"/>
        </w:rPr>
        <w:footnoteRef/>
      </w:r>
      <w:r>
        <w:rPr>
          <w:lang w:val="el-GR"/>
        </w:rPr>
        <w:t xml:space="preserve">      </w:t>
      </w:r>
      <w:r>
        <w:rPr>
          <w:lang w:val="el-GR"/>
        </w:rPr>
        <w:t>Παρ. 1 και 2 άρθρου 206</w:t>
      </w:r>
    </w:p>
  </w:footnote>
  <w:footnote w:id="146">
    <w:p w14:paraId="238C9215" w14:textId="77777777" w:rsidR="00E637E7" w:rsidRDefault="00E637E7" w:rsidP="00206742">
      <w:pPr>
        <w:pStyle w:val="af4"/>
        <w:rPr>
          <w:lang w:val="el-GR"/>
        </w:rPr>
      </w:pPr>
      <w:r>
        <w:rPr>
          <w:rStyle w:val="a8"/>
        </w:rPr>
        <w:footnoteRef/>
      </w:r>
      <w:r>
        <w:rPr>
          <w:lang w:val="el-GR"/>
        </w:rPr>
        <w:tab/>
      </w:r>
      <w:r>
        <w:rPr>
          <w:lang w:val="el-GR"/>
        </w:rPr>
        <w:t xml:space="preserve">Άρθρο 221 παρ. 11 β) του ν. 4412/2016: “Για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αποφαινομένου οργάνου.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footnote>
  <w:footnote w:id="147">
    <w:p w14:paraId="62CD03B2" w14:textId="77777777" w:rsidR="00E637E7" w:rsidRDefault="00E637E7" w:rsidP="00206742">
      <w:pPr>
        <w:pStyle w:val="af4"/>
        <w:rPr>
          <w:lang w:val="el-GR"/>
        </w:rPr>
      </w:pPr>
      <w:r>
        <w:rPr>
          <w:rStyle w:val="a8"/>
        </w:rPr>
        <w:footnoteRef/>
      </w:r>
      <w:r>
        <w:rPr>
          <w:lang w:val="el-GR"/>
        </w:rPr>
        <w:tab/>
      </w:r>
      <w:r>
        <w:rPr>
          <w:lang w:val="el-GR"/>
        </w:rPr>
        <w:t>Στο άρθρο αυτό η Α.Α. μπορεί να χρησιμοποιήσει μεταβατικά τις οδηγίες που δίνονται στην ΥΑ Π1/2489/6.09.1995 (Β΄ 764), η οποία δεν έχει καταργηθεί.</w:t>
      </w:r>
    </w:p>
  </w:footnote>
  <w:footnote w:id="148">
    <w:p w14:paraId="2D2968B0" w14:textId="77777777" w:rsidR="00E637E7" w:rsidRDefault="00E637E7" w:rsidP="00206742">
      <w:pPr>
        <w:pStyle w:val="af4"/>
        <w:rPr>
          <w:lang w:val="el-GR"/>
        </w:rPr>
      </w:pPr>
      <w:r>
        <w:rPr>
          <w:rStyle w:val="a8"/>
        </w:rPr>
        <w:footnoteRef/>
      </w:r>
      <w:r>
        <w:rPr>
          <w:lang w:val="el-GR"/>
        </w:rPr>
        <w:tab/>
      </w:r>
      <w:r>
        <w:rPr>
          <w:lang w:val="el-GR"/>
        </w:rPr>
        <w:t>Άρθρο 215 του ν. 4412/2016</w:t>
      </w:r>
    </w:p>
  </w:footnote>
  <w:footnote w:id="149">
    <w:p w14:paraId="0628BA84" w14:textId="77777777" w:rsidR="00E637E7" w:rsidRDefault="00E637E7" w:rsidP="00206742">
      <w:pPr>
        <w:pStyle w:val="af4"/>
        <w:rPr>
          <w:lang w:val="el-GR"/>
        </w:rPr>
      </w:pPr>
      <w:r>
        <w:rPr>
          <w:rStyle w:val="a8"/>
        </w:rPr>
        <w:footnoteRef/>
      </w:r>
      <w:r>
        <w:rPr>
          <w:lang w:val="el-GR"/>
        </w:rPr>
        <w:tab/>
      </w:r>
      <w:r>
        <w:rPr>
          <w:lang w:val="el-GR"/>
        </w:rPr>
        <w:t>Πρβλ άρθρο 215 ν. 4412/2016</w:t>
      </w:r>
    </w:p>
  </w:footnote>
  <w:footnote w:id="150">
    <w:p w14:paraId="1FDBBB64" w14:textId="77777777" w:rsidR="00E637E7" w:rsidRDefault="00E637E7" w:rsidP="00206742">
      <w:pPr>
        <w:pStyle w:val="af4"/>
        <w:rPr>
          <w:lang w:val="el-GR"/>
        </w:rPr>
      </w:pPr>
      <w:r>
        <w:rPr>
          <w:rStyle w:val="a8"/>
        </w:rPr>
        <w:footnoteRef/>
      </w:r>
      <w:r>
        <w:rPr>
          <w:lang w:val="el-GR"/>
        </w:rPr>
        <w:tab/>
      </w:r>
      <w:r>
        <w:rPr>
          <w:lang w:val="el-GR"/>
        </w:rPr>
        <w:t>Άρθρο 53 παρ. 9 του ν. 4412/2016</w:t>
      </w:r>
    </w:p>
  </w:footnote>
  <w:footnote w:id="151">
    <w:p w14:paraId="797EFCAB" w14:textId="77777777" w:rsidR="00E637E7" w:rsidRDefault="00E637E7" w:rsidP="00885C78">
      <w:pPr>
        <w:widowControl w:val="0"/>
        <w:rPr>
          <w:rFonts w:ascii="Calibri" w:eastAsia="Calibri" w:hAnsi="Calibri" w:cs="Calibri"/>
          <w:color w:val="000000"/>
        </w:rPr>
      </w:pPr>
      <w:r>
        <w:rPr>
          <w:rStyle w:val="FootnoteCharacters"/>
        </w:rPr>
        <w:footnoteRef/>
      </w:r>
      <w:r>
        <w:rPr>
          <w:rFonts w:ascii="Calibri" w:eastAsia="Calibri" w:hAnsi="Calibri" w:cs="Calibri"/>
          <w:color w:val="000000"/>
        </w:rPr>
        <w:t>Τύπος Παραδοτέου: Μ (Μελέτη), ΑΝ (Αναφορά), Λ (Λογισμικό), Υ (Υλικό/Εξοπλισμός), Υ (Υπηρεσία), Σ (Σύστημα), ΑΛ (Άλλο)</w:t>
      </w:r>
    </w:p>
  </w:footnote>
  <w:footnote w:id="152">
    <w:p w14:paraId="050DF327" w14:textId="77777777" w:rsidR="00E637E7" w:rsidRDefault="00E637E7" w:rsidP="00617086">
      <w:pPr>
        <w:widowControl w:val="0"/>
        <w:rPr>
          <w:rFonts w:ascii="Calibri" w:eastAsia="Calibri" w:hAnsi="Calibri" w:cs="Calibri"/>
          <w:color w:val="000000"/>
        </w:rPr>
      </w:pPr>
      <w:r>
        <w:rPr>
          <w:rStyle w:val="FootnoteCharacters"/>
        </w:rPr>
        <w:footnoteRef/>
      </w:r>
      <w:r>
        <w:rPr>
          <w:rFonts w:ascii="Calibri" w:eastAsia="Calibri" w:hAnsi="Calibri" w:cs="Calibri"/>
          <w:color w:val="000000"/>
        </w:rPr>
        <w:t>Τύπος Παραδοτέου: Μ (Μελέτη), ΑΝ (Αναφορά), Λ (Λογισμικό), Υ (Υλικό/Εξοπλισμός), Υ (Υπηρεσία), Σ (Σύστημα), ΑΛ (Άλλο)</w:t>
      </w:r>
    </w:p>
  </w:footnote>
  <w:footnote w:id="153">
    <w:p w14:paraId="3295866E" w14:textId="77777777" w:rsidR="00E637E7" w:rsidRDefault="00E637E7" w:rsidP="008F2747">
      <w:pPr>
        <w:rPr>
          <w:rFonts w:eastAsia="Calibri"/>
        </w:rPr>
      </w:pPr>
      <w:r>
        <w:rPr>
          <w:rStyle w:val="FootnoteCharacters"/>
        </w:rPr>
        <w:footnoteRef/>
      </w:r>
      <w:r>
        <w:rPr>
          <w:rFonts w:eastAsia="Calibri"/>
        </w:rPr>
        <w:t>Τύπος Παραδοτέου: Μ (Μελέτη), ΑΝ (Αναφορά), Λ (Λογισμικό), Υ (Υλικό/Εξοπλισμός), Υ (Υπηρεσία), Σ (Σύστημα), ΑΛ (Άλλο)</w:t>
      </w:r>
    </w:p>
  </w:footnote>
  <w:footnote w:id="154">
    <w:p w14:paraId="5D538527" w14:textId="77777777" w:rsidR="00E637E7" w:rsidRDefault="00E637E7" w:rsidP="00045B79">
      <w:pPr>
        <w:rPr>
          <w:rFonts w:eastAsia="Calibri"/>
        </w:rPr>
      </w:pPr>
      <w:r>
        <w:rPr>
          <w:rStyle w:val="FootnoteCharacters"/>
        </w:rPr>
        <w:footnoteRef/>
      </w:r>
      <w:r>
        <w:rPr>
          <w:rFonts w:eastAsia="Calibri"/>
        </w:rPr>
        <w:t>Τύπος Παραδοτέου: Μ (Μελέτη), ΑΝ (Αναφορά), Λ (Λογισμικό), Υ (Υλικό/Εξοπλισμός), Υ (Υπηρεσία), Σ (Σύστημα), ΑΛ (Άλλο)</w:t>
      </w:r>
    </w:p>
  </w:footnote>
  <w:footnote w:id="155">
    <w:p w14:paraId="110FC2A2" w14:textId="77777777" w:rsidR="00E637E7" w:rsidRDefault="00E637E7" w:rsidP="000D6B60">
      <w:pPr>
        <w:widowControl w:val="0"/>
        <w:rPr>
          <w:rFonts w:ascii="Calibri" w:eastAsia="Calibri" w:hAnsi="Calibri" w:cs="Calibri"/>
          <w:color w:val="000000"/>
        </w:rPr>
      </w:pPr>
      <w:r>
        <w:rPr>
          <w:rStyle w:val="FootnoteCharacters"/>
        </w:rPr>
        <w:footnoteRef/>
      </w:r>
      <w:r>
        <w:rPr>
          <w:rFonts w:ascii="Calibri" w:eastAsia="Calibri" w:hAnsi="Calibri" w:cs="Calibri"/>
          <w:color w:val="000000"/>
        </w:rPr>
        <w:t>Τύπος Παραδοτέου: Μ (Μελέτη), ΑΝ (Αναφορά), Λ (Λογισμικό), Υ (Υλικό/Εξοπλισμός), Υ (Υπηρεσία), Σ (Σύστημα), ΑΛ (Άλλο)</w:t>
      </w:r>
    </w:p>
  </w:footnote>
  <w:footnote w:id="156">
    <w:p w14:paraId="2C2F4EEE" w14:textId="77777777" w:rsidR="00E637E7" w:rsidRPr="00D51F3E" w:rsidRDefault="00E637E7" w:rsidP="002246EF">
      <w:pPr>
        <w:pStyle w:val="af4"/>
        <w:rPr>
          <w:lang w:val="en-US"/>
        </w:rPr>
      </w:pPr>
      <w:r>
        <w:rPr>
          <w:rStyle w:val="ab"/>
        </w:rPr>
        <w:footnoteRef/>
      </w:r>
      <w:r w:rsidRPr="00D51F3E">
        <w:rPr>
          <w:lang w:val="en-US"/>
        </w:rPr>
        <w:t xml:space="preserve"> </w:t>
      </w:r>
      <w:r w:rsidRPr="00C344B0">
        <w:rPr>
          <w:lang w:val="el-GR"/>
        </w:rPr>
        <w:t>Ως</w:t>
      </w:r>
      <w:r w:rsidRPr="00D51F3E">
        <w:rPr>
          <w:lang w:val="en-US"/>
        </w:rPr>
        <w:t xml:space="preserve"> </w:t>
      </w:r>
      <w:r w:rsidRPr="00C344B0">
        <w:rPr>
          <w:lang w:val="el-GR"/>
        </w:rPr>
        <w:t>ΘΕΣΕΙΣ</w:t>
      </w:r>
      <w:r w:rsidRPr="00D51F3E">
        <w:rPr>
          <w:lang w:val="en-US"/>
        </w:rPr>
        <w:t xml:space="preserve"> </w:t>
      </w:r>
      <w:r w:rsidRPr="00C344B0">
        <w:rPr>
          <w:lang w:val="el-GR"/>
        </w:rPr>
        <w:t>ενδεικτικά</w:t>
      </w:r>
      <w:r w:rsidRPr="00D51F3E">
        <w:rPr>
          <w:lang w:val="en-US"/>
        </w:rPr>
        <w:t xml:space="preserve"> </w:t>
      </w:r>
      <w:r w:rsidRPr="00C344B0">
        <w:rPr>
          <w:lang w:val="el-GR"/>
        </w:rPr>
        <w:t>αναφέρονται</w:t>
      </w:r>
      <w:r w:rsidRPr="00D51F3E">
        <w:rPr>
          <w:lang w:val="en-US"/>
        </w:rPr>
        <w:t xml:space="preserve"> : </w:t>
      </w:r>
      <w:r>
        <w:rPr>
          <w:lang w:val="en-GB"/>
        </w:rPr>
        <w:t>m</w:t>
      </w:r>
      <w:r>
        <w:rPr>
          <w:lang w:val="en-US"/>
        </w:rPr>
        <w:t>anager</w:t>
      </w:r>
      <w:r w:rsidRPr="00D51F3E">
        <w:rPr>
          <w:lang w:val="en-US"/>
        </w:rPr>
        <w:t xml:space="preserve">, </w:t>
      </w:r>
      <w:r>
        <w:rPr>
          <w:lang w:val="en-US"/>
        </w:rPr>
        <w:t>consultant</w:t>
      </w:r>
      <w:r w:rsidRPr="00D51F3E">
        <w:rPr>
          <w:lang w:val="en-US"/>
        </w:rPr>
        <w:t xml:space="preserve">, </w:t>
      </w:r>
      <w:r>
        <w:rPr>
          <w:lang w:val="en-US"/>
        </w:rPr>
        <w:t>business</w:t>
      </w:r>
      <w:r w:rsidRPr="00D51F3E">
        <w:rPr>
          <w:lang w:val="en-US"/>
        </w:rPr>
        <w:t xml:space="preserve"> </w:t>
      </w:r>
      <w:r>
        <w:rPr>
          <w:lang w:val="en-US"/>
        </w:rPr>
        <w:t>expert</w:t>
      </w:r>
      <w:r w:rsidRPr="00D51F3E">
        <w:rPr>
          <w:lang w:val="en-US"/>
        </w:rPr>
        <w:t xml:space="preserve"> </w:t>
      </w:r>
      <w:r w:rsidRPr="00C344B0">
        <w:rPr>
          <w:lang w:val="el-GR"/>
        </w:rPr>
        <w:t>κ</w:t>
      </w:r>
      <w:r w:rsidRPr="00D51F3E">
        <w:rPr>
          <w:lang w:val="en-US"/>
        </w:rPr>
        <w:t>.</w:t>
      </w:r>
      <w:r w:rsidRPr="00C344B0">
        <w:rPr>
          <w:lang w:val="el-GR"/>
        </w:rPr>
        <w:t>λπ</w:t>
      </w:r>
      <w:r w:rsidRPr="00D51F3E">
        <w:rPr>
          <w:lang w:val="en-US"/>
        </w:rPr>
        <w:t>.</w:t>
      </w:r>
    </w:p>
  </w:footnote>
  <w:footnote w:id="157">
    <w:p w14:paraId="68541742" w14:textId="77777777" w:rsidR="00E637E7" w:rsidRPr="00AD64A5" w:rsidRDefault="00E637E7" w:rsidP="00AD64A5">
      <w:pPr>
        <w:pStyle w:val="af4"/>
        <w:rPr>
          <w:rFonts w:cs="Calibri"/>
          <w:lang w:val="el-GR"/>
        </w:rPr>
      </w:pPr>
      <w:r w:rsidRPr="0015619F">
        <w:rPr>
          <w:rStyle w:val="ab"/>
          <w:rFonts w:cs="Calibri"/>
        </w:rPr>
        <w:footnoteRef/>
      </w:r>
      <w:r w:rsidRPr="00AD64A5">
        <w:rPr>
          <w:rFonts w:cs="Calibri"/>
          <w:lang w:val="el-GR"/>
        </w:rPr>
        <w:t xml:space="preserve"> </w:t>
      </w:r>
      <w:r w:rsidRPr="00AD64A5">
        <w:rPr>
          <w:rFonts w:cs="Calibri"/>
          <w:lang w:val="el-GR"/>
        </w:rPr>
        <w:t xml:space="preserve">Συμπληρώνονται στοιχεία αναθέτουσας αρχής </w:t>
      </w:r>
    </w:p>
    <w:p w14:paraId="7D0D36A2" w14:textId="77777777" w:rsidR="00E637E7" w:rsidRPr="00AD64A5" w:rsidRDefault="00E637E7" w:rsidP="00AD64A5">
      <w:pPr>
        <w:pStyle w:val="af4"/>
        <w:rPr>
          <w:rFonts w:cs="Calibri"/>
          <w:lang w:val="el-GR"/>
        </w:rPr>
      </w:pPr>
    </w:p>
  </w:footnote>
  <w:footnote w:id="158">
    <w:p w14:paraId="7EF5E81F" w14:textId="77777777" w:rsidR="00E637E7" w:rsidRPr="00AD64A5" w:rsidRDefault="00E637E7" w:rsidP="00AD64A5">
      <w:pPr>
        <w:pStyle w:val="af4"/>
        <w:rPr>
          <w:rFonts w:cs="Calibri"/>
          <w:lang w:val="el-GR"/>
        </w:rPr>
      </w:pPr>
      <w:r w:rsidRPr="0015619F">
        <w:rPr>
          <w:rStyle w:val="ab"/>
          <w:rFonts w:cs="Calibri"/>
        </w:rPr>
        <w:footnoteRef/>
      </w:r>
      <w:r w:rsidRPr="00AD64A5">
        <w:rPr>
          <w:rFonts w:cs="Calibri"/>
          <w:lang w:val="el-GR"/>
        </w:rPr>
        <w:t xml:space="preserve"> </w:t>
      </w:r>
      <w:r w:rsidRPr="00AD64A5">
        <w:rPr>
          <w:rFonts w:cs="Calibri"/>
          <w:lang w:val="el-GR"/>
        </w:rPr>
        <w:t>Πρβλ. άρθρο 53 παρ. 2 περ. α του ν. 4412/2016</w:t>
      </w:r>
    </w:p>
  </w:footnote>
  <w:footnote w:id="159">
    <w:p w14:paraId="3AD6F675" w14:textId="77777777" w:rsidR="00E637E7" w:rsidRPr="0015619F" w:rsidRDefault="00E637E7" w:rsidP="00AD64A5">
      <w:pPr>
        <w:jc w:val="both"/>
        <w:rPr>
          <w:rFonts w:cs="Calibri"/>
        </w:rPr>
      </w:pPr>
      <w:r w:rsidRPr="0015619F">
        <w:rPr>
          <w:rStyle w:val="ab"/>
          <w:rFonts w:cs="Calibri"/>
          <w:sz w:val="20"/>
          <w:szCs w:val="20"/>
        </w:rPr>
        <w:footnoteRef/>
      </w:r>
      <w:r w:rsidRPr="0015619F">
        <w:rPr>
          <w:rFonts w:cs="Calibri"/>
          <w:sz w:val="20"/>
          <w:szCs w:val="20"/>
        </w:rPr>
        <w:t xml:space="preserve"> </w:t>
      </w:r>
      <w:r w:rsidRPr="0015619F">
        <w:rPr>
          <w:rFonts w:eastAsia="Times New Roman" w:cs="Calibri"/>
          <w:sz w:val="20"/>
          <w:szCs w:val="20"/>
        </w:rPr>
        <w:t>Συμπληρώνονται από την αναθέτουσα αρχή και τα λοιπά σχετικά έγγραφα της σύμβασης</w:t>
      </w:r>
    </w:p>
  </w:footnote>
  <w:footnote w:id="160">
    <w:p w14:paraId="63B9B075" w14:textId="77777777" w:rsidR="00E637E7" w:rsidRPr="00AD64A5" w:rsidRDefault="00E637E7" w:rsidP="00AD64A5">
      <w:pPr>
        <w:pStyle w:val="af4"/>
        <w:rPr>
          <w:rFonts w:cs="Calibri"/>
          <w:lang w:val="el-GR"/>
        </w:rPr>
      </w:pPr>
      <w:r w:rsidRPr="0015619F">
        <w:rPr>
          <w:rStyle w:val="ab"/>
          <w:rFonts w:cs="Calibri"/>
        </w:rPr>
        <w:footnoteRef/>
      </w:r>
      <w:r w:rsidRPr="00AD64A5">
        <w:rPr>
          <w:rFonts w:cs="Calibri"/>
          <w:lang w:val="el-GR"/>
        </w:rPr>
        <w:t xml:space="preserve"> </w:t>
      </w:r>
      <w:r w:rsidRPr="00AD64A5">
        <w:rPr>
          <w:rFonts w:cs="Calibri"/>
          <w:lang w:val="el-GR"/>
        </w:rPr>
        <w:t xml:space="preserve">Συμπληρώνεται κατά περίπτωση από την αναθέτουσα αρχή </w:t>
      </w:r>
    </w:p>
  </w:footnote>
  <w:footnote w:id="161">
    <w:p w14:paraId="65B35D0E" w14:textId="77777777" w:rsidR="00E637E7" w:rsidRPr="00AD64A5" w:rsidRDefault="00E637E7" w:rsidP="00AD64A5">
      <w:pPr>
        <w:pStyle w:val="af4"/>
        <w:rPr>
          <w:lang w:val="el-GR"/>
        </w:rPr>
      </w:pPr>
      <w:r>
        <w:rPr>
          <w:rStyle w:val="a8"/>
        </w:rPr>
        <w:footnoteRef/>
      </w:r>
      <w:r w:rsidRPr="00AD64A5">
        <w:rPr>
          <w:lang w:val="el-GR"/>
        </w:rPr>
        <w:t xml:space="preserve">Συμπληρώνονται τα σχετικά κενά με βάση την Απόφαση Ένταξης της Πράξης. </w:t>
      </w:r>
    </w:p>
  </w:footnote>
  <w:footnote w:id="162">
    <w:p w14:paraId="2D05D926" w14:textId="77777777" w:rsidR="00E637E7" w:rsidRPr="00AD64A5" w:rsidRDefault="00E637E7" w:rsidP="00AD64A5">
      <w:pPr>
        <w:pStyle w:val="af4"/>
        <w:rPr>
          <w:lang w:val="el-GR"/>
        </w:rPr>
      </w:pPr>
      <w:r w:rsidRPr="003A22AD">
        <w:rPr>
          <w:rStyle w:val="ab"/>
          <w:rFonts w:ascii="Times New Roman" w:hAnsi="Times New Roman"/>
        </w:rPr>
        <w:footnoteRef/>
      </w:r>
      <w:r w:rsidRPr="00AD64A5">
        <w:rPr>
          <w:rFonts w:ascii="Times New Roman" w:hAnsi="Times New Roman"/>
          <w:lang w:val="el-GR"/>
        </w:rPr>
        <w:t xml:space="preserve"> </w:t>
      </w:r>
      <w:r w:rsidRPr="00AD64A5">
        <w:rPr>
          <w:lang w:val="el-GR"/>
        </w:rPr>
        <w:t>Πρβλ. άρθρο 130 ν.4412/2016</w:t>
      </w:r>
    </w:p>
    <w:p w14:paraId="54685255" w14:textId="77777777" w:rsidR="00E637E7" w:rsidRPr="00AD64A5" w:rsidRDefault="00E637E7" w:rsidP="00AD64A5">
      <w:pPr>
        <w:pStyle w:val="af4"/>
        <w:rPr>
          <w:rFonts w:ascii="Times New Roman" w:hAnsi="Times New Roman"/>
          <w:lang w:val="el-GR"/>
        </w:rPr>
      </w:pPr>
    </w:p>
  </w:footnote>
  <w:footnote w:id="163">
    <w:p w14:paraId="412B6451" w14:textId="77777777" w:rsidR="00E637E7" w:rsidRPr="0015619F" w:rsidRDefault="00E637E7" w:rsidP="00AD64A5">
      <w:pPr>
        <w:spacing w:after="0" w:line="240" w:lineRule="auto"/>
        <w:jc w:val="both"/>
        <w:rPr>
          <w:rFonts w:cs="Calibri"/>
        </w:rPr>
      </w:pPr>
      <w:r w:rsidRPr="0015619F">
        <w:rPr>
          <w:rStyle w:val="ab"/>
          <w:rFonts w:cs="Calibri"/>
          <w:sz w:val="20"/>
          <w:szCs w:val="20"/>
        </w:rPr>
        <w:footnoteRef/>
      </w:r>
      <w:r w:rsidRPr="0015619F">
        <w:rPr>
          <w:rFonts w:cs="Calibri"/>
          <w:sz w:val="20"/>
          <w:szCs w:val="20"/>
        </w:rPr>
        <w:t xml:space="preserve"> </w:t>
      </w:r>
      <w:r w:rsidRPr="0015619F">
        <w:rPr>
          <w:rFonts w:eastAsia="Times New Roman" w:cs="Calibri"/>
          <w:sz w:val="20"/>
          <w:szCs w:val="20"/>
        </w:rPr>
        <w:t>Η αναθέτουσα αρχή δύναται να αναφέρει συγκεκριμένα δικαιολογητικά στο σημείο αυτό, πρβλ. παρ. 6 του άρθρου 200 του ν. 4412/2016</w:t>
      </w:r>
    </w:p>
  </w:footnote>
  <w:footnote w:id="164">
    <w:p w14:paraId="38B43E4F" w14:textId="77777777" w:rsidR="00E637E7" w:rsidRPr="0015619F" w:rsidRDefault="00E637E7" w:rsidP="00AD64A5">
      <w:pPr>
        <w:spacing w:after="0" w:line="240" w:lineRule="auto"/>
        <w:jc w:val="both"/>
        <w:rPr>
          <w:rFonts w:eastAsia="Times New Roman" w:cs="Calibri"/>
          <w:sz w:val="20"/>
          <w:szCs w:val="20"/>
        </w:rPr>
      </w:pPr>
      <w:r w:rsidRPr="0015619F">
        <w:rPr>
          <w:rFonts w:eastAsia="Times New Roman" w:cs="Calibri"/>
          <w:sz w:val="20"/>
          <w:szCs w:val="20"/>
        </w:rPr>
        <w:footnoteRef/>
      </w:r>
      <w:r w:rsidRPr="0015619F">
        <w:rPr>
          <w:rFonts w:eastAsia="Times New Roman" w:cs="Calibri"/>
          <w:sz w:val="20"/>
          <w:szCs w:val="20"/>
        </w:rPr>
        <w:t xml:space="preserve"> </w:t>
      </w:r>
      <w:r w:rsidRPr="0015619F">
        <w:rPr>
          <w:rFonts w:eastAsia="Times New Roman" w:cs="Calibri"/>
          <w:sz w:val="20"/>
          <w:szCs w:val="20"/>
        </w:rPr>
        <w:t>Πρβλ αριθμ. 2/16563/21-02-2019 διευκρινιστικό έγγραφο της Γενικής Δ/νσης Δημοσιονομικής Πολιτικής (ΓΛΚ) του Υπουργείου Οικονομικών</w:t>
      </w:r>
    </w:p>
  </w:footnote>
  <w:footnote w:id="165">
    <w:p w14:paraId="75C73017" w14:textId="77777777" w:rsidR="00E637E7" w:rsidRPr="00AD64A5" w:rsidRDefault="00E637E7" w:rsidP="00AD64A5">
      <w:pPr>
        <w:pStyle w:val="af4"/>
        <w:jc w:val="both"/>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Στις διαδικασίες σύναψης δημόσιας σύμβασης προμηθειών, όταν από τα έγγραφα της σύμβασης προβλέπεται χρόνος παράδοσης των αγαθών μεγαλύτερος των δώδεκα (12) μηνών, μπορεί να περιλαμβάνεται στα έγγραφα της σύμβασης όρος περί αναπροσαρμογής της τιμής, υπό τους όρους του άρθρου 132 του Ν.4412/16. Στην περίπτωση αυτή πρέπει υποχρεωτικά να καθορίζεται στα έγγραφα της σύμβασης ο τύπος, ο τρόπος και οι προϋποθέσεις της αναπροσαρμογής</w:t>
      </w:r>
    </w:p>
  </w:footnote>
  <w:footnote w:id="166">
    <w:p w14:paraId="758CE8EC" w14:textId="77777777" w:rsidR="00E637E7" w:rsidRPr="00AD64A5" w:rsidRDefault="00E637E7" w:rsidP="00AD64A5">
      <w:pPr>
        <w:pStyle w:val="af4"/>
        <w:jc w:val="both"/>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Η αναθέτουσα αρχή  καθορίζει τα σχετικά με το χρόνο παραλαβής, παραπέμποντας στο σχετικό Παράρτημα ή άλλο περιγραφικό έγγραφο της σύμβασης</w:t>
      </w:r>
    </w:p>
  </w:footnote>
  <w:footnote w:id="167">
    <w:p w14:paraId="39D0AEA1" w14:textId="77777777" w:rsidR="00E637E7" w:rsidRPr="00AD64A5" w:rsidRDefault="00E637E7" w:rsidP="00AD64A5">
      <w:pPr>
        <w:pStyle w:val="af4"/>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Συμπληρώνονται από την Α.Α. με βάση το αντικείμενο της προμήθειας σύμφωνα με τα άρθρα 210 έως 212 του ν. 4412/2016</w:t>
      </w:r>
    </w:p>
  </w:footnote>
  <w:footnote w:id="168">
    <w:p w14:paraId="15C82AEF" w14:textId="77777777" w:rsidR="00E637E7" w:rsidRPr="00AD64A5" w:rsidRDefault="00E637E7" w:rsidP="00AD64A5">
      <w:pPr>
        <w:pStyle w:val="af4"/>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Συμπληρώνεται εφ’ όσον προβλέπεται σχετική κατάθεση δειγμάτων για την παραλαβή σύμφωνα με το άρθρο 214 του ν. 4412/2016</w:t>
      </w:r>
    </w:p>
  </w:footnote>
  <w:footnote w:id="169">
    <w:p w14:paraId="3B23E180" w14:textId="77777777" w:rsidR="00E637E7" w:rsidRPr="00AD64A5" w:rsidRDefault="00E637E7" w:rsidP="00AD64A5">
      <w:pPr>
        <w:pStyle w:val="af4"/>
        <w:jc w:val="both"/>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Η αναθέτουσα αρχή  μπορεί όταν κρίνει σκόπιμο για σύμβαση συγκεκριμένης προμήθειας να προβλέπει στα έγγραφα της σύμβασης και εγγυημένη λειτουργία του αντικειμένου της προμήθειας.</w:t>
      </w:r>
    </w:p>
  </w:footnote>
  <w:footnote w:id="170">
    <w:p w14:paraId="6A8EBAB2" w14:textId="77777777" w:rsidR="00E637E7" w:rsidRPr="0015619F" w:rsidRDefault="00E637E7" w:rsidP="00AD64A5">
      <w:pPr>
        <w:spacing w:after="0" w:line="240" w:lineRule="auto"/>
        <w:jc w:val="both"/>
        <w:rPr>
          <w:rFonts w:eastAsia="Times New Roman" w:cs="Calibri"/>
          <w:sz w:val="20"/>
          <w:szCs w:val="20"/>
        </w:rPr>
      </w:pPr>
      <w:r w:rsidRPr="0015619F">
        <w:rPr>
          <w:rStyle w:val="ab"/>
          <w:rFonts w:cs="Calibri"/>
          <w:sz w:val="20"/>
          <w:szCs w:val="20"/>
        </w:rPr>
        <w:footnoteRef/>
      </w:r>
      <w:r w:rsidRPr="0015619F">
        <w:rPr>
          <w:rFonts w:cs="Calibri"/>
          <w:sz w:val="20"/>
          <w:szCs w:val="20"/>
        </w:rPr>
        <w:t xml:space="preserve"> </w:t>
      </w:r>
      <w:r w:rsidRPr="0015619F">
        <w:rPr>
          <w:rFonts w:eastAsia="Times New Roman" w:cs="Calibri"/>
          <w:sz w:val="20"/>
          <w:szCs w:val="20"/>
        </w:rPr>
        <w:t>Το εδάφιο β ́ συμπληρώνεται μόνον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009D3EA5" w14:textId="77777777" w:rsidR="00E637E7" w:rsidRPr="00AD64A5" w:rsidRDefault="00E637E7" w:rsidP="00AD64A5">
      <w:pPr>
        <w:pStyle w:val="af4"/>
        <w:rPr>
          <w:rFonts w:cs="Calibri"/>
          <w:lang w:val="el-GR"/>
        </w:rPr>
      </w:pPr>
    </w:p>
  </w:footnote>
  <w:footnote w:id="171">
    <w:p w14:paraId="2B78FCB6" w14:textId="77777777" w:rsidR="00E637E7" w:rsidRPr="00AD64A5" w:rsidRDefault="00E637E7" w:rsidP="00AD64A5">
      <w:pPr>
        <w:pStyle w:val="af4"/>
        <w:jc w:val="both"/>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172">
    <w:p w14:paraId="5B839182" w14:textId="77777777" w:rsidR="00E637E7" w:rsidRPr="00AD64A5" w:rsidRDefault="00E637E7" w:rsidP="00AD64A5">
      <w:pPr>
        <w:pStyle w:val="af4"/>
        <w:jc w:val="both"/>
        <w:rPr>
          <w:rFonts w:cs="Calibri"/>
          <w:lang w:val="el-GR"/>
        </w:rPr>
      </w:pPr>
      <w:r w:rsidRPr="0015619F">
        <w:rPr>
          <w:rStyle w:val="ab"/>
          <w:rFonts w:cs="Calibri"/>
        </w:rPr>
        <w:footnoteRef/>
      </w:r>
      <w:r w:rsidRPr="00AD64A5">
        <w:rPr>
          <w:rFonts w:cs="Calibri"/>
          <w:lang w:val="el-GR"/>
        </w:rPr>
        <w:t xml:space="preserve"> </w:t>
      </w:r>
      <w:r w:rsidRPr="00AD64A5">
        <w:rPr>
          <w:rFonts w:eastAsia="Times New Roman" w:cs="Calibri"/>
          <w:lang w:val="el-GR"/>
        </w:rPr>
        <w:t>Στο σημείο αυτό αναφέρεται η τυχόν δυνατότητα πληρωμής απευθείας του υπεργολάβου με παραπομπή στο αντίστοιχο άρθρο πληρωμής στο οποίο θα πρέπει να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ειδικότερες ρυθμίσεις που αφορούν αυτόν τον τρόπο πληρωμής</w:t>
      </w:r>
    </w:p>
  </w:footnote>
  <w:footnote w:id="173">
    <w:p w14:paraId="617200D4" w14:textId="77777777" w:rsidR="00E637E7" w:rsidRDefault="00E637E7" w:rsidP="00AD64A5">
      <w:pPr>
        <w:pStyle w:val="af4"/>
      </w:pPr>
      <w:r>
        <w:rPr>
          <w:rStyle w:val="ab"/>
        </w:rPr>
        <w:footnoteRef/>
      </w:r>
      <w:r>
        <w:t xml:space="preserve"> Αφορά σε φυσικά πρόσωπα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E092" w14:textId="77777777" w:rsidR="00E637E7" w:rsidRDefault="00E637E7">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88D5" w14:textId="48A7D1A0" w:rsidR="00E637E7" w:rsidRPr="00482F96" w:rsidRDefault="00E637E7" w:rsidP="00482F96">
    <w:pPr>
      <w:pStyle w:val="af3"/>
      <w:pBdr>
        <w:bottom w:val="single" w:sz="4" w:space="1" w:color="auto"/>
      </w:pBdr>
      <w:jc w:val="both"/>
      <w:rPr>
        <w:sz w:val="20"/>
        <w:lang w:eastAsia="zh-CN"/>
      </w:rPr>
    </w:pPr>
    <w:r>
      <w:rPr>
        <w:sz w:val="20"/>
      </w:rPr>
      <w:t>Διακήρυξη Δημόσιου Ηλεκτρονικού Διαγωνισμού με τίτλο: «</w:t>
    </w:r>
    <w:bookmarkStart w:id="765" w:name="_Hlk123051971"/>
    <w:r>
      <w:rPr>
        <w:sz w:val="20"/>
      </w:rPr>
      <w:t>Δράσεις Ψηφιακού Μετασχηματισμού του</w:t>
    </w:r>
    <w:r w:rsidRPr="00482F96">
      <w:rPr>
        <w:sz w:val="20"/>
      </w:rPr>
      <w:t xml:space="preserve"> Δήμο</w:t>
    </w:r>
    <w:r>
      <w:rPr>
        <w:sz w:val="20"/>
      </w:rPr>
      <w:t>υ</w:t>
    </w:r>
    <w:r w:rsidRPr="00482F96">
      <w:rPr>
        <w:sz w:val="20"/>
      </w:rPr>
      <w:t xml:space="preserve"> </w:t>
    </w:r>
    <w:r>
      <w:rPr>
        <w:sz w:val="20"/>
      </w:rPr>
      <w:t>Κρωπίας</w:t>
    </w:r>
    <w:bookmarkEnd w:id="765"/>
    <w:r>
      <w:rPr>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E3DB" w14:textId="4D8D4591" w:rsidR="00E637E7" w:rsidRPr="00482F96" w:rsidRDefault="00E637E7" w:rsidP="00482F96">
    <w:pPr>
      <w:pStyle w:val="af3"/>
      <w:pBdr>
        <w:bottom w:val="single" w:sz="4" w:space="1" w:color="auto"/>
      </w:pBdr>
      <w:jc w:val="both"/>
      <w:rPr>
        <w:sz w:val="20"/>
        <w:lang w:eastAsia="zh-CN"/>
      </w:rPr>
    </w:pPr>
    <w:r>
      <w:rPr>
        <w:sz w:val="20"/>
      </w:rPr>
      <w:t xml:space="preserve">Διακήρυξη Δημόσιου Ηλεκτρονικού Διαγωνισμού με τίτλο: «Δράσεις Ψηφιακού Μετασχηματισμού του </w:t>
    </w:r>
    <w:r w:rsidRPr="00482F96">
      <w:rPr>
        <w:sz w:val="20"/>
      </w:rPr>
      <w:t>Δήμο</w:t>
    </w:r>
    <w:r>
      <w:rPr>
        <w:sz w:val="20"/>
      </w:rPr>
      <w:t>υ</w:t>
    </w:r>
    <w:r w:rsidRPr="00482F96">
      <w:rPr>
        <w:sz w:val="20"/>
      </w:rPr>
      <w:t xml:space="preserve"> </w:t>
    </w:r>
    <w:r>
      <w:rPr>
        <w:sz w:val="20"/>
      </w:rPr>
      <w:t>Κρωπίας»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4C49F6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2"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Angsana New" w:hAnsi="Angsana New" w:cs="Angsana New" w:hint="default"/>
        <w:color w:val="000000"/>
        <w:kern w:val="1"/>
        <w:szCs w:val="22"/>
        <w:shd w:val="clear" w:color="auto" w:fill="FFFFFF"/>
        <w:lang w:val="el-GR"/>
      </w:rPr>
    </w:lvl>
  </w:abstractNum>
  <w:abstractNum w:abstractNumId="9" w15:restartNumberingAfterBreak="0">
    <w:nsid w:val="0000000C"/>
    <w:multiLevelType w:val="singleLevel"/>
    <w:tmpl w:val="0000000C"/>
    <w:name w:val="WW8Num26"/>
    <w:lvl w:ilvl="0">
      <w:start w:val="1"/>
      <w:numFmt w:val="bullet"/>
      <w:lvlText w:val=""/>
      <w:lvlJc w:val="left"/>
      <w:pPr>
        <w:tabs>
          <w:tab w:val="num" w:pos="360"/>
        </w:tabs>
        <w:ind w:left="360" w:hanging="360"/>
      </w:pPr>
      <w:rPr>
        <w:rFonts w:ascii="Symbol" w:hAnsi="Symbol" w:cs="Symbol"/>
      </w:rPr>
    </w:lvl>
  </w:abstractNum>
  <w:abstractNum w:abstractNumId="10" w15:restartNumberingAfterBreak="0">
    <w:nsid w:val="00000012"/>
    <w:multiLevelType w:val="singleLevel"/>
    <w:tmpl w:val="00000012"/>
    <w:name w:val="WW8Num23"/>
    <w:lvl w:ilvl="0">
      <w:start w:val="1"/>
      <w:numFmt w:val="decimal"/>
      <w:lvlText w:val="%1."/>
      <w:lvlJc w:val="left"/>
      <w:pPr>
        <w:tabs>
          <w:tab w:val="num" w:pos="720"/>
        </w:tabs>
        <w:ind w:left="720" w:hanging="360"/>
      </w:pPr>
    </w:lvl>
  </w:abstractNum>
  <w:abstractNum w:abstractNumId="11" w15:restartNumberingAfterBreak="0">
    <w:nsid w:val="0000001E"/>
    <w:multiLevelType w:val="singleLevel"/>
    <w:tmpl w:val="EA50ABBA"/>
    <w:name w:val="WW8Num38"/>
    <w:lvl w:ilvl="0">
      <w:start w:val="1"/>
      <w:numFmt w:val="decimal"/>
      <w:lvlText w:val="%1."/>
      <w:lvlJc w:val="left"/>
      <w:pPr>
        <w:tabs>
          <w:tab w:val="num" w:pos="720"/>
        </w:tabs>
        <w:ind w:left="720" w:hanging="360"/>
      </w:pPr>
      <w:rPr>
        <w:b/>
      </w:rPr>
    </w:lvl>
  </w:abstractNum>
  <w:abstractNum w:abstractNumId="12" w15:restartNumberingAfterBreak="0">
    <w:nsid w:val="00000033"/>
    <w:multiLevelType w:val="singleLevel"/>
    <w:tmpl w:val="00000033"/>
    <w:name w:val="WW8Num55"/>
    <w:lvl w:ilvl="0">
      <w:start w:val="1"/>
      <w:numFmt w:val="bullet"/>
      <w:lvlText w:val=""/>
      <w:lvlJc w:val="left"/>
      <w:pPr>
        <w:tabs>
          <w:tab w:val="num" w:pos="340"/>
        </w:tabs>
        <w:ind w:left="340" w:hanging="227"/>
      </w:pPr>
      <w:rPr>
        <w:rFonts w:ascii="Wingdings" w:hAnsi="Wingdings"/>
      </w:rPr>
    </w:lvl>
  </w:abstractNum>
  <w:abstractNum w:abstractNumId="13" w15:restartNumberingAfterBreak="0">
    <w:nsid w:val="0000005B"/>
    <w:multiLevelType w:val="multilevel"/>
    <w:tmpl w:val="F7F64ED2"/>
    <w:name w:val="WW8Num96"/>
    <w:lvl w:ilvl="0">
      <w:start w:val="1"/>
      <w:numFmt w:val="bullet"/>
      <w:lvlText w:val=""/>
      <w:lvlJc w:val="left"/>
      <w:pPr>
        <w:tabs>
          <w:tab w:val="num" w:pos="720"/>
        </w:tabs>
        <w:ind w:left="720" w:hanging="360"/>
      </w:pPr>
      <w:rPr>
        <w:rFonts w:ascii="Symbol" w:hAnsi="Symbol" w:hint="default"/>
        <w:sz w:val="20"/>
        <w:szCs w:val="20"/>
      </w:rPr>
    </w:lvl>
    <w:lvl w:ilvl="1">
      <w:start w:val="1"/>
      <w:numFmt w:val="lowerRoman"/>
      <w:lvlText w:val="%2."/>
      <w:lvlJc w:val="right"/>
      <w:pPr>
        <w:tabs>
          <w:tab w:val="num" w:pos="1247"/>
        </w:tabs>
        <w:ind w:left="1247" w:hanging="340"/>
      </w:pPr>
      <w:rPr>
        <w:rFonts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00000065"/>
    <w:multiLevelType w:val="singleLevel"/>
    <w:tmpl w:val="00000065"/>
    <w:name w:val="WW8Num107"/>
    <w:lvl w:ilvl="0">
      <w:start w:val="1"/>
      <w:numFmt w:val="bullet"/>
      <w:lvlText w:val=""/>
      <w:lvlJc w:val="left"/>
      <w:pPr>
        <w:tabs>
          <w:tab w:val="num" w:pos="720"/>
        </w:tabs>
        <w:ind w:left="720" w:hanging="360"/>
      </w:pPr>
      <w:rPr>
        <w:rFonts w:ascii="Symbol" w:hAnsi="Symbol"/>
        <w:b w:val="0"/>
        <w:i w:val="0"/>
        <w:color w:val="auto"/>
        <w:sz w:val="20"/>
        <w:szCs w:val="20"/>
        <w:u w:val="none"/>
      </w:rPr>
    </w:lvl>
  </w:abstractNum>
  <w:abstractNum w:abstractNumId="15" w15:restartNumberingAfterBreak="0">
    <w:nsid w:val="0000008A"/>
    <w:multiLevelType w:val="multilevel"/>
    <w:tmpl w:val="44B8BB98"/>
    <w:name w:val="WW8Num144"/>
    <w:lvl w:ilvl="0">
      <w:start w:val="1"/>
      <w:numFmt w:val="decimal"/>
      <w:lvlText w:val="%1."/>
      <w:lvlJc w:val="left"/>
      <w:pPr>
        <w:tabs>
          <w:tab w:val="num" w:pos="360"/>
        </w:tabs>
        <w:ind w:left="360" w:hanging="360"/>
      </w:pPr>
      <w:rPr>
        <w:rFonts w:hint="default"/>
        <w:b w:val="0"/>
        <w:i w:val="0"/>
        <w:color w:val="auto"/>
        <w:sz w:val="22"/>
        <w:szCs w:val="22"/>
      </w:rPr>
    </w:lvl>
    <w:lvl w:ilvl="1">
      <w:start w:val="1"/>
      <w:numFmt w:val="decimal"/>
      <w:lvlText w:val="Α.%1.%2"/>
      <w:lvlJc w:val="left"/>
      <w:pPr>
        <w:tabs>
          <w:tab w:val="num" w:pos="1080"/>
        </w:tabs>
        <w:ind w:left="565" w:hanging="565"/>
      </w:pPr>
      <w:rPr>
        <w:rFonts w:ascii="Tahoma" w:hAnsi="Tahoma" w:hint="default"/>
      </w:rPr>
    </w:lvl>
    <w:lvl w:ilvl="2">
      <w:start w:val="1"/>
      <w:numFmt w:val="decimal"/>
      <w:lvlText w:val="Α.%1.%2.%3"/>
      <w:lvlJc w:val="left"/>
      <w:pPr>
        <w:tabs>
          <w:tab w:val="num" w:pos="1080"/>
        </w:tabs>
        <w:ind w:left="720" w:hanging="720"/>
      </w:pPr>
      <w:rPr>
        <w:rFonts w:ascii="Tahoma" w:hAnsi="Tahoma" w:hint="default"/>
        <w:sz w:val="22"/>
      </w:rPr>
    </w:lvl>
    <w:lvl w:ilvl="3">
      <w:start w:val="1"/>
      <w:numFmt w:val="decimal"/>
      <w:lvlText w:val="Α.%1.%2.%3.%4"/>
      <w:lvlJc w:val="left"/>
      <w:pPr>
        <w:tabs>
          <w:tab w:val="num" w:pos="1440"/>
        </w:tabs>
        <w:ind w:left="864" w:hanging="864"/>
      </w:pPr>
      <w:rPr>
        <w:rFonts w:ascii="Tahoma" w:hAnsi="Tahoma" w:hint="default"/>
      </w:rPr>
    </w:lvl>
    <w:lvl w:ilvl="4">
      <w:start w:val="1"/>
      <w:numFmt w:val="decimal"/>
      <w:lvlText w:val="Α.%1.%2.%3.%4.%5"/>
      <w:lvlJc w:val="left"/>
      <w:pPr>
        <w:tabs>
          <w:tab w:val="num" w:pos="1800"/>
        </w:tabs>
        <w:ind w:left="1008" w:hanging="1008"/>
      </w:pPr>
      <w:rPr>
        <w:rFonts w:ascii="Tahoma" w:hAnsi="Tahoma"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30210CB"/>
    <w:multiLevelType w:val="hybridMultilevel"/>
    <w:tmpl w:val="9DB24F3C"/>
    <w:lvl w:ilvl="0" w:tplc="0408000F">
      <w:start w:val="1"/>
      <w:numFmt w:val="bullet"/>
      <w:pStyle w:val="Bullet1"/>
      <w:lvlText w:val=""/>
      <w:lvlJc w:val="left"/>
      <w:pPr>
        <w:ind w:left="720" w:hanging="360"/>
      </w:pPr>
      <w:rPr>
        <w:rFonts w:ascii="Symbol" w:hAnsi="Symbol" w:hint="default"/>
        <w:sz w:val="20"/>
        <w:szCs w:val="20"/>
      </w:rPr>
    </w:lvl>
    <w:lvl w:ilvl="1" w:tplc="04080019">
      <w:start w:val="1"/>
      <w:numFmt w:val="bullet"/>
      <w:lvlText w:val="o"/>
      <w:lvlJc w:val="left"/>
      <w:pPr>
        <w:ind w:left="1440" w:hanging="360"/>
      </w:pPr>
      <w:rPr>
        <w:rFonts w:ascii="Courier New" w:hAnsi="Courier New" w:cs="Courier New" w:hint="default"/>
      </w:rPr>
    </w:lvl>
    <w:lvl w:ilvl="2" w:tplc="0408001B">
      <w:start w:val="1"/>
      <w:numFmt w:val="bullet"/>
      <w:lvlText w:val=""/>
      <w:lvlJc w:val="left"/>
      <w:pPr>
        <w:ind w:left="2160" w:hanging="360"/>
      </w:pPr>
      <w:rPr>
        <w:rFonts w:ascii="Wingdings" w:hAnsi="Wingdings" w:hint="default"/>
      </w:rPr>
    </w:lvl>
    <w:lvl w:ilvl="3" w:tplc="0408000F">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17" w15:restartNumberingAfterBreak="0">
    <w:nsid w:val="03AD2A92"/>
    <w:multiLevelType w:val="hybridMultilevel"/>
    <w:tmpl w:val="D7380952"/>
    <w:lvl w:ilvl="0" w:tplc="DCD44062">
      <w:start w:val="1"/>
      <w:numFmt w:val="bullet"/>
      <w:lvlText w:val=""/>
      <w:lvlJc w:val="left"/>
      <w:pPr>
        <w:ind w:left="360" w:hanging="360"/>
      </w:pPr>
      <w:rPr>
        <w:rFonts w:ascii="Wingdings" w:hAnsi="Wingdings" w:hint="default"/>
        <w:color w:val="auto"/>
      </w:rPr>
    </w:lvl>
    <w:lvl w:ilvl="1" w:tplc="171E2EF6">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DC37C1"/>
    <w:multiLevelType w:val="hybridMultilevel"/>
    <w:tmpl w:val="54A4805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05B50DB0"/>
    <w:multiLevelType w:val="hybridMultilevel"/>
    <w:tmpl w:val="995CD39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6C315F3"/>
    <w:multiLevelType w:val="hybridMultilevel"/>
    <w:tmpl w:val="8DFEEB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7644159"/>
    <w:multiLevelType w:val="hybridMultilevel"/>
    <w:tmpl w:val="E304D5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7770AFA"/>
    <w:multiLevelType w:val="multilevel"/>
    <w:tmpl w:val="0720909A"/>
    <w:lvl w:ilvl="0">
      <w:start w:val="1"/>
      <w:numFmt w:val="decimal"/>
      <w:lvlText w:val="%1."/>
      <w:lvlJc w:val="left"/>
      <w:pPr>
        <w:tabs>
          <w:tab w:val="num" w:pos="0"/>
        </w:tabs>
        <w:ind w:left="794" w:hanging="794"/>
      </w:pPr>
      <w:rPr>
        <w:rFonts w:hint="default"/>
        <w:b/>
        <w:i w:val="0"/>
        <w:sz w:val="22"/>
      </w:rPr>
    </w:lvl>
    <w:lvl w:ilvl="1">
      <w:start w:val="1"/>
      <w:numFmt w:val="decimal"/>
      <w:lvlText w:val="%1.%2"/>
      <w:lvlJc w:val="left"/>
      <w:pPr>
        <w:tabs>
          <w:tab w:val="num" w:pos="1080"/>
        </w:tabs>
        <w:ind w:left="565" w:hanging="565"/>
      </w:pPr>
      <w:rPr>
        <w:rFonts w:asciiTheme="minorHAnsi" w:hAnsiTheme="minorHAnsi" w:cstheme="minorHAnsi" w:hint="default"/>
      </w:rPr>
    </w:lvl>
    <w:lvl w:ilvl="2">
      <w:start w:val="1"/>
      <w:numFmt w:val="decimal"/>
      <w:lvlText w:val="%1.%2.%3"/>
      <w:lvlJc w:val="left"/>
      <w:pPr>
        <w:tabs>
          <w:tab w:val="num" w:pos="1192"/>
        </w:tabs>
        <w:ind w:left="832" w:hanging="720"/>
      </w:pPr>
      <w:rPr>
        <w:rFonts w:asciiTheme="minorHAnsi" w:hAnsiTheme="minorHAnsi" w:cstheme="minorHAnsi" w:hint="default"/>
        <w:sz w:val="24"/>
        <w:szCs w:val="24"/>
      </w:rPr>
    </w:lvl>
    <w:lvl w:ilvl="3">
      <w:start w:val="1"/>
      <w:numFmt w:val="decimal"/>
      <w:lvlText w:val="%1.%2.%3.%4"/>
      <w:lvlJc w:val="left"/>
      <w:pPr>
        <w:tabs>
          <w:tab w:val="num" w:pos="1462"/>
        </w:tabs>
        <w:ind w:left="886" w:hanging="864"/>
      </w:pPr>
      <w:rPr>
        <w:rFonts w:ascii="Tahoma" w:hAnsi="Tahoma" w:hint="default"/>
        <w:sz w:val="22"/>
        <w:szCs w:val="22"/>
      </w:rPr>
    </w:lvl>
    <w:lvl w:ilvl="4">
      <w:start w:val="1"/>
      <w:numFmt w:val="decimal"/>
      <w:lvlText w:val="%1.%2.%3.%4.%5"/>
      <w:lvlJc w:val="left"/>
      <w:pPr>
        <w:tabs>
          <w:tab w:val="num" w:pos="1800"/>
        </w:tabs>
        <w:ind w:left="1008" w:hanging="1008"/>
      </w:pPr>
      <w:rPr>
        <w:rFonts w:ascii="Tahoma" w:hAnsi="Tahoma" w:hint="default"/>
      </w:rPr>
    </w:lvl>
    <w:lvl w:ilvl="5">
      <w:start w:val="1"/>
      <w:numFmt w:val="decimal"/>
      <w:lvlText w:val="%1.%2.%3.%4.%5.%6"/>
      <w:lvlJc w:val="left"/>
      <w:pPr>
        <w:tabs>
          <w:tab w:val="num" w:pos="1134"/>
        </w:tabs>
        <w:ind w:left="1134" w:hanging="1134"/>
      </w:pPr>
      <w:rPr>
        <w:rFonts w:ascii="Tahoma" w:hAnsi="Tahoma" w:hint="default"/>
        <w:b/>
        <w:i w:val="0"/>
        <w:sz w:val="20"/>
        <w:szCs w:val="20"/>
      </w:rPr>
    </w:lvl>
    <w:lvl w:ilvl="6">
      <w:start w:val="1"/>
      <w:numFmt w:val="decimal"/>
      <w:lvlText w:val="%1.%2.%3.%4.%5.%6.%7"/>
      <w:lvlJc w:val="left"/>
      <w:pPr>
        <w:tabs>
          <w:tab w:val="num" w:pos="1296"/>
        </w:tabs>
        <w:ind w:left="1296" w:hanging="1296"/>
      </w:pPr>
      <w:rPr>
        <w:rFonts w:ascii="Tahoma" w:hAnsi="Tahoma" w:hint="default"/>
        <w:b w:val="0"/>
        <w:i w:val="0"/>
        <w:sz w:val="18"/>
        <w:szCs w:val="18"/>
      </w:rPr>
    </w:lvl>
    <w:lvl w:ilvl="7">
      <w:start w:val="1"/>
      <w:numFmt w:val="decimal"/>
      <w:lvlText w:val="%1.%2.%3.%4.%5.%6.%7.%8"/>
      <w:lvlJc w:val="left"/>
      <w:pPr>
        <w:tabs>
          <w:tab w:val="num" w:pos="1440"/>
        </w:tabs>
        <w:ind w:left="1440" w:hanging="1440"/>
      </w:pPr>
      <w:rPr>
        <w:rFonts w:ascii="Tahoma" w:hAnsi="Tahoma" w:hint="default"/>
        <w:b w:val="0"/>
        <w:i w:val="0"/>
        <w:sz w:val="18"/>
        <w:szCs w:val="18"/>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08DB6325"/>
    <w:multiLevelType w:val="hybridMultilevel"/>
    <w:tmpl w:val="445C00E4"/>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 w15:restartNumberingAfterBreak="0">
    <w:nsid w:val="09872172"/>
    <w:multiLevelType w:val="hybridMultilevel"/>
    <w:tmpl w:val="AF549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9B9341B"/>
    <w:multiLevelType w:val="hybridMultilevel"/>
    <w:tmpl w:val="477CF450"/>
    <w:lvl w:ilvl="0" w:tplc="F224E948">
      <w:numFmt w:val="bullet"/>
      <w:lvlText w:val="•"/>
      <w:lvlJc w:val="left"/>
      <w:pPr>
        <w:ind w:left="720" w:hanging="360"/>
      </w:pPr>
      <w:rPr>
        <w:rFonts w:ascii="Calibri" w:eastAsia="Times New Roman" w:hAnsi="Calibri" w:cs="Calibri" w:hint="default"/>
        <w:b/>
        <w:bCs/>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0BD10AD5"/>
    <w:multiLevelType w:val="hybridMultilevel"/>
    <w:tmpl w:val="5F98D81A"/>
    <w:lvl w:ilvl="0" w:tplc="DA3CAB66">
      <w:start w:val="1"/>
      <w:numFmt w:val="bullet"/>
      <w:lvlText w:val="‐"/>
      <w:lvlJc w:val="left"/>
      <w:pPr>
        <w:ind w:left="1800" w:hanging="360"/>
      </w:pPr>
      <w:rPr>
        <w:rFonts w:ascii="Calibri" w:hAnsi="Calibri"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27" w15:restartNumberingAfterBreak="0">
    <w:nsid w:val="0C6C3BF0"/>
    <w:multiLevelType w:val="hybridMultilevel"/>
    <w:tmpl w:val="48AC48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0D9121DF"/>
    <w:multiLevelType w:val="hybridMultilevel"/>
    <w:tmpl w:val="61FA1F20"/>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0E365D1C"/>
    <w:multiLevelType w:val="hybridMultilevel"/>
    <w:tmpl w:val="86C4B252"/>
    <w:lvl w:ilvl="0" w:tplc="1842E660">
      <w:numFmt w:val="bullet"/>
      <w:lvlText w:val="•"/>
      <w:lvlJc w:val="left"/>
      <w:pPr>
        <w:ind w:left="720" w:hanging="360"/>
      </w:pPr>
      <w:rPr>
        <w:rFonts w:ascii="Verdana" w:eastAsiaTheme="minorHAnsi" w:hAnsi="Verdan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0ED6511F"/>
    <w:multiLevelType w:val="multilevel"/>
    <w:tmpl w:val="AAF610E8"/>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0F2541DE"/>
    <w:multiLevelType w:val="hybridMultilevel"/>
    <w:tmpl w:val="5DB2EC82"/>
    <w:lvl w:ilvl="0" w:tplc="F224E94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01E0D22"/>
    <w:multiLevelType w:val="multilevel"/>
    <w:tmpl w:val="E9B09192"/>
    <w:lvl w:ilvl="0">
      <w:start w:val="3"/>
      <w:numFmt w:val="decimal"/>
      <w:lvlText w:val="%1."/>
      <w:lvlJc w:val="left"/>
      <w:pPr>
        <w:ind w:left="346" w:hanging="360"/>
      </w:pPr>
      <w:rPr>
        <w:rFonts w:hint="default"/>
      </w:rPr>
    </w:lvl>
    <w:lvl w:ilvl="1">
      <w:start w:val="1"/>
      <w:numFmt w:val="lowerLetter"/>
      <w:lvlText w:val="%2."/>
      <w:lvlJc w:val="left"/>
      <w:pPr>
        <w:ind w:left="1066" w:hanging="360"/>
      </w:pPr>
      <w:rPr>
        <w:rFonts w:hint="default"/>
      </w:rPr>
    </w:lvl>
    <w:lvl w:ilvl="2">
      <w:start w:val="1"/>
      <w:numFmt w:val="lowerRoman"/>
      <w:lvlText w:val="%3."/>
      <w:lvlJc w:val="right"/>
      <w:pPr>
        <w:ind w:left="1786" w:hanging="180"/>
      </w:pPr>
      <w:rPr>
        <w:rFonts w:hint="default"/>
      </w:rPr>
    </w:lvl>
    <w:lvl w:ilvl="3">
      <w:start w:val="1"/>
      <w:numFmt w:val="decimal"/>
      <w:lvlText w:val="%4."/>
      <w:lvlJc w:val="left"/>
      <w:pPr>
        <w:ind w:left="2506" w:hanging="360"/>
      </w:pPr>
      <w:rPr>
        <w:rFonts w:hint="default"/>
      </w:rPr>
    </w:lvl>
    <w:lvl w:ilvl="4">
      <w:start w:val="1"/>
      <w:numFmt w:val="lowerLetter"/>
      <w:lvlText w:val="%5."/>
      <w:lvlJc w:val="left"/>
      <w:pPr>
        <w:ind w:left="3226" w:hanging="360"/>
      </w:pPr>
      <w:rPr>
        <w:rFonts w:hint="default"/>
      </w:rPr>
    </w:lvl>
    <w:lvl w:ilvl="5">
      <w:start w:val="1"/>
      <w:numFmt w:val="lowerRoman"/>
      <w:lvlText w:val="%6."/>
      <w:lvlJc w:val="right"/>
      <w:pPr>
        <w:ind w:left="3946" w:hanging="180"/>
      </w:pPr>
      <w:rPr>
        <w:rFonts w:hint="default"/>
      </w:rPr>
    </w:lvl>
    <w:lvl w:ilvl="6">
      <w:start w:val="1"/>
      <w:numFmt w:val="decimal"/>
      <w:lvlText w:val="%7."/>
      <w:lvlJc w:val="left"/>
      <w:pPr>
        <w:ind w:left="4666" w:hanging="360"/>
      </w:pPr>
      <w:rPr>
        <w:rFonts w:hint="default"/>
      </w:rPr>
    </w:lvl>
    <w:lvl w:ilvl="7">
      <w:start w:val="1"/>
      <w:numFmt w:val="lowerLetter"/>
      <w:lvlText w:val="%8."/>
      <w:lvlJc w:val="left"/>
      <w:pPr>
        <w:ind w:left="5386" w:hanging="360"/>
      </w:pPr>
      <w:rPr>
        <w:rFonts w:hint="default"/>
      </w:rPr>
    </w:lvl>
    <w:lvl w:ilvl="8">
      <w:start w:val="1"/>
      <w:numFmt w:val="lowerRoman"/>
      <w:lvlText w:val="%9."/>
      <w:lvlJc w:val="right"/>
      <w:pPr>
        <w:ind w:left="6106" w:hanging="180"/>
      </w:pPr>
      <w:rPr>
        <w:rFonts w:hint="default"/>
      </w:rPr>
    </w:lvl>
  </w:abstractNum>
  <w:abstractNum w:abstractNumId="33" w15:restartNumberingAfterBreak="0">
    <w:nsid w:val="10704B53"/>
    <w:multiLevelType w:val="hybridMultilevel"/>
    <w:tmpl w:val="C62E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1F5258C"/>
    <w:multiLevelType w:val="hybridMultilevel"/>
    <w:tmpl w:val="3ECA3F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131C3F52"/>
    <w:multiLevelType w:val="hybridMultilevel"/>
    <w:tmpl w:val="3656ECEE"/>
    <w:lvl w:ilvl="0" w:tplc="04080015">
      <w:start w:val="1"/>
      <w:numFmt w:val="upperLetter"/>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6" w15:restartNumberingAfterBreak="0">
    <w:nsid w:val="13EC6A31"/>
    <w:multiLevelType w:val="hybridMultilevel"/>
    <w:tmpl w:val="61BCF4A2"/>
    <w:lvl w:ilvl="0" w:tplc="04080001">
      <w:start w:val="1"/>
      <w:numFmt w:val="bullet"/>
      <w:lvlText w:val=""/>
      <w:lvlJc w:val="left"/>
      <w:pPr>
        <w:ind w:left="1080" w:hanging="360"/>
      </w:pPr>
      <w:rPr>
        <w:rFonts w:ascii="Symbol" w:hAnsi="Symbol" w:hint="default"/>
      </w:rPr>
    </w:lvl>
    <w:lvl w:ilvl="1" w:tplc="DA3CAB66">
      <w:start w:val="1"/>
      <w:numFmt w:val="bullet"/>
      <w:lvlText w:val="‐"/>
      <w:lvlJc w:val="left"/>
      <w:pPr>
        <w:ind w:left="1800" w:hanging="360"/>
      </w:pPr>
      <w:rPr>
        <w:rFonts w:ascii="Calibri" w:hAnsi="Calibri"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15:restartNumberingAfterBreak="0">
    <w:nsid w:val="14537A76"/>
    <w:multiLevelType w:val="hybridMultilevel"/>
    <w:tmpl w:val="BE26645E"/>
    <w:lvl w:ilvl="0" w:tplc="F224E948">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8" w15:restartNumberingAfterBreak="0">
    <w:nsid w:val="1482775B"/>
    <w:multiLevelType w:val="multilevel"/>
    <w:tmpl w:val="046C0A9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9" w15:restartNumberingAfterBreak="0">
    <w:nsid w:val="18EE1DCA"/>
    <w:multiLevelType w:val="hybridMultilevel"/>
    <w:tmpl w:val="D8B2CC6E"/>
    <w:lvl w:ilvl="0" w:tplc="BEA2F428">
      <w:numFmt w:val="bullet"/>
      <w:lvlText w:val="-"/>
      <w:lvlJc w:val="left"/>
      <w:pPr>
        <w:ind w:left="720" w:hanging="360"/>
      </w:pPr>
      <w:rPr>
        <w:rFonts w:ascii="Calibri" w:eastAsia="SimSu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190765BB"/>
    <w:multiLevelType w:val="multilevel"/>
    <w:tmpl w:val="0720909A"/>
    <w:lvl w:ilvl="0">
      <w:start w:val="1"/>
      <w:numFmt w:val="decimal"/>
      <w:lvlText w:val="%1."/>
      <w:lvlJc w:val="left"/>
      <w:pPr>
        <w:tabs>
          <w:tab w:val="num" w:pos="0"/>
        </w:tabs>
        <w:ind w:left="794" w:hanging="794"/>
      </w:pPr>
      <w:rPr>
        <w:rFonts w:hint="default"/>
        <w:b/>
        <w:i w:val="0"/>
        <w:sz w:val="22"/>
      </w:rPr>
    </w:lvl>
    <w:lvl w:ilvl="1">
      <w:start w:val="1"/>
      <w:numFmt w:val="decimal"/>
      <w:lvlText w:val="%1.%2"/>
      <w:lvlJc w:val="left"/>
      <w:pPr>
        <w:tabs>
          <w:tab w:val="num" w:pos="1080"/>
        </w:tabs>
        <w:ind w:left="565" w:hanging="565"/>
      </w:pPr>
      <w:rPr>
        <w:rFonts w:asciiTheme="minorHAnsi" w:hAnsiTheme="minorHAnsi" w:cstheme="minorHAnsi" w:hint="default"/>
      </w:rPr>
    </w:lvl>
    <w:lvl w:ilvl="2">
      <w:start w:val="1"/>
      <w:numFmt w:val="decimal"/>
      <w:lvlText w:val="%1.%2.%3"/>
      <w:lvlJc w:val="left"/>
      <w:pPr>
        <w:tabs>
          <w:tab w:val="num" w:pos="1192"/>
        </w:tabs>
        <w:ind w:left="832" w:hanging="720"/>
      </w:pPr>
      <w:rPr>
        <w:rFonts w:asciiTheme="minorHAnsi" w:hAnsiTheme="minorHAnsi" w:cstheme="minorHAnsi" w:hint="default"/>
        <w:sz w:val="24"/>
        <w:szCs w:val="24"/>
      </w:rPr>
    </w:lvl>
    <w:lvl w:ilvl="3">
      <w:start w:val="1"/>
      <w:numFmt w:val="decimal"/>
      <w:lvlText w:val="%1.%2.%3.%4"/>
      <w:lvlJc w:val="left"/>
      <w:pPr>
        <w:tabs>
          <w:tab w:val="num" w:pos="1462"/>
        </w:tabs>
        <w:ind w:left="886" w:hanging="864"/>
      </w:pPr>
      <w:rPr>
        <w:rFonts w:ascii="Tahoma" w:hAnsi="Tahoma" w:hint="default"/>
        <w:sz w:val="22"/>
        <w:szCs w:val="22"/>
      </w:rPr>
    </w:lvl>
    <w:lvl w:ilvl="4">
      <w:start w:val="1"/>
      <w:numFmt w:val="decimal"/>
      <w:lvlText w:val="%1.%2.%3.%4.%5"/>
      <w:lvlJc w:val="left"/>
      <w:pPr>
        <w:tabs>
          <w:tab w:val="num" w:pos="1800"/>
        </w:tabs>
        <w:ind w:left="1008" w:hanging="1008"/>
      </w:pPr>
      <w:rPr>
        <w:rFonts w:ascii="Tahoma" w:hAnsi="Tahoma" w:hint="default"/>
      </w:rPr>
    </w:lvl>
    <w:lvl w:ilvl="5">
      <w:start w:val="1"/>
      <w:numFmt w:val="decimal"/>
      <w:lvlText w:val="%1.%2.%3.%4.%5.%6"/>
      <w:lvlJc w:val="left"/>
      <w:pPr>
        <w:tabs>
          <w:tab w:val="num" w:pos="1134"/>
        </w:tabs>
        <w:ind w:left="1134" w:hanging="1134"/>
      </w:pPr>
      <w:rPr>
        <w:rFonts w:ascii="Tahoma" w:hAnsi="Tahoma" w:hint="default"/>
        <w:b/>
        <w:i w:val="0"/>
        <w:sz w:val="20"/>
        <w:szCs w:val="20"/>
      </w:rPr>
    </w:lvl>
    <w:lvl w:ilvl="6">
      <w:start w:val="1"/>
      <w:numFmt w:val="decimal"/>
      <w:lvlText w:val="%1.%2.%3.%4.%5.%6.%7"/>
      <w:lvlJc w:val="left"/>
      <w:pPr>
        <w:tabs>
          <w:tab w:val="num" w:pos="1296"/>
        </w:tabs>
        <w:ind w:left="1296" w:hanging="1296"/>
      </w:pPr>
      <w:rPr>
        <w:rFonts w:ascii="Tahoma" w:hAnsi="Tahoma" w:hint="default"/>
        <w:b w:val="0"/>
        <w:i w:val="0"/>
        <w:sz w:val="18"/>
        <w:szCs w:val="18"/>
      </w:rPr>
    </w:lvl>
    <w:lvl w:ilvl="7">
      <w:start w:val="1"/>
      <w:numFmt w:val="decimal"/>
      <w:lvlText w:val="%1.%2.%3.%4.%5.%6.%7.%8"/>
      <w:lvlJc w:val="left"/>
      <w:pPr>
        <w:tabs>
          <w:tab w:val="num" w:pos="1440"/>
        </w:tabs>
        <w:ind w:left="1440" w:hanging="1440"/>
      </w:pPr>
      <w:rPr>
        <w:rFonts w:ascii="Tahoma" w:hAnsi="Tahoma" w:hint="default"/>
        <w:b w:val="0"/>
        <w:i w:val="0"/>
        <w:sz w:val="18"/>
        <w:szCs w:val="18"/>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1A252B9D"/>
    <w:multiLevelType w:val="hybridMultilevel"/>
    <w:tmpl w:val="97D446BE"/>
    <w:lvl w:ilvl="0" w:tplc="6A4EA60C">
      <w:start w:val="1"/>
      <w:numFmt w:val="bullet"/>
      <w:lvlText w:val=""/>
      <w:lvlJc w:val="left"/>
      <w:pPr>
        <w:ind w:left="360" w:hanging="360"/>
      </w:pPr>
      <w:rPr>
        <w:rFonts w:ascii="Wingdings" w:hAnsi="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A43258B"/>
    <w:multiLevelType w:val="hybridMultilevel"/>
    <w:tmpl w:val="241EE42A"/>
    <w:lvl w:ilvl="0" w:tplc="04080001">
      <w:start w:val="1"/>
      <w:numFmt w:val="bullet"/>
      <w:lvlText w:val=""/>
      <w:lvlJc w:val="left"/>
      <w:pPr>
        <w:ind w:left="720" w:hanging="360"/>
      </w:pPr>
      <w:rPr>
        <w:rFonts w:ascii="Symbol" w:hAnsi="Symbol" w:hint="default"/>
      </w:rPr>
    </w:lvl>
    <w:lvl w:ilvl="1" w:tplc="DA3CAB66">
      <w:start w:val="1"/>
      <w:numFmt w:val="bullet"/>
      <w:lvlText w:val="‐"/>
      <w:lvlJc w:val="left"/>
      <w:pPr>
        <w:ind w:left="1440" w:hanging="360"/>
      </w:pPr>
      <w:rPr>
        <w:rFonts w:ascii="Calibri" w:hAnsi="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1CA341F7"/>
    <w:multiLevelType w:val="hybridMultilevel"/>
    <w:tmpl w:val="B5F865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1D0A3F0F"/>
    <w:multiLevelType w:val="hybridMultilevel"/>
    <w:tmpl w:val="D8F6DFC4"/>
    <w:lvl w:ilvl="0" w:tplc="DAB04F22">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1D340210"/>
    <w:multiLevelType w:val="hybridMultilevel"/>
    <w:tmpl w:val="93629F10"/>
    <w:name w:val="WW8Num1502"/>
    <w:lvl w:ilvl="0" w:tplc="AC6EA0B0">
      <w:start w:val="1"/>
      <w:numFmt w:val="bullet"/>
      <w:lvlText w:val=""/>
      <w:lvlJc w:val="left"/>
      <w:pPr>
        <w:tabs>
          <w:tab w:val="num" w:pos="1136"/>
        </w:tabs>
        <w:ind w:left="1136" w:hanging="397"/>
      </w:pPr>
      <w:rPr>
        <w:rFonts w:ascii="Symbol" w:hAnsi="Symbol" w:hint="default"/>
        <w:color w:val="auto"/>
      </w:rPr>
    </w:lvl>
    <w:lvl w:ilvl="1" w:tplc="04080003">
      <w:start w:val="1"/>
      <w:numFmt w:val="bullet"/>
      <w:lvlText w:val="o"/>
      <w:lvlJc w:val="left"/>
      <w:pPr>
        <w:tabs>
          <w:tab w:val="num" w:pos="1442"/>
        </w:tabs>
        <w:ind w:left="1442" w:hanging="360"/>
      </w:pPr>
      <w:rPr>
        <w:rFonts w:ascii="Courier New" w:hAnsi="Courier New" w:cs="Courier New" w:hint="default"/>
      </w:rPr>
    </w:lvl>
    <w:lvl w:ilvl="2" w:tplc="04080005" w:tentative="1">
      <w:start w:val="1"/>
      <w:numFmt w:val="bullet"/>
      <w:lvlText w:val=""/>
      <w:lvlJc w:val="left"/>
      <w:pPr>
        <w:tabs>
          <w:tab w:val="num" w:pos="2162"/>
        </w:tabs>
        <w:ind w:left="2162" w:hanging="360"/>
      </w:pPr>
      <w:rPr>
        <w:rFonts w:ascii="Wingdings" w:hAnsi="Wingdings" w:hint="default"/>
      </w:rPr>
    </w:lvl>
    <w:lvl w:ilvl="3" w:tplc="04080001" w:tentative="1">
      <w:start w:val="1"/>
      <w:numFmt w:val="bullet"/>
      <w:lvlText w:val=""/>
      <w:lvlJc w:val="left"/>
      <w:pPr>
        <w:tabs>
          <w:tab w:val="num" w:pos="2882"/>
        </w:tabs>
        <w:ind w:left="2882" w:hanging="360"/>
      </w:pPr>
      <w:rPr>
        <w:rFonts w:ascii="Symbol" w:hAnsi="Symbol" w:hint="default"/>
      </w:rPr>
    </w:lvl>
    <w:lvl w:ilvl="4" w:tplc="04080003" w:tentative="1">
      <w:start w:val="1"/>
      <w:numFmt w:val="bullet"/>
      <w:lvlText w:val="o"/>
      <w:lvlJc w:val="left"/>
      <w:pPr>
        <w:tabs>
          <w:tab w:val="num" w:pos="3602"/>
        </w:tabs>
        <w:ind w:left="3602" w:hanging="360"/>
      </w:pPr>
      <w:rPr>
        <w:rFonts w:ascii="Courier New" w:hAnsi="Courier New" w:cs="Courier New" w:hint="default"/>
      </w:rPr>
    </w:lvl>
    <w:lvl w:ilvl="5" w:tplc="04080005" w:tentative="1">
      <w:start w:val="1"/>
      <w:numFmt w:val="bullet"/>
      <w:lvlText w:val=""/>
      <w:lvlJc w:val="left"/>
      <w:pPr>
        <w:tabs>
          <w:tab w:val="num" w:pos="4322"/>
        </w:tabs>
        <w:ind w:left="4322" w:hanging="360"/>
      </w:pPr>
      <w:rPr>
        <w:rFonts w:ascii="Wingdings" w:hAnsi="Wingdings" w:hint="default"/>
      </w:rPr>
    </w:lvl>
    <w:lvl w:ilvl="6" w:tplc="04080001" w:tentative="1">
      <w:start w:val="1"/>
      <w:numFmt w:val="bullet"/>
      <w:lvlText w:val=""/>
      <w:lvlJc w:val="left"/>
      <w:pPr>
        <w:tabs>
          <w:tab w:val="num" w:pos="5042"/>
        </w:tabs>
        <w:ind w:left="5042" w:hanging="360"/>
      </w:pPr>
      <w:rPr>
        <w:rFonts w:ascii="Symbol" w:hAnsi="Symbol" w:hint="default"/>
      </w:rPr>
    </w:lvl>
    <w:lvl w:ilvl="7" w:tplc="04080003" w:tentative="1">
      <w:start w:val="1"/>
      <w:numFmt w:val="bullet"/>
      <w:lvlText w:val="o"/>
      <w:lvlJc w:val="left"/>
      <w:pPr>
        <w:tabs>
          <w:tab w:val="num" w:pos="5762"/>
        </w:tabs>
        <w:ind w:left="5762" w:hanging="360"/>
      </w:pPr>
      <w:rPr>
        <w:rFonts w:ascii="Courier New" w:hAnsi="Courier New" w:cs="Courier New" w:hint="default"/>
      </w:rPr>
    </w:lvl>
    <w:lvl w:ilvl="8" w:tplc="04080005" w:tentative="1">
      <w:start w:val="1"/>
      <w:numFmt w:val="bullet"/>
      <w:lvlText w:val=""/>
      <w:lvlJc w:val="left"/>
      <w:pPr>
        <w:tabs>
          <w:tab w:val="num" w:pos="6482"/>
        </w:tabs>
        <w:ind w:left="6482" w:hanging="360"/>
      </w:pPr>
      <w:rPr>
        <w:rFonts w:ascii="Wingdings" w:hAnsi="Wingdings" w:hint="default"/>
      </w:rPr>
    </w:lvl>
  </w:abstractNum>
  <w:abstractNum w:abstractNumId="46" w15:restartNumberingAfterBreak="0">
    <w:nsid w:val="1D3E7E38"/>
    <w:multiLevelType w:val="hybridMultilevel"/>
    <w:tmpl w:val="037AAB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1E45704A"/>
    <w:multiLevelType w:val="multilevel"/>
    <w:tmpl w:val="392830C8"/>
    <w:lvl w:ilvl="0">
      <w:start w:val="1"/>
      <w:numFmt w:val="bullet"/>
      <w:lvlText w:val="‐"/>
      <w:lvlJc w:val="left"/>
      <w:pPr>
        <w:tabs>
          <w:tab w:val="num" w:pos="720"/>
        </w:tabs>
        <w:ind w:left="720" w:hanging="360"/>
      </w:pPr>
      <w:rPr>
        <w:rFonts w:ascii="Calibri" w:hAnsi="Calibri" w:hint="default"/>
        <w:color w:val="auto"/>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48" w15:restartNumberingAfterBreak="0">
    <w:nsid w:val="1E625CC0"/>
    <w:multiLevelType w:val="hybridMultilevel"/>
    <w:tmpl w:val="CACEEBBC"/>
    <w:lvl w:ilvl="0" w:tplc="04080001">
      <w:start w:val="1"/>
      <w:numFmt w:val="bullet"/>
      <w:lvlText w:val=""/>
      <w:lvlJc w:val="left"/>
      <w:pPr>
        <w:ind w:left="720" w:hanging="360"/>
      </w:pPr>
      <w:rPr>
        <w:rFonts w:ascii="Symbol" w:hAnsi="Symbol" w:hint="default"/>
      </w:rPr>
    </w:lvl>
    <w:lvl w:ilvl="1" w:tplc="260E5DE6">
      <w:numFmt w:val="bullet"/>
      <w:lvlText w:val="•"/>
      <w:lvlJc w:val="left"/>
      <w:pPr>
        <w:ind w:left="1440"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1F122167"/>
    <w:multiLevelType w:val="multilevel"/>
    <w:tmpl w:val="4AC02762"/>
    <w:lvl w:ilvl="0">
      <w:start w:val="1"/>
      <w:numFmt w:val="bullet"/>
      <w:lvlText w:val="●"/>
      <w:lvlJc w:val="left"/>
      <w:pPr>
        <w:tabs>
          <w:tab w:val="num" w:pos="0"/>
        </w:tabs>
        <w:ind w:left="720" w:hanging="360"/>
      </w:pPr>
      <w:rPr>
        <w:rFonts w:ascii="Noto Sans Symbols" w:hAnsi="Noto Sans Symbols" w:cs="Noto Sans Symbols" w:hint="default"/>
        <w:position w:val="0"/>
        <w:sz w:val="20"/>
        <w:vertAlign w:val="baseline"/>
      </w:rPr>
    </w:lvl>
    <w:lvl w:ilvl="1">
      <w:start w:val="1"/>
      <w:numFmt w:val="bullet"/>
      <w:lvlText w:val="o"/>
      <w:lvlJc w:val="left"/>
      <w:pPr>
        <w:tabs>
          <w:tab w:val="num" w:pos="0"/>
        </w:tabs>
        <w:ind w:left="1440" w:hanging="360"/>
      </w:pPr>
      <w:rPr>
        <w:rFonts w:ascii="Courier New" w:hAnsi="Courier New" w:cs="Courier New" w:hint="default"/>
        <w:position w:val="0"/>
        <w:sz w:val="20"/>
        <w:vertAlign w:val="baseline"/>
      </w:rPr>
    </w:lvl>
    <w:lvl w:ilvl="2">
      <w:start w:val="1"/>
      <w:numFmt w:val="bullet"/>
      <w:lvlText w:val="▪"/>
      <w:lvlJc w:val="left"/>
      <w:pPr>
        <w:tabs>
          <w:tab w:val="num" w:pos="0"/>
        </w:tabs>
        <w:ind w:left="2160" w:hanging="360"/>
      </w:pPr>
      <w:rPr>
        <w:rFonts w:ascii="Noto Sans Symbols" w:hAnsi="Noto Sans Symbols" w:cs="Noto Sans Symbols" w:hint="default"/>
        <w:position w:val="0"/>
        <w:sz w:val="20"/>
        <w:vertAlign w:val="baseline"/>
      </w:rPr>
    </w:lvl>
    <w:lvl w:ilvl="3">
      <w:start w:val="1"/>
      <w:numFmt w:val="bullet"/>
      <w:lvlText w:val="●"/>
      <w:lvlJc w:val="left"/>
      <w:pPr>
        <w:tabs>
          <w:tab w:val="num" w:pos="0"/>
        </w:tabs>
        <w:ind w:left="2880" w:hanging="360"/>
      </w:pPr>
      <w:rPr>
        <w:rFonts w:ascii="Noto Sans Symbols" w:hAnsi="Noto Sans Symbols" w:cs="Noto Sans Symbols" w:hint="default"/>
        <w:position w:val="0"/>
        <w:sz w:val="20"/>
        <w:vertAlign w:val="baseline"/>
      </w:rPr>
    </w:lvl>
    <w:lvl w:ilvl="4">
      <w:start w:val="1"/>
      <w:numFmt w:val="bullet"/>
      <w:lvlText w:val="o"/>
      <w:lvlJc w:val="left"/>
      <w:pPr>
        <w:tabs>
          <w:tab w:val="num" w:pos="0"/>
        </w:tabs>
        <w:ind w:left="3600" w:hanging="360"/>
      </w:pPr>
      <w:rPr>
        <w:rFonts w:ascii="Courier New" w:hAnsi="Courier New" w:cs="Courier New" w:hint="default"/>
        <w:position w:val="0"/>
        <w:sz w:val="20"/>
        <w:vertAlign w:val="baseline"/>
      </w:rPr>
    </w:lvl>
    <w:lvl w:ilvl="5">
      <w:start w:val="1"/>
      <w:numFmt w:val="bullet"/>
      <w:lvlText w:val="▪"/>
      <w:lvlJc w:val="left"/>
      <w:pPr>
        <w:tabs>
          <w:tab w:val="num" w:pos="0"/>
        </w:tabs>
        <w:ind w:left="4320" w:hanging="360"/>
      </w:pPr>
      <w:rPr>
        <w:rFonts w:ascii="Noto Sans Symbols" w:hAnsi="Noto Sans Symbols" w:cs="Noto Sans Symbols" w:hint="default"/>
        <w:position w:val="0"/>
        <w:sz w:val="20"/>
        <w:vertAlign w:val="baseline"/>
      </w:rPr>
    </w:lvl>
    <w:lvl w:ilvl="6">
      <w:start w:val="1"/>
      <w:numFmt w:val="bullet"/>
      <w:lvlText w:val="●"/>
      <w:lvlJc w:val="left"/>
      <w:pPr>
        <w:tabs>
          <w:tab w:val="num" w:pos="0"/>
        </w:tabs>
        <w:ind w:left="5040" w:hanging="360"/>
      </w:pPr>
      <w:rPr>
        <w:rFonts w:ascii="Noto Sans Symbols" w:hAnsi="Noto Sans Symbols" w:cs="Noto Sans Symbols" w:hint="default"/>
        <w:position w:val="0"/>
        <w:sz w:val="20"/>
        <w:vertAlign w:val="baseline"/>
      </w:rPr>
    </w:lvl>
    <w:lvl w:ilvl="7">
      <w:start w:val="1"/>
      <w:numFmt w:val="bullet"/>
      <w:lvlText w:val="o"/>
      <w:lvlJc w:val="left"/>
      <w:pPr>
        <w:tabs>
          <w:tab w:val="num" w:pos="0"/>
        </w:tabs>
        <w:ind w:left="5760" w:hanging="360"/>
      </w:pPr>
      <w:rPr>
        <w:rFonts w:ascii="Courier New" w:hAnsi="Courier New" w:cs="Courier New" w:hint="default"/>
        <w:position w:val="0"/>
        <w:sz w:val="20"/>
        <w:vertAlign w:val="baseline"/>
      </w:rPr>
    </w:lvl>
    <w:lvl w:ilvl="8">
      <w:start w:val="1"/>
      <w:numFmt w:val="bullet"/>
      <w:lvlText w:val="▪"/>
      <w:lvlJc w:val="left"/>
      <w:pPr>
        <w:tabs>
          <w:tab w:val="num" w:pos="0"/>
        </w:tabs>
        <w:ind w:left="6480" w:hanging="360"/>
      </w:pPr>
      <w:rPr>
        <w:rFonts w:ascii="Noto Sans Symbols" w:hAnsi="Noto Sans Symbols" w:cs="Noto Sans Symbols" w:hint="default"/>
        <w:position w:val="0"/>
        <w:sz w:val="20"/>
        <w:vertAlign w:val="baseline"/>
      </w:rPr>
    </w:lvl>
  </w:abstractNum>
  <w:abstractNum w:abstractNumId="50" w15:restartNumberingAfterBreak="0">
    <w:nsid w:val="1FEC6B0C"/>
    <w:multiLevelType w:val="hybridMultilevel"/>
    <w:tmpl w:val="18B4061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1" w15:restartNumberingAfterBreak="0">
    <w:nsid w:val="208F344E"/>
    <w:multiLevelType w:val="hybridMultilevel"/>
    <w:tmpl w:val="F9E0B6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21516459"/>
    <w:multiLevelType w:val="hybridMultilevel"/>
    <w:tmpl w:val="B02C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2054DD6"/>
    <w:multiLevelType w:val="hybridMultilevel"/>
    <w:tmpl w:val="034269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15:restartNumberingAfterBreak="0">
    <w:nsid w:val="220D0FCF"/>
    <w:multiLevelType w:val="hybridMultilevel"/>
    <w:tmpl w:val="5E5C6FF2"/>
    <w:lvl w:ilvl="0" w:tplc="DA3CAB66">
      <w:start w:val="1"/>
      <w:numFmt w:val="bullet"/>
      <w:lvlText w:val="‐"/>
      <w:lvlJc w:val="left"/>
      <w:pPr>
        <w:ind w:left="1080" w:hanging="360"/>
      </w:pPr>
      <w:rPr>
        <w:rFonts w:ascii="Calibri" w:hAnsi="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5" w15:restartNumberingAfterBreak="0">
    <w:nsid w:val="22217921"/>
    <w:multiLevelType w:val="hybridMultilevel"/>
    <w:tmpl w:val="4CDE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2247464"/>
    <w:multiLevelType w:val="multilevel"/>
    <w:tmpl w:val="5DC2635C"/>
    <w:lvl w:ilvl="0">
      <w:start w:val="1"/>
      <w:numFmt w:val="decimal"/>
      <w:lvlText w:val="%1"/>
      <w:lvlJc w:val="left"/>
      <w:pPr>
        <w:ind w:left="432" w:hanging="432"/>
      </w:pPr>
      <w:rPr>
        <w:rFonts w:hint="default"/>
        <w:b/>
        <w:bCs/>
      </w:rPr>
    </w:lvl>
    <w:lvl w:ilvl="1">
      <w:start w:val="1"/>
      <w:numFmt w:val="decimal"/>
      <w:lvlText w:val="%1.%2"/>
      <w:lvlJc w:val="left"/>
      <w:pPr>
        <w:ind w:left="936" w:hanging="576"/>
      </w:pPr>
      <w:rPr>
        <w:rFonts w:hint="default"/>
        <w:b/>
        <w:bCs/>
      </w:rPr>
    </w:lvl>
    <w:lvl w:ilvl="2">
      <w:start w:val="1"/>
      <w:numFmt w:val="decimal"/>
      <w:lvlText w:val="%1.%2.%3"/>
      <w:lvlJc w:val="left"/>
      <w:pPr>
        <w:ind w:left="3600" w:hanging="720"/>
      </w:pPr>
    </w:lvl>
    <w:lvl w:ilvl="3">
      <w:start w:val="1"/>
      <w:numFmt w:val="decimal"/>
      <w:lvlText w:val="%1.%2.%3.%4"/>
      <w:lvlJc w:val="left"/>
      <w:pPr>
        <w:ind w:left="1494" w:hanging="864"/>
      </w:pPr>
      <w:rPr>
        <w:rFonts w:hint="default"/>
        <w:b/>
        <w:bCs/>
        <w:i w:val="0"/>
        <w:iCs w:val="0"/>
      </w:rPr>
    </w:lvl>
    <w:lvl w:ilvl="4">
      <w:start w:val="1"/>
      <w:numFmt w:val="decimal"/>
      <w:lvlText w:val="%1.%2.%3.%4.%5"/>
      <w:lvlJc w:val="left"/>
      <w:pPr>
        <w:ind w:left="1008" w:hanging="1008"/>
      </w:pPr>
      <w:rPr>
        <w:rFonts w:hint="default"/>
        <w:b/>
        <w:bCs/>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15:restartNumberingAfterBreak="0">
    <w:nsid w:val="24DF3B1D"/>
    <w:multiLevelType w:val="hybridMultilevel"/>
    <w:tmpl w:val="0DCC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276802CF"/>
    <w:multiLevelType w:val="hybridMultilevel"/>
    <w:tmpl w:val="E6945224"/>
    <w:lvl w:ilvl="0" w:tplc="04080001">
      <w:start w:val="1"/>
      <w:numFmt w:val="bullet"/>
      <w:lvlText w:val=""/>
      <w:lvlJc w:val="left"/>
      <w:pPr>
        <w:ind w:left="1079" w:hanging="360"/>
      </w:pPr>
      <w:rPr>
        <w:rFonts w:ascii="Symbol" w:hAnsi="Symbol" w:hint="default"/>
      </w:rPr>
    </w:lvl>
    <w:lvl w:ilvl="1" w:tplc="04080003" w:tentative="1">
      <w:start w:val="1"/>
      <w:numFmt w:val="bullet"/>
      <w:lvlText w:val="o"/>
      <w:lvlJc w:val="left"/>
      <w:pPr>
        <w:ind w:left="1799" w:hanging="360"/>
      </w:pPr>
      <w:rPr>
        <w:rFonts w:ascii="Courier New" w:hAnsi="Courier New" w:cs="Courier New" w:hint="default"/>
      </w:rPr>
    </w:lvl>
    <w:lvl w:ilvl="2" w:tplc="04080005" w:tentative="1">
      <w:start w:val="1"/>
      <w:numFmt w:val="bullet"/>
      <w:lvlText w:val=""/>
      <w:lvlJc w:val="left"/>
      <w:pPr>
        <w:ind w:left="2519" w:hanging="360"/>
      </w:pPr>
      <w:rPr>
        <w:rFonts w:ascii="Wingdings" w:hAnsi="Wingdings" w:hint="default"/>
      </w:rPr>
    </w:lvl>
    <w:lvl w:ilvl="3" w:tplc="04080001" w:tentative="1">
      <w:start w:val="1"/>
      <w:numFmt w:val="bullet"/>
      <w:lvlText w:val=""/>
      <w:lvlJc w:val="left"/>
      <w:pPr>
        <w:ind w:left="3239" w:hanging="360"/>
      </w:pPr>
      <w:rPr>
        <w:rFonts w:ascii="Symbol" w:hAnsi="Symbol" w:hint="default"/>
      </w:rPr>
    </w:lvl>
    <w:lvl w:ilvl="4" w:tplc="04080003" w:tentative="1">
      <w:start w:val="1"/>
      <w:numFmt w:val="bullet"/>
      <w:lvlText w:val="o"/>
      <w:lvlJc w:val="left"/>
      <w:pPr>
        <w:ind w:left="3959" w:hanging="360"/>
      </w:pPr>
      <w:rPr>
        <w:rFonts w:ascii="Courier New" w:hAnsi="Courier New" w:cs="Courier New" w:hint="default"/>
      </w:rPr>
    </w:lvl>
    <w:lvl w:ilvl="5" w:tplc="04080005" w:tentative="1">
      <w:start w:val="1"/>
      <w:numFmt w:val="bullet"/>
      <w:lvlText w:val=""/>
      <w:lvlJc w:val="left"/>
      <w:pPr>
        <w:ind w:left="4679" w:hanging="360"/>
      </w:pPr>
      <w:rPr>
        <w:rFonts w:ascii="Wingdings" w:hAnsi="Wingdings" w:hint="default"/>
      </w:rPr>
    </w:lvl>
    <w:lvl w:ilvl="6" w:tplc="04080001" w:tentative="1">
      <w:start w:val="1"/>
      <w:numFmt w:val="bullet"/>
      <w:lvlText w:val=""/>
      <w:lvlJc w:val="left"/>
      <w:pPr>
        <w:ind w:left="5399" w:hanging="360"/>
      </w:pPr>
      <w:rPr>
        <w:rFonts w:ascii="Symbol" w:hAnsi="Symbol" w:hint="default"/>
      </w:rPr>
    </w:lvl>
    <w:lvl w:ilvl="7" w:tplc="04080003" w:tentative="1">
      <w:start w:val="1"/>
      <w:numFmt w:val="bullet"/>
      <w:lvlText w:val="o"/>
      <w:lvlJc w:val="left"/>
      <w:pPr>
        <w:ind w:left="6119" w:hanging="360"/>
      </w:pPr>
      <w:rPr>
        <w:rFonts w:ascii="Courier New" w:hAnsi="Courier New" w:cs="Courier New" w:hint="default"/>
      </w:rPr>
    </w:lvl>
    <w:lvl w:ilvl="8" w:tplc="04080005" w:tentative="1">
      <w:start w:val="1"/>
      <w:numFmt w:val="bullet"/>
      <w:lvlText w:val=""/>
      <w:lvlJc w:val="left"/>
      <w:pPr>
        <w:ind w:left="6839" w:hanging="360"/>
      </w:pPr>
      <w:rPr>
        <w:rFonts w:ascii="Wingdings" w:hAnsi="Wingdings" w:hint="default"/>
      </w:rPr>
    </w:lvl>
  </w:abstractNum>
  <w:abstractNum w:abstractNumId="59" w15:restartNumberingAfterBreak="0">
    <w:nsid w:val="27843BA5"/>
    <w:multiLevelType w:val="multilevel"/>
    <w:tmpl w:val="0720909A"/>
    <w:lvl w:ilvl="0">
      <w:start w:val="1"/>
      <w:numFmt w:val="decimal"/>
      <w:lvlText w:val="%1."/>
      <w:lvlJc w:val="left"/>
      <w:pPr>
        <w:tabs>
          <w:tab w:val="num" w:pos="0"/>
        </w:tabs>
        <w:ind w:left="794" w:hanging="794"/>
      </w:pPr>
      <w:rPr>
        <w:rFonts w:hint="default"/>
        <w:b/>
        <w:bCs/>
        <w:i w:val="0"/>
        <w:sz w:val="22"/>
        <w:szCs w:val="22"/>
        <w:lang w:val="el-GR"/>
      </w:rPr>
    </w:lvl>
    <w:lvl w:ilvl="1">
      <w:start w:val="1"/>
      <w:numFmt w:val="decimal"/>
      <w:lvlText w:val="%1.%2"/>
      <w:lvlJc w:val="left"/>
      <w:pPr>
        <w:tabs>
          <w:tab w:val="num" w:pos="1080"/>
        </w:tabs>
        <w:ind w:left="565" w:hanging="565"/>
      </w:pPr>
      <w:rPr>
        <w:rFonts w:asciiTheme="minorHAnsi" w:hAnsiTheme="minorHAnsi" w:cstheme="minorHAnsi" w:hint="default"/>
      </w:rPr>
    </w:lvl>
    <w:lvl w:ilvl="2">
      <w:start w:val="1"/>
      <w:numFmt w:val="decimal"/>
      <w:lvlText w:val="%1.%2.%3"/>
      <w:lvlJc w:val="left"/>
      <w:pPr>
        <w:tabs>
          <w:tab w:val="num" w:pos="1192"/>
        </w:tabs>
        <w:ind w:left="832" w:hanging="720"/>
      </w:pPr>
      <w:rPr>
        <w:rFonts w:asciiTheme="minorHAnsi" w:hAnsiTheme="minorHAnsi" w:cstheme="minorHAnsi" w:hint="default"/>
        <w:sz w:val="24"/>
        <w:szCs w:val="24"/>
      </w:rPr>
    </w:lvl>
    <w:lvl w:ilvl="3">
      <w:start w:val="1"/>
      <w:numFmt w:val="decimal"/>
      <w:lvlText w:val="%1.%2.%3.%4"/>
      <w:lvlJc w:val="left"/>
      <w:pPr>
        <w:tabs>
          <w:tab w:val="num" w:pos="1462"/>
        </w:tabs>
        <w:ind w:left="886" w:hanging="864"/>
      </w:pPr>
      <w:rPr>
        <w:rFonts w:ascii="Tahoma" w:hAnsi="Tahoma" w:hint="default"/>
        <w:sz w:val="22"/>
        <w:szCs w:val="22"/>
      </w:rPr>
    </w:lvl>
    <w:lvl w:ilvl="4">
      <w:start w:val="1"/>
      <w:numFmt w:val="decimal"/>
      <w:lvlText w:val="%1.%2.%3.%4.%5"/>
      <w:lvlJc w:val="left"/>
      <w:pPr>
        <w:tabs>
          <w:tab w:val="num" w:pos="1800"/>
        </w:tabs>
        <w:ind w:left="1008" w:hanging="1008"/>
      </w:pPr>
      <w:rPr>
        <w:rFonts w:ascii="Tahoma" w:hAnsi="Tahoma" w:hint="default"/>
      </w:rPr>
    </w:lvl>
    <w:lvl w:ilvl="5">
      <w:start w:val="1"/>
      <w:numFmt w:val="decimal"/>
      <w:lvlText w:val="%1.%2.%3.%4.%5.%6"/>
      <w:lvlJc w:val="left"/>
      <w:pPr>
        <w:tabs>
          <w:tab w:val="num" w:pos="1134"/>
        </w:tabs>
        <w:ind w:left="1134" w:hanging="1134"/>
      </w:pPr>
      <w:rPr>
        <w:rFonts w:ascii="Tahoma" w:hAnsi="Tahoma" w:hint="default"/>
        <w:b/>
        <w:i w:val="0"/>
        <w:sz w:val="20"/>
        <w:szCs w:val="20"/>
      </w:rPr>
    </w:lvl>
    <w:lvl w:ilvl="6">
      <w:start w:val="1"/>
      <w:numFmt w:val="decimal"/>
      <w:lvlText w:val="%1.%2.%3.%4.%5.%6.%7"/>
      <w:lvlJc w:val="left"/>
      <w:pPr>
        <w:tabs>
          <w:tab w:val="num" w:pos="1296"/>
        </w:tabs>
        <w:ind w:left="1296" w:hanging="1296"/>
      </w:pPr>
      <w:rPr>
        <w:rFonts w:ascii="Tahoma" w:hAnsi="Tahoma" w:hint="default"/>
        <w:b w:val="0"/>
        <w:i w:val="0"/>
        <w:sz w:val="18"/>
        <w:szCs w:val="18"/>
      </w:rPr>
    </w:lvl>
    <w:lvl w:ilvl="7">
      <w:start w:val="1"/>
      <w:numFmt w:val="decimal"/>
      <w:lvlText w:val="%1.%2.%3.%4.%5.%6.%7.%8"/>
      <w:lvlJc w:val="left"/>
      <w:pPr>
        <w:tabs>
          <w:tab w:val="num" w:pos="1440"/>
        </w:tabs>
        <w:ind w:left="1440" w:hanging="1440"/>
      </w:pPr>
      <w:rPr>
        <w:rFonts w:ascii="Tahoma" w:hAnsi="Tahoma" w:hint="default"/>
        <w:b w:val="0"/>
        <w:i w:val="0"/>
        <w:sz w:val="18"/>
        <w:szCs w:val="18"/>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284765F2"/>
    <w:multiLevelType w:val="hybridMultilevel"/>
    <w:tmpl w:val="B03093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285A4239"/>
    <w:multiLevelType w:val="hybridMultilevel"/>
    <w:tmpl w:val="9DC2B0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15:restartNumberingAfterBreak="0">
    <w:nsid w:val="2964133A"/>
    <w:multiLevelType w:val="hybridMultilevel"/>
    <w:tmpl w:val="5C28C56A"/>
    <w:lvl w:ilvl="0" w:tplc="04080001">
      <w:start w:val="1"/>
      <w:numFmt w:val="bullet"/>
      <w:lvlText w:val=""/>
      <w:lvlJc w:val="left"/>
      <w:pPr>
        <w:ind w:left="1080" w:hanging="360"/>
      </w:pPr>
      <w:rPr>
        <w:rFonts w:ascii="Symbol" w:hAnsi="Symbol" w:hint="default"/>
      </w:rPr>
    </w:lvl>
    <w:lvl w:ilvl="1" w:tplc="EA764092">
      <w:numFmt w:val="bullet"/>
      <w:lvlText w:val="•"/>
      <w:lvlJc w:val="left"/>
      <w:pPr>
        <w:ind w:left="2160" w:hanging="720"/>
      </w:pPr>
      <w:rPr>
        <w:rFonts w:ascii="Calibri" w:eastAsia="Times New Roman" w:hAnsi="Calibri" w:cs="Calibri"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3" w15:restartNumberingAfterBreak="0">
    <w:nsid w:val="299160C0"/>
    <w:multiLevelType w:val="hybridMultilevel"/>
    <w:tmpl w:val="C5DC1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AE97931"/>
    <w:multiLevelType w:val="hybridMultilevel"/>
    <w:tmpl w:val="FFFFFFFF"/>
    <w:lvl w:ilvl="0" w:tplc="5D7CC128">
      <w:start w:val="1"/>
      <w:numFmt w:val="bullet"/>
      <w:lvlText w:val=""/>
      <w:lvlJc w:val="left"/>
      <w:pPr>
        <w:ind w:left="720" w:hanging="360"/>
      </w:pPr>
      <w:rPr>
        <w:rFonts w:ascii="Symbol" w:hAnsi="Symbol" w:hint="default"/>
      </w:rPr>
    </w:lvl>
    <w:lvl w:ilvl="1" w:tplc="A6F6C028">
      <w:start w:val="1"/>
      <w:numFmt w:val="bullet"/>
      <w:lvlText w:val="o"/>
      <w:lvlJc w:val="left"/>
      <w:pPr>
        <w:ind w:left="1440" w:hanging="360"/>
      </w:pPr>
      <w:rPr>
        <w:rFonts w:ascii="Courier New" w:hAnsi="Courier New" w:hint="default"/>
      </w:rPr>
    </w:lvl>
    <w:lvl w:ilvl="2" w:tplc="31004B56">
      <w:start w:val="1"/>
      <w:numFmt w:val="bullet"/>
      <w:lvlText w:val=""/>
      <w:lvlJc w:val="left"/>
      <w:pPr>
        <w:ind w:left="2160" w:hanging="360"/>
      </w:pPr>
      <w:rPr>
        <w:rFonts w:ascii="Wingdings" w:hAnsi="Wingdings" w:hint="default"/>
      </w:rPr>
    </w:lvl>
    <w:lvl w:ilvl="3" w:tplc="8626BE8A">
      <w:start w:val="1"/>
      <w:numFmt w:val="bullet"/>
      <w:lvlText w:val=""/>
      <w:lvlJc w:val="left"/>
      <w:pPr>
        <w:ind w:left="2880" w:hanging="360"/>
      </w:pPr>
      <w:rPr>
        <w:rFonts w:ascii="Symbol" w:hAnsi="Symbol" w:hint="default"/>
      </w:rPr>
    </w:lvl>
    <w:lvl w:ilvl="4" w:tplc="4EFA383C">
      <w:start w:val="1"/>
      <w:numFmt w:val="bullet"/>
      <w:lvlText w:val="o"/>
      <w:lvlJc w:val="left"/>
      <w:pPr>
        <w:ind w:left="3600" w:hanging="360"/>
      </w:pPr>
      <w:rPr>
        <w:rFonts w:ascii="Courier New" w:hAnsi="Courier New" w:hint="default"/>
      </w:rPr>
    </w:lvl>
    <w:lvl w:ilvl="5" w:tplc="B84E2B84">
      <w:start w:val="1"/>
      <w:numFmt w:val="bullet"/>
      <w:lvlText w:val=""/>
      <w:lvlJc w:val="left"/>
      <w:pPr>
        <w:ind w:left="4320" w:hanging="360"/>
      </w:pPr>
      <w:rPr>
        <w:rFonts w:ascii="Wingdings" w:hAnsi="Wingdings" w:hint="default"/>
      </w:rPr>
    </w:lvl>
    <w:lvl w:ilvl="6" w:tplc="AE70B176">
      <w:start w:val="1"/>
      <w:numFmt w:val="bullet"/>
      <w:lvlText w:val=""/>
      <w:lvlJc w:val="left"/>
      <w:pPr>
        <w:ind w:left="5040" w:hanging="360"/>
      </w:pPr>
      <w:rPr>
        <w:rFonts w:ascii="Symbol" w:hAnsi="Symbol" w:hint="default"/>
      </w:rPr>
    </w:lvl>
    <w:lvl w:ilvl="7" w:tplc="72B05DEA">
      <w:start w:val="1"/>
      <w:numFmt w:val="bullet"/>
      <w:lvlText w:val="o"/>
      <w:lvlJc w:val="left"/>
      <w:pPr>
        <w:ind w:left="5760" w:hanging="360"/>
      </w:pPr>
      <w:rPr>
        <w:rFonts w:ascii="Courier New" w:hAnsi="Courier New" w:hint="default"/>
      </w:rPr>
    </w:lvl>
    <w:lvl w:ilvl="8" w:tplc="35009B66">
      <w:start w:val="1"/>
      <w:numFmt w:val="bullet"/>
      <w:lvlText w:val=""/>
      <w:lvlJc w:val="left"/>
      <w:pPr>
        <w:ind w:left="6480" w:hanging="360"/>
      </w:pPr>
      <w:rPr>
        <w:rFonts w:ascii="Wingdings" w:hAnsi="Wingdings" w:hint="default"/>
      </w:rPr>
    </w:lvl>
  </w:abstractNum>
  <w:abstractNum w:abstractNumId="65" w15:restartNumberingAfterBreak="0">
    <w:nsid w:val="2D4739DB"/>
    <w:multiLevelType w:val="hybridMultilevel"/>
    <w:tmpl w:val="7F9CF44E"/>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6" w15:restartNumberingAfterBreak="0">
    <w:nsid w:val="2D671064"/>
    <w:multiLevelType w:val="hybridMultilevel"/>
    <w:tmpl w:val="0922CB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2E7874A6"/>
    <w:multiLevelType w:val="hybridMultilevel"/>
    <w:tmpl w:val="FF16B2C6"/>
    <w:lvl w:ilvl="0" w:tplc="FFFFFFFF">
      <w:start w:val="1"/>
      <w:numFmt w:val="decimal"/>
      <w:lvlText w:val="%1)"/>
      <w:lvlJc w:val="left"/>
      <w:pPr>
        <w:ind w:left="720" w:hanging="360"/>
      </w:pPr>
    </w:lvl>
    <w:lvl w:ilvl="1" w:tplc="FFFFFFFF">
      <w:numFmt w:val="bullet"/>
      <w:lvlText w:val="•"/>
      <w:lvlJc w:val="left"/>
      <w:pPr>
        <w:ind w:left="1440" w:hanging="360"/>
      </w:pPr>
      <w:rPr>
        <w:rFonts w:ascii="Calibri" w:eastAsiaTheme="minorEastAsia" w:hAnsi="Calibri" w:cs="Calibri" w:hint="default"/>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E983FF3"/>
    <w:multiLevelType w:val="hybridMultilevel"/>
    <w:tmpl w:val="1C3A434E"/>
    <w:lvl w:ilvl="0" w:tplc="06AE87AE">
      <w:numFmt w:val="bullet"/>
      <w:lvlText w:val="•"/>
      <w:lvlJc w:val="left"/>
      <w:pPr>
        <w:ind w:left="180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0D23577"/>
    <w:multiLevelType w:val="hybridMultilevel"/>
    <w:tmpl w:val="28BC11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18B4CC3"/>
    <w:multiLevelType w:val="hybridMultilevel"/>
    <w:tmpl w:val="1D4892AC"/>
    <w:lvl w:ilvl="0" w:tplc="F224E948">
      <w:numFmt w:val="bullet"/>
      <w:lvlText w:val="•"/>
      <w:lvlJc w:val="left"/>
      <w:pPr>
        <w:ind w:left="1080" w:hanging="720"/>
      </w:pPr>
      <w:rPr>
        <w:rFonts w:ascii="Calibri" w:eastAsia="Times New Roman"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1" w15:restartNumberingAfterBreak="0">
    <w:nsid w:val="33655FEF"/>
    <w:multiLevelType w:val="hybridMultilevel"/>
    <w:tmpl w:val="E2EACB6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33A33396"/>
    <w:multiLevelType w:val="hybridMultilevel"/>
    <w:tmpl w:val="ADE6D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142460"/>
    <w:multiLevelType w:val="hybridMultilevel"/>
    <w:tmpl w:val="7E283106"/>
    <w:lvl w:ilvl="0" w:tplc="DA3CAB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6C260E7"/>
    <w:multiLevelType w:val="multilevel"/>
    <w:tmpl w:val="82A2E8E6"/>
    <w:styleLink w:val="Outline"/>
    <w:lvl w:ilvl="0">
      <w:start w:val="1"/>
      <w:numFmt w:val="decimal"/>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75" w15:restartNumberingAfterBreak="0">
    <w:nsid w:val="39286862"/>
    <w:multiLevelType w:val="multilevel"/>
    <w:tmpl w:val="9654B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395820E8"/>
    <w:multiLevelType w:val="hybridMultilevel"/>
    <w:tmpl w:val="29949E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3B7372EA"/>
    <w:multiLevelType w:val="hybridMultilevel"/>
    <w:tmpl w:val="CA885B9C"/>
    <w:lvl w:ilvl="0" w:tplc="E318BB96">
      <w:start w:val="1"/>
      <w:numFmt w:val="bullet"/>
      <w:lvlText w:val=""/>
      <w:lvlJc w:val="left"/>
      <w:pPr>
        <w:ind w:left="1584" w:hanging="360"/>
      </w:pPr>
      <w:rPr>
        <w:rFonts w:ascii="Symbol" w:hAnsi="Symbol" w:hint="default"/>
        <w:color w:val="auto"/>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8" w15:restartNumberingAfterBreak="0">
    <w:nsid w:val="3B963561"/>
    <w:multiLevelType w:val="hybridMultilevel"/>
    <w:tmpl w:val="55786BB6"/>
    <w:lvl w:ilvl="0" w:tplc="0409000F">
      <w:numFmt w:val="bullet"/>
      <w:pStyle w:val="MyBullet"/>
      <w:lvlText w:val="•"/>
      <w:lvlJc w:val="left"/>
      <w:pPr>
        <w:ind w:left="720" w:hanging="720"/>
      </w:pPr>
      <w:rPr>
        <w:rFonts w:ascii="Calibri" w:eastAsia="Times New Roman" w:hAnsi="Calibri" w:cs="Calibri"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9" w15:restartNumberingAfterBreak="0">
    <w:nsid w:val="3BAD129D"/>
    <w:multiLevelType w:val="hybridMultilevel"/>
    <w:tmpl w:val="FFFFFFFF"/>
    <w:lvl w:ilvl="0" w:tplc="8A22D458">
      <w:start w:val="1"/>
      <w:numFmt w:val="bullet"/>
      <w:lvlText w:val=""/>
      <w:lvlJc w:val="left"/>
      <w:pPr>
        <w:ind w:left="720" w:hanging="360"/>
      </w:pPr>
      <w:rPr>
        <w:rFonts w:ascii="Symbol" w:hAnsi="Symbol" w:hint="default"/>
      </w:rPr>
    </w:lvl>
    <w:lvl w:ilvl="1" w:tplc="B6D6A3F8">
      <w:start w:val="1"/>
      <w:numFmt w:val="bullet"/>
      <w:lvlText w:val="o"/>
      <w:lvlJc w:val="left"/>
      <w:pPr>
        <w:ind w:left="1440" w:hanging="360"/>
      </w:pPr>
      <w:rPr>
        <w:rFonts w:ascii="Courier New" w:hAnsi="Courier New" w:hint="default"/>
      </w:rPr>
    </w:lvl>
    <w:lvl w:ilvl="2" w:tplc="CDAE371A">
      <w:start w:val="1"/>
      <w:numFmt w:val="bullet"/>
      <w:lvlText w:val=""/>
      <w:lvlJc w:val="left"/>
      <w:pPr>
        <w:ind w:left="2160" w:hanging="360"/>
      </w:pPr>
      <w:rPr>
        <w:rFonts w:ascii="Wingdings" w:hAnsi="Wingdings" w:hint="default"/>
      </w:rPr>
    </w:lvl>
    <w:lvl w:ilvl="3" w:tplc="519054AA">
      <w:start w:val="1"/>
      <w:numFmt w:val="bullet"/>
      <w:lvlText w:val=""/>
      <w:lvlJc w:val="left"/>
      <w:pPr>
        <w:ind w:left="2880" w:hanging="360"/>
      </w:pPr>
      <w:rPr>
        <w:rFonts w:ascii="Symbol" w:hAnsi="Symbol" w:hint="default"/>
      </w:rPr>
    </w:lvl>
    <w:lvl w:ilvl="4" w:tplc="53681B4A">
      <w:start w:val="1"/>
      <w:numFmt w:val="bullet"/>
      <w:lvlText w:val="o"/>
      <w:lvlJc w:val="left"/>
      <w:pPr>
        <w:ind w:left="3600" w:hanging="360"/>
      </w:pPr>
      <w:rPr>
        <w:rFonts w:ascii="Courier New" w:hAnsi="Courier New" w:hint="default"/>
      </w:rPr>
    </w:lvl>
    <w:lvl w:ilvl="5" w:tplc="43184360">
      <w:start w:val="1"/>
      <w:numFmt w:val="bullet"/>
      <w:lvlText w:val=""/>
      <w:lvlJc w:val="left"/>
      <w:pPr>
        <w:ind w:left="4320" w:hanging="360"/>
      </w:pPr>
      <w:rPr>
        <w:rFonts w:ascii="Wingdings" w:hAnsi="Wingdings" w:hint="default"/>
      </w:rPr>
    </w:lvl>
    <w:lvl w:ilvl="6" w:tplc="28C6C1DA">
      <w:start w:val="1"/>
      <w:numFmt w:val="bullet"/>
      <w:lvlText w:val=""/>
      <w:lvlJc w:val="left"/>
      <w:pPr>
        <w:ind w:left="5040" w:hanging="360"/>
      </w:pPr>
      <w:rPr>
        <w:rFonts w:ascii="Symbol" w:hAnsi="Symbol" w:hint="default"/>
      </w:rPr>
    </w:lvl>
    <w:lvl w:ilvl="7" w:tplc="7362FE70">
      <w:start w:val="1"/>
      <w:numFmt w:val="bullet"/>
      <w:lvlText w:val="o"/>
      <w:lvlJc w:val="left"/>
      <w:pPr>
        <w:ind w:left="5760" w:hanging="360"/>
      </w:pPr>
      <w:rPr>
        <w:rFonts w:ascii="Courier New" w:hAnsi="Courier New" w:hint="default"/>
      </w:rPr>
    </w:lvl>
    <w:lvl w:ilvl="8" w:tplc="D71AB99A">
      <w:start w:val="1"/>
      <w:numFmt w:val="bullet"/>
      <w:lvlText w:val=""/>
      <w:lvlJc w:val="left"/>
      <w:pPr>
        <w:ind w:left="6480" w:hanging="360"/>
      </w:pPr>
      <w:rPr>
        <w:rFonts w:ascii="Wingdings" w:hAnsi="Wingdings" w:hint="default"/>
      </w:rPr>
    </w:lvl>
  </w:abstractNum>
  <w:abstractNum w:abstractNumId="80" w15:restartNumberingAfterBreak="0">
    <w:nsid w:val="3BE45740"/>
    <w:multiLevelType w:val="hybridMultilevel"/>
    <w:tmpl w:val="F22E59F6"/>
    <w:lvl w:ilvl="0" w:tplc="04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3C275DD9"/>
    <w:multiLevelType w:val="hybridMultilevel"/>
    <w:tmpl w:val="568243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15:restartNumberingAfterBreak="0">
    <w:nsid w:val="3C570EFE"/>
    <w:multiLevelType w:val="hybridMultilevel"/>
    <w:tmpl w:val="95FC654E"/>
    <w:lvl w:ilvl="0" w:tplc="6A4EA60C">
      <w:start w:val="1"/>
      <w:numFmt w:val="bullet"/>
      <w:lvlText w:val=""/>
      <w:lvlJc w:val="left"/>
      <w:pPr>
        <w:ind w:left="720" w:hanging="360"/>
      </w:pPr>
      <w:rPr>
        <w:rFonts w:ascii="Wingdings" w:hAnsi="Wingding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DC862FC"/>
    <w:multiLevelType w:val="hybridMultilevel"/>
    <w:tmpl w:val="51EE9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E080918"/>
    <w:multiLevelType w:val="hybridMultilevel"/>
    <w:tmpl w:val="28BC11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F7C3E11"/>
    <w:multiLevelType w:val="hybridMultilevel"/>
    <w:tmpl w:val="50C2AD7C"/>
    <w:lvl w:ilvl="0" w:tplc="20E8D2F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0473801"/>
    <w:multiLevelType w:val="hybridMultilevel"/>
    <w:tmpl w:val="8DB00A4E"/>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7" w15:restartNumberingAfterBreak="0">
    <w:nsid w:val="4168739A"/>
    <w:multiLevelType w:val="hybridMultilevel"/>
    <w:tmpl w:val="50A2E904"/>
    <w:lvl w:ilvl="0" w:tplc="04080001">
      <w:start w:val="1"/>
      <w:numFmt w:val="bullet"/>
      <w:lvlText w:val=""/>
      <w:lvlJc w:val="left"/>
      <w:pPr>
        <w:ind w:left="1080" w:hanging="360"/>
      </w:pPr>
      <w:rPr>
        <w:rFonts w:ascii="Symbol" w:hAnsi="Symbol" w:hint="default"/>
      </w:rPr>
    </w:lvl>
    <w:lvl w:ilvl="1" w:tplc="DA3CAB66">
      <w:start w:val="1"/>
      <w:numFmt w:val="bullet"/>
      <w:lvlText w:val="‐"/>
      <w:lvlJc w:val="left"/>
      <w:pPr>
        <w:ind w:left="2160" w:hanging="720"/>
      </w:pPr>
      <w:rPr>
        <w:rFonts w:ascii="Calibri" w:hAnsi="Calibri"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8" w15:restartNumberingAfterBreak="0">
    <w:nsid w:val="41FE016E"/>
    <w:multiLevelType w:val="multilevel"/>
    <w:tmpl w:val="02E2EF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 w15:restartNumberingAfterBreak="0">
    <w:nsid w:val="42BC746D"/>
    <w:multiLevelType w:val="multilevel"/>
    <w:tmpl w:val="0720909A"/>
    <w:lvl w:ilvl="0">
      <w:start w:val="1"/>
      <w:numFmt w:val="decimal"/>
      <w:lvlText w:val="%1."/>
      <w:lvlJc w:val="left"/>
      <w:pPr>
        <w:tabs>
          <w:tab w:val="num" w:pos="0"/>
        </w:tabs>
        <w:ind w:left="794" w:hanging="794"/>
      </w:pPr>
      <w:rPr>
        <w:rFonts w:hint="default"/>
        <w:b/>
        <w:bCs/>
        <w:i w:val="0"/>
        <w:sz w:val="22"/>
        <w:szCs w:val="22"/>
        <w:lang w:val="el-GR"/>
      </w:rPr>
    </w:lvl>
    <w:lvl w:ilvl="1">
      <w:start w:val="1"/>
      <w:numFmt w:val="decimal"/>
      <w:lvlText w:val="%1.%2"/>
      <w:lvlJc w:val="left"/>
      <w:pPr>
        <w:tabs>
          <w:tab w:val="num" w:pos="1080"/>
        </w:tabs>
        <w:ind w:left="565" w:hanging="565"/>
      </w:pPr>
      <w:rPr>
        <w:rFonts w:asciiTheme="minorHAnsi" w:hAnsiTheme="minorHAnsi" w:cstheme="minorHAnsi" w:hint="default"/>
      </w:rPr>
    </w:lvl>
    <w:lvl w:ilvl="2">
      <w:start w:val="1"/>
      <w:numFmt w:val="decimal"/>
      <w:lvlText w:val="%1.%2.%3"/>
      <w:lvlJc w:val="left"/>
      <w:pPr>
        <w:tabs>
          <w:tab w:val="num" w:pos="1192"/>
        </w:tabs>
        <w:ind w:left="832" w:hanging="720"/>
      </w:pPr>
      <w:rPr>
        <w:rFonts w:asciiTheme="minorHAnsi" w:hAnsiTheme="minorHAnsi" w:cstheme="minorHAnsi" w:hint="default"/>
        <w:sz w:val="24"/>
        <w:szCs w:val="24"/>
      </w:rPr>
    </w:lvl>
    <w:lvl w:ilvl="3">
      <w:start w:val="1"/>
      <w:numFmt w:val="decimal"/>
      <w:lvlText w:val="%1.%2.%3.%4"/>
      <w:lvlJc w:val="left"/>
      <w:pPr>
        <w:tabs>
          <w:tab w:val="num" w:pos="1462"/>
        </w:tabs>
        <w:ind w:left="886" w:hanging="864"/>
      </w:pPr>
      <w:rPr>
        <w:rFonts w:ascii="Tahoma" w:hAnsi="Tahoma" w:hint="default"/>
        <w:sz w:val="22"/>
        <w:szCs w:val="22"/>
      </w:rPr>
    </w:lvl>
    <w:lvl w:ilvl="4">
      <w:start w:val="1"/>
      <w:numFmt w:val="decimal"/>
      <w:lvlText w:val="%1.%2.%3.%4.%5"/>
      <w:lvlJc w:val="left"/>
      <w:pPr>
        <w:tabs>
          <w:tab w:val="num" w:pos="1800"/>
        </w:tabs>
        <w:ind w:left="1008" w:hanging="1008"/>
      </w:pPr>
      <w:rPr>
        <w:rFonts w:ascii="Tahoma" w:hAnsi="Tahoma" w:hint="default"/>
      </w:rPr>
    </w:lvl>
    <w:lvl w:ilvl="5">
      <w:start w:val="1"/>
      <w:numFmt w:val="decimal"/>
      <w:lvlText w:val="%1.%2.%3.%4.%5.%6"/>
      <w:lvlJc w:val="left"/>
      <w:pPr>
        <w:tabs>
          <w:tab w:val="num" w:pos="1134"/>
        </w:tabs>
        <w:ind w:left="1134" w:hanging="1134"/>
      </w:pPr>
      <w:rPr>
        <w:rFonts w:ascii="Tahoma" w:hAnsi="Tahoma" w:hint="default"/>
        <w:b/>
        <w:i w:val="0"/>
        <w:sz w:val="20"/>
        <w:szCs w:val="20"/>
      </w:rPr>
    </w:lvl>
    <w:lvl w:ilvl="6">
      <w:start w:val="1"/>
      <w:numFmt w:val="decimal"/>
      <w:lvlText w:val="%1.%2.%3.%4.%5.%6.%7"/>
      <w:lvlJc w:val="left"/>
      <w:pPr>
        <w:tabs>
          <w:tab w:val="num" w:pos="1296"/>
        </w:tabs>
        <w:ind w:left="1296" w:hanging="1296"/>
      </w:pPr>
      <w:rPr>
        <w:rFonts w:ascii="Tahoma" w:hAnsi="Tahoma" w:hint="default"/>
        <w:b w:val="0"/>
        <w:i w:val="0"/>
        <w:sz w:val="18"/>
        <w:szCs w:val="18"/>
      </w:rPr>
    </w:lvl>
    <w:lvl w:ilvl="7">
      <w:start w:val="1"/>
      <w:numFmt w:val="decimal"/>
      <w:lvlText w:val="%1.%2.%3.%4.%5.%6.%7.%8"/>
      <w:lvlJc w:val="left"/>
      <w:pPr>
        <w:tabs>
          <w:tab w:val="num" w:pos="1440"/>
        </w:tabs>
        <w:ind w:left="1440" w:hanging="1440"/>
      </w:pPr>
      <w:rPr>
        <w:rFonts w:ascii="Tahoma" w:hAnsi="Tahoma" w:hint="default"/>
        <w:b w:val="0"/>
        <w:i w:val="0"/>
        <w:sz w:val="18"/>
        <w:szCs w:val="18"/>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42C303E4"/>
    <w:multiLevelType w:val="hybridMultilevel"/>
    <w:tmpl w:val="DFE4C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439B43CA"/>
    <w:multiLevelType w:val="hybridMultilevel"/>
    <w:tmpl w:val="9B7A1768"/>
    <w:lvl w:ilvl="0" w:tplc="B5A29518">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2" w15:restartNumberingAfterBreak="0">
    <w:nsid w:val="43B709C9"/>
    <w:multiLevelType w:val="hybridMultilevel"/>
    <w:tmpl w:val="1464A988"/>
    <w:lvl w:ilvl="0" w:tplc="DA3CAB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5533BD6"/>
    <w:multiLevelType w:val="hybridMultilevel"/>
    <w:tmpl w:val="867E1A78"/>
    <w:lvl w:ilvl="0" w:tplc="0408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4" w15:restartNumberingAfterBreak="0">
    <w:nsid w:val="46A32B5B"/>
    <w:multiLevelType w:val="hybridMultilevel"/>
    <w:tmpl w:val="BB5ADB8A"/>
    <w:lvl w:ilvl="0" w:tplc="ECCCD484">
      <w:start w:val="1"/>
      <w:numFmt w:val="bullet"/>
      <w:pStyle w:val="Bullet2"/>
      <w:lvlText w:val="o"/>
      <w:lvlJc w:val="left"/>
      <w:pPr>
        <w:tabs>
          <w:tab w:val="num" w:pos="720"/>
        </w:tabs>
        <w:ind w:left="720" w:hanging="360"/>
      </w:pPr>
      <w:rPr>
        <w:rFonts w:ascii="Courier New" w:hAnsi="Courier New" w:hint="default"/>
      </w:rPr>
    </w:lvl>
    <w:lvl w:ilvl="1" w:tplc="79DEA1FC">
      <w:start w:val="1"/>
      <w:numFmt w:val="bullet"/>
      <w:lvlText w:val="o"/>
      <w:lvlJc w:val="left"/>
      <w:pPr>
        <w:tabs>
          <w:tab w:val="num" w:pos="1440"/>
        </w:tabs>
        <w:ind w:left="1440" w:hanging="360"/>
      </w:pPr>
      <w:rPr>
        <w:rFonts w:ascii="Courier New" w:hAnsi="Courier New" w:hint="default"/>
      </w:rPr>
    </w:lvl>
    <w:lvl w:ilvl="2" w:tplc="DFB486DA" w:tentative="1">
      <w:start w:val="1"/>
      <w:numFmt w:val="bullet"/>
      <w:lvlText w:val="o"/>
      <w:lvlJc w:val="left"/>
      <w:pPr>
        <w:tabs>
          <w:tab w:val="num" w:pos="2160"/>
        </w:tabs>
        <w:ind w:left="2160" w:hanging="360"/>
      </w:pPr>
      <w:rPr>
        <w:rFonts w:ascii="Courier New" w:hAnsi="Courier New" w:hint="default"/>
      </w:rPr>
    </w:lvl>
    <w:lvl w:ilvl="3" w:tplc="D2E2D4BE" w:tentative="1">
      <w:start w:val="1"/>
      <w:numFmt w:val="bullet"/>
      <w:lvlText w:val="o"/>
      <w:lvlJc w:val="left"/>
      <w:pPr>
        <w:tabs>
          <w:tab w:val="num" w:pos="2880"/>
        </w:tabs>
        <w:ind w:left="2880" w:hanging="360"/>
      </w:pPr>
      <w:rPr>
        <w:rFonts w:ascii="Courier New" w:hAnsi="Courier New" w:hint="default"/>
      </w:rPr>
    </w:lvl>
    <w:lvl w:ilvl="4" w:tplc="2EB0A6A8" w:tentative="1">
      <w:start w:val="1"/>
      <w:numFmt w:val="bullet"/>
      <w:lvlText w:val="o"/>
      <w:lvlJc w:val="left"/>
      <w:pPr>
        <w:tabs>
          <w:tab w:val="num" w:pos="3600"/>
        </w:tabs>
        <w:ind w:left="3600" w:hanging="360"/>
      </w:pPr>
      <w:rPr>
        <w:rFonts w:ascii="Courier New" w:hAnsi="Courier New" w:hint="default"/>
      </w:rPr>
    </w:lvl>
    <w:lvl w:ilvl="5" w:tplc="0FAED2A8" w:tentative="1">
      <w:start w:val="1"/>
      <w:numFmt w:val="bullet"/>
      <w:lvlText w:val="o"/>
      <w:lvlJc w:val="left"/>
      <w:pPr>
        <w:tabs>
          <w:tab w:val="num" w:pos="4320"/>
        </w:tabs>
        <w:ind w:left="4320" w:hanging="360"/>
      </w:pPr>
      <w:rPr>
        <w:rFonts w:ascii="Courier New" w:hAnsi="Courier New" w:hint="default"/>
      </w:rPr>
    </w:lvl>
    <w:lvl w:ilvl="6" w:tplc="EF7AA98C" w:tentative="1">
      <w:start w:val="1"/>
      <w:numFmt w:val="bullet"/>
      <w:lvlText w:val="o"/>
      <w:lvlJc w:val="left"/>
      <w:pPr>
        <w:tabs>
          <w:tab w:val="num" w:pos="5040"/>
        </w:tabs>
        <w:ind w:left="5040" w:hanging="360"/>
      </w:pPr>
      <w:rPr>
        <w:rFonts w:ascii="Courier New" w:hAnsi="Courier New" w:hint="default"/>
      </w:rPr>
    </w:lvl>
    <w:lvl w:ilvl="7" w:tplc="E0FE3240" w:tentative="1">
      <w:start w:val="1"/>
      <w:numFmt w:val="bullet"/>
      <w:lvlText w:val="o"/>
      <w:lvlJc w:val="left"/>
      <w:pPr>
        <w:tabs>
          <w:tab w:val="num" w:pos="5760"/>
        </w:tabs>
        <w:ind w:left="5760" w:hanging="360"/>
      </w:pPr>
      <w:rPr>
        <w:rFonts w:ascii="Courier New" w:hAnsi="Courier New" w:hint="default"/>
      </w:rPr>
    </w:lvl>
    <w:lvl w:ilvl="8" w:tplc="44A0F9B2" w:tentative="1">
      <w:start w:val="1"/>
      <w:numFmt w:val="bullet"/>
      <w:lvlText w:val="o"/>
      <w:lvlJc w:val="left"/>
      <w:pPr>
        <w:tabs>
          <w:tab w:val="num" w:pos="6480"/>
        </w:tabs>
        <w:ind w:left="6480" w:hanging="360"/>
      </w:pPr>
      <w:rPr>
        <w:rFonts w:ascii="Courier New" w:hAnsi="Courier New" w:hint="default"/>
      </w:rPr>
    </w:lvl>
  </w:abstractNum>
  <w:abstractNum w:abstractNumId="95" w15:restartNumberingAfterBreak="0">
    <w:nsid w:val="476C50D2"/>
    <w:multiLevelType w:val="hybridMultilevel"/>
    <w:tmpl w:val="A82C4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8791D0D"/>
    <w:multiLevelType w:val="hybridMultilevel"/>
    <w:tmpl w:val="006A2E3E"/>
    <w:lvl w:ilvl="0" w:tplc="7C6CA358">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49C6743A"/>
    <w:multiLevelType w:val="hybridMultilevel"/>
    <w:tmpl w:val="362472C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8" w15:restartNumberingAfterBreak="0">
    <w:nsid w:val="4A30518A"/>
    <w:multiLevelType w:val="hybridMultilevel"/>
    <w:tmpl w:val="F9E0B6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9" w15:restartNumberingAfterBreak="0">
    <w:nsid w:val="4A8D58E7"/>
    <w:multiLevelType w:val="hybridMultilevel"/>
    <w:tmpl w:val="14C6697C"/>
    <w:lvl w:ilvl="0" w:tplc="8FA42D20">
      <w:start w:val="6"/>
      <w:numFmt w:val="bullet"/>
      <w:lvlText w:val="-"/>
      <w:lvlJc w:val="left"/>
      <w:pPr>
        <w:ind w:left="1530" w:hanging="360"/>
      </w:pPr>
      <w:rPr>
        <w:rFonts w:ascii="Calibri" w:eastAsia="Times New Roman" w:hAnsi="Calibri" w:cstheme="minorBidi"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100" w15:restartNumberingAfterBreak="0">
    <w:nsid w:val="4AB71EA5"/>
    <w:multiLevelType w:val="hybridMultilevel"/>
    <w:tmpl w:val="BFFA663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1" w15:restartNumberingAfterBreak="0">
    <w:nsid w:val="4BBA68D8"/>
    <w:multiLevelType w:val="hybridMultilevel"/>
    <w:tmpl w:val="0292F2A0"/>
    <w:lvl w:ilvl="0" w:tplc="8A22D4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D574350"/>
    <w:multiLevelType w:val="hybridMultilevel"/>
    <w:tmpl w:val="534C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DE17804"/>
    <w:multiLevelType w:val="hybridMultilevel"/>
    <w:tmpl w:val="23D2A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F8D0DDD"/>
    <w:multiLevelType w:val="hybridMultilevel"/>
    <w:tmpl w:val="35849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51C10E66"/>
    <w:multiLevelType w:val="hybridMultilevel"/>
    <w:tmpl w:val="2B54BF1C"/>
    <w:lvl w:ilvl="0" w:tplc="B5A29518">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6" w15:restartNumberingAfterBreak="0">
    <w:nsid w:val="5311019E"/>
    <w:multiLevelType w:val="hybridMultilevel"/>
    <w:tmpl w:val="61A6B5BA"/>
    <w:lvl w:ilvl="0" w:tplc="0409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15:restartNumberingAfterBreak="0">
    <w:nsid w:val="538011D2"/>
    <w:multiLevelType w:val="hybridMultilevel"/>
    <w:tmpl w:val="AAE0051A"/>
    <w:lvl w:ilvl="0" w:tplc="53ECEC4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8" w15:restartNumberingAfterBreak="0">
    <w:nsid w:val="539C5B8D"/>
    <w:multiLevelType w:val="multilevel"/>
    <w:tmpl w:val="0826F8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53B17555"/>
    <w:multiLevelType w:val="hybridMultilevel"/>
    <w:tmpl w:val="2DB85AC0"/>
    <w:lvl w:ilvl="0" w:tplc="DAB04F22">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54051D73"/>
    <w:multiLevelType w:val="hybridMultilevel"/>
    <w:tmpl w:val="FFD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4417B02"/>
    <w:multiLevelType w:val="hybridMultilevel"/>
    <w:tmpl w:val="94504EF8"/>
    <w:lvl w:ilvl="0" w:tplc="0408000F">
      <w:start w:val="1"/>
      <w:numFmt w:val="bullet"/>
      <w:lvlText w:val=""/>
      <w:lvlJc w:val="left"/>
      <w:pPr>
        <w:tabs>
          <w:tab w:val="num" w:pos="795"/>
        </w:tabs>
        <w:ind w:left="795" w:hanging="360"/>
      </w:pPr>
      <w:rPr>
        <w:rFonts w:ascii="Symbol" w:hAnsi="Symbol" w:hint="default"/>
      </w:rPr>
    </w:lvl>
    <w:lvl w:ilvl="1" w:tplc="0408000D">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2" w15:restartNumberingAfterBreak="0">
    <w:nsid w:val="565D7722"/>
    <w:multiLevelType w:val="hybridMultilevel"/>
    <w:tmpl w:val="3F26E9E6"/>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3" w15:restartNumberingAfterBreak="0">
    <w:nsid w:val="57076783"/>
    <w:multiLevelType w:val="multilevel"/>
    <w:tmpl w:val="D2545C4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57494715"/>
    <w:multiLevelType w:val="hybridMultilevel"/>
    <w:tmpl w:val="4622E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75F25B2"/>
    <w:multiLevelType w:val="multilevel"/>
    <w:tmpl w:val="C456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87431CD"/>
    <w:multiLevelType w:val="hybridMultilevel"/>
    <w:tmpl w:val="977E35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5BD37DA9"/>
    <w:multiLevelType w:val="hybridMultilevel"/>
    <w:tmpl w:val="0B04E4E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8" w15:restartNumberingAfterBreak="0">
    <w:nsid w:val="5C2F3D3E"/>
    <w:multiLevelType w:val="hybridMultilevel"/>
    <w:tmpl w:val="FFFFFFFF"/>
    <w:lvl w:ilvl="0" w:tplc="5F4C8364">
      <w:start w:val="1"/>
      <w:numFmt w:val="bullet"/>
      <w:lvlText w:val=""/>
      <w:lvlJc w:val="left"/>
      <w:pPr>
        <w:ind w:left="720" w:hanging="360"/>
      </w:pPr>
      <w:rPr>
        <w:rFonts w:ascii="Symbol" w:hAnsi="Symbol" w:hint="default"/>
      </w:rPr>
    </w:lvl>
    <w:lvl w:ilvl="1" w:tplc="FD425E68">
      <w:start w:val="1"/>
      <w:numFmt w:val="bullet"/>
      <w:lvlText w:val="o"/>
      <w:lvlJc w:val="left"/>
      <w:pPr>
        <w:ind w:left="1440" w:hanging="360"/>
      </w:pPr>
      <w:rPr>
        <w:rFonts w:ascii="Courier New" w:hAnsi="Courier New" w:hint="default"/>
      </w:rPr>
    </w:lvl>
    <w:lvl w:ilvl="2" w:tplc="12E89668">
      <w:start w:val="1"/>
      <w:numFmt w:val="bullet"/>
      <w:lvlText w:val=""/>
      <w:lvlJc w:val="left"/>
      <w:pPr>
        <w:ind w:left="2160" w:hanging="360"/>
      </w:pPr>
      <w:rPr>
        <w:rFonts w:ascii="Wingdings" w:hAnsi="Wingdings" w:hint="default"/>
      </w:rPr>
    </w:lvl>
    <w:lvl w:ilvl="3" w:tplc="A4085086">
      <w:start w:val="1"/>
      <w:numFmt w:val="bullet"/>
      <w:lvlText w:val=""/>
      <w:lvlJc w:val="left"/>
      <w:pPr>
        <w:ind w:left="2880" w:hanging="360"/>
      </w:pPr>
      <w:rPr>
        <w:rFonts w:ascii="Symbol" w:hAnsi="Symbol" w:hint="default"/>
      </w:rPr>
    </w:lvl>
    <w:lvl w:ilvl="4" w:tplc="A582FBD6">
      <w:start w:val="1"/>
      <w:numFmt w:val="bullet"/>
      <w:lvlText w:val="o"/>
      <w:lvlJc w:val="left"/>
      <w:pPr>
        <w:ind w:left="3600" w:hanging="360"/>
      </w:pPr>
      <w:rPr>
        <w:rFonts w:ascii="Courier New" w:hAnsi="Courier New" w:hint="default"/>
      </w:rPr>
    </w:lvl>
    <w:lvl w:ilvl="5" w:tplc="F990CAF2">
      <w:start w:val="1"/>
      <w:numFmt w:val="bullet"/>
      <w:lvlText w:val=""/>
      <w:lvlJc w:val="left"/>
      <w:pPr>
        <w:ind w:left="4320" w:hanging="360"/>
      </w:pPr>
      <w:rPr>
        <w:rFonts w:ascii="Wingdings" w:hAnsi="Wingdings" w:hint="default"/>
      </w:rPr>
    </w:lvl>
    <w:lvl w:ilvl="6" w:tplc="31FC0BEA">
      <w:start w:val="1"/>
      <w:numFmt w:val="bullet"/>
      <w:lvlText w:val=""/>
      <w:lvlJc w:val="left"/>
      <w:pPr>
        <w:ind w:left="5040" w:hanging="360"/>
      </w:pPr>
      <w:rPr>
        <w:rFonts w:ascii="Symbol" w:hAnsi="Symbol" w:hint="default"/>
      </w:rPr>
    </w:lvl>
    <w:lvl w:ilvl="7" w:tplc="559E21AC">
      <w:start w:val="1"/>
      <w:numFmt w:val="bullet"/>
      <w:lvlText w:val="o"/>
      <w:lvlJc w:val="left"/>
      <w:pPr>
        <w:ind w:left="5760" w:hanging="360"/>
      </w:pPr>
      <w:rPr>
        <w:rFonts w:ascii="Courier New" w:hAnsi="Courier New" w:hint="default"/>
      </w:rPr>
    </w:lvl>
    <w:lvl w:ilvl="8" w:tplc="06566C3C">
      <w:start w:val="1"/>
      <w:numFmt w:val="bullet"/>
      <w:lvlText w:val=""/>
      <w:lvlJc w:val="left"/>
      <w:pPr>
        <w:ind w:left="6480" w:hanging="360"/>
      </w:pPr>
      <w:rPr>
        <w:rFonts w:ascii="Wingdings" w:hAnsi="Wingdings" w:hint="default"/>
      </w:rPr>
    </w:lvl>
  </w:abstractNum>
  <w:abstractNum w:abstractNumId="119" w15:restartNumberingAfterBreak="0">
    <w:nsid w:val="5C4217F9"/>
    <w:multiLevelType w:val="hybridMultilevel"/>
    <w:tmpl w:val="A62ED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DF71E04"/>
    <w:multiLevelType w:val="hybridMultilevel"/>
    <w:tmpl w:val="BDF4B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0090C0F"/>
    <w:multiLevelType w:val="hybridMultilevel"/>
    <w:tmpl w:val="893A0288"/>
    <w:lvl w:ilvl="0" w:tplc="9404C496">
      <w:numFmt w:val="bullet"/>
      <w:lvlText w:val="–"/>
      <w:lvlJc w:val="left"/>
      <w:pPr>
        <w:ind w:left="720" w:hanging="360"/>
      </w:pPr>
      <w:rPr>
        <w:rFonts w:ascii="Calibri" w:eastAsia="Times New Roman" w:hAnsi="Calibri" w:cs="Calibri" w:hint="default"/>
      </w:rPr>
    </w:lvl>
    <w:lvl w:ilvl="1" w:tplc="DA3CAB66">
      <w:start w:val="1"/>
      <w:numFmt w:val="bullet"/>
      <w:lvlText w:val="‐"/>
      <w:lvlJc w:val="left"/>
      <w:pPr>
        <w:ind w:left="1440" w:hanging="360"/>
      </w:pPr>
      <w:rPr>
        <w:rFonts w:ascii="Calibri" w:hAnsi="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2" w15:restartNumberingAfterBreak="0">
    <w:nsid w:val="60A02E76"/>
    <w:multiLevelType w:val="hybridMultilevel"/>
    <w:tmpl w:val="23F86154"/>
    <w:lvl w:ilvl="0" w:tplc="2270AC08">
      <w:numFmt w:val="bullet"/>
      <w:lvlText w:val="-"/>
      <w:lvlJc w:val="left"/>
      <w:pPr>
        <w:ind w:left="720" w:hanging="360"/>
      </w:pPr>
      <w:rPr>
        <w:rFonts w:ascii="Calibri" w:eastAsia="SimSun"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3" w15:restartNumberingAfterBreak="0">
    <w:nsid w:val="61525D42"/>
    <w:multiLevelType w:val="hybridMultilevel"/>
    <w:tmpl w:val="E132FB2C"/>
    <w:lvl w:ilvl="0" w:tplc="7C6CA358">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4" w15:restartNumberingAfterBreak="0">
    <w:nsid w:val="615D751B"/>
    <w:multiLevelType w:val="hybridMultilevel"/>
    <w:tmpl w:val="D1C4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33701DD"/>
    <w:multiLevelType w:val="hybridMultilevel"/>
    <w:tmpl w:val="AB9C101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6" w15:restartNumberingAfterBreak="0">
    <w:nsid w:val="63370BAD"/>
    <w:multiLevelType w:val="hybridMultilevel"/>
    <w:tmpl w:val="2E54D1E6"/>
    <w:lvl w:ilvl="0" w:tplc="2270AC08">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35C0F25"/>
    <w:multiLevelType w:val="hybridMultilevel"/>
    <w:tmpl w:val="5D3ACECA"/>
    <w:lvl w:ilvl="0" w:tplc="97286F22">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8" w15:restartNumberingAfterBreak="0">
    <w:nsid w:val="63C2427C"/>
    <w:multiLevelType w:val="hybridMultilevel"/>
    <w:tmpl w:val="80B06C3C"/>
    <w:lvl w:ilvl="0" w:tplc="04080001">
      <w:start w:val="1"/>
      <w:numFmt w:val="decimal"/>
      <w:pStyle w:val="Num"/>
      <w:lvlText w:val="%1."/>
      <w:lvlJc w:val="left"/>
      <w:pPr>
        <w:tabs>
          <w:tab w:val="num" w:pos="360"/>
        </w:tabs>
        <w:ind w:left="36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66081BCC"/>
    <w:multiLevelType w:val="multilevel"/>
    <w:tmpl w:val="FCCA6B66"/>
    <w:lvl w:ilvl="0">
      <w:start w:val="1"/>
      <w:numFmt w:val="decimal"/>
      <w:lvlText w:val="%1."/>
      <w:lvlJc w:val="left"/>
      <w:pPr>
        <w:ind w:left="346" w:hanging="360"/>
      </w:pPr>
    </w:lvl>
    <w:lvl w:ilvl="1">
      <w:start w:val="1"/>
      <w:numFmt w:val="lowerLetter"/>
      <w:lvlText w:val="%2."/>
      <w:lvlJc w:val="left"/>
      <w:pPr>
        <w:ind w:left="1066" w:hanging="360"/>
      </w:pPr>
    </w:lvl>
    <w:lvl w:ilvl="2">
      <w:start w:val="1"/>
      <w:numFmt w:val="lowerRoman"/>
      <w:lvlText w:val="%3."/>
      <w:lvlJc w:val="right"/>
      <w:pPr>
        <w:ind w:left="1786" w:hanging="180"/>
      </w:pPr>
    </w:lvl>
    <w:lvl w:ilvl="3">
      <w:start w:val="1"/>
      <w:numFmt w:val="decimal"/>
      <w:lvlText w:val="%4."/>
      <w:lvlJc w:val="left"/>
      <w:pPr>
        <w:ind w:left="2506" w:hanging="360"/>
      </w:pPr>
    </w:lvl>
    <w:lvl w:ilvl="4">
      <w:start w:val="1"/>
      <w:numFmt w:val="lowerLetter"/>
      <w:lvlText w:val="%5."/>
      <w:lvlJc w:val="left"/>
      <w:pPr>
        <w:ind w:left="3226" w:hanging="360"/>
      </w:pPr>
    </w:lvl>
    <w:lvl w:ilvl="5">
      <w:start w:val="1"/>
      <w:numFmt w:val="lowerRoman"/>
      <w:lvlText w:val="%6."/>
      <w:lvlJc w:val="right"/>
      <w:pPr>
        <w:ind w:left="3946" w:hanging="180"/>
      </w:pPr>
    </w:lvl>
    <w:lvl w:ilvl="6">
      <w:start w:val="1"/>
      <w:numFmt w:val="decimal"/>
      <w:lvlText w:val="%7."/>
      <w:lvlJc w:val="left"/>
      <w:pPr>
        <w:ind w:left="4666" w:hanging="360"/>
      </w:pPr>
    </w:lvl>
    <w:lvl w:ilvl="7">
      <w:start w:val="1"/>
      <w:numFmt w:val="lowerLetter"/>
      <w:lvlText w:val="%8."/>
      <w:lvlJc w:val="left"/>
      <w:pPr>
        <w:ind w:left="5386" w:hanging="360"/>
      </w:pPr>
    </w:lvl>
    <w:lvl w:ilvl="8">
      <w:start w:val="1"/>
      <w:numFmt w:val="lowerRoman"/>
      <w:lvlText w:val="%9."/>
      <w:lvlJc w:val="right"/>
      <w:pPr>
        <w:ind w:left="6106" w:hanging="180"/>
      </w:pPr>
    </w:lvl>
  </w:abstractNum>
  <w:abstractNum w:abstractNumId="130" w15:restartNumberingAfterBreak="0">
    <w:nsid w:val="66441C09"/>
    <w:multiLevelType w:val="hybridMultilevel"/>
    <w:tmpl w:val="5B4AA4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1" w15:restartNumberingAfterBreak="0">
    <w:nsid w:val="6778331B"/>
    <w:multiLevelType w:val="hybridMultilevel"/>
    <w:tmpl w:val="AE72C0B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2" w15:restartNumberingAfterBreak="0">
    <w:nsid w:val="67807441"/>
    <w:multiLevelType w:val="hybridMultilevel"/>
    <w:tmpl w:val="67689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134" w15:restartNumberingAfterBreak="0">
    <w:nsid w:val="6A2A12AE"/>
    <w:multiLevelType w:val="hybridMultilevel"/>
    <w:tmpl w:val="AFF861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5" w15:restartNumberingAfterBreak="0">
    <w:nsid w:val="6AD235F2"/>
    <w:multiLevelType w:val="hybridMultilevel"/>
    <w:tmpl w:val="3B84805E"/>
    <w:lvl w:ilvl="0" w:tplc="DAB04F22">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6" w15:restartNumberingAfterBreak="0">
    <w:nsid w:val="6BF857A3"/>
    <w:multiLevelType w:val="hybridMultilevel"/>
    <w:tmpl w:val="A7F036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DD8576B"/>
    <w:multiLevelType w:val="hybridMultilevel"/>
    <w:tmpl w:val="8C3EC300"/>
    <w:lvl w:ilvl="0" w:tplc="FFFFFFFF">
      <w:start w:val="1"/>
      <w:numFmt w:val="decimal"/>
      <w:lvlText w:val="%1."/>
      <w:lvlJc w:val="left"/>
      <w:pPr>
        <w:ind w:left="630" w:hanging="360"/>
      </w:pPr>
    </w:lvl>
    <w:lvl w:ilvl="1" w:tplc="04090003">
      <w:start w:val="1"/>
      <w:numFmt w:val="bullet"/>
      <w:lvlText w:val="o"/>
      <w:lvlJc w:val="left"/>
      <w:pPr>
        <w:ind w:left="72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70664E29"/>
    <w:multiLevelType w:val="multilevel"/>
    <w:tmpl w:val="BAE8DD50"/>
    <w:lvl w:ilvl="0">
      <w:start w:val="14"/>
      <w:numFmt w:val="decimal"/>
      <w:lvlText w:val="%1."/>
      <w:lvlJc w:val="left"/>
      <w:pPr>
        <w:tabs>
          <w:tab w:val="num" w:pos="0"/>
        </w:tabs>
        <w:ind w:left="794" w:hanging="794"/>
      </w:pPr>
      <w:rPr>
        <w:rFonts w:hint="default"/>
        <w:b/>
        <w:bCs/>
        <w:i w:val="0"/>
        <w:sz w:val="22"/>
        <w:szCs w:val="22"/>
      </w:rPr>
    </w:lvl>
    <w:lvl w:ilvl="1">
      <w:start w:val="1"/>
      <w:numFmt w:val="decimal"/>
      <w:lvlText w:val="%1.%2"/>
      <w:lvlJc w:val="left"/>
      <w:pPr>
        <w:tabs>
          <w:tab w:val="num" w:pos="1080"/>
        </w:tabs>
        <w:ind w:left="565" w:hanging="565"/>
      </w:pPr>
      <w:rPr>
        <w:rFonts w:asciiTheme="minorHAnsi" w:hAnsiTheme="minorHAnsi" w:cstheme="minorHAnsi" w:hint="default"/>
      </w:rPr>
    </w:lvl>
    <w:lvl w:ilvl="2">
      <w:start w:val="1"/>
      <w:numFmt w:val="decimal"/>
      <w:lvlText w:val="%1.%2.%3"/>
      <w:lvlJc w:val="left"/>
      <w:pPr>
        <w:tabs>
          <w:tab w:val="num" w:pos="1192"/>
        </w:tabs>
        <w:ind w:left="832" w:hanging="720"/>
      </w:pPr>
      <w:rPr>
        <w:rFonts w:asciiTheme="minorHAnsi" w:hAnsiTheme="minorHAnsi" w:cstheme="minorHAnsi" w:hint="default"/>
        <w:sz w:val="24"/>
        <w:szCs w:val="24"/>
      </w:rPr>
    </w:lvl>
    <w:lvl w:ilvl="3">
      <w:start w:val="1"/>
      <w:numFmt w:val="decimal"/>
      <w:lvlText w:val="%1.%2.%3.%4"/>
      <w:lvlJc w:val="left"/>
      <w:pPr>
        <w:tabs>
          <w:tab w:val="num" w:pos="1462"/>
        </w:tabs>
        <w:ind w:left="886" w:hanging="864"/>
      </w:pPr>
      <w:rPr>
        <w:rFonts w:ascii="Tahoma" w:hAnsi="Tahoma" w:hint="default"/>
        <w:sz w:val="22"/>
        <w:szCs w:val="22"/>
      </w:rPr>
    </w:lvl>
    <w:lvl w:ilvl="4">
      <w:start w:val="1"/>
      <w:numFmt w:val="decimal"/>
      <w:lvlText w:val="%1.%2.%3.%4.%5"/>
      <w:lvlJc w:val="left"/>
      <w:pPr>
        <w:tabs>
          <w:tab w:val="num" w:pos="1800"/>
        </w:tabs>
        <w:ind w:left="1008" w:hanging="1008"/>
      </w:pPr>
      <w:rPr>
        <w:rFonts w:ascii="Tahoma" w:hAnsi="Tahoma" w:hint="default"/>
      </w:rPr>
    </w:lvl>
    <w:lvl w:ilvl="5">
      <w:start w:val="1"/>
      <w:numFmt w:val="decimal"/>
      <w:lvlText w:val="%1.%2.%3.%4.%5.%6"/>
      <w:lvlJc w:val="left"/>
      <w:pPr>
        <w:tabs>
          <w:tab w:val="num" w:pos="1134"/>
        </w:tabs>
        <w:ind w:left="1134" w:hanging="1134"/>
      </w:pPr>
      <w:rPr>
        <w:rFonts w:ascii="Tahoma" w:hAnsi="Tahoma" w:hint="default"/>
        <w:b/>
        <w:i w:val="0"/>
        <w:sz w:val="20"/>
        <w:szCs w:val="20"/>
      </w:rPr>
    </w:lvl>
    <w:lvl w:ilvl="6">
      <w:start w:val="1"/>
      <w:numFmt w:val="decimal"/>
      <w:lvlText w:val="%1.%2.%3.%4.%5.%6.%7"/>
      <w:lvlJc w:val="left"/>
      <w:pPr>
        <w:tabs>
          <w:tab w:val="num" w:pos="1296"/>
        </w:tabs>
        <w:ind w:left="1296" w:hanging="1296"/>
      </w:pPr>
      <w:rPr>
        <w:rFonts w:ascii="Tahoma" w:hAnsi="Tahoma" w:hint="default"/>
        <w:b w:val="0"/>
        <w:i w:val="0"/>
        <w:sz w:val="18"/>
        <w:szCs w:val="18"/>
      </w:rPr>
    </w:lvl>
    <w:lvl w:ilvl="7">
      <w:start w:val="1"/>
      <w:numFmt w:val="decimal"/>
      <w:lvlText w:val="%1.%2.%3.%4.%5.%6.%7.%8"/>
      <w:lvlJc w:val="left"/>
      <w:pPr>
        <w:tabs>
          <w:tab w:val="num" w:pos="1440"/>
        </w:tabs>
        <w:ind w:left="1440" w:hanging="1440"/>
      </w:pPr>
      <w:rPr>
        <w:rFonts w:ascii="Tahoma" w:hAnsi="Tahoma" w:hint="default"/>
        <w:b w:val="0"/>
        <w:i w:val="0"/>
        <w:sz w:val="18"/>
        <w:szCs w:val="18"/>
      </w:rPr>
    </w:lvl>
    <w:lvl w:ilvl="8">
      <w:start w:val="1"/>
      <w:numFmt w:val="decimal"/>
      <w:lvlText w:val="%1.%2.%3.%4.%5.%6.%7.%8.%9"/>
      <w:lvlJc w:val="left"/>
      <w:pPr>
        <w:tabs>
          <w:tab w:val="num" w:pos="1584"/>
        </w:tabs>
        <w:ind w:left="1584" w:hanging="1584"/>
      </w:pPr>
      <w:rPr>
        <w:rFonts w:hint="default"/>
      </w:rPr>
    </w:lvl>
  </w:abstractNum>
  <w:abstractNum w:abstractNumId="139" w15:restartNumberingAfterBreak="0">
    <w:nsid w:val="70BF0D4B"/>
    <w:multiLevelType w:val="multilevel"/>
    <w:tmpl w:val="5AD0639E"/>
    <w:lvl w:ilvl="0">
      <w:start w:val="1"/>
      <w:numFmt w:val="bullet"/>
      <w:lvlText w:val="-"/>
      <w:lvlJc w:val="left"/>
      <w:pPr>
        <w:ind w:left="4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70FD6C66"/>
    <w:multiLevelType w:val="hybridMultilevel"/>
    <w:tmpl w:val="F2F66022"/>
    <w:lvl w:ilvl="0" w:tplc="8FA42D20">
      <w:start w:val="6"/>
      <w:numFmt w:val="bullet"/>
      <w:lvlText w:val="-"/>
      <w:lvlJc w:val="left"/>
      <w:pPr>
        <w:ind w:left="720" w:hanging="360"/>
      </w:pPr>
      <w:rPr>
        <w:rFonts w:ascii="Calibri" w:eastAsia="Times New Roman"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12D1677"/>
    <w:multiLevelType w:val="multilevel"/>
    <w:tmpl w:val="4DEA9ED4"/>
    <w:lvl w:ilvl="0">
      <w:start w:val="1"/>
      <w:numFmt w:val="bullet"/>
      <w:lvlText w:val=""/>
      <w:lvlJc w:val="left"/>
      <w:pPr>
        <w:ind w:left="720" w:hanging="360"/>
      </w:pPr>
      <w:rPr>
        <w:rFonts w:ascii="Symbol" w:hAnsi="Symbol" w:hint="default"/>
        <w:color w:val="auto"/>
        <w:sz w:val="22"/>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718C5F23"/>
    <w:multiLevelType w:val="hybridMultilevel"/>
    <w:tmpl w:val="03CE4C4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3" w15:restartNumberingAfterBreak="0">
    <w:nsid w:val="71AE7E5A"/>
    <w:multiLevelType w:val="hybridMultilevel"/>
    <w:tmpl w:val="21C02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1E94C3E"/>
    <w:multiLevelType w:val="hybridMultilevel"/>
    <w:tmpl w:val="00E6D59E"/>
    <w:lvl w:ilvl="0" w:tplc="0408000F">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5" w15:restartNumberingAfterBreak="0">
    <w:nsid w:val="734023AA"/>
    <w:multiLevelType w:val="hybridMultilevel"/>
    <w:tmpl w:val="E304D5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6" w15:restartNumberingAfterBreak="0">
    <w:nsid w:val="74010BA5"/>
    <w:multiLevelType w:val="multilevel"/>
    <w:tmpl w:val="0F34ADE8"/>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7" w15:restartNumberingAfterBreak="0">
    <w:nsid w:val="75533C6D"/>
    <w:multiLevelType w:val="hybridMultilevel"/>
    <w:tmpl w:val="C8CCAC9A"/>
    <w:lvl w:ilvl="0" w:tplc="FB80190A">
      <w:start w:val="1"/>
      <w:numFmt w:val="bullet"/>
      <w:lvlText w:val="o"/>
      <w:lvlJc w:val="left"/>
      <w:pPr>
        <w:tabs>
          <w:tab w:val="num" w:pos="1515"/>
        </w:tabs>
        <w:ind w:left="1515" w:hanging="360"/>
      </w:pPr>
      <w:rPr>
        <w:rFonts w:ascii="Courier New" w:hAnsi="Courier New" w:cs="Courier New" w:hint="default"/>
      </w:rPr>
    </w:lvl>
    <w:lvl w:ilvl="1" w:tplc="04080003" w:tentative="1">
      <w:start w:val="1"/>
      <w:numFmt w:val="bullet"/>
      <w:lvlText w:val="o"/>
      <w:lvlJc w:val="left"/>
      <w:pPr>
        <w:tabs>
          <w:tab w:val="num" w:pos="2235"/>
        </w:tabs>
        <w:ind w:left="2235" w:hanging="360"/>
      </w:pPr>
      <w:rPr>
        <w:rFonts w:ascii="Courier New" w:hAnsi="Courier New" w:cs="Courier New" w:hint="default"/>
      </w:rPr>
    </w:lvl>
    <w:lvl w:ilvl="2" w:tplc="04080005" w:tentative="1">
      <w:start w:val="1"/>
      <w:numFmt w:val="bullet"/>
      <w:lvlText w:val=""/>
      <w:lvlJc w:val="left"/>
      <w:pPr>
        <w:tabs>
          <w:tab w:val="num" w:pos="2955"/>
        </w:tabs>
        <w:ind w:left="2955" w:hanging="360"/>
      </w:pPr>
      <w:rPr>
        <w:rFonts w:ascii="Wingdings" w:hAnsi="Wingdings" w:hint="default"/>
      </w:rPr>
    </w:lvl>
    <w:lvl w:ilvl="3" w:tplc="04080001" w:tentative="1">
      <w:start w:val="1"/>
      <w:numFmt w:val="bullet"/>
      <w:lvlText w:val=""/>
      <w:lvlJc w:val="left"/>
      <w:pPr>
        <w:tabs>
          <w:tab w:val="num" w:pos="3675"/>
        </w:tabs>
        <w:ind w:left="3675" w:hanging="360"/>
      </w:pPr>
      <w:rPr>
        <w:rFonts w:ascii="Symbol" w:hAnsi="Symbol" w:hint="default"/>
      </w:rPr>
    </w:lvl>
    <w:lvl w:ilvl="4" w:tplc="04080003" w:tentative="1">
      <w:start w:val="1"/>
      <w:numFmt w:val="bullet"/>
      <w:lvlText w:val="o"/>
      <w:lvlJc w:val="left"/>
      <w:pPr>
        <w:tabs>
          <w:tab w:val="num" w:pos="4395"/>
        </w:tabs>
        <w:ind w:left="4395" w:hanging="360"/>
      </w:pPr>
      <w:rPr>
        <w:rFonts w:ascii="Courier New" w:hAnsi="Courier New" w:cs="Courier New" w:hint="default"/>
      </w:rPr>
    </w:lvl>
    <w:lvl w:ilvl="5" w:tplc="04080005" w:tentative="1">
      <w:start w:val="1"/>
      <w:numFmt w:val="bullet"/>
      <w:lvlText w:val=""/>
      <w:lvlJc w:val="left"/>
      <w:pPr>
        <w:tabs>
          <w:tab w:val="num" w:pos="5115"/>
        </w:tabs>
        <w:ind w:left="5115" w:hanging="360"/>
      </w:pPr>
      <w:rPr>
        <w:rFonts w:ascii="Wingdings" w:hAnsi="Wingdings" w:hint="default"/>
      </w:rPr>
    </w:lvl>
    <w:lvl w:ilvl="6" w:tplc="04080001" w:tentative="1">
      <w:start w:val="1"/>
      <w:numFmt w:val="bullet"/>
      <w:lvlText w:val=""/>
      <w:lvlJc w:val="left"/>
      <w:pPr>
        <w:tabs>
          <w:tab w:val="num" w:pos="5835"/>
        </w:tabs>
        <w:ind w:left="5835" w:hanging="360"/>
      </w:pPr>
      <w:rPr>
        <w:rFonts w:ascii="Symbol" w:hAnsi="Symbol" w:hint="default"/>
      </w:rPr>
    </w:lvl>
    <w:lvl w:ilvl="7" w:tplc="04080003" w:tentative="1">
      <w:start w:val="1"/>
      <w:numFmt w:val="bullet"/>
      <w:lvlText w:val="o"/>
      <w:lvlJc w:val="left"/>
      <w:pPr>
        <w:tabs>
          <w:tab w:val="num" w:pos="6555"/>
        </w:tabs>
        <w:ind w:left="6555" w:hanging="360"/>
      </w:pPr>
      <w:rPr>
        <w:rFonts w:ascii="Courier New" w:hAnsi="Courier New" w:cs="Courier New" w:hint="default"/>
      </w:rPr>
    </w:lvl>
    <w:lvl w:ilvl="8" w:tplc="04080005" w:tentative="1">
      <w:start w:val="1"/>
      <w:numFmt w:val="bullet"/>
      <w:lvlText w:val=""/>
      <w:lvlJc w:val="left"/>
      <w:pPr>
        <w:tabs>
          <w:tab w:val="num" w:pos="7275"/>
        </w:tabs>
        <w:ind w:left="7275" w:hanging="360"/>
      </w:pPr>
      <w:rPr>
        <w:rFonts w:ascii="Wingdings" w:hAnsi="Wingdings" w:hint="default"/>
      </w:rPr>
    </w:lvl>
  </w:abstractNum>
  <w:abstractNum w:abstractNumId="148" w15:restartNumberingAfterBreak="0">
    <w:nsid w:val="75B74B29"/>
    <w:multiLevelType w:val="hybridMultilevel"/>
    <w:tmpl w:val="59242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5F21AC0"/>
    <w:multiLevelType w:val="hybridMultilevel"/>
    <w:tmpl w:val="CAD4AB88"/>
    <w:lvl w:ilvl="0" w:tplc="04080001">
      <w:start w:val="1"/>
      <w:numFmt w:val="bullet"/>
      <w:lvlText w:val=""/>
      <w:lvlJc w:val="left"/>
      <w:pPr>
        <w:ind w:left="1080" w:hanging="360"/>
      </w:pPr>
      <w:rPr>
        <w:rFonts w:ascii="Symbol" w:hAnsi="Symbol" w:hint="default"/>
      </w:rPr>
    </w:lvl>
    <w:lvl w:ilvl="1" w:tplc="DA3CAB66">
      <w:start w:val="1"/>
      <w:numFmt w:val="bullet"/>
      <w:lvlText w:val="‐"/>
      <w:lvlJc w:val="left"/>
      <w:pPr>
        <w:ind w:left="2160" w:hanging="720"/>
      </w:pPr>
      <w:rPr>
        <w:rFonts w:ascii="Calibri" w:hAnsi="Calibri"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0" w15:restartNumberingAfterBreak="0">
    <w:nsid w:val="764637C9"/>
    <w:multiLevelType w:val="hybridMultilevel"/>
    <w:tmpl w:val="FFFFFFFF"/>
    <w:lvl w:ilvl="0" w:tplc="954C03CA">
      <w:start w:val="1"/>
      <w:numFmt w:val="bullet"/>
      <w:lvlText w:val=""/>
      <w:lvlJc w:val="left"/>
      <w:pPr>
        <w:ind w:left="720" w:hanging="360"/>
      </w:pPr>
      <w:rPr>
        <w:rFonts w:ascii="Symbol" w:hAnsi="Symbol" w:hint="default"/>
      </w:rPr>
    </w:lvl>
    <w:lvl w:ilvl="1" w:tplc="BE44CFF8">
      <w:start w:val="1"/>
      <w:numFmt w:val="bullet"/>
      <w:lvlText w:val="o"/>
      <w:lvlJc w:val="left"/>
      <w:pPr>
        <w:ind w:left="1440" w:hanging="360"/>
      </w:pPr>
      <w:rPr>
        <w:rFonts w:ascii="Courier New" w:hAnsi="Courier New" w:hint="default"/>
      </w:rPr>
    </w:lvl>
    <w:lvl w:ilvl="2" w:tplc="121CFEDC">
      <w:start w:val="1"/>
      <w:numFmt w:val="bullet"/>
      <w:lvlText w:val=""/>
      <w:lvlJc w:val="left"/>
      <w:pPr>
        <w:ind w:left="2160" w:hanging="360"/>
      </w:pPr>
      <w:rPr>
        <w:rFonts w:ascii="Wingdings" w:hAnsi="Wingdings" w:hint="default"/>
      </w:rPr>
    </w:lvl>
    <w:lvl w:ilvl="3" w:tplc="F36C1928">
      <w:start w:val="1"/>
      <w:numFmt w:val="bullet"/>
      <w:lvlText w:val=""/>
      <w:lvlJc w:val="left"/>
      <w:pPr>
        <w:ind w:left="2880" w:hanging="360"/>
      </w:pPr>
      <w:rPr>
        <w:rFonts w:ascii="Symbol" w:hAnsi="Symbol" w:hint="default"/>
      </w:rPr>
    </w:lvl>
    <w:lvl w:ilvl="4" w:tplc="5B9A97F6">
      <w:start w:val="1"/>
      <w:numFmt w:val="bullet"/>
      <w:lvlText w:val="o"/>
      <w:lvlJc w:val="left"/>
      <w:pPr>
        <w:ind w:left="3600" w:hanging="360"/>
      </w:pPr>
      <w:rPr>
        <w:rFonts w:ascii="Courier New" w:hAnsi="Courier New" w:hint="default"/>
      </w:rPr>
    </w:lvl>
    <w:lvl w:ilvl="5" w:tplc="342603EA">
      <w:start w:val="1"/>
      <w:numFmt w:val="bullet"/>
      <w:lvlText w:val=""/>
      <w:lvlJc w:val="left"/>
      <w:pPr>
        <w:ind w:left="4320" w:hanging="360"/>
      </w:pPr>
      <w:rPr>
        <w:rFonts w:ascii="Wingdings" w:hAnsi="Wingdings" w:hint="default"/>
      </w:rPr>
    </w:lvl>
    <w:lvl w:ilvl="6" w:tplc="80AE19D8">
      <w:start w:val="1"/>
      <w:numFmt w:val="bullet"/>
      <w:lvlText w:val=""/>
      <w:lvlJc w:val="left"/>
      <w:pPr>
        <w:ind w:left="5040" w:hanging="360"/>
      </w:pPr>
      <w:rPr>
        <w:rFonts w:ascii="Symbol" w:hAnsi="Symbol" w:hint="default"/>
      </w:rPr>
    </w:lvl>
    <w:lvl w:ilvl="7" w:tplc="BE6E1BB2">
      <w:start w:val="1"/>
      <w:numFmt w:val="bullet"/>
      <w:lvlText w:val="o"/>
      <w:lvlJc w:val="left"/>
      <w:pPr>
        <w:ind w:left="5760" w:hanging="360"/>
      </w:pPr>
      <w:rPr>
        <w:rFonts w:ascii="Courier New" w:hAnsi="Courier New" w:hint="default"/>
      </w:rPr>
    </w:lvl>
    <w:lvl w:ilvl="8" w:tplc="CBC6E6CC">
      <w:start w:val="1"/>
      <w:numFmt w:val="bullet"/>
      <w:lvlText w:val=""/>
      <w:lvlJc w:val="left"/>
      <w:pPr>
        <w:ind w:left="6480" w:hanging="360"/>
      </w:pPr>
      <w:rPr>
        <w:rFonts w:ascii="Wingdings" w:hAnsi="Wingdings" w:hint="default"/>
      </w:rPr>
    </w:lvl>
  </w:abstractNum>
  <w:abstractNum w:abstractNumId="151" w15:restartNumberingAfterBreak="0">
    <w:nsid w:val="78064136"/>
    <w:multiLevelType w:val="multilevel"/>
    <w:tmpl w:val="1034F844"/>
    <w:lvl w:ilvl="0">
      <w:start w:val="1"/>
      <w:numFmt w:val="decimal"/>
      <w:pStyle w:val="O-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2" w15:restartNumberingAfterBreak="0">
    <w:nsid w:val="78716165"/>
    <w:multiLevelType w:val="hybridMultilevel"/>
    <w:tmpl w:val="448E6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8AA61B2"/>
    <w:multiLevelType w:val="hybridMultilevel"/>
    <w:tmpl w:val="92E032C2"/>
    <w:lvl w:ilvl="0" w:tplc="6B3445FA">
      <w:start w:val="5"/>
      <w:numFmt w:val="bullet"/>
      <w:lvlText w:val="•"/>
      <w:lvlJc w:val="left"/>
      <w:pPr>
        <w:ind w:left="1080" w:hanging="720"/>
      </w:pPr>
      <w:rPr>
        <w:rFonts w:ascii="Calibri" w:eastAsia="Times New Roman" w:hAnsi="Calibri" w:cs="Calibri" w:hint="default"/>
      </w:rPr>
    </w:lvl>
    <w:lvl w:ilvl="1" w:tplc="13C49C0E">
      <w:start w:val="1"/>
      <w:numFmt w:val="bullet"/>
      <w:lvlText w:val="o"/>
      <w:lvlJc w:val="left"/>
      <w:pPr>
        <w:ind w:left="1440" w:hanging="360"/>
      </w:pPr>
      <w:rPr>
        <w:rFonts w:ascii="Courier New" w:hAnsi="Courier New" w:cs="Courier New" w:hint="default"/>
      </w:rPr>
    </w:lvl>
    <w:lvl w:ilvl="2" w:tplc="2DFA37D0">
      <w:start w:val="1"/>
      <w:numFmt w:val="bullet"/>
      <w:lvlText w:val=""/>
      <w:lvlJc w:val="left"/>
      <w:pPr>
        <w:ind w:left="2160" w:hanging="360"/>
      </w:pPr>
      <w:rPr>
        <w:rFonts w:ascii="Wingdings" w:hAnsi="Wingdings" w:hint="default"/>
      </w:rPr>
    </w:lvl>
    <w:lvl w:ilvl="3" w:tplc="8678203C">
      <w:start w:val="1"/>
      <w:numFmt w:val="bullet"/>
      <w:lvlText w:val=""/>
      <w:lvlJc w:val="left"/>
      <w:pPr>
        <w:ind w:left="2880" w:hanging="360"/>
      </w:pPr>
      <w:rPr>
        <w:rFonts w:ascii="Symbol" w:hAnsi="Symbol" w:hint="default"/>
      </w:rPr>
    </w:lvl>
    <w:lvl w:ilvl="4" w:tplc="15E0A654">
      <w:start w:val="1"/>
      <w:numFmt w:val="bullet"/>
      <w:lvlText w:val="o"/>
      <w:lvlJc w:val="left"/>
      <w:pPr>
        <w:ind w:left="3600" w:hanging="360"/>
      </w:pPr>
      <w:rPr>
        <w:rFonts w:ascii="Courier New" w:hAnsi="Courier New" w:cs="Courier New" w:hint="default"/>
      </w:rPr>
    </w:lvl>
    <w:lvl w:ilvl="5" w:tplc="89285D12">
      <w:start w:val="1"/>
      <w:numFmt w:val="bullet"/>
      <w:lvlText w:val=""/>
      <w:lvlJc w:val="left"/>
      <w:pPr>
        <w:ind w:left="4320" w:hanging="360"/>
      </w:pPr>
      <w:rPr>
        <w:rFonts w:ascii="Wingdings" w:hAnsi="Wingdings" w:hint="default"/>
      </w:rPr>
    </w:lvl>
    <w:lvl w:ilvl="6" w:tplc="12EE971E">
      <w:start w:val="1"/>
      <w:numFmt w:val="bullet"/>
      <w:lvlText w:val=""/>
      <w:lvlJc w:val="left"/>
      <w:pPr>
        <w:ind w:left="5040" w:hanging="360"/>
      </w:pPr>
      <w:rPr>
        <w:rFonts w:ascii="Symbol" w:hAnsi="Symbol" w:hint="default"/>
      </w:rPr>
    </w:lvl>
    <w:lvl w:ilvl="7" w:tplc="063479FA">
      <w:start w:val="1"/>
      <w:numFmt w:val="bullet"/>
      <w:lvlText w:val="o"/>
      <w:lvlJc w:val="left"/>
      <w:pPr>
        <w:ind w:left="5760" w:hanging="360"/>
      </w:pPr>
      <w:rPr>
        <w:rFonts w:ascii="Courier New" w:hAnsi="Courier New" w:cs="Courier New" w:hint="default"/>
      </w:rPr>
    </w:lvl>
    <w:lvl w:ilvl="8" w:tplc="F7983B50">
      <w:start w:val="1"/>
      <w:numFmt w:val="bullet"/>
      <w:lvlText w:val=""/>
      <w:lvlJc w:val="left"/>
      <w:pPr>
        <w:ind w:left="6480" w:hanging="360"/>
      </w:pPr>
      <w:rPr>
        <w:rFonts w:ascii="Wingdings" w:hAnsi="Wingdings" w:hint="default"/>
      </w:rPr>
    </w:lvl>
  </w:abstractNum>
  <w:abstractNum w:abstractNumId="154" w15:restartNumberingAfterBreak="0">
    <w:nsid w:val="79C67CCF"/>
    <w:multiLevelType w:val="multilevel"/>
    <w:tmpl w:val="A6C8E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5" w15:restartNumberingAfterBreak="0">
    <w:nsid w:val="7A9905D4"/>
    <w:multiLevelType w:val="hybridMultilevel"/>
    <w:tmpl w:val="FF16B2C6"/>
    <w:lvl w:ilvl="0" w:tplc="04080011">
      <w:start w:val="1"/>
      <w:numFmt w:val="decimal"/>
      <w:lvlText w:val="%1)"/>
      <w:lvlJc w:val="left"/>
      <w:pPr>
        <w:ind w:left="720" w:hanging="360"/>
      </w:pPr>
    </w:lvl>
    <w:lvl w:ilvl="1" w:tplc="06AE87AE">
      <w:numFmt w:val="bullet"/>
      <w:lvlText w:val="•"/>
      <w:lvlJc w:val="left"/>
      <w:pPr>
        <w:ind w:left="1440" w:hanging="360"/>
      </w:pPr>
      <w:rPr>
        <w:rFonts w:ascii="Calibri" w:eastAsiaTheme="minorEastAsia" w:hAnsi="Calibri" w:cs="Calibri" w:hint="default"/>
      </w:rPr>
    </w:lvl>
    <w:lvl w:ilvl="2" w:tplc="DC00797C">
      <w:start w:val="1"/>
      <w:numFmt w:val="decimal"/>
      <w:lvlText w:val="%3."/>
      <w:lvlJc w:val="left"/>
      <w:pPr>
        <w:ind w:left="2340" w:hanging="360"/>
      </w:pPr>
      <w:rPr>
        <w:rFonts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6" w15:restartNumberingAfterBreak="0">
    <w:nsid w:val="7B151A1F"/>
    <w:multiLevelType w:val="multilevel"/>
    <w:tmpl w:val="0408001D"/>
    <w:styleLink w:val="Style2"/>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7" w15:restartNumberingAfterBreak="0">
    <w:nsid w:val="7BF412C6"/>
    <w:multiLevelType w:val="hybridMultilevel"/>
    <w:tmpl w:val="2A1019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8" w15:restartNumberingAfterBreak="0">
    <w:nsid w:val="7D3E78F4"/>
    <w:multiLevelType w:val="multilevel"/>
    <w:tmpl w:val="00F8AB66"/>
    <w:name w:val="WW8Num3"/>
    <w:lvl w:ilvl="0">
      <w:start w:val="1"/>
      <w:numFmt w:val="decimal"/>
      <w:lvlText w:val="%1."/>
      <w:lvlJc w:val="left"/>
      <w:pPr>
        <w:ind w:left="432" w:hanging="432"/>
      </w:pPr>
      <w:rPr>
        <w:rFonts w:ascii="Calibri" w:hAnsi="Calibri" w:hint="default"/>
        <w:b/>
        <w:i w:val="0"/>
        <w:color w:val="333399"/>
        <w:sz w:val="28"/>
        <w:lang w:val="el-GR"/>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b/>
        <w:u w:val="none"/>
      </w:rPr>
    </w:lvl>
    <w:lvl w:ilvl="5">
      <w:start w:val="1"/>
      <w:numFmt w:val="decimal"/>
      <w:lvlText w:val="%1.%2.%3.%4.%5.%6"/>
      <w:lvlJc w:val="left"/>
      <w:pPr>
        <w:ind w:left="2322" w:hanging="1152"/>
      </w:pPr>
      <w:rPr>
        <w:rFonts w:hint="default"/>
        <w:color w:val="auto"/>
      </w:rPr>
    </w:lvl>
    <w:lvl w:ilvl="6">
      <w:start w:val="1"/>
      <w:numFmt w:val="decimal"/>
      <w:lvlText w:val="%1.%2.%3.%4.%5.%6.%7"/>
      <w:lvlJc w:val="left"/>
      <w:pPr>
        <w:ind w:left="1296" w:hanging="1296"/>
      </w:pPr>
      <w:rPr>
        <w:rFonts w:hint="default"/>
        <w:b/>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9" w15:restartNumberingAfterBreak="0">
    <w:nsid w:val="7F5818FD"/>
    <w:multiLevelType w:val="hybridMultilevel"/>
    <w:tmpl w:val="FFFFFFFF"/>
    <w:lvl w:ilvl="0" w:tplc="CDB2BDF6">
      <w:start w:val="1"/>
      <w:numFmt w:val="bullet"/>
      <w:lvlText w:val=""/>
      <w:lvlJc w:val="left"/>
      <w:pPr>
        <w:ind w:left="720" w:hanging="360"/>
      </w:pPr>
      <w:rPr>
        <w:rFonts w:ascii="Symbol" w:hAnsi="Symbol" w:hint="default"/>
      </w:rPr>
    </w:lvl>
    <w:lvl w:ilvl="1" w:tplc="33D84340">
      <w:start w:val="1"/>
      <w:numFmt w:val="bullet"/>
      <w:lvlText w:val="o"/>
      <w:lvlJc w:val="left"/>
      <w:pPr>
        <w:ind w:left="1440" w:hanging="360"/>
      </w:pPr>
      <w:rPr>
        <w:rFonts w:ascii="Courier New" w:hAnsi="Courier New" w:hint="default"/>
      </w:rPr>
    </w:lvl>
    <w:lvl w:ilvl="2" w:tplc="85245DBC">
      <w:start w:val="1"/>
      <w:numFmt w:val="bullet"/>
      <w:lvlText w:val=""/>
      <w:lvlJc w:val="left"/>
      <w:pPr>
        <w:ind w:left="2160" w:hanging="360"/>
      </w:pPr>
      <w:rPr>
        <w:rFonts w:ascii="Wingdings" w:hAnsi="Wingdings" w:hint="default"/>
      </w:rPr>
    </w:lvl>
    <w:lvl w:ilvl="3" w:tplc="87A2ED4A">
      <w:start w:val="1"/>
      <w:numFmt w:val="bullet"/>
      <w:lvlText w:val=""/>
      <w:lvlJc w:val="left"/>
      <w:pPr>
        <w:ind w:left="2880" w:hanging="360"/>
      </w:pPr>
      <w:rPr>
        <w:rFonts w:ascii="Symbol" w:hAnsi="Symbol" w:hint="default"/>
      </w:rPr>
    </w:lvl>
    <w:lvl w:ilvl="4" w:tplc="D7B6E752">
      <w:start w:val="1"/>
      <w:numFmt w:val="bullet"/>
      <w:lvlText w:val="o"/>
      <w:lvlJc w:val="left"/>
      <w:pPr>
        <w:ind w:left="3600" w:hanging="360"/>
      </w:pPr>
      <w:rPr>
        <w:rFonts w:ascii="Courier New" w:hAnsi="Courier New" w:hint="default"/>
      </w:rPr>
    </w:lvl>
    <w:lvl w:ilvl="5" w:tplc="DDC2D68C">
      <w:start w:val="1"/>
      <w:numFmt w:val="bullet"/>
      <w:lvlText w:val=""/>
      <w:lvlJc w:val="left"/>
      <w:pPr>
        <w:ind w:left="4320" w:hanging="360"/>
      </w:pPr>
      <w:rPr>
        <w:rFonts w:ascii="Wingdings" w:hAnsi="Wingdings" w:hint="default"/>
      </w:rPr>
    </w:lvl>
    <w:lvl w:ilvl="6" w:tplc="75664D0A">
      <w:start w:val="1"/>
      <w:numFmt w:val="bullet"/>
      <w:lvlText w:val=""/>
      <w:lvlJc w:val="left"/>
      <w:pPr>
        <w:ind w:left="5040" w:hanging="360"/>
      </w:pPr>
      <w:rPr>
        <w:rFonts w:ascii="Symbol" w:hAnsi="Symbol" w:hint="default"/>
      </w:rPr>
    </w:lvl>
    <w:lvl w:ilvl="7" w:tplc="F814E26A">
      <w:start w:val="1"/>
      <w:numFmt w:val="bullet"/>
      <w:lvlText w:val="o"/>
      <w:lvlJc w:val="left"/>
      <w:pPr>
        <w:ind w:left="5760" w:hanging="360"/>
      </w:pPr>
      <w:rPr>
        <w:rFonts w:ascii="Courier New" w:hAnsi="Courier New" w:hint="default"/>
      </w:rPr>
    </w:lvl>
    <w:lvl w:ilvl="8" w:tplc="B82871EA">
      <w:start w:val="1"/>
      <w:numFmt w:val="bullet"/>
      <w:lvlText w:val=""/>
      <w:lvlJc w:val="left"/>
      <w:pPr>
        <w:ind w:left="6480" w:hanging="360"/>
      </w:pPr>
      <w:rPr>
        <w:rFonts w:ascii="Wingdings" w:hAnsi="Wingdings" w:hint="default"/>
      </w:rPr>
    </w:lvl>
  </w:abstractNum>
  <w:num w:numId="1" w16cid:durableId="1046487916">
    <w:abstractNumId w:val="2"/>
  </w:num>
  <w:num w:numId="2" w16cid:durableId="351491675">
    <w:abstractNumId w:val="156"/>
  </w:num>
  <w:num w:numId="3" w16cid:durableId="402601154">
    <w:abstractNumId w:val="128"/>
  </w:num>
  <w:num w:numId="4" w16cid:durableId="1245803777">
    <w:abstractNumId w:val="78"/>
  </w:num>
  <w:num w:numId="5" w16cid:durableId="443155640">
    <w:abstractNumId w:val="151"/>
  </w:num>
  <w:num w:numId="6" w16cid:durableId="923998837">
    <w:abstractNumId w:val="16"/>
  </w:num>
  <w:num w:numId="7" w16cid:durableId="1454592369">
    <w:abstractNumId w:val="6"/>
  </w:num>
  <w:num w:numId="8" w16cid:durableId="961880782">
    <w:abstractNumId w:val="7"/>
  </w:num>
  <w:num w:numId="9" w16cid:durableId="432896074">
    <w:abstractNumId w:val="20"/>
  </w:num>
  <w:num w:numId="10" w16cid:durableId="1270704514">
    <w:abstractNumId w:val="38"/>
  </w:num>
  <w:num w:numId="11" w16cid:durableId="701633438">
    <w:abstractNumId w:val="8"/>
  </w:num>
  <w:num w:numId="12" w16cid:durableId="990983134">
    <w:abstractNumId w:val="21"/>
  </w:num>
  <w:num w:numId="13" w16cid:durableId="464082453">
    <w:abstractNumId w:val="153"/>
  </w:num>
  <w:num w:numId="14" w16cid:durableId="1412433115">
    <w:abstractNumId w:val="125"/>
  </w:num>
  <w:num w:numId="15" w16cid:durableId="1406992969">
    <w:abstractNumId w:val="155"/>
  </w:num>
  <w:num w:numId="16" w16cid:durableId="744690395">
    <w:abstractNumId w:val="139"/>
  </w:num>
  <w:num w:numId="17" w16cid:durableId="116602624">
    <w:abstractNumId w:val="67"/>
  </w:num>
  <w:num w:numId="18" w16cid:durableId="539780536">
    <w:abstractNumId w:val="101"/>
  </w:num>
  <w:num w:numId="19" w16cid:durableId="1905797993">
    <w:abstractNumId w:val="79"/>
  </w:num>
  <w:num w:numId="20" w16cid:durableId="1155536639">
    <w:abstractNumId w:val="136"/>
  </w:num>
  <w:num w:numId="21" w16cid:durableId="1721316859">
    <w:abstractNumId w:val="122"/>
  </w:num>
  <w:num w:numId="22" w16cid:durableId="54277898">
    <w:abstractNumId w:val="57"/>
  </w:num>
  <w:num w:numId="23" w16cid:durableId="32193066">
    <w:abstractNumId w:val="71"/>
  </w:num>
  <w:num w:numId="24" w16cid:durableId="603652707">
    <w:abstractNumId w:val="70"/>
  </w:num>
  <w:num w:numId="25" w16cid:durableId="613249539">
    <w:abstractNumId w:val="19"/>
  </w:num>
  <w:num w:numId="26" w16cid:durableId="2064022186">
    <w:abstractNumId w:val="40"/>
  </w:num>
  <w:num w:numId="27" w16cid:durableId="1405106139">
    <w:abstractNumId w:val="89"/>
  </w:num>
  <w:num w:numId="28" w16cid:durableId="1183400024">
    <w:abstractNumId w:val="39"/>
  </w:num>
  <w:num w:numId="29" w16cid:durableId="65423286">
    <w:abstractNumId w:val="81"/>
  </w:num>
  <w:num w:numId="30" w16cid:durableId="1991521191">
    <w:abstractNumId w:val="96"/>
  </w:num>
  <w:num w:numId="31" w16cid:durableId="447627254">
    <w:abstractNumId w:val="141"/>
  </w:num>
  <w:num w:numId="32" w16cid:durableId="2125297186">
    <w:abstractNumId w:val="75"/>
  </w:num>
  <w:num w:numId="33" w16cid:durableId="1448040697">
    <w:abstractNumId w:val="129"/>
  </w:num>
  <w:num w:numId="34" w16cid:durableId="1851675992">
    <w:abstractNumId w:val="123"/>
  </w:num>
  <w:num w:numId="35" w16cid:durableId="485247350">
    <w:abstractNumId w:val="118"/>
  </w:num>
  <w:num w:numId="36" w16cid:durableId="1028599435">
    <w:abstractNumId w:val="85"/>
  </w:num>
  <w:num w:numId="37" w16cid:durableId="2124613113">
    <w:abstractNumId w:val="126"/>
  </w:num>
  <w:num w:numId="38" w16cid:durableId="123542044">
    <w:abstractNumId w:val="97"/>
  </w:num>
  <w:num w:numId="39" w16cid:durableId="324279904">
    <w:abstractNumId w:val="131"/>
  </w:num>
  <w:num w:numId="40" w16cid:durableId="1892494119">
    <w:abstractNumId w:val="26"/>
  </w:num>
  <w:num w:numId="41" w16cid:durableId="722363620">
    <w:abstractNumId w:val="49"/>
  </w:num>
  <w:num w:numId="42" w16cid:durableId="1996837988">
    <w:abstractNumId w:val="138"/>
  </w:num>
  <w:num w:numId="43" w16cid:durableId="987628586">
    <w:abstractNumId w:val="32"/>
  </w:num>
  <w:num w:numId="44" w16cid:durableId="815729799">
    <w:abstractNumId w:val="74"/>
  </w:num>
  <w:num w:numId="45" w16cid:durableId="968316655">
    <w:abstractNumId w:val="159"/>
  </w:num>
  <w:num w:numId="46" w16cid:durableId="1410495726">
    <w:abstractNumId w:val="29"/>
  </w:num>
  <w:num w:numId="47" w16cid:durableId="605500008">
    <w:abstractNumId w:val="83"/>
  </w:num>
  <w:num w:numId="48" w16cid:durableId="978731362">
    <w:abstractNumId w:val="46"/>
  </w:num>
  <w:num w:numId="49" w16cid:durableId="1274023367">
    <w:abstractNumId w:val="124"/>
  </w:num>
  <w:num w:numId="50" w16cid:durableId="978999000">
    <w:abstractNumId w:val="63"/>
  </w:num>
  <w:num w:numId="51" w16cid:durableId="1276135695">
    <w:abstractNumId w:val="154"/>
  </w:num>
  <w:num w:numId="52" w16cid:durableId="1222063214">
    <w:abstractNumId w:val="95"/>
  </w:num>
  <w:num w:numId="53" w16cid:durableId="1058551216">
    <w:abstractNumId w:val="92"/>
  </w:num>
  <w:num w:numId="54" w16cid:durableId="205457467">
    <w:abstractNumId w:val="146"/>
  </w:num>
  <w:num w:numId="55" w16cid:durableId="1853495245">
    <w:abstractNumId w:val="103"/>
  </w:num>
  <w:num w:numId="56" w16cid:durableId="670990110">
    <w:abstractNumId w:val="104"/>
  </w:num>
  <w:num w:numId="57" w16cid:durableId="2063290935">
    <w:abstractNumId w:val="90"/>
  </w:num>
  <w:num w:numId="58" w16cid:durableId="1583443648">
    <w:abstractNumId w:val="50"/>
  </w:num>
  <w:num w:numId="59" w16cid:durableId="1723208906">
    <w:abstractNumId w:val="52"/>
  </w:num>
  <w:num w:numId="60" w16cid:durableId="22361980">
    <w:abstractNumId w:val="62"/>
  </w:num>
  <w:num w:numId="61" w16cid:durableId="1207570287">
    <w:abstractNumId w:val="72"/>
  </w:num>
  <w:num w:numId="62" w16cid:durableId="47385112">
    <w:abstractNumId w:val="142"/>
  </w:num>
  <w:num w:numId="63" w16cid:durableId="432868647">
    <w:abstractNumId w:val="64"/>
  </w:num>
  <w:num w:numId="64" w16cid:durableId="612395608">
    <w:abstractNumId w:val="86"/>
  </w:num>
  <w:num w:numId="65" w16cid:durableId="1617523707">
    <w:abstractNumId w:val="117"/>
  </w:num>
  <w:num w:numId="66" w16cid:durableId="1255213195">
    <w:abstractNumId w:val="60"/>
  </w:num>
  <w:num w:numId="67" w16cid:durableId="806707272">
    <w:abstractNumId w:val="77"/>
  </w:num>
  <w:num w:numId="68" w16cid:durableId="1762146126">
    <w:abstractNumId w:val="113"/>
  </w:num>
  <w:num w:numId="69" w16cid:durableId="898828406">
    <w:abstractNumId w:val="127"/>
  </w:num>
  <w:num w:numId="70" w16cid:durableId="1659531546">
    <w:abstractNumId w:val="93"/>
  </w:num>
  <w:num w:numId="71" w16cid:durableId="427045737">
    <w:abstractNumId w:val="94"/>
  </w:num>
  <w:num w:numId="72" w16cid:durableId="1830364492">
    <w:abstractNumId w:val="37"/>
  </w:num>
  <w:num w:numId="73" w16cid:durableId="362707835">
    <w:abstractNumId w:val="102"/>
  </w:num>
  <w:num w:numId="74" w16cid:durableId="1616249067">
    <w:abstractNumId w:val="24"/>
  </w:num>
  <w:num w:numId="75" w16cid:durableId="912159149">
    <w:abstractNumId w:val="110"/>
  </w:num>
  <w:num w:numId="76" w16cid:durableId="1899516677">
    <w:abstractNumId w:val="120"/>
  </w:num>
  <w:num w:numId="77" w16cid:durableId="279993386">
    <w:abstractNumId w:val="152"/>
  </w:num>
  <w:num w:numId="78" w16cid:durableId="1951664711">
    <w:abstractNumId w:val="157"/>
  </w:num>
  <w:num w:numId="79" w16cid:durableId="1573154609">
    <w:abstractNumId w:val="31"/>
  </w:num>
  <w:num w:numId="80" w16cid:durableId="583732232">
    <w:abstractNumId w:val="54"/>
  </w:num>
  <w:num w:numId="81" w16cid:durableId="579943371">
    <w:abstractNumId w:val="35"/>
  </w:num>
  <w:num w:numId="82" w16cid:durableId="40983267">
    <w:abstractNumId w:val="23"/>
  </w:num>
  <w:num w:numId="83" w16cid:durableId="758403160">
    <w:abstractNumId w:val="149"/>
  </w:num>
  <w:num w:numId="84" w16cid:durableId="391780180">
    <w:abstractNumId w:val="130"/>
  </w:num>
  <w:num w:numId="85" w16cid:durableId="1704591848">
    <w:abstractNumId w:val="27"/>
  </w:num>
  <w:num w:numId="86" w16cid:durableId="119962643">
    <w:abstractNumId w:val="108"/>
  </w:num>
  <w:num w:numId="87" w16cid:durableId="1836067098">
    <w:abstractNumId w:val="28"/>
  </w:num>
  <w:num w:numId="88" w16cid:durableId="1352761000">
    <w:abstractNumId w:val="65"/>
  </w:num>
  <w:num w:numId="89" w16cid:durableId="1882789777">
    <w:abstractNumId w:val="42"/>
  </w:num>
  <w:num w:numId="90" w16cid:durableId="450822307">
    <w:abstractNumId w:val="25"/>
  </w:num>
  <w:num w:numId="91" w16cid:durableId="881986166">
    <w:abstractNumId w:val="82"/>
  </w:num>
  <w:num w:numId="92" w16cid:durableId="1657607690">
    <w:abstractNumId w:val="148"/>
  </w:num>
  <w:num w:numId="93" w16cid:durableId="368920012">
    <w:abstractNumId w:val="132"/>
  </w:num>
  <w:num w:numId="94" w16cid:durableId="2019040247">
    <w:abstractNumId w:val="80"/>
  </w:num>
  <w:num w:numId="95" w16cid:durableId="1559196730">
    <w:abstractNumId w:val="150"/>
  </w:num>
  <w:num w:numId="96" w16cid:durableId="531381310">
    <w:abstractNumId w:val="98"/>
  </w:num>
  <w:num w:numId="97" w16cid:durableId="1944070621">
    <w:abstractNumId w:val="22"/>
  </w:num>
  <w:num w:numId="98" w16cid:durableId="1920753201">
    <w:abstractNumId w:val="59"/>
  </w:num>
  <w:num w:numId="99" w16cid:durableId="505749862">
    <w:abstractNumId w:val="137"/>
  </w:num>
  <w:num w:numId="100" w16cid:durableId="1481651681">
    <w:abstractNumId w:val="100"/>
  </w:num>
  <w:num w:numId="101" w16cid:durableId="1699044149">
    <w:abstractNumId w:val="41"/>
  </w:num>
  <w:num w:numId="102" w16cid:durableId="1333490561">
    <w:abstractNumId w:val="99"/>
  </w:num>
  <w:num w:numId="103" w16cid:durableId="1122068251">
    <w:abstractNumId w:val="106"/>
  </w:num>
  <w:num w:numId="104" w16cid:durableId="403799754">
    <w:abstractNumId w:val="43"/>
  </w:num>
  <w:num w:numId="105" w16cid:durableId="284430325">
    <w:abstractNumId w:val="140"/>
  </w:num>
  <w:num w:numId="106" w16cid:durableId="1314867387">
    <w:abstractNumId w:val="114"/>
  </w:num>
  <w:num w:numId="107" w16cid:durableId="1167792525">
    <w:abstractNumId w:val="58"/>
  </w:num>
  <w:num w:numId="108" w16cid:durableId="1959334328">
    <w:abstractNumId w:val="48"/>
  </w:num>
  <w:num w:numId="109" w16cid:durableId="288366535">
    <w:abstractNumId w:val="56"/>
  </w:num>
  <w:num w:numId="110" w16cid:durableId="1178351861">
    <w:abstractNumId w:val="112"/>
  </w:num>
  <w:num w:numId="111" w16cid:durableId="1438911268">
    <w:abstractNumId w:val="107"/>
  </w:num>
  <w:num w:numId="112" w16cid:durableId="1460144708">
    <w:abstractNumId w:val="107"/>
    <w:lvlOverride w:ilvl="0">
      <w:lvl w:ilvl="0" w:tplc="53ECEC42">
        <w:start w:val="1"/>
        <w:numFmt w:val="decimal"/>
        <w:lvlText w:val="%1."/>
        <w:lvlJc w:val="left"/>
        <w:pPr>
          <w:ind w:left="720" w:hanging="360"/>
        </w:pPr>
        <w:rPr>
          <w:rFonts w:hint="default"/>
        </w:rPr>
      </w:lvl>
    </w:lvlOverride>
    <w:lvlOverride w:ilvl="1">
      <w:lvl w:ilvl="1" w:tplc="04080019" w:tentative="1">
        <w:start w:val="1"/>
        <w:numFmt w:val="lowerLetter"/>
        <w:lvlText w:val="%2."/>
        <w:lvlJc w:val="left"/>
        <w:pPr>
          <w:ind w:left="1440" w:hanging="360"/>
        </w:pPr>
      </w:lvl>
    </w:lvlOverride>
    <w:lvlOverride w:ilvl="2">
      <w:lvl w:ilvl="2" w:tplc="0408001B" w:tentative="1">
        <w:start w:val="1"/>
        <w:numFmt w:val="lowerRoman"/>
        <w:lvlText w:val="%3."/>
        <w:lvlJc w:val="right"/>
        <w:pPr>
          <w:ind w:left="2160" w:hanging="180"/>
        </w:pPr>
      </w:lvl>
    </w:lvlOverride>
    <w:lvlOverride w:ilvl="3">
      <w:lvl w:ilvl="3" w:tplc="0408000F" w:tentative="1">
        <w:start w:val="1"/>
        <w:numFmt w:val="decimal"/>
        <w:lvlText w:val="%4."/>
        <w:lvlJc w:val="left"/>
        <w:pPr>
          <w:ind w:left="2880" w:hanging="360"/>
        </w:pPr>
      </w:lvl>
    </w:lvlOverride>
    <w:lvlOverride w:ilvl="4">
      <w:lvl w:ilvl="4" w:tplc="04080019" w:tentative="1">
        <w:start w:val="1"/>
        <w:numFmt w:val="lowerLetter"/>
        <w:lvlText w:val="%5."/>
        <w:lvlJc w:val="left"/>
        <w:pPr>
          <w:ind w:left="3600" w:hanging="360"/>
        </w:pPr>
      </w:lvl>
    </w:lvlOverride>
    <w:lvlOverride w:ilvl="5">
      <w:lvl w:ilvl="5" w:tplc="0408001B" w:tentative="1">
        <w:start w:val="1"/>
        <w:numFmt w:val="lowerRoman"/>
        <w:lvlText w:val="%6."/>
        <w:lvlJc w:val="right"/>
        <w:pPr>
          <w:ind w:left="4320" w:hanging="180"/>
        </w:pPr>
      </w:lvl>
    </w:lvlOverride>
    <w:lvlOverride w:ilvl="6">
      <w:lvl w:ilvl="6" w:tplc="0408000F" w:tentative="1">
        <w:start w:val="1"/>
        <w:numFmt w:val="decimal"/>
        <w:lvlText w:val="%7."/>
        <w:lvlJc w:val="left"/>
        <w:pPr>
          <w:ind w:left="5040" w:hanging="360"/>
        </w:pPr>
      </w:lvl>
    </w:lvlOverride>
    <w:lvlOverride w:ilvl="7">
      <w:lvl w:ilvl="7" w:tplc="04080019" w:tentative="1">
        <w:start w:val="1"/>
        <w:numFmt w:val="lowerLetter"/>
        <w:lvlText w:val="%8."/>
        <w:lvlJc w:val="left"/>
        <w:pPr>
          <w:ind w:left="5760" w:hanging="360"/>
        </w:pPr>
      </w:lvl>
    </w:lvlOverride>
    <w:lvlOverride w:ilvl="8">
      <w:lvl w:ilvl="8" w:tplc="0408001B" w:tentative="1">
        <w:start w:val="1"/>
        <w:numFmt w:val="lowerRoman"/>
        <w:lvlText w:val="%9."/>
        <w:lvlJc w:val="right"/>
        <w:pPr>
          <w:ind w:left="6480" w:hanging="180"/>
        </w:pPr>
      </w:lvl>
    </w:lvlOverride>
  </w:num>
  <w:num w:numId="113" w16cid:durableId="2065712207">
    <w:abstractNumId w:val="84"/>
  </w:num>
  <w:num w:numId="114" w16cid:durableId="1695888184">
    <w:abstractNumId w:val="69"/>
  </w:num>
  <w:num w:numId="115" w16cid:durableId="1430809248">
    <w:abstractNumId w:val="73"/>
  </w:num>
  <w:num w:numId="116" w16cid:durableId="602306612">
    <w:abstractNumId w:val="119"/>
  </w:num>
  <w:num w:numId="117" w16cid:durableId="1196843491">
    <w:abstractNumId w:val="111"/>
  </w:num>
  <w:num w:numId="118" w16cid:durableId="1804276654">
    <w:abstractNumId w:val="147"/>
  </w:num>
  <w:num w:numId="119" w16cid:durableId="2096778203">
    <w:abstractNumId w:val="33"/>
  </w:num>
  <w:num w:numId="120" w16cid:durableId="1019157994">
    <w:abstractNumId w:val="143"/>
  </w:num>
  <w:num w:numId="121" w16cid:durableId="228535371">
    <w:abstractNumId w:val="55"/>
  </w:num>
  <w:num w:numId="122" w16cid:durableId="1697268167">
    <w:abstractNumId w:val="144"/>
  </w:num>
  <w:num w:numId="123" w16cid:durableId="196891729">
    <w:abstractNumId w:val="61"/>
  </w:num>
  <w:num w:numId="124" w16cid:durableId="1082724813">
    <w:abstractNumId w:val="134"/>
  </w:num>
  <w:num w:numId="125" w16cid:durableId="766271048">
    <w:abstractNumId w:val="34"/>
  </w:num>
  <w:num w:numId="126" w16cid:durableId="1346248768">
    <w:abstractNumId w:val="87"/>
  </w:num>
  <w:num w:numId="127" w16cid:durableId="868690228">
    <w:abstractNumId w:val="36"/>
  </w:num>
  <w:num w:numId="128" w16cid:durableId="406465648">
    <w:abstractNumId w:val="68"/>
  </w:num>
  <w:num w:numId="129" w16cid:durableId="1273899918">
    <w:abstractNumId w:val="121"/>
  </w:num>
  <w:num w:numId="130" w16cid:durableId="1327704001">
    <w:abstractNumId w:val="18"/>
  </w:num>
  <w:num w:numId="131" w16cid:durableId="1555194058">
    <w:abstractNumId w:val="47"/>
  </w:num>
  <w:num w:numId="132" w16cid:durableId="1405031899">
    <w:abstractNumId w:val="133"/>
  </w:num>
  <w:num w:numId="133" w16cid:durableId="1481194104">
    <w:abstractNumId w:val="51"/>
  </w:num>
  <w:num w:numId="134" w16cid:durableId="1957560576">
    <w:abstractNumId w:val="116"/>
  </w:num>
  <w:num w:numId="135" w16cid:durableId="282273372">
    <w:abstractNumId w:val="66"/>
  </w:num>
  <w:num w:numId="136" w16cid:durableId="2140829836">
    <w:abstractNumId w:val="76"/>
  </w:num>
  <w:num w:numId="137" w16cid:durableId="1739596952">
    <w:abstractNumId w:val="88"/>
  </w:num>
  <w:num w:numId="138" w16cid:durableId="1742677730">
    <w:abstractNumId w:val="53"/>
  </w:num>
  <w:num w:numId="139" w16cid:durableId="835733203">
    <w:abstractNumId w:val="115"/>
  </w:num>
  <w:num w:numId="140" w16cid:durableId="1484618932">
    <w:abstractNumId w:val="17"/>
  </w:num>
  <w:num w:numId="141" w16cid:durableId="1297756926">
    <w:abstractNumId w:val="105"/>
  </w:num>
  <w:num w:numId="142" w16cid:durableId="2041200692">
    <w:abstractNumId w:val="91"/>
  </w:num>
  <w:num w:numId="143" w16cid:durableId="1681200490">
    <w:abstractNumId w:val="135"/>
  </w:num>
  <w:num w:numId="144" w16cid:durableId="2139101495">
    <w:abstractNumId w:val="109"/>
  </w:num>
  <w:num w:numId="145" w16cid:durableId="962155668">
    <w:abstractNumId w:val="44"/>
  </w:num>
  <w:num w:numId="146" w16cid:durableId="1476678522">
    <w:abstractNumId w:val="38"/>
  </w:num>
  <w:num w:numId="147" w16cid:durableId="1271006724">
    <w:abstractNumId w:val="38"/>
  </w:num>
  <w:num w:numId="148" w16cid:durableId="1607300432">
    <w:abstractNumId w:val="38"/>
  </w:num>
  <w:num w:numId="149" w16cid:durableId="759061814">
    <w:abstractNumId w:val="145"/>
  </w:num>
  <w:num w:numId="150" w16cid:durableId="1684626393">
    <w:abstractNumId w:val="38"/>
  </w:num>
  <w:num w:numId="151" w16cid:durableId="758479939">
    <w:abstractNumId w:val="38"/>
  </w:num>
  <w:num w:numId="152" w16cid:durableId="1788543292">
    <w:abstractNumId w:val="30"/>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5B"/>
    <w:rsid w:val="000000F6"/>
    <w:rsid w:val="00000299"/>
    <w:rsid w:val="00000AFA"/>
    <w:rsid w:val="00000B30"/>
    <w:rsid w:val="00000C8E"/>
    <w:rsid w:val="0000126D"/>
    <w:rsid w:val="00001339"/>
    <w:rsid w:val="00001475"/>
    <w:rsid w:val="00001785"/>
    <w:rsid w:val="000017BE"/>
    <w:rsid w:val="00001B17"/>
    <w:rsid w:val="00001FAC"/>
    <w:rsid w:val="00002246"/>
    <w:rsid w:val="00002B65"/>
    <w:rsid w:val="000031C1"/>
    <w:rsid w:val="00003662"/>
    <w:rsid w:val="000038E7"/>
    <w:rsid w:val="00003CD6"/>
    <w:rsid w:val="00004358"/>
    <w:rsid w:val="00005AA2"/>
    <w:rsid w:val="00005DFF"/>
    <w:rsid w:val="00006167"/>
    <w:rsid w:val="000062FA"/>
    <w:rsid w:val="000065B0"/>
    <w:rsid w:val="0000716D"/>
    <w:rsid w:val="00007170"/>
    <w:rsid w:val="000075CA"/>
    <w:rsid w:val="0000793D"/>
    <w:rsid w:val="00007DD1"/>
    <w:rsid w:val="000102F3"/>
    <w:rsid w:val="0001082D"/>
    <w:rsid w:val="00010974"/>
    <w:rsid w:val="00011294"/>
    <w:rsid w:val="000120A1"/>
    <w:rsid w:val="0001217D"/>
    <w:rsid w:val="00012768"/>
    <w:rsid w:val="000127EC"/>
    <w:rsid w:val="00012879"/>
    <w:rsid w:val="000129D3"/>
    <w:rsid w:val="00012C67"/>
    <w:rsid w:val="00012CAB"/>
    <w:rsid w:val="00012E7E"/>
    <w:rsid w:val="00012FCB"/>
    <w:rsid w:val="000132E1"/>
    <w:rsid w:val="00013A52"/>
    <w:rsid w:val="00014410"/>
    <w:rsid w:val="00014F74"/>
    <w:rsid w:val="000155EA"/>
    <w:rsid w:val="00015A9D"/>
    <w:rsid w:val="00015F06"/>
    <w:rsid w:val="00016388"/>
    <w:rsid w:val="0001652F"/>
    <w:rsid w:val="0001672B"/>
    <w:rsid w:val="00016B5D"/>
    <w:rsid w:val="00017234"/>
    <w:rsid w:val="00017521"/>
    <w:rsid w:val="00017F65"/>
    <w:rsid w:val="00020197"/>
    <w:rsid w:val="00020FC5"/>
    <w:rsid w:val="00021123"/>
    <w:rsid w:val="000213A9"/>
    <w:rsid w:val="00021CB6"/>
    <w:rsid w:val="00021D68"/>
    <w:rsid w:val="00022DE5"/>
    <w:rsid w:val="00022E49"/>
    <w:rsid w:val="00022FF8"/>
    <w:rsid w:val="00023000"/>
    <w:rsid w:val="00023262"/>
    <w:rsid w:val="00023395"/>
    <w:rsid w:val="00023626"/>
    <w:rsid w:val="0002376B"/>
    <w:rsid w:val="00023DDF"/>
    <w:rsid w:val="000244B8"/>
    <w:rsid w:val="00025CD5"/>
    <w:rsid w:val="00026A48"/>
    <w:rsid w:val="00026BA3"/>
    <w:rsid w:val="00026C3F"/>
    <w:rsid w:val="0002776B"/>
    <w:rsid w:val="00027A7A"/>
    <w:rsid w:val="00027DA7"/>
    <w:rsid w:val="000302C0"/>
    <w:rsid w:val="000311CE"/>
    <w:rsid w:val="00031D6B"/>
    <w:rsid w:val="00031DD7"/>
    <w:rsid w:val="00031DF4"/>
    <w:rsid w:val="000322B0"/>
    <w:rsid w:val="000324F1"/>
    <w:rsid w:val="000328A5"/>
    <w:rsid w:val="000328DB"/>
    <w:rsid w:val="00032A9F"/>
    <w:rsid w:val="00032CD5"/>
    <w:rsid w:val="00032E1F"/>
    <w:rsid w:val="00032EE1"/>
    <w:rsid w:val="0003331A"/>
    <w:rsid w:val="00033449"/>
    <w:rsid w:val="000334CE"/>
    <w:rsid w:val="00033525"/>
    <w:rsid w:val="00033997"/>
    <w:rsid w:val="000345EF"/>
    <w:rsid w:val="000346A6"/>
    <w:rsid w:val="00034AD0"/>
    <w:rsid w:val="00034BE2"/>
    <w:rsid w:val="00034E19"/>
    <w:rsid w:val="00035969"/>
    <w:rsid w:val="00035AF2"/>
    <w:rsid w:val="0003649A"/>
    <w:rsid w:val="0003686B"/>
    <w:rsid w:val="000368EE"/>
    <w:rsid w:val="00040129"/>
    <w:rsid w:val="00040503"/>
    <w:rsid w:val="00041341"/>
    <w:rsid w:val="0004181B"/>
    <w:rsid w:val="00041E8C"/>
    <w:rsid w:val="00041EC8"/>
    <w:rsid w:val="00042138"/>
    <w:rsid w:val="00042DF2"/>
    <w:rsid w:val="00042DFB"/>
    <w:rsid w:val="00043099"/>
    <w:rsid w:val="0004318C"/>
    <w:rsid w:val="00043503"/>
    <w:rsid w:val="000447E5"/>
    <w:rsid w:val="00044B36"/>
    <w:rsid w:val="00045B79"/>
    <w:rsid w:val="00045E90"/>
    <w:rsid w:val="00046044"/>
    <w:rsid w:val="00046293"/>
    <w:rsid w:val="00046E32"/>
    <w:rsid w:val="00046F9A"/>
    <w:rsid w:val="00047506"/>
    <w:rsid w:val="00047A17"/>
    <w:rsid w:val="0005072B"/>
    <w:rsid w:val="00050AB7"/>
    <w:rsid w:val="00050E1E"/>
    <w:rsid w:val="000511AE"/>
    <w:rsid w:val="000511B9"/>
    <w:rsid w:val="00051707"/>
    <w:rsid w:val="00051A06"/>
    <w:rsid w:val="00051DB2"/>
    <w:rsid w:val="000530AC"/>
    <w:rsid w:val="00053149"/>
    <w:rsid w:val="000532CE"/>
    <w:rsid w:val="0005381B"/>
    <w:rsid w:val="00053CA3"/>
    <w:rsid w:val="0005444C"/>
    <w:rsid w:val="000547EC"/>
    <w:rsid w:val="000552A6"/>
    <w:rsid w:val="00055804"/>
    <w:rsid w:val="00055817"/>
    <w:rsid w:val="000558AD"/>
    <w:rsid w:val="0005617B"/>
    <w:rsid w:val="000562BD"/>
    <w:rsid w:val="0005753D"/>
    <w:rsid w:val="000576E1"/>
    <w:rsid w:val="00057BBA"/>
    <w:rsid w:val="00057D11"/>
    <w:rsid w:val="00060173"/>
    <w:rsid w:val="00060313"/>
    <w:rsid w:val="00060404"/>
    <w:rsid w:val="000605EC"/>
    <w:rsid w:val="000609C2"/>
    <w:rsid w:val="00060A87"/>
    <w:rsid w:val="00060C54"/>
    <w:rsid w:val="000610B8"/>
    <w:rsid w:val="00061F29"/>
    <w:rsid w:val="000626CE"/>
    <w:rsid w:val="000629C2"/>
    <w:rsid w:val="0006312A"/>
    <w:rsid w:val="000632FD"/>
    <w:rsid w:val="0006383F"/>
    <w:rsid w:val="00063848"/>
    <w:rsid w:val="0006427C"/>
    <w:rsid w:val="000645DE"/>
    <w:rsid w:val="0006469C"/>
    <w:rsid w:val="00064B36"/>
    <w:rsid w:val="0006505E"/>
    <w:rsid w:val="0006555D"/>
    <w:rsid w:val="00065D67"/>
    <w:rsid w:val="0006628C"/>
    <w:rsid w:val="000663EB"/>
    <w:rsid w:val="00066B94"/>
    <w:rsid w:val="00066E08"/>
    <w:rsid w:val="00067A69"/>
    <w:rsid w:val="000706B1"/>
    <w:rsid w:val="00070883"/>
    <w:rsid w:val="000708AC"/>
    <w:rsid w:val="0007189D"/>
    <w:rsid w:val="00072067"/>
    <w:rsid w:val="000721EE"/>
    <w:rsid w:val="00072246"/>
    <w:rsid w:val="0007226C"/>
    <w:rsid w:val="000728A5"/>
    <w:rsid w:val="00072D12"/>
    <w:rsid w:val="00073476"/>
    <w:rsid w:val="000748E0"/>
    <w:rsid w:val="00074FA1"/>
    <w:rsid w:val="0007580A"/>
    <w:rsid w:val="0007657E"/>
    <w:rsid w:val="00076A52"/>
    <w:rsid w:val="00076A6F"/>
    <w:rsid w:val="000770F4"/>
    <w:rsid w:val="00077316"/>
    <w:rsid w:val="0007736E"/>
    <w:rsid w:val="00077E06"/>
    <w:rsid w:val="0008048A"/>
    <w:rsid w:val="000808F3"/>
    <w:rsid w:val="000810D7"/>
    <w:rsid w:val="000814A0"/>
    <w:rsid w:val="00081A47"/>
    <w:rsid w:val="00081D89"/>
    <w:rsid w:val="00082B73"/>
    <w:rsid w:val="00082DDF"/>
    <w:rsid w:val="00083202"/>
    <w:rsid w:val="00083DAE"/>
    <w:rsid w:val="00083DF9"/>
    <w:rsid w:val="00084106"/>
    <w:rsid w:val="0008414F"/>
    <w:rsid w:val="00084325"/>
    <w:rsid w:val="0008458B"/>
    <w:rsid w:val="0008463A"/>
    <w:rsid w:val="00084A34"/>
    <w:rsid w:val="000856A8"/>
    <w:rsid w:val="00085912"/>
    <w:rsid w:val="0008594F"/>
    <w:rsid w:val="00085A22"/>
    <w:rsid w:val="00085B59"/>
    <w:rsid w:val="00085D50"/>
    <w:rsid w:val="00086289"/>
    <w:rsid w:val="000866BC"/>
    <w:rsid w:val="00086B84"/>
    <w:rsid w:val="00086F50"/>
    <w:rsid w:val="00087148"/>
    <w:rsid w:val="000877EE"/>
    <w:rsid w:val="00087FEA"/>
    <w:rsid w:val="0009052F"/>
    <w:rsid w:val="00090589"/>
    <w:rsid w:val="00090B60"/>
    <w:rsid w:val="00090B97"/>
    <w:rsid w:val="00090C47"/>
    <w:rsid w:val="000913A7"/>
    <w:rsid w:val="000916FC"/>
    <w:rsid w:val="00092ADB"/>
    <w:rsid w:val="000931F6"/>
    <w:rsid w:val="00093ECF"/>
    <w:rsid w:val="00094027"/>
    <w:rsid w:val="00094649"/>
    <w:rsid w:val="000947AB"/>
    <w:rsid w:val="00094B8E"/>
    <w:rsid w:val="00094D7E"/>
    <w:rsid w:val="00094E44"/>
    <w:rsid w:val="00094EEB"/>
    <w:rsid w:val="00094FBA"/>
    <w:rsid w:val="00095AC6"/>
    <w:rsid w:val="00095F6A"/>
    <w:rsid w:val="00097161"/>
    <w:rsid w:val="000973A3"/>
    <w:rsid w:val="0009783C"/>
    <w:rsid w:val="00097892"/>
    <w:rsid w:val="00097DFB"/>
    <w:rsid w:val="00097EA0"/>
    <w:rsid w:val="000A053C"/>
    <w:rsid w:val="000A0AF8"/>
    <w:rsid w:val="000A1222"/>
    <w:rsid w:val="000A18FC"/>
    <w:rsid w:val="000A1E2B"/>
    <w:rsid w:val="000A26B4"/>
    <w:rsid w:val="000A2F92"/>
    <w:rsid w:val="000A3089"/>
    <w:rsid w:val="000A30F0"/>
    <w:rsid w:val="000A32C0"/>
    <w:rsid w:val="000A32DC"/>
    <w:rsid w:val="000A332E"/>
    <w:rsid w:val="000A427E"/>
    <w:rsid w:val="000A5383"/>
    <w:rsid w:val="000A566E"/>
    <w:rsid w:val="000A60CE"/>
    <w:rsid w:val="000A68EB"/>
    <w:rsid w:val="000A70BA"/>
    <w:rsid w:val="000A731F"/>
    <w:rsid w:val="000A7576"/>
    <w:rsid w:val="000A7849"/>
    <w:rsid w:val="000A7AE9"/>
    <w:rsid w:val="000A7FB6"/>
    <w:rsid w:val="000B074B"/>
    <w:rsid w:val="000B08DA"/>
    <w:rsid w:val="000B11FD"/>
    <w:rsid w:val="000B12F9"/>
    <w:rsid w:val="000B1480"/>
    <w:rsid w:val="000B192D"/>
    <w:rsid w:val="000B1AD4"/>
    <w:rsid w:val="000B1B6C"/>
    <w:rsid w:val="000B2444"/>
    <w:rsid w:val="000B24C9"/>
    <w:rsid w:val="000B2849"/>
    <w:rsid w:val="000B2B0E"/>
    <w:rsid w:val="000B2DB1"/>
    <w:rsid w:val="000B2DF3"/>
    <w:rsid w:val="000B3506"/>
    <w:rsid w:val="000B35A3"/>
    <w:rsid w:val="000B3BB4"/>
    <w:rsid w:val="000B3EA0"/>
    <w:rsid w:val="000B47C9"/>
    <w:rsid w:val="000B4C19"/>
    <w:rsid w:val="000B4D0D"/>
    <w:rsid w:val="000B5292"/>
    <w:rsid w:val="000B5509"/>
    <w:rsid w:val="000B59BE"/>
    <w:rsid w:val="000B65C4"/>
    <w:rsid w:val="000B6CBE"/>
    <w:rsid w:val="000B6E4C"/>
    <w:rsid w:val="000B7270"/>
    <w:rsid w:val="000B78ED"/>
    <w:rsid w:val="000B7DBF"/>
    <w:rsid w:val="000C04E3"/>
    <w:rsid w:val="000C0647"/>
    <w:rsid w:val="000C0BF5"/>
    <w:rsid w:val="000C14C5"/>
    <w:rsid w:val="000C1BEA"/>
    <w:rsid w:val="000C247D"/>
    <w:rsid w:val="000C2D50"/>
    <w:rsid w:val="000C3B99"/>
    <w:rsid w:val="000C447D"/>
    <w:rsid w:val="000C44E9"/>
    <w:rsid w:val="000C46AC"/>
    <w:rsid w:val="000C5C00"/>
    <w:rsid w:val="000C5F1A"/>
    <w:rsid w:val="000C5FFD"/>
    <w:rsid w:val="000C641D"/>
    <w:rsid w:val="000C64F9"/>
    <w:rsid w:val="000C6B85"/>
    <w:rsid w:val="000C6F69"/>
    <w:rsid w:val="000C75C5"/>
    <w:rsid w:val="000C774C"/>
    <w:rsid w:val="000C7990"/>
    <w:rsid w:val="000C7D12"/>
    <w:rsid w:val="000D0253"/>
    <w:rsid w:val="000D0862"/>
    <w:rsid w:val="000D091B"/>
    <w:rsid w:val="000D11E7"/>
    <w:rsid w:val="000D12C3"/>
    <w:rsid w:val="000D1600"/>
    <w:rsid w:val="000D1871"/>
    <w:rsid w:val="000D1F2E"/>
    <w:rsid w:val="000D1F32"/>
    <w:rsid w:val="000D2537"/>
    <w:rsid w:val="000D2BC0"/>
    <w:rsid w:val="000D2F10"/>
    <w:rsid w:val="000D33F1"/>
    <w:rsid w:val="000D4A0B"/>
    <w:rsid w:val="000D4C50"/>
    <w:rsid w:val="000D4CE0"/>
    <w:rsid w:val="000D5AE1"/>
    <w:rsid w:val="000D5AF5"/>
    <w:rsid w:val="000D6930"/>
    <w:rsid w:val="000D6B60"/>
    <w:rsid w:val="000D6E00"/>
    <w:rsid w:val="000D6E10"/>
    <w:rsid w:val="000D70B8"/>
    <w:rsid w:val="000D7765"/>
    <w:rsid w:val="000D7C9E"/>
    <w:rsid w:val="000D7D51"/>
    <w:rsid w:val="000D7DF6"/>
    <w:rsid w:val="000E02BB"/>
    <w:rsid w:val="000E04A1"/>
    <w:rsid w:val="000E09CC"/>
    <w:rsid w:val="000E116C"/>
    <w:rsid w:val="000E1256"/>
    <w:rsid w:val="000E14B9"/>
    <w:rsid w:val="000E1561"/>
    <w:rsid w:val="000E1688"/>
    <w:rsid w:val="000E16B9"/>
    <w:rsid w:val="000E1B18"/>
    <w:rsid w:val="000E1C5E"/>
    <w:rsid w:val="000E1D07"/>
    <w:rsid w:val="000E21AE"/>
    <w:rsid w:val="000E24BB"/>
    <w:rsid w:val="000E27C3"/>
    <w:rsid w:val="000E2C22"/>
    <w:rsid w:val="000E31AA"/>
    <w:rsid w:val="000E37C7"/>
    <w:rsid w:val="000E41E8"/>
    <w:rsid w:val="000E5029"/>
    <w:rsid w:val="000E514E"/>
    <w:rsid w:val="000E5F6E"/>
    <w:rsid w:val="000E60B5"/>
    <w:rsid w:val="000E617D"/>
    <w:rsid w:val="000E6ABC"/>
    <w:rsid w:val="000E6B27"/>
    <w:rsid w:val="000E6C01"/>
    <w:rsid w:val="000E6DBB"/>
    <w:rsid w:val="000E6DC6"/>
    <w:rsid w:val="000E725E"/>
    <w:rsid w:val="000E730C"/>
    <w:rsid w:val="000E7915"/>
    <w:rsid w:val="000E7C0C"/>
    <w:rsid w:val="000F02F1"/>
    <w:rsid w:val="000F04CC"/>
    <w:rsid w:val="000F0D07"/>
    <w:rsid w:val="000F1260"/>
    <w:rsid w:val="000F1818"/>
    <w:rsid w:val="000F1920"/>
    <w:rsid w:val="000F1DAC"/>
    <w:rsid w:val="000F2162"/>
    <w:rsid w:val="000F24D8"/>
    <w:rsid w:val="000F25CF"/>
    <w:rsid w:val="000F261B"/>
    <w:rsid w:val="000F2A3B"/>
    <w:rsid w:val="000F2D6D"/>
    <w:rsid w:val="000F32E7"/>
    <w:rsid w:val="000F34EA"/>
    <w:rsid w:val="000F3719"/>
    <w:rsid w:val="000F3AF6"/>
    <w:rsid w:val="000F4B24"/>
    <w:rsid w:val="000F4EB0"/>
    <w:rsid w:val="000F5BA5"/>
    <w:rsid w:val="000F5D24"/>
    <w:rsid w:val="000F6013"/>
    <w:rsid w:val="000F6246"/>
    <w:rsid w:val="000F62F0"/>
    <w:rsid w:val="000F6987"/>
    <w:rsid w:val="000F6FD9"/>
    <w:rsid w:val="000F7207"/>
    <w:rsid w:val="000F73D3"/>
    <w:rsid w:val="000F761D"/>
    <w:rsid w:val="000F7C31"/>
    <w:rsid w:val="0010014C"/>
    <w:rsid w:val="001006AD"/>
    <w:rsid w:val="00100BC4"/>
    <w:rsid w:val="00101103"/>
    <w:rsid w:val="00101541"/>
    <w:rsid w:val="001017C1"/>
    <w:rsid w:val="00101BC6"/>
    <w:rsid w:val="00101C2A"/>
    <w:rsid w:val="00102585"/>
    <w:rsid w:val="0010265E"/>
    <w:rsid w:val="00102E2D"/>
    <w:rsid w:val="00103061"/>
    <w:rsid w:val="00103066"/>
    <w:rsid w:val="00103AC5"/>
    <w:rsid w:val="00103F2D"/>
    <w:rsid w:val="001041AF"/>
    <w:rsid w:val="001048D7"/>
    <w:rsid w:val="00104E8A"/>
    <w:rsid w:val="001051CA"/>
    <w:rsid w:val="00105276"/>
    <w:rsid w:val="00105367"/>
    <w:rsid w:val="00105A17"/>
    <w:rsid w:val="00105BAF"/>
    <w:rsid w:val="00105C77"/>
    <w:rsid w:val="00106101"/>
    <w:rsid w:val="00106A7C"/>
    <w:rsid w:val="0010701D"/>
    <w:rsid w:val="0010795F"/>
    <w:rsid w:val="001105DD"/>
    <w:rsid w:val="00110A3E"/>
    <w:rsid w:val="001115D2"/>
    <w:rsid w:val="00111D41"/>
    <w:rsid w:val="00112005"/>
    <w:rsid w:val="00112816"/>
    <w:rsid w:val="00112898"/>
    <w:rsid w:val="00113A86"/>
    <w:rsid w:val="00113BAE"/>
    <w:rsid w:val="00113D91"/>
    <w:rsid w:val="00113E57"/>
    <w:rsid w:val="00113EA6"/>
    <w:rsid w:val="001144A2"/>
    <w:rsid w:val="00114622"/>
    <w:rsid w:val="00114786"/>
    <w:rsid w:val="00114881"/>
    <w:rsid w:val="00114A29"/>
    <w:rsid w:val="00114E83"/>
    <w:rsid w:val="00115DFF"/>
    <w:rsid w:val="00115EBE"/>
    <w:rsid w:val="00115F13"/>
    <w:rsid w:val="0011634C"/>
    <w:rsid w:val="00116D74"/>
    <w:rsid w:val="001173D7"/>
    <w:rsid w:val="0011772F"/>
    <w:rsid w:val="00117880"/>
    <w:rsid w:val="00117A7E"/>
    <w:rsid w:val="00117CC7"/>
    <w:rsid w:val="00117CF2"/>
    <w:rsid w:val="00117E1E"/>
    <w:rsid w:val="001202D5"/>
    <w:rsid w:val="0012094D"/>
    <w:rsid w:val="00120A82"/>
    <w:rsid w:val="00120ACC"/>
    <w:rsid w:val="00121B1D"/>
    <w:rsid w:val="0012254F"/>
    <w:rsid w:val="00122C45"/>
    <w:rsid w:val="001230FA"/>
    <w:rsid w:val="00123973"/>
    <w:rsid w:val="00123BFA"/>
    <w:rsid w:val="00123D31"/>
    <w:rsid w:val="0012404B"/>
    <w:rsid w:val="00124641"/>
    <w:rsid w:val="00124EA7"/>
    <w:rsid w:val="00124FEA"/>
    <w:rsid w:val="0012519B"/>
    <w:rsid w:val="001253B5"/>
    <w:rsid w:val="001259FA"/>
    <w:rsid w:val="00126344"/>
    <w:rsid w:val="001264C5"/>
    <w:rsid w:val="00126EFE"/>
    <w:rsid w:val="00127007"/>
    <w:rsid w:val="00127551"/>
    <w:rsid w:val="001275F0"/>
    <w:rsid w:val="001276DF"/>
    <w:rsid w:val="00127745"/>
    <w:rsid w:val="001278F0"/>
    <w:rsid w:val="00127A16"/>
    <w:rsid w:val="0013044D"/>
    <w:rsid w:val="001308CC"/>
    <w:rsid w:val="001312AF"/>
    <w:rsid w:val="00131CB2"/>
    <w:rsid w:val="00131F95"/>
    <w:rsid w:val="0013214C"/>
    <w:rsid w:val="001323BE"/>
    <w:rsid w:val="00132644"/>
    <w:rsid w:val="00132A2E"/>
    <w:rsid w:val="00133AE0"/>
    <w:rsid w:val="00133BD7"/>
    <w:rsid w:val="00133BDA"/>
    <w:rsid w:val="00133E0F"/>
    <w:rsid w:val="00134033"/>
    <w:rsid w:val="00134DD6"/>
    <w:rsid w:val="00134EC0"/>
    <w:rsid w:val="0013542A"/>
    <w:rsid w:val="001355C9"/>
    <w:rsid w:val="00135765"/>
    <w:rsid w:val="001358EE"/>
    <w:rsid w:val="00135D30"/>
    <w:rsid w:val="00135D89"/>
    <w:rsid w:val="001361F5"/>
    <w:rsid w:val="0013659C"/>
    <w:rsid w:val="001366AC"/>
    <w:rsid w:val="0013680E"/>
    <w:rsid w:val="00136958"/>
    <w:rsid w:val="0013765B"/>
    <w:rsid w:val="00137A93"/>
    <w:rsid w:val="00137DAA"/>
    <w:rsid w:val="00140C04"/>
    <w:rsid w:val="0014116A"/>
    <w:rsid w:val="00141243"/>
    <w:rsid w:val="001414A9"/>
    <w:rsid w:val="00141941"/>
    <w:rsid w:val="00141E27"/>
    <w:rsid w:val="00141F8C"/>
    <w:rsid w:val="0014207C"/>
    <w:rsid w:val="00142505"/>
    <w:rsid w:val="00142660"/>
    <w:rsid w:val="00142B1C"/>
    <w:rsid w:val="00142DA6"/>
    <w:rsid w:val="00143FBE"/>
    <w:rsid w:val="0014472A"/>
    <w:rsid w:val="00145771"/>
    <w:rsid w:val="00145B9F"/>
    <w:rsid w:val="001463A9"/>
    <w:rsid w:val="00146DA8"/>
    <w:rsid w:val="001471E4"/>
    <w:rsid w:val="00147230"/>
    <w:rsid w:val="00147CDF"/>
    <w:rsid w:val="00147DAB"/>
    <w:rsid w:val="001500CD"/>
    <w:rsid w:val="00151297"/>
    <w:rsid w:val="00151B38"/>
    <w:rsid w:val="00151B77"/>
    <w:rsid w:val="00151BEB"/>
    <w:rsid w:val="00151C8F"/>
    <w:rsid w:val="00151D27"/>
    <w:rsid w:val="0015215D"/>
    <w:rsid w:val="00152BD8"/>
    <w:rsid w:val="00152E55"/>
    <w:rsid w:val="0015315A"/>
    <w:rsid w:val="001532A2"/>
    <w:rsid w:val="00153795"/>
    <w:rsid w:val="001538A5"/>
    <w:rsid w:val="00153998"/>
    <w:rsid w:val="001539FD"/>
    <w:rsid w:val="00154368"/>
    <w:rsid w:val="00154A8D"/>
    <w:rsid w:val="00155375"/>
    <w:rsid w:val="001554DF"/>
    <w:rsid w:val="001555A5"/>
    <w:rsid w:val="0015570D"/>
    <w:rsid w:val="00155BB8"/>
    <w:rsid w:val="00155DFD"/>
    <w:rsid w:val="00156D04"/>
    <w:rsid w:val="001575B5"/>
    <w:rsid w:val="0016218C"/>
    <w:rsid w:val="00162523"/>
    <w:rsid w:val="00162622"/>
    <w:rsid w:val="00163486"/>
    <w:rsid w:val="00163845"/>
    <w:rsid w:val="00163D10"/>
    <w:rsid w:val="001641D1"/>
    <w:rsid w:val="00164601"/>
    <w:rsid w:val="00164B5E"/>
    <w:rsid w:val="00164D37"/>
    <w:rsid w:val="0016597F"/>
    <w:rsid w:val="00166662"/>
    <w:rsid w:val="001666C2"/>
    <w:rsid w:val="00166700"/>
    <w:rsid w:val="00166EB0"/>
    <w:rsid w:val="001678DA"/>
    <w:rsid w:val="00167934"/>
    <w:rsid w:val="00167A9F"/>
    <w:rsid w:val="00167F10"/>
    <w:rsid w:val="00170230"/>
    <w:rsid w:val="00170CA8"/>
    <w:rsid w:val="0017121C"/>
    <w:rsid w:val="00171E9C"/>
    <w:rsid w:val="001720FB"/>
    <w:rsid w:val="00172933"/>
    <w:rsid w:val="00172FD9"/>
    <w:rsid w:val="001732D9"/>
    <w:rsid w:val="00173404"/>
    <w:rsid w:val="00173697"/>
    <w:rsid w:val="00173DE3"/>
    <w:rsid w:val="001748DA"/>
    <w:rsid w:val="0017491B"/>
    <w:rsid w:val="00174DCD"/>
    <w:rsid w:val="00175270"/>
    <w:rsid w:val="001756EE"/>
    <w:rsid w:val="00175C18"/>
    <w:rsid w:val="00175CDB"/>
    <w:rsid w:val="00175E67"/>
    <w:rsid w:val="001771B5"/>
    <w:rsid w:val="0017793B"/>
    <w:rsid w:val="00177DD5"/>
    <w:rsid w:val="00177EB4"/>
    <w:rsid w:val="00177F66"/>
    <w:rsid w:val="00180D0A"/>
    <w:rsid w:val="001810C2"/>
    <w:rsid w:val="00181242"/>
    <w:rsid w:val="0018147B"/>
    <w:rsid w:val="00181E38"/>
    <w:rsid w:val="00181F33"/>
    <w:rsid w:val="0018258D"/>
    <w:rsid w:val="00182813"/>
    <w:rsid w:val="00182F5C"/>
    <w:rsid w:val="00182F90"/>
    <w:rsid w:val="0018329D"/>
    <w:rsid w:val="0018336F"/>
    <w:rsid w:val="001835D3"/>
    <w:rsid w:val="0018385B"/>
    <w:rsid w:val="00183C8C"/>
    <w:rsid w:val="00183D27"/>
    <w:rsid w:val="001842C5"/>
    <w:rsid w:val="001852F3"/>
    <w:rsid w:val="00185EBA"/>
    <w:rsid w:val="001860C8"/>
    <w:rsid w:val="001862A8"/>
    <w:rsid w:val="001874C7"/>
    <w:rsid w:val="00187C64"/>
    <w:rsid w:val="00187D66"/>
    <w:rsid w:val="00187ED1"/>
    <w:rsid w:val="001900BB"/>
    <w:rsid w:val="00190C9D"/>
    <w:rsid w:val="00190E45"/>
    <w:rsid w:val="0019232A"/>
    <w:rsid w:val="00192507"/>
    <w:rsid w:val="00192B99"/>
    <w:rsid w:val="00192BF4"/>
    <w:rsid w:val="001938CA"/>
    <w:rsid w:val="00193D7F"/>
    <w:rsid w:val="00194126"/>
    <w:rsid w:val="00194615"/>
    <w:rsid w:val="00194E6B"/>
    <w:rsid w:val="00195C8F"/>
    <w:rsid w:val="00196617"/>
    <w:rsid w:val="00196B8A"/>
    <w:rsid w:val="0019749C"/>
    <w:rsid w:val="0019789B"/>
    <w:rsid w:val="00197CD2"/>
    <w:rsid w:val="001A0119"/>
    <w:rsid w:val="001A020E"/>
    <w:rsid w:val="001A06DA"/>
    <w:rsid w:val="001A0D4E"/>
    <w:rsid w:val="001A1A2B"/>
    <w:rsid w:val="001A30BB"/>
    <w:rsid w:val="001A36B5"/>
    <w:rsid w:val="001A3F57"/>
    <w:rsid w:val="001A4067"/>
    <w:rsid w:val="001A4A2E"/>
    <w:rsid w:val="001A4EB9"/>
    <w:rsid w:val="001A52FE"/>
    <w:rsid w:val="001A68DC"/>
    <w:rsid w:val="001A6CEB"/>
    <w:rsid w:val="001A6F39"/>
    <w:rsid w:val="001A74F5"/>
    <w:rsid w:val="001A7683"/>
    <w:rsid w:val="001A7CE6"/>
    <w:rsid w:val="001A7D5E"/>
    <w:rsid w:val="001A7F92"/>
    <w:rsid w:val="001B02EE"/>
    <w:rsid w:val="001B0455"/>
    <w:rsid w:val="001B0D73"/>
    <w:rsid w:val="001B0E05"/>
    <w:rsid w:val="001B10EE"/>
    <w:rsid w:val="001B180E"/>
    <w:rsid w:val="001B2041"/>
    <w:rsid w:val="001B2065"/>
    <w:rsid w:val="001B21E9"/>
    <w:rsid w:val="001B2D4C"/>
    <w:rsid w:val="001B3183"/>
    <w:rsid w:val="001B3697"/>
    <w:rsid w:val="001B42A1"/>
    <w:rsid w:val="001B439D"/>
    <w:rsid w:val="001B4491"/>
    <w:rsid w:val="001B4A76"/>
    <w:rsid w:val="001B4D8F"/>
    <w:rsid w:val="001B57A2"/>
    <w:rsid w:val="001B57AA"/>
    <w:rsid w:val="001B57D1"/>
    <w:rsid w:val="001B5CA2"/>
    <w:rsid w:val="001B6565"/>
    <w:rsid w:val="001B657B"/>
    <w:rsid w:val="001B6759"/>
    <w:rsid w:val="001B6A7D"/>
    <w:rsid w:val="001B6C42"/>
    <w:rsid w:val="001B6EB3"/>
    <w:rsid w:val="001B7031"/>
    <w:rsid w:val="001B76E9"/>
    <w:rsid w:val="001B7F94"/>
    <w:rsid w:val="001C0AF3"/>
    <w:rsid w:val="001C0B33"/>
    <w:rsid w:val="001C10BF"/>
    <w:rsid w:val="001C196F"/>
    <w:rsid w:val="001C198A"/>
    <w:rsid w:val="001C1B08"/>
    <w:rsid w:val="001C1CB8"/>
    <w:rsid w:val="001C202B"/>
    <w:rsid w:val="001C2C37"/>
    <w:rsid w:val="001C2C8F"/>
    <w:rsid w:val="001C2D01"/>
    <w:rsid w:val="001C32E9"/>
    <w:rsid w:val="001C3353"/>
    <w:rsid w:val="001C390A"/>
    <w:rsid w:val="001C3971"/>
    <w:rsid w:val="001C3BFF"/>
    <w:rsid w:val="001C3E95"/>
    <w:rsid w:val="001C44A3"/>
    <w:rsid w:val="001C5372"/>
    <w:rsid w:val="001C5574"/>
    <w:rsid w:val="001C56CE"/>
    <w:rsid w:val="001C5BAA"/>
    <w:rsid w:val="001C5C73"/>
    <w:rsid w:val="001C60A3"/>
    <w:rsid w:val="001C6408"/>
    <w:rsid w:val="001C66C8"/>
    <w:rsid w:val="001C673F"/>
    <w:rsid w:val="001C6F6B"/>
    <w:rsid w:val="001C7126"/>
    <w:rsid w:val="001C7352"/>
    <w:rsid w:val="001C7398"/>
    <w:rsid w:val="001C76D7"/>
    <w:rsid w:val="001C78DA"/>
    <w:rsid w:val="001C79FD"/>
    <w:rsid w:val="001D0786"/>
    <w:rsid w:val="001D0D7B"/>
    <w:rsid w:val="001D1713"/>
    <w:rsid w:val="001D1C7C"/>
    <w:rsid w:val="001D1EA7"/>
    <w:rsid w:val="001D247B"/>
    <w:rsid w:val="001D26CF"/>
    <w:rsid w:val="001D3B4D"/>
    <w:rsid w:val="001D3EC9"/>
    <w:rsid w:val="001D5BE1"/>
    <w:rsid w:val="001D5CE4"/>
    <w:rsid w:val="001D5DC4"/>
    <w:rsid w:val="001D6916"/>
    <w:rsid w:val="001D691E"/>
    <w:rsid w:val="001D6B8C"/>
    <w:rsid w:val="001D6C5A"/>
    <w:rsid w:val="001D6C7B"/>
    <w:rsid w:val="001D6D56"/>
    <w:rsid w:val="001D6D65"/>
    <w:rsid w:val="001D6E94"/>
    <w:rsid w:val="001D6F08"/>
    <w:rsid w:val="001D6FB0"/>
    <w:rsid w:val="001D7210"/>
    <w:rsid w:val="001D7669"/>
    <w:rsid w:val="001D7C2B"/>
    <w:rsid w:val="001D7E54"/>
    <w:rsid w:val="001E0048"/>
    <w:rsid w:val="001E0E29"/>
    <w:rsid w:val="001E1422"/>
    <w:rsid w:val="001E1AA5"/>
    <w:rsid w:val="001E1B33"/>
    <w:rsid w:val="001E1BD8"/>
    <w:rsid w:val="001E1F48"/>
    <w:rsid w:val="001E31E9"/>
    <w:rsid w:val="001E337A"/>
    <w:rsid w:val="001E366C"/>
    <w:rsid w:val="001E3920"/>
    <w:rsid w:val="001E3A42"/>
    <w:rsid w:val="001E3C20"/>
    <w:rsid w:val="001E3E40"/>
    <w:rsid w:val="001E43E0"/>
    <w:rsid w:val="001E441F"/>
    <w:rsid w:val="001E446D"/>
    <w:rsid w:val="001E4940"/>
    <w:rsid w:val="001E4D3A"/>
    <w:rsid w:val="001E4E76"/>
    <w:rsid w:val="001E560F"/>
    <w:rsid w:val="001E58EF"/>
    <w:rsid w:val="001E5C5C"/>
    <w:rsid w:val="001E5F90"/>
    <w:rsid w:val="001E64FE"/>
    <w:rsid w:val="001E65BC"/>
    <w:rsid w:val="001E6A0B"/>
    <w:rsid w:val="001E70A3"/>
    <w:rsid w:val="001F08FF"/>
    <w:rsid w:val="001F0EA2"/>
    <w:rsid w:val="001F0FC4"/>
    <w:rsid w:val="001F10A8"/>
    <w:rsid w:val="001F11F8"/>
    <w:rsid w:val="001F230A"/>
    <w:rsid w:val="001F33BC"/>
    <w:rsid w:val="001F3446"/>
    <w:rsid w:val="001F434A"/>
    <w:rsid w:val="001F4700"/>
    <w:rsid w:val="001F4A13"/>
    <w:rsid w:val="001F4B16"/>
    <w:rsid w:val="001F500A"/>
    <w:rsid w:val="001F6B89"/>
    <w:rsid w:val="001F6C86"/>
    <w:rsid w:val="001F73A3"/>
    <w:rsid w:val="001F7441"/>
    <w:rsid w:val="001F75BB"/>
    <w:rsid w:val="00200224"/>
    <w:rsid w:val="00200F5E"/>
    <w:rsid w:val="0020130C"/>
    <w:rsid w:val="002015D7"/>
    <w:rsid w:val="00201645"/>
    <w:rsid w:val="00201B41"/>
    <w:rsid w:val="002026B3"/>
    <w:rsid w:val="00202796"/>
    <w:rsid w:val="00202C61"/>
    <w:rsid w:val="00202FC3"/>
    <w:rsid w:val="00203565"/>
    <w:rsid w:val="002036B6"/>
    <w:rsid w:val="00203759"/>
    <w:rsid w:val="002037F3"/>
    <w:rsid w:val="0020383B"/>
    <w:rsid w:val="00204134"/>
    <w:rsid w:val="002049BC"/>
    <w:rsid w:val="00204AF1"/>
    <w:rsid w:val="00205123"/>
    <w:rsid w:val="002054F9"/>
    <w:rsid w:val="00205729"/>
    <w:rsid w:val="00205B2D"/>
    <w:rsid w:val="00206742"/>
    <w:rsid w:val="00206B93"/>
    <w:rsid w:val="00210522"/>
    <w:rsid w:val="00210778"/>
    <w:rsid w:val="00210C77"/>
    <w:rsid w:val="00210DFF"/>
    <w:rsid w:val="0021121F"/>
    <w:rsid w:val="00211441"/>
    <w:rsid w:val="00211564"/>
    <w:rsid w:val="0021171A"/>
    <w:rsid w:val="00211A0E"/>
    <w:rsid w:val="00211AA6"/>
    <w:rsid w:val="00211F03"/>
    <w:rsid w:val="00212013"/>
    <w:rsid w:val="002131FC"/>
    <w:rsid w:val="002133D1"/>
    <w:rsid w:val="002137FD"/>
    <w:rsid w:val="00213A03"/>
    <w:rsid w:val="00213B08"/>
    <w:rsid w:val="002141FF"/>
    <w:rsid w:val="0021462E"/>
    <w:rsid w:val="002148FA"/>
    <w:rsid w:val="00214A48"/>
    <w:rsid w:val="002151D2"/>
    <w:rsid w:val="002153D0"/>
    <w:rsid w:val="002156ED"/>
    <w:rsid w:val="00215C1A"/>
    <w:rsid w:val="00215F4B"/>
    <w:rsid w:val="002173CC"/>
    <w:rsid w:val="002173F5"/>
    <w:rsid w:val="0021791D"/>
    <w:rsid w:val="00217F51"/>
    <w:rsid w:val="002201B8"/>
    <w:rsid w:val="00220236"/>
    <w:rsid w:val="0022032E"/>
    <w:rsid w:val="00220862"/>
    <w:rsid w:val="00220EED"/>
    <w:rsid w:val="00222711"/>
    <w:rsid w:val="002227F3"/>
    <w:rsid w:val="002228A2"/>
    <w:rsid w:val="00222C3F"/>
    <w:rsid w:val="00222CD7"/>
    <w:rsid w:val="00222CE2"/>
    <w:rsid w:val="00223CE7"/>
    <w:rsid w:val="00223F3B"/>
    <w:rsid w:val="0022451D"/>
    <w:rsid w:val="002246EF"/>
    <w:rsid w:val="00225130"/>
    <w:rsid w:val="002253D3"/>
    <w:rsid w:val="0022546E"/>
    <w:rsid w:val="002257C6"/>
    <w:rsid w:val="0022665C"/>
    <w:rsid w:val="0022775A"/>
    <w:rsid w:val="00227B82"/>
    <w:rsid w:val="0023068F"/>
    <w:rsid w:val="00230C5B"/>
    <w:rsid w:val="00230EDF"/>
    <w:rsid w:val="0023130C"/>
    <w:rsid w:val="0023189F"/>
    <w:rsid w:val="00231A0B"/>
    <w:rsid w:val="00231B3D"/>
    <w:rsid w:val="00232579"/>
    <w:rsid w:val="00232F7D"/>
    <w:rsid w:val="00234463"/>
    <w:rsid w:val="00235021"/>
    <w:rsid w:val="002358A9"/>
    <w:rsid w:val="002358FE"/>
    <w:rsid w:val="00235A81"/>
    <w:rsid w:val="00235C0C"/>
    <w:rsid w:val="00235C11"/>
    <w:rsid w:val="002361E9"/>
    <w:rsid w:val="0023658F"/>
    <w:rsid w:val="0023699E"/>
    <w:rsid w:val="00237484"/>
    <w:rsid w:val="00240233"/>
    <w:rsid w:val="002417A7"/>
    <w:rsid w:val="00241881"/>
    <w:rsid w:val="00241C45"/>
    <w:rsid w:val="0024272E"/>
    <w:rsid w:val="0024274B"/>
    <w:rsid w:val="0024279E"/>
    <w:rsid w:val="00242C6B"/>
    <w:rsid w:val="00243357"/>
    <w:rsid w:val="00243839"/>
    <w:rsid w:val="00243BA6"/>
    <w:rsid w:val="00244AF9"/>
    <w:rsid w:val="00245394"/>
    <w:rsid w:val="002453A3"/>
    <w:rsid w:val="00245754"/>
    <w:rsid w:val="0024594E"/>
    <w:rsid w:val="0024599C"/>
    <w:rsid w:val="002459B5"/>
    <w:rsid w:val="00245E74"/>
    <w:rsid w:val="00246A42"/>
    <w:rsid w:val="00246B70"/>
    <w:rsid w:val="002472B0"/>
    <w:rsid w:val="002476D0"/>
    <w:rsid w:val="00247783"/>
    <w:rsid w:val="002477A2"/>
    <w:rsid w:val="00247DB6"/>
    <w:rsid w:val="00250B80"/>
    <w:rsid w:val="002518EC"/>
    <w:rsid w:val="00251BA8"/>
    <w:rsid w:val="00251BB6"/>
    <w:rsid w:val="00252012"/>
    <w:rsid w:val="00253411"/>
    <w:rsid w:val="002538D0"/>
    <w:rsid w:val="00253AEE"/>
    <w:rsid w:val="002542B6"/>
    <w:rsid w:val="0025438C"/>
    <w:rsid w:val="002549A7"/>
    <w:rsid w:val="0025548C"/>
    <w:rsid w:val="002554B6"/>
    <w:rsid w:val="0025581F"/>
    <w:rsid w:val="00255CE8"/>
    <w:rsid w:val="00256053"/>
    <w:rsid w:val="0025668D"/>
    <w:rsid w:val="00256A45"/>
    <w:rsid w:val="00257C5A"/>
    <w:rsid w:val="00257EA8"/>
    <w:rsid w:val="0026020C"/>
    <w:rsid w:val="0026045C"/>
    <w:rsid w:val="002604A5"/>
    <w:rsid w:val="00260FBD"/>
    <w:rsid w:val="002616A3"/>
    <w:rsid w:val="00261B80"/>
    <w:rsid w:val="002620F0"/>
    <w:rsid w:val="002622A4"/>
    <w:rsid w:val="002622A6"/>
    <w:rsid w:val="00263C2C"/>
    <w:rsid w:val="00263CDD"/>
    <w:rsid w:val="00264377"/>
    <w:rsid w:val="00264DF9"/>
    <w:rsid w:val="00265219"/>
    <w:rsid w:val="002652BD"/>
    <w:rsid w:val="00265FE8"/>
    <w:rsid w:val="002662B4"/>
    <w:rsid w:val="002665AB"/>
    <w:rsid w:val="00266AEF"/>
    <w:rsid w:val="00267673"/>
    <w:rsid w:val="002679C2"/>
    <w:rsid w:val="00267AA9"/>
    <w:rsid w:val="00267F32"/>
    <w:rsid w:val="00270003"/>
    <w:rsid w:val="0027015A"/>
    <w:rsid w:val="00270326"/>
    <w:rsid w:val="002703FA"/>
    <w:rsid w:val="002704AB"/>
    <w:rsid w:val="0027102A"/>
    <w:rsid w:val="00271306"/>
    <w:rsid w:val="00271950"/>
    <w:rsid w:val="0027198E"/>
    <w:rsid w:val="00271D29"/>
    <w:rsid w:val="002724A6"/>
    <w:rsid w:val="002726BE"/>
    <w:rsid w:val="00272F1F"/>
    <w:rsid w:val="00272F96"/>
    <w:rsid w:val="0027371A"/>
    <w:rsid w:val="00273776"/>
    <w:rsid w:val="00273955"/>
    <w:rsid w:val="00273F02"/>
    <w:rsid w:val="00273FDD"/>
    <w:rsid w:val="002744B0"/>
    <w:rsid w:val="002749BF"/>
    <w:rsid w:val="0027532A"/>
    <w:rsid w:val="00275523"/>
    <w:rsid w:val="002761DA"/>
    <w:rsid w:val="00276BFF"/>
    <w:rsid w:val="00276ECE"/>
    <w:rsid w:val="002776C9"/>
    <w:rsid w:val="00277DFB"/>
    <w:rsid w:val="00277F8F"/>
    <w:rsid w:val="0028055D"/>
    <w:rsid w:val="002806ED"/>
    <w:rsid w:val="00280B8B"/>
    <w:rsid w:val="00280DDA"/>
    <w:rsid w:val="00280F2D"/>
    <w:rsid w:val="002810F9"/>
    <w:rsid w:val="00281132"/>
    <w:rsid w:val="00281550"/>
    <w:rsid w:val="00281804"/>
    <w:rsid w:val="002819A8"/>
    <w:rsid w:val="0028226E"/>
    <w:rsid w:val="002823BA"/>
    <w:rsid w:val="0028326F"/>
    <w:rsid w:val="00283D52"/>
    <w:rsid w:val="00284DE5"/>
    <w:rsid w:val="002852BE"/>
    <w:rsid w:val="002868FB"/>
    <w:rsid w:val="00287CE0"/>
    <w:rsid w:val="00290B29"/>
    <w:rsid w:val="00290F4B"/>
    <w:rsid w:val="00291AED"/>
    <w:rsid w:val="00291DFB"/>
    <w:rsid w:val="00292C25"/>
    <w:rsid w:val="00292D35"/>
    <w:rsid w:val="00293B41"/>
    <w:rsid w:val="00293F31"/>
    <w:rsid w:val="002949E1"/>
    <w:rsid w:val="00295453"/>
    <w:rsid w:val="0029545C"/>
    <w:rsid w:val="00295779"/>
    <w:rsid w:val="0029587A"/>
    <w:rsid w:val="00296191"/>
    <w:rsid w:val="002963E8"/>
    <w:rsid w:val="00296712"/>
    <w:rsid w:val="00296DCC"/>
    <w:rsid w:val="002973CE"/>
    <w:rsid w:val="00297885"/>
    <w:rsid w:val="00297A8D"/>
    <w:rsid w:val="00297A95"/>
    <w:rsid w:val="00297DE9"/>
    <w:rsid w:val="002A0196"/>
    <w:rsid w:val="002A020F"/>
    <w:rsid w:val="002A0733"/>
    <w:rsid w:val="002A229B"/>
    <w:rsid w:val="002A248B"/>
    <w:rsid w:val="002A24C0"/>
    <w:rsid w:val="002A2DFE"/>
    <w:rsid w:val="002A324C"/>
    <w:rsid w:val="002A3476"/>
    <w:rsid w:val="002A39B7"/>
    <w:rsid w:val="002A3D12"/>
    <w:rsid w:val="002A3FE9"/>
    <w:rsid w:val="002A4495"/>
    <w:rsid w:val="002A48E0"/>
    <w:rsid w:val="002A4E5D"/>
    <w:rsid w:val="002A52F2"/>
    <w:rsid w:val="002A5438"/>
    <w:rsid w:val="002A550F"/>
    <w:rsid w:val="002A598A"/>
    <w:rsid w:val="002A63DB"/>
    <w:rsid w:val="002A65B3"/>
    <w:rsid w:val="002A6842"/>
    <w:rsid w:val="002A6AFB"/>
    <w:rsid w:val="002A6CD7"/>
    <w:rsid w:val="002A6EA4"/>
    <w:rsid w:val="002A7064"/>
    <w:rsid w:val="002A796E"/>
    <w:rsid w:val="002A7D87"/>
    <w:rsid w:val="002B0F8E"/>
    <w:rsid w:val="002B1553"/>
    <w:rsid w:val="002B19E6"/>
    <w:rsid w:val="002B1B99"/>
    <w:rsid w:val="002B1CEA"/>
    <w:rsid w:val="002B25C6"/>
    <w:rsid w:val="002B2A2B"/>
    <w:rsid w:val="002B2EA7"/>
    <w:rsid w:val="002B33C9"/>
    <w:rsid w:val="002B35D3"/>
    <w:rsid w:val="002B3847"/>
    <w:rsid w:val="002B3E39"/>
    <w:rsid w:val="002B3F94"/>
    <w:rsid w:val="002B436F"/>
    <w:rsid w:val="002B4464"/>
    <w:rsid w:val="002B449F"/>
    <w:rsid w:val="002B45D9"/>
    <w:rsid w:val="002B47BC"/>
    <w:rsid w:val="002B4AC1"/>
    <w:rsid w:val="002B4F4A"/>
    <w:rsid w:val="002B5D58"/>
    <w:rsid w:val="002B6F8F"/>
    <w:rsid w:val="002B78D3"/>
    <w:rsid w:val="002B7E49"/>
    <w:rsid w:val="002C044C"/>
    <w:rsid w:val="002C1FF4"/>
    <w:rsid w:val="002C2406"/>
    <w:rsid w:val="002C263A"/>
    <w:rsid w:val="002C2D74"/>
    <w:rsid w:val="002C3E4A"/>
    <w:rsid w:val="002C42F5"/>
    <w:rsid w:val="002C4383"/>
    <w:rsid w:val="002C45BB"/>
    <w:rsid w:val="002C4738"/>
    <w:rsid w:val="002C50EB"/>
    <w:rsid w:val="002C5866"/>
    <w:rsid w:val="002C5E15"/>
    <w:rsid w:val="002C5F05"/>
    <w:rsid w:val="002C7E88"/>
    <w:rsid w:val="002C7F6C"/>
    <w:rsid w:val="002D0D70"/>
    <w:rsid w:val="002D1553"/>
    <w:rsid w:val="002D1860"/>
    <w:rsid w:val="002D1D9C"/>
    <w:rsid w:val="002D1DD9"/>
    <w:rsid w:val="002D1FE4"/>
    <w:rsid w:val="002D20D2"/>
    <w:rsid w:val="002D2710"/>
    <w:rsid w:val="002D27A6"/>
    <w:rsid w:val="002D2A70"/>
    <w:rsid w:val="002D2B6F"/>
    <w:rsid w:val="002D2D65"/>
    <w:rsid w:val="002D2EDB"/>
    <w:rsid w:val="002D355C"/>
    <w:rsid w:val="002D3F53"/>
    <w:rsid w:val="002D4295"/>
    <w:rsid w:val="002D4CD5"/>
    <w:rsid w:val="002D51D1"/>
    <w:rsid w:val="002D5D34"/>
    <w:rsid w:val="002D64D4"/>
    <w:rsid w:val="002D65FF"/>
    <w:rsid w:val="002D6645"/>
    <w:rsid w:val="002D6FD2"/>
    <w:rsid w:val="002D7A84"/>
    <w:rsid w:val="002E0439"/>
    <w:rsid w:val="002E1116"/>
    <w:rsid w:val="002E17BA"/>
    <w:rsid w:val="002E1851"/>
    <w:rsid w:val="002E1FDE"/>
    <w:rsid w:val="002E270F"/>
    <w:rsid w:val="002E2966"/>
    <w:rsid w:val="002E4823"/>
    <w:rsid w:val="002E4D30"/>
    <w:rsid w:val="002E56EA"/>
    <w:rsid w:val="002E5A49"/>
    <w:rsid w:val="002E5A8B"/>
    <w:rsid w:val="002E6025"/>
    <w:rsid w:val="002E7662"/>
    <w:rsid w:val="002F004A"/>
    <w:rsid w:val="002F083D"/>
    <w:rsid w:val="002F15F0"/>
    <w:rsid w:val="002F1D71"/>
    <w:rsid w:val="002F22A5"/>
    <w:rsid w:val="002F34D8"/>
    <w:rsid w:val="002F3737"/>
    <w:rsid w:val="002F4105"/>
    <w:rsid w:val="002F42B1"/>
    <w:rsid w:val="002F4452"/>
    <w:rsid w:val="002F4B09"/>
    <w:rsid w:val="002F4CB5"/>
    <w:rsid w:val="002F4FAA"/>
    <w:rsid w:val="002F5013"/>
    <w:rsid w:val="002F5619"/>
    <w:rsid w:val="002F5686"/>
    <w:rsid w:val="002F6E70"/>
    <w:rsid w:val="002F72D9"/>
    <w:rsid w:val="002F7540"/>
    <w:rsid w:val="002F788E"/>
    <w:rsid w:val="002F78E5"/>
    <w:rsid w:val="002F7C4D"/>
    <w:rsid w:val="002F7CDD"/>
    <w:rsid w:val="002F7E5B"/>
    <w:rsid w:val="00300BCE"/>
    <w:rsid w:val="00300D29"/>
    <w:rsid w:val="00300FB0"/>
    <w:rsid w:val="003021E1"/>
    <w:rsid w:val="003023FA"/>
    <w:rsid w:val="0030301E"/>
    <w:rsid w:val="0030393A"/>
    <w:rsid w:val="003046E6"/>
    <w:rsid w:val="003047F7"/>
    <w:rsid w:val="00304E15"/>
    <w:rsid w:val="00304EED"/>
    <w:rsid w:val="003051A3"/>
    <w:rsid w:val="00305B8E"/>
    <w:rsid w:val="00305CE2"/>
    <w:rsid w:val="003061E3"/>
    <w:rsid w:val="003067B8"/>
    <w:rsid w:val="00307197"/>
    <w:rsid w:val="0030791E"/>
    <w:rsid w:val="00307AD5"/>
    <w:rsid w:val="00307CBA"/>
    <w:rsid w:val="003103DA"/>
    <w:rsid w:val="00310BB0"/>
    <w:rsid w:val="00310E48"/>
    <w:rsid w:val="003114CF"/>
    <w:rsid w:val="0031166C"/>
    <w:rsid w:val="00311D7D"/>
    <w:rsid w:val="00311EB9"/>
    <w:rsid w:val="0031232C"/>
    <w:rsid w:val="00312881"/>
    <w:rsid w:val="00312982"/>
    <w:rsid w:val="00313DD2"/>
    <w:rsid w:val="00313E31"/>
    <w:rsid w:val="003144AE"/>
    <w:rsid w:val="00314687"/>
    <w:rsid w:val="00314749"/>
    <w:rsid w:val="0031484B"/>
    <w:rsid w:val="00314B9A"/>
    <w:rsid w:val="00314E84"/>
    <w:rsid w:val="0031527A"/>
    <w:rsid w:val="0031590C"/>
    <w:rsid w:val="00315A21"/>
    <w:rsid w:val="003168C7"/>
    <w:rsid w:val="00316959"/>
    <w:rsid w:val="00317BFB"/>
    <w:rsid w:val="00320238"/>
    <w:rsid w:val="00320318"/>
    <w:rsid w:val="00320AA0"/>
    <w:rsid w:val="0032174D"/>
    <w:rsid w:val="003224A5"/>
    <w:rsid w:val="003225FB"/>
    <w:rsid w:val="00322BC3"/>
    <w:rsid w:val="0032390B"/>
    <w:rsid w:val="00324089"/>
    <w:rsid w:val="0032444A"/>
    <w:rsid w:val="003248FC"/>
    <w:rsid w:val="00324FE9"/>
    <w:rsid w:val="003252A1"/>
    <w:rsid w:val="00325C93"/>
    <w:rsid w:val="00327891"/>
    <w:rsid w:val="003305B2"/>
    <w:rsid w:val="00330DBD"/>
    <w:rsid w:val="0033109B"/>
    <w:rsid w:val="00331E5E"/>
    <w:rsid w:val="003320B8"/>
    <w:rsid w:val="00332DEF"/>
    <w:rsid w:val="00333383"/>
    <w:rsid w:val="00333627"/>
    <w:rsid w:val="00333BB9"/>
    <w:rsid w:val="00333C6C"/>
    <w:rsid w:val="0033401E"/>
    <w:rsid w:val="00334871"/>
    <w:rsid w:val="00334AD6"/>
    <w:rsid w:val="00334C40"/>
    <w:rsid w:val="003355E7"/>
    <w:rsid w:val="00335A3D"/>
    <w:rsid w:val="003367A1"/>
    <w:rsid w:val="00337A46"/>
    <w:rsid w:val="00337B8F"/>
    <w:rsid w:val="00337CBE"/>
    <w:rsid w:val="00337D2B"/>
    <w:rsid w:val="0034056B"/>
    <w:rsid w:val="00341086"/>
    <w:rsid w:val="00341525"/>
    <w:rsid w:val="003415C3"/>
    <w:rsid w:val="00341808"/>
    <w:rsid w:val="0034186C"/>
    <w:rsid w:val="00341C94"/>
    <w:rsid w:val="00341F37"/>
    <w:rsid w:val="0034211D"/>
    <w:rsid w:val="0034256F"/>
    <w:rsid w:val="003425EE"/>
    <w:rsid w:val="00342721"/>
    <w:rsid w:val="00342DD1"/>
    <w:rsid w:val="00343789"/>
    <w:rsid w:val="00344206"/>
    <w:rsid w:val="003443F4"/>
    <w:rsid w:val="00344793"/>
    <w:rsid w:val="003448FB"/>
    <w:rsid w:val="00346372"/>
    <w:rsid w:val="0034647E"/>
    <w:rsid w:val="00346EC8"/>
    <w:rsid w:val="00346F8E"/>
    <w:rsid w:val="003474F3"/>
    <w:rsid w:val="003505B2"/>
    <w:rsid w:val="00350636"/>
    <w:rsid w:val="003507C8"/>
    <w:rsid w:val="00351412"/>
    <w:rsid w:val="00351AA2"/>
    <w:rsid w:val="003520C6"/>
    <w:rsid w:val="003524E1"/>
    <w:rsid w:val="00353257"/>
    <w:rsid w:val="00353D6D"/>
    <w:rsid w:val="00353F77"/>
    <w:rsid w:val="00354036"/>
    <w:rsid w:val="00354524"/>
    <w:rsid w:val="0035565B"/>
    <w:rsid w:val="003557C3"/>
    <w:rsid w:val="003558A5"/>
    <w:rsid w:val="00355A28"/>
    <w:rsid w:val="00355A40"/>
    <w:rsid w:val="00355FDC"/>
    <w:rsid w:val="003566C3"/>
    <w:rsid w:val="00356C69"/>
    <w:rsid w:val="00356C8C"/>
    <w:rsid w:val="00356D57"/>
    <w:rsid w:val="00356ED1"/>
    <w:rsid w:val="00356FA5"/>
    <w:rsid w:val="003577FB"/>
    <w:rsid w:val="00357878"/>
    <w:rsid w:val="00357CEB"/>
    <w:rsid w:val="00357E18"/>
    <w:rsid w:val="00360626"/>
    <w:rsid w:val="003608F1"/>
    <w:rsid w:val="00360F43"/>
    <w:rsid w:val="00361354"/>
    <w:rsid w:val="003616B1"/>
    <w:rsid w:val="00361DCF"/>
    <w:rsid w:val="00362141"/>
    <w:rsid w:val="0036229A"/>
    <w:rsid w:val="0036281F"/>
    <w:rsid w:val="00362C91"/>
    <w:rsid w:val="00362FEC"/>
    <w:rsid w:val="003638AC"/>
    <w:rsid w:val="00363967"/>
    <w:rsid w:val="00363EDB"/>
    <w:rsid w:val="0036475A"/>
    <w:rsid w:val="003648AB"/>
    <w:rsid w:val="0036577C"/>
    <w:rsid w:val="003658C1"/>
    <w:rsid w:val="0036592A"/>
    <w:rsid w:val="00365B2C"/>
    <w:rsid w:val="00365F19"/>
    <w:rsid w:val="0036636F"/>
    <w:rsid w:val="00366901"/>
    <w:rsid w:val="00366DEA"/>
    <w:rsid w:val="00366E1C"/>
    <w:rsid w:val="0036745A"/>
    <w:rsid w:val="0036781A"/>
    <w:rsid w:val="0037034F"/>
    <w:rsid w:val="0037038E"/>
    <w:rsid w:val="00370984"/>
    <w:rsid w:val="00370D54"/>
    <w:rsid w:val="00370EB2"/>
    <w:rsid w:val="00371186"/>
    <w:rsid w:val="003711A4"/>
    <w:rsid w:val="00371877"/>
    <w:rsid w:val="00371DF2"/>
    <w:rsid w:val="003726D2"/>
    <w:rsid w:val="00372E47"/>
    <w:rsid w:val="00373137"/>
    <w:rsid w:val="0037392E"/>
    <w:rsid w:val="00373B83"/>
    <w:rsid w:val="00373C87"/>
    <w:rsid w:val="00374535"/>
    <w:rsid w:val="003745A8"/>
    <w:rsid w:val="00374DE9"/>
    <w:rsid w:val="00375947"/>
    <w:rsid w:val="00376101"/>
    <w:rsid w:val="00376A3A"/>
    <w:rsid w:val="00376EB9"/>
    <w:rsid w:val="003775DD"/>
    <w:rsid w:val="003779E5"/>
    <w:rsid w:val="00377D11"/>
    <w:rsid w:val="00380AEF"/>
    <w:rsid w:val="00380CB6"/>
    <w:rsid w:val="00380FB1"/>
    <w:rsid w:val="003811BB"/>
    <w:rsid w:val="00381223"/>
    <w:rsid w:val="0038145C"/>
    <w:rsid w:val="003822A5"/>
    <w:rsid w:val="00382B10"/>
    <w:rsid w:val="00382D68"/>
    <w:rsid w:val="00382FF8"/>
    <w:rsid w:val="00383EA0"/>
    <w:rsid w:val="0038409F"/>
    <w:rsid w:val="00384807"/>
    <w:rsid w:val="00384A5A"/>
    <w:rsid w:val="00384FB9"/>
    <w:rsid w:val="0038504D"/>
    <w:rsid w:val="0038529B"/>
    <w:rsid w:val="003859F5"/>
    <w:rsid w:val="003863A8"/>
    <w:rsid w:val="003872F2"/>
    <w:rsid w:val="0038742F"/>
    <w:rsid w:val="003874A8"/>
    <w:rsid w:val="0038791E"/>
    <w:rsid w:val="00387A2E"/>
    <w:rsid w:val="00390606"/>
    <w:rsid w:val="0039076F"/>
    <w:rsid w:val="00390871"/>
    <w:rsid w:val="003908F0"/>
    <w:rsid w:val="00390AED"/>
    <w:rsid w:val="00391617"/>
    <w:rsid w:val="0039187D"/>
    <w:rsid w:val="00391992"/>
    <w:rsid w:val="00391AD1"/>
    <w:rsid w:val="00391B8B"/>
    <w:rsid w:val="00391E78"/>
    <w:rsid w:val="0039211D"/>
    <w:rsid w:val="00392225"/>
    <w:rsid w:val="0039252E"/>
    <w:rsid w:val="00392598"/>
    <w:rsid w:val="003926CB"/>
    <w:rsid w:val="003928FD"/>
    <w:rsid w:val="003929D2"/>
    <w:rsid w:val="00392A79"/>
    <w:rsid w:val="00392E61"/>
    <w:rsid w:val="0039335B"/>
    <w:rsid w:val="00393AE9"/>
    <w:rsid w:val="0039414A"/>
    <w:rsid w:val="00394E71"/>
    <w:rsid w:val="00395E65"/>
    <w:rsid w:val="00396112"/>
    <w:rsid w:val="003965C9"/>
    <w:rsid w:val="00396761"/>
    <w:rsid w:val="003A0573"/>
    <w:rsid w:val="003A0583"/>
    <w:rsid w:val="003A0B68"/>
    <w:rsid w:val="003A1B90"/>
    <w:rsid w:val="003A1C86"/>
    <w:rsid w:val="003A1DC1"/>
    <w:rsid w:val="003A2018"/>
    <w:rsid w:val="003A206A"/>
    <w:rsid w:val="003A23B1"/>
    <w:rsid w:val="003A3345"/>
    <w:rsid w:val="003A343F"/>
    <w:rsid w:val="003A398F"/>
    <w:rsid w:val="003A3AFD"/>
    <w:rsid w:val="003A3B1D"/>
    <w:rsid w:val="003A4033"/>
    <w:rsid w:val="003A42B5"/>
    <w:rsid w:val="003A45FF"/>
    <w:rsid w:val="003A48C4"/>
    <w:rsid w:val="003A491D"/>
    <w:rsid w:val="003A4EA1"/>
    <w:rsid w:val="003A4EFC"/>
    <w:rsid w:val="003A53DF"/>
    <w:rsid w:val="003A5AAC"/>
    <w:rsid w:val="003A5E20"/>
    <w:rsid w:val="003A623F"/>
    <w:rsid w:val="003A6513"/>
    <w:rsid w:val="003A66D2"/>
    <w:rsid w:val="003A779E"/>
    <w:rsid w:val="003A781A"/>
    <w:rsid w:val="003B03CD"/>
    <w:rsid w:val="003B07E0"/>
    <w:rsid w:val="003B0886"/>
    <w:rsid w:val="003B0E89"/>
    <w:rsid w:val="003B1A94"/>
    <w:rsid w:val="003B1BEF"/>
    <w:rsid w:val="003B1C9C"/>
    <w:rsid w:val="003B1D23"/>
    <w:rsid w:val="003B1E1B"/>
    <w:rsid w:val="003B268F"/>
    <w:rsid w:val="003B302E"/>
    <w:rsid w:val="003B3131"/>
    <w:rsid w:val="003B3774"/>
    <w:rsid w:val="003B39D7"/>
    <w:rsid w:val="003B41F2"/>
    <w:rsid w:val="003B45B6"/>
    <w:rsid w:val="003B4B60"/>
    <w:rsid w:val="003B4D32"/>
    <w:rsid w:val="003B4D3A"/>
    <w:rsid w:val="003B4DBE"/>
    <w:rsid w:val="003B4F4F"/>
    <w:rsid w:val="003B553D"/>
    <w:rsid w:val="003B59E5"/>
    <w:rsid w:val="003B6168"/>
    <w:rsid w:val="003B6297"/>
    <w:rsid w:val="003B70B3"/>
    <w:rsid w:val="003B739E"/>
    <w:rsid w:val="003B76F1"/>
    <w:rsid w:val="003B7A74"/>
    <w:rsid w:val="003B7AF2"/>
    <w:rsid w:val="003B7F02"/>
    <w:rsid w:val="003B7F69"/>
    <w:rsid w:val="003B7F9B"/>
    <w:rsid w:val="003C1529"/>
    <w:rsid w:val="003C1ABF"/>
    <w:rsid w:val="003C1F1F"/>
    <w:rsid w:val="003C20E6"/>
    <w:rsid w:val="003C20FE"/>
    <w:rsid w:val="003C262B"/>
    <w:rsid w:val="003C26E5"/>
    <w:rsid w:val="003C31CC"/>
    <w:rsid w:val="003C345E"/>
    <w:rsid w:val="003C3A8B"/>
    <w:rsid w:val="003C3F08"/>
    <w:rsid w:val="003C41E2"/>
    <w:rsid w:val="003C4216"/>
    <w:rsid w:val="003C4B4C"/>
    <w:rsid w:val="003C5278"/>
    <w:rsid w:val="003C5D7B"/>
    <w:rsid w:val="003C5E22"/>
    <w:rsid w:val="003C6686"/>
    <w:rsid w:val="003C68C7"/>
    <w:rsid w:val="003C694A"/>
    <w:rsid w:val="003C6AD9"/>
    <w:rsid w:val="003C6E7D"/>
    <w:rsid w:val="003C77CE"/>
    <w:rsid w:val="003C7814"/>
    <w:rsid w:val="003D0035"/>
    <w:rsid w:val="003D0692"/>
    <w:rsid w:val="003D0ECA"/>
    <w:rsid w:val="003D11CA"/>
    <w:rsid w:val="003D11EC"/>
    <w:rsid w:val="003D154A"/>
    <w:rsid w:val="003D1B90"/>
    <w:rsid w:val="003D1DB3"/>
    <w:rsid w:val="003D1F5A"/>
    <w:rsid w:val="003D1FF4"/>
    <w:rsid w:val="003D237B"/>
    <w:rsid w:val="003D2A43"/>
    <w:rsid w:val="003D2AC2"/>
    <w:rsid w:val="003D32E4"/>
    <w:rsid w:val="003D38BC"/>
    <w:rsid w:val="003D3BEE"/>
    <w:rsid w:val="003D3D3F"/>
    <w:rsid w:val="003D469E"/>
    <w:rsid w:val="003D4884"/>
    <w:rsid w:val="003D4D55"/>
    <w:rsid w:val="003D5088"/>
    <w:rsid w:val="003D556C"/>
    <w:rsid w:val="003D57AB"/>
    <w:rsid w:val="003D5A1E"/>
    <w:rsid w:val="003D5CE3"/>
    <w:rsid w:val="003D6452"/>
    <w:rsid w:val="003D680F"/>
    <w:rsid w:val="003D681F"/>
    <w:rsid w:val="003D68EA"/>
    <w:rsid w:val="003D6E72"/>
    <w:rsid w:val="003D74B6"/>
    <w:rsid w:val="003D7564"/>
    <w:rsid w:val="003E0014"/>
    <w:rsid w:val="003E0350"/>
    <w:rsid w:val="003E09F3"/>
    <w:rsid w:val="003E0EE1"/>
    <w:rsid w:val="003E1B0C"/>
    <w:rsid w:val="003E1B51"/>
    <w:rsid w:val="003E1DB4"/>
    <w:rsid w:val="003E26A5"/>
    <w:rsid w:val="003E285F"/>
    <w:rsid w:val="003E29F3"/>
    <w:rsid w:val="003E2AEA"/>
    <w:rsid w:val="003E3334"/>
    <w:rsid w:val="003E3336"/>
    <w:rsid w:val="003E3341"/>
    <w:rsid w:val="003E34BD"/>
    <w:rsid w:val="003E3988"/>
    <w:rsid w:val="003E3B03"/>
    <w:rsid w:val="003E3BEB"/>
    <w:rsid w:val="003E3BF3"/>
    <w:rsid w:val="003E40EF"/>
    <w:rsid w:val="003E41A5"/>
    <w:rsid w:val="003E4DB7"/>
    <w:rsid w:val="003E4E68"/>
    <w:rsid w:val="003E54B1"/>
    <w:rsid w:val="003E652B"/>
    <w:rsid w:val="003E6BD2"/>
    <w:rsid w:val="003E703A"/>
    <w:rsid w:val="003E78FF"/>
    <w:rsid w:val="003E7954"/>
    <w:rsid w:val="003E7D50"/>
    <w:rsid w:val="003F02EE"/>
    <w:rsid w:val="003F0886"/>
    <w:rsid w:val="003F10F3"/>
    <w:rsid w:val="003F1744"/>
    <w:rsid w:val="003F1AC9"/>
    <w:rsid w:val="003F2939"/>
    <w:rsid w:val="003F2C70"/>
    <w:rsid w:val="003F2D45"/>
    <w:rsid w:val="003F3008"/>
    <w:rsid w:val="003F3259"/>
    <w:rsid w:val="003F4381"/>
    <w:rsid w:val="003F45FD"/>
    <w:rsid w:val="003F511C"/>
    <w:rsid w:val="003F56B6"/>
    <w:rsid w:val="003F5A9B"/>
    <w:rsid w:val="003F6A25"/>
    <w:rsid w:val="003F7094"/>
    <w:rsid w:val="004002F8"/>
    <w:rsid w:val="00400427"/>
    <w:rsid w:val="004004AE"/>
    <w:rsid w:val="00400682"/>
    <w:rsid w:val="00400AB1"/>
    <w:rsid w:val="00400BF0"/>
    <w:rsid w:val="00401247"/>
    <w:rsid w:val="004016CE"/>
    <w:rsid w:val="00401B9B"/>
    <w:rsid w:val="00401BEB"/>
    <w:rsid w:val="00401C3F"/>
    <w:rsid w:val="00401E9A"/>
    <w:rsid w:val="00402157"/>
    <w:rsid w:val="0040274A"/>
    <w:rsid w:val="004027A6"/>
    <w:rsid w:val="00402D72"/>
    <w:rsid w:val="00403CA2"/>
    <w:rsid w:val="00403CC0"/>
    <w:rsid w:val="00403F33"/>
    <w:rsid w:val="00404128"/>
    <w:rsid w:val="0040477F"/>
    <w:rsid w:val="00404C9C"/>
    <w:rsid w:val="00405448"/>
    <w:rsid w:val="00405800"/>
    <w:rsid w:val="00406702"/>
    <w:rsid w:val="0040726B"/>
    <w:rsid w:val="00407451"/>
    <w:rsid w:val="00407485"/>
    <w:rsid w:val="00407BEF"/>
    <w:rsid w:val="00410280"/>
    <w:rsid w:val="004107B0"/>
    <w:rsid w:val="00410A62"/>
    <w:rsid w:val="0041103C"/>
    <w:rsid w:val="00411626"/>
    <w:rsid w:val="0041177B"/>
    <w:rsid w:val="00411E27"/>
    <w:rsid w:val="00411E4D"/>
    <w:rsid w:val="0041211C"/>
    <w:rsid w:val="004122F1"/>
    <w:rsid w:val="004131A3"/>
    <w:rsid w:val="00413517"/>
    <w:rsid w:val="004136DE"/>
    <w:rsid w:val="00413D82"/>
    <w:rsid w:val="00413F40"/>
    <w:rsid w:val="00414191"/>
    <w:rsid w:val="00414212"/>
    <w:rsid w:val="0041431C"/>
    <w:rsid w:val="004143A0"/>
    <w:rsid w:val="004143F5"/>
    <w:rsid w:val="00414550"/>
    <w:rsid w:val="00414FDC"/>
    <w:rsid w:val="0041515A"/>
    <w:rsid w:val="00415490"/>
    <w:rsid w:val="00415CAC"/>
    <w:rsid w:val="00415F6C"/>
    <w:rsid w:val="004160E2"/>
    <w:rsid w:val="0041697C"/>
    <w:rsid w:val="004169B0"/>
    <w:rsid w:val="004172A6"/>
    <w:rsid w:val="00417A19"/>
    <w:rsid w:val="00417E2F"/>
    <w:rsid w:val="00420533"/>
    <w:rsid w:val="00421971"/>
    <w:rsid w:val="0042205E"/>
    <w:rsid w:val="004227E1"/>
    <w:rsid w:val="00422D27"/>
    <w:rsid w:val="00422FB6"/>
    <w:rsid w:val="004232B2"/>
    <w:rsid w:val="0042369E"/>
    <w:rsid w:val="004238DC"/>
    <w:rsid w:val="004244B3"/>
    <w:rsid w:val="004246EA"/>
    <w:rsid w:val="00424732"/>
    <w:rsid w:val="004256C0"/>
    <w:rsid w:val="00425A4E"/>
    <w:rsid w:val="00425E6B"/>
    <w:rsid w:val="004261FF"/>
    <w:rsid w:val="00426315"/>
    <w:rsid w:val="00426CD1"/>
    <w:rsid w:val="00426E60"/>
    <w:rsid w:val="00427292"/>
    <w:rsid w:val="00427C3C"/>
    <w:rsid w:val="00427CAB"/>
    <w:rsid w:val="00427D8F"/>
    <w:rsid w:val="00427E90"/>
    <w:rsid w:val="00430815"/>
    <w:rsid w:val="00430B06"/>
    <w:rsid w:val="00430D97"/>
    <w:rsid w:val="00430EE3"/>
    <w:rsid w:val="004310AD"/>
    <w:rsid w:val="004317F5"/>
    <w:rsid w:val="00431909"/>
    <w:rsid w:val="0043201C"/>
    <w:rsid w:val="00432063"/>
    <w:rsid w:val="0043213F"/>
    <w:rsid w:val="0043279D"/>
    <w:rsid w:val="00432B8A"/>
    <w:rsid w:val="00432C2B"/>
    <w:rsid w:val="00432D5F"/>
    <w:rsid w:val="00432FEF"/>
    <w:rsid w:val="00433E35"/>
    <w:rsid w:val="00433E49"/>
    <w:rsid w:val="00433F1E"/>
    <w:rsid w:val="00434788"/>
    <w:rsid w:val="00435679"/>
    <w:rsid w:val="00435896"/>
    <w:rsid w:val="00435CDA"/>
    <w:rsid w:val="00435F7F"/>
    <w:rsid w:val="004366AB"/>
    <w:rsid w:val="00436F15"/>
    <w:rsid w:val="00437796"/>
    <w:rsid w:val="00437B29"/>
    <w:rsid w:val="0044027A"/>
    <w:rsid w:val="0044035C"/>
    <w:rsid w:val="00440EFD"/>
    <w:rsid w:val="00441000"/>
    <w:rsid w:val="00441404"/>
    <w:rsid w:val="004415F3"/>
    <w:rsid w:val="00442339"/>
    <w:rsid w:val="004423F5"/>
    <w:rsid w:val="004429D0"/>
    <w:rsid w:val="004433A6"/>
    <w:rsid w:val="00443F02"/>
    <w:rsid w:val="0044423A"/>
    <w:rsid w:val="00445BD1"/>
    <w:rsid w:val="00445C52"/>
    <w:rsid w:val="00445F1D"/>
    <w:rsid w:val="0044659F"/>
    <w:rsid w:val="004469B9"/>
    <w:rsid w:val="004473E3"/>
    <w:rsid w:val="004500FE"/>
    <w:rsid w:val="0045137B"/>
    <w:rsid w:val="004514A8"/>
    <w:rsid w:val="00452CF7"/>
    <w:rsid w:val="00452E4E"/>
    <w:rsid w:val="00453B47"/>
    <w:rsid w:val="00453FEE"/>
    <w:rsid w:val="00454140"/>
    <w:rsid w:val="00454BC9"/>
    <w:rsid w:val="00455411"/>
    <w:rsid w:val="00455644"/>
    <w:rsid w:val="00455754"/>
    <w:rsid w:val="00455B43"/>
    <w:rsid w:val="00455D5F"/>
    <w:rsid w:val="00456381"/>
    <w:rsid w:val="00457061"/>
    <w:rsid w:val="00457162"/>
    <w:rsid w:val="004573FF"/>
    <w:rsid w:val="00457585"/>
    <w:rsid w:val="0045772A"/>
    <w:rsid w:val="00457996"/>
    <w:rsid w:val="004608A5"/>
    <w:rsid w:val="004612C0"/>
    <w:rsid w:val="004629BA"/>
    <w:rsid w:val="00462AB9"/>
    <w:rsid w:val="00462CB3"/>
    <w:rsid w:val="004632FE"/>
    <w:rsid w:val="004634CE"/>
    <w:rsid w:val="0046395F"/>
    <w:rsid w:val="00463C61"/>
    <w:rsid w:val="00464E9D"/>
    <w:rsid w:val="0046588E"/>
    <w:rsid w:val="00465CD1"/>
    <w:rsid w:val="0046600C"/>
    <w:rsid w:val="00466750"/>
    <w:rsid w:val="00466789"/>
    <w:rsid w:val="00466B18"/>
    <w:rsid w:val="00466BD1"/>
    <w:rsid w:val="004675EB"/>
    <w:rsid w:val="0046784F"/>
    <w:rsid w:val="0046788D"/>
    <w:rsid w:val="00467973"/>
    <w:rsid w:val="00467A5E"/>
    <w:rsid w:val="00467CFB"/>
    <w:rsid w:val="00467E02"/>
    <w:rsid w:val="0047028E"/>
    <w:rsid w:val="004708CA"/>
    <w:rsid w:val="00470B5E"/>
    <w:rsid w:val="004712E2"/>
    <w:rsid w:val="004717A5"/>
    <w:rsid w:val="00471D0D"/>
    <w:rsid w:val="00471D1F"/>
    <w:rsid w:val="0047207E"/>
    <w:rsid w:val="0047223E"/>
    <w:rsid w:val="004722E8"/>
    <w:rsid w:val="004724F2"/>
    <w:rsid w:val="0047274B"/>
    <w:rsid w:val="0047373A"/>
    <w:rsid w:val="0047394F"/>
    <w:rsid w:val="00473DA4"/>
    <w:rsid w:val="00473E40"/>
    <w:rsid w:val="0047456B"/>
    <w:rsid w:val="0047483B"/>
    <w:rsid w:val="0047504D"/>
    <w:rsid w:val="004752EF"/>
    <w:rsid w:val="00475FCF"/>
    <w:rsid w:val="0047673A"/>
    <w:rsid w:val="00476BE3"/>
    <w:rsid w:val="00477400"/>
    <w:rsid w:val="0047797D"/>
    <w:rsid w:val="00477A82"/>
    <w:rsid w:val="00477E7D"/>
    <w:rsid w:val="00480AF0"/>
    <w:rsid w:val="00480C84"/>
    <w:rsid w:val="00480CD0"/>
    <w:rsid w:val="00480DBB"/>
    <w:rsid w:val="0048168C"/>
    <w:rsid w:val="0048237E"/>
    <w:rsid w:val="004829FE"/>
    <w:rsid w:val="00482A4E"/>
    <w:rsid w:val="00482D88"/>
    <w:rsid w:val="00482F96"/>
    <w:rsid w:val="00483887"/>
    <w:rsid w:val="00483AF1"/>
    <w:rsid w:val="004846D8"/>
    <w:rsid w:val="00484DB9"/>
    <w:rsid w:val="0048501E"/>
    <w:rsid w:val="0048534F"/>
    <w:rsid w:val="0048557F"/>
    <w:rsid w:val="00485A0C"/>
    <w:rsid w:val="00485DD7"/>
    <w:rsid w:val="004864FB"/>
    <w:rsid w:val="0048683E"/>
    <w:rsid w:val="00486958"/>
    <w:rsid w:val="00486E45"/>
    <w:rsid w:val="00487A18"/>
    <w:rsid w:val="00487AA3"/>
    <w:rsid w:val="00487B56"/>
    <w:rsid w:val="00487F98"/>
    <w:rsid w:val="00490457"/>
    <w:rsid w:val="004908FE"/>
    <w:rsid w:val="00491589"/>
    <w:rsid w:val="00491655"/>
    <w:rsid w:val="004918F1"/>
    <w:rsid w:val="00491D1A"/>
    <w:rsid w:val="00491D3D"/>
    <w:rsid w:val="00492F52"/>
    <w:rsid w:val="004936BF"/>
    <w:rsid w:val="00493846"/>
    <w:rsid w:val="00493B08"/>
    <w:rsid w:val="00494FC3"/>
    <w:rsid w:val="0049527C"/>
    <w:rsid w:val="0049528D"/>
    <w:rsid w:val="004956EB"/>
    <w:rsid w:val="00495EF4"/>
    <w:rsid w:val="004960EB"/>
    <w:rsid w:val="004964EB"/>
    <w:rsid w:val="00496536"/>
    <w:rsid w:val="00496CC6"/>
    <w:rsid w:val="00497600"/>
    <w:rsid w:val="004A024F"/>
    <w:rsid w:val="004A0499"/>
    <w:rsid w:val="004A0802"/>
    <w:rsid w:val="004A0C1F"/>
    <w:rsid w:val="004A0FA7"/>
    <w:rsid w:val="004A121A"/>
    <w:rsid w:val="004A15D2"/>
    <w:rsid w:val="004A1634"/>
    <w:rsid w:val="004A19AD"/>
    <w:rsid w:val="004A23B9"/>
    <w:rsid w:val="004A25E3"/>
    <w:rsid w:val="004A2810"/>
    <w:rsid w:val="004A2AB2"/>
    <w:rsid w:val="004A3049"/>
    <w:rsid w:val="004A3303"/>
    <w:rsid w:val="004A378F"/>
    <w:rsid w:val="004A4193"/>
    <w:rsid w:val="004A4643"/>
    <w:rsid w:val="004A4ABF"/>
    <w:rsid w:val="004A51F1"/>
    <w:rsid w:val="004A5344"/>
    <w:rsid w:val="004A535F"/>
    <w:rsid w:val="004A591E"/>
    <w:rsid w:val="004A6155"/>
    <w:rsid w:val="004A6426"/>
    <w:rsid w:val="004A6929"/>
    <w:rsid w:val="004A6A8C"/>
    <w:rsid w:val="004A6AF6"/>
    <w:rsid w:val="004A6FB4"/>
    <w:rsid w:val="004A7126"/>
    <w:rsid w:val="004A73BE"/>
    <w:rsid w:val="004A74F1"/>
    <w:rsid w:val="004A7BE9"/>
    <w:rsid w:val="004B08D6"/>
    <w:rsid w:val="004B0D97"/>
    <w:rsid w:val="004B109F"/>
    <w:rsid w:val="004B1163"/>
    <w:rsid w:val="004B12F5"/>
    <w:rsid w:val="004B1C6B"/>
    <w:rsid w:val="004B2237"/>
    <w:rsid w:val="004B267C"/>
    <w:rsid w:val="004B26D5"/>
    <w:rsid w:val="004B34ED"/>
    <w:rsid w:val="004B3530"/>
    <w:rsid w:val="004B391F"/>
    <w:rsid w:val="004B3E42"/>
    <w:rsid w:val="004B44F4"/>
    <w:rsid w:val="004B4AEC"/>
    <w:rsid w:val="004B52CA"/>
    <w:rsid w:val="004B586B"/>
    <w:rsid w:val="004B58AC"/>
    <w:rsid w:val="004B5959"/>
    <w:rsid w:val="004B5E49"/>
    <w:rsid w:val="004B6EF4"/>
    <w:rsid w:val="004B7215"/>
    <w:rsid w:val="004B7242"/>
    <w:rsid w:val="004B74F3"/>
    <w:rsid w:val="004B760C"/>
    <w:rsid w:val="004B7787"/>
    <w:rsid w:val="004B7901"/>
    <w:rsid w:val="004B7D1D"/>
    <w:rsid w:val="004C0051"/>
    <w:rsid w:val="004C05D6"/>
    <w:rsid w:val="004C0923"/>
    <w:rsid w:val="004C0BD6"/>
    <w:rsid w:val="004C0D70"/>
    <w:rsid w:val="004C1222"/>
    <w:rsid w:val="004C134E"/>
    <w:rsid w:val="004C158D"/>
    <w:rsid w:val="004C1646"/>
    <w:rsid w:val="004C1B4F"/>
    <w:rsid w:val="004C2019"/>
    <w:rsid w:val="004C2DCC"/>
    <w:rsid w:val="004C39C6"/>
    <w:rsid w:val="004C3A00"/>
    <w:rsid w:val="004C3A66"/>
    <w:rsid w:val="004C3D38"/>
    <w:rsid w:val="004C406D"/>
    <w:rsid w:val="004C4844"/>
    <w:rsid w:val="004C4F4A"/>
    <w:rsid w:val="004C5020"/>
    <w:rsid w:val="004C54EB"/>
    <w:rsid w:val="004C64D0"/>
    <w:rsid w:val="004C65F5"/>
    <w:rsid w:val="004C66F9"/>
    <w:rsid w:val="004C670B"/>
    <w:rsid w:val="004C6849"/>
    <w:rsid w:val="004C6F62"/>
    <w:rsid w:val="004C73D6"/>
    <w:rsid w:val="004C7D06"/>
    <w:rsid w:val="004D0D06"/>
    <w:rsid w:val="004D16E1"/>
    <w:rsid w:val="004D1A43"/>
    <w:rsid w:val="004D205B"/>
    <w:rsid w:val="004D230A"/>
    <w:rsid w:val="004D2C44"/>
    <w:rsid w:val="004D33CE"/>
    <w:rsid w:val="004D347E"/>
    <w:rsid w:val="004D36EE"/>
    <w:rsid w:val="004D3ECC"/>
    <w:rsid w:val="004D401E"/>
    <w:rsid w:val="004D4CE3"/>
    <w:rsid w:val="004D4D01"/>
    <w:rsid w:val="004D4EB3"/>
    <w:rsid w:val="004D4F6F"/>
    <w:rsid w:val="004D52D0"/>
    <w:rsid w:val="004D58C9"/>
    <w:rsid w:val="004D5CEE"/>
    <w:rsid w:val="004D6252"/>
    <w:rsid w:val="004D6479"/>
    <w:rsid w:val="004D6513"/>
    <w:rsid w:val="004D66BC"/>
    <w:rsid w:val="004D6F54"/>
    <w:rsid w:val="004D6FD9"/>
    <w:rsid w:val="004D7683"/>
    <w:rsid w:val="004E050E"/>
    <w:rsid w:val="004E051B"/>
    <w:rsid w:val="004E07E3"/>
    <w:rsid w:val="004E08D6"/>
    <w:rsid w:val="004E0B63"/>
    <w:rsid w:val="004E0E85"/>
    <w:rsid w:val="004E1A53"/>
    <w:rsid w:val="004E1D73"/>
    <w:rsid w:val="004E1DBA"/>
    <w:rsid w:val="004E23FC"/>
    <w:rsid w:val="004E2D06"/>
    <w:rsid w:val="004E355C"/>
    <w:rsid w:val="004E35B3"/>
    <w:rsid w:val="004E394B"/>
    <w:rsid w:val="004E4F69"/>
    <w:rsid w:val="004E535D"/>
    <w:rsid w:val="004E5822"/>
    <w:rsid w:val="004E5A48"/>
    <w:rsid w:val="004E5B41"/>
    <w:rsid w:val="004E5B44"/>
    <w:rsid w:val="004E6583"/>
    <w:rsid w:val="004E66A8"/>
    <w:rsid w:val="004E6DAA"/>
    <w:rsid w:val="004E6FD0"/>
    <w:rsid w:val="004E704A"/>
    <w:rsid w:val="004E7C22"/>
    <w:rsid w:val="004E7D18"/>
    <w:rsid w:val="004F0144"/>
    <w:rsid w:val="004F0924"/>
    <w:rsid w:val="004F1340"/>
    <w:rsid w:val="004F1633"/>
    <w:rsid w:val="004F166F"/>
    <w:rsid w:val="004F1F5E"/>
    <w:rsid w:val="004F300D"/>
    <w:rsid w:val="004F3B54"/>
    <w:rsid w:val="004F3CC2"/>
    <w:rsid w:val="004F5152"/>
    <w:rsid w:val="004F526F"/>
    <w:rsid w:val="004F6622"/>
    <w:rsid w:val="004F6DD1"/>
    <w:rsid w:val="004F722D"/>
    <w:rsid w:val="004F724C"/>
    <w:rsid w:val="004F7337"/>
    <w:rsid w:val="004F7E13"/>
    <w:rsid w:val="00500D56"/>
    <w:rsid w:val="00500D9D"/>
    <w:rsid w:val="00501019"/>
    <w:rsid w:val="0050115A"/>
    <w:rsid w:val="005016B5"/>
    <w:rsid w:val="00501845"/>
    <w:rsid w:val="00502386"/>
    <w:rsid w:val="0050291F"/>
    <w:rsid w:val="00502DA4"/>
    <w:rsid w:val="00502E81"/>
    <w:rsid w:val="005032F6"/>
    <w:rsid w:val="005037A9"/>
    <w:rsid w:val="005039DE"/>
    <w:rsid w:val="00503BD0"/>
    <w:rsid w:val="005042A3"/>
    <w:rsid w:val="00504620"/>
    <w:rsid w:val="00504AF2"/>
    <w:rsid w:val="00505022"/>
    <w:rsid w:val="005054F4"/>
    <w:rsid w:val="005058E6"/>
    <w:rsid w:val="00505979"/>
    <w:rsid w:val="005062C9"/>
    <w:rsid w:val="005065CA"/>
    <w:rsid w:val="0050668C"/>
    <w:rsid w:val="005073F7"/>
    <w:rsid w:val="00507702"/>
    <w:rsid w:val="00507DF8"/>
    <w:rsid w:val="005100FD"/>
    <w:rsid w:val="00510F48"/>
    <w:rsid w:val="005117CA"/>
    <w:rsid w:val="00511C13"/>
    <w:rsid w:val="00512786"/>
    <w:rsid w:val="00512E05"/>
    <w:rsid w:val="00513050"/>
    <w:rsid w:val="00513417"/>
    <w:rsid w:val="00514787"/>
    <w:rsid w:val="00514DAC"/>
    <w:rsid w:val="0051567F"/>
    <w:rsid w:val="005158F1"/>
    <w:rsid w:val="00515944"/>
    <w:rsid w:val="00515F67"/>
    <w:rsid w:val="005162A9"/>
    <w:rsid w:val="00516692"/>
    <w:rsid w:val="0051691C"/>
    <w:rsid w:val="005169D7"/>
    <w:rsid w:val="00516BDD"/>
    <w:rsid w:val="00516CF6"/>
    <w:rsid w:val="005178F4"/>
    <w:rsid w:val="00517C05"/>
    <w:rsid w:val="00517DF3"/>
    <w:rsid w:val="0052004E"/>
    <w:rsid w:val="005206A5"/>
    <w:rsid w:val="00520F37"/>
    <w:rsid w:val="005210FE"/>
    <w:rsid w:val="00521559"/>
    <w:rsid w:val="00521788"/>
    <w:rsid w:val="0052191D"/>
    <w:rsid w:val="005221C5"/>
    <w:rsid w:val="00522253"/>
    <w:rsid w:val="00522A40"/>
    <w:rsid w:val="00522E19"/>
    <w:rsid w:val="00523481"/>
    <w:rsid w:val="0052352E"/>
    <w:rsid w:val="00523B46"/>
    <w:rsid w:val="005242E9"/>
    <w:rsid w:val="005246C0"/>
    <w:rsid w:val="005249CF"/>
    <w:rsid w:val="00524B5A"/>
    <w:rsid w:val="00524C02"/>
    <w:rsid w:val="00525318"/>
    <w:rsid w:val="00525477"/>
    <w:rsid w:val="005255BB"/>
    <w:rsid w:val="005255E1"/>
    <w:rsid w:val="00525920"/>
    <w:rsid w:val="00525EF9"/>
    <w:rsid w:val="00526914"/>
    <w:rsid w:val="00527A62"/>
    <w:rsid w:val="00527B04"/>
    <w:rsid w:val="00530671"/>
    <w:rsid w:val="0053097C"/>
    <w:rsid w:val="00531BE4"/>
    <w:rsid w:val="00531C4A"/>
    <w:rsid w:val="005323CE"/>
    <w:rsid w:val="005326A5"/>
    <w:rsid w:val="00532F20"/>
    <w:rsid w:val="00532F46"/>
    <w:rsid w:val="0053326C"/>
    <w:rsid w:val="005335B5"/>
    <w:rsid w:val="00533925"/>
    <w:rsid w:val="00533AA6"/>
    <w:rsid w:val="00533FA1"/>
    <w:rsid w:val="005343BF"/>
    <w:rsid w:val="005346D7"/>
    <w:rsid w:val="00534779"/>
    <w:rsid w:val="00535AF4"/>
    <w:rsid w:val="00535BFB"/>
    <w:rsid w:val="00535CD3"/>
    <w:rsid w:val="00536151"/>
    <w:rsid w:val="00536D2C"/>
    <w:rsid w:val="00536D8A"/>
    <w:rsid w:val="005373E2"/>
    <w:rsid w:val="005379D6"/>
    <w:rsid w:val="00537DA7"/>
    <w:rsid w:val="0054030B"/>
    <w:rsid w:val="0054042A"/>
    <w:rsid w:val="00540696"/>
    <w:rsid w:val="005408FD"/>
    <w:rsid w:val="00540FEB"/>
    <w:rsid w:val="005417CC"/>
    <w:rsid w:val="00541D75"/>
    <w:rsid w:val="0054201E"/>
    <w:rsid w:val="005423CF"/>
    <w:rsid w:val="0054250B"/>
    <w:rsid w:val="00542891"/>
    <w:rsid w:val="005435ED"/>
    <w:rsid w:val="005443FF"/>
    <w:rsid w:val="00544615"/>
    <w:rsid w:val="005446AB"/>
    <w:rsid w:val="005449B6"/>
    <w:rsid w:val="0054523E"/>
    <w:rsid w:val="00545C64"/>
    <w:rsid w:val="00545E87"/>
    <w:rsid w:val="00546058"/>
    <w:rsid w:val="005460B2"/>
    <w:rsid w:val="005462DB"/>
    <w:rsid w:val="005468AD"/>
    <w:rsid w:val="00546A15"/>
    <w:rsid w:val="005471EF"/>
    <w:rsid w:val="0054731A"/>
    <w:rsid w:val="00547492"/>
    <w:rsid w:val="005474B3"/>
    <w:rsid w:val="005478A7"/>
    <w:rsid w:val="00547938"/>
    <w:rsid w:val="00547A6F"/>
    <w:rsid w:val="00547D53"/>
    <w:rsid w:val="005502C8"/>
    <w:rsid w:val="00550510"/>
    <w:rsid w:val="0055065D"/>
    <w:rsid w:val="00550D4D"/>
    <w:rsid w:val="00551677"/>
    <w:rsid w:val="005517B4"/>
    <w:rsid w:val="00552495"/>
    <w:rsid w:val="00552BAA"/>
    <w:rsid w:val="00553249"/>
    <w:rsid w:val="00553451"/>
    <w:rsid w:val="0055396B"/>
    <w:rsid w:val="00553F97"/>
    <w:rsid w:val="005540C3"/>
    <w:rsid w:val="0055417C"/>
    <w:rsid w:val="0055477F"/>
    <w:rsid w:val="00554A5B"/>
    <w:rsid w:val="00555466"/>
    <w:rsid w:val="00555C00"/>
    <w:rsid w:val="00555DDB"/>
    <w:rsid w:val="00556027"/>
    <w:rsid w:val="0055629F"/>
    <w:rsid w:val="00557002"/>
    <w:rsid w:val="00557CA9"/>
    <w:rsid w:val="00557D80"/>
    <w:rsid w:val="00557F9D"/>
    <w:rsid w:val="00557FE0"/>
    <w:rsid w:val="00560560"/>
    <w:rsid w:val="0056058B"/>
    <w:rsid w:val="00560B27"/>
    <w:rsid w:val="00561329"/>
    <w:rsid w:val="005613B0"/>
    <w:rsid w:val="00561426"/>
    <w:rsid w:val="005615DC"/>
    <w:rsid w:val="00561DA3"/>
    <w:rsid w:val="00561FB9"/>
    <w:rsid w:val="00562367"/>
    <w:rsid w:val="00562B02"/>
    <w:rsid w:val="0056396F"/>
    <w:rsid w:val="00563E26"/>
    <w:rsid w:val="0056411B"/>
    <w:rsid w:val="00565406"/>
    <w:rsid w:val="005655A1"/>
    <w:rsid w:val="0056580D"/>
    <w:rsid w:val="0056596F"/>
    <w:rsid w:val="00565E3B"/>
    <w:rsid w:val="0056618D"/>
    <w:rsid w:val="005662CD"/>
    <w:rsid w:val="00566827"/>
    <w:rsid w:val="005671DD"/>
    <w:rsid w:val="00567706"/>
    <w:rsid w:val="00567732"/>
    <w:rsid w:val="0056786E"/>
    <w:rsid w:val="00570546"/>
    <w:rsid w:val="00570687"/>
    <w:rsid w:val="0057085D"/>
    <w:rsid w:val="00570A3F"/>
    <w:rsid w:val="00570A4F"/>
    <w:rsid w:val="00571066"/>
    <w:rsid w:val="0057123E"/>
    <w:rsid w:val="00571786"/>
    <w:rsid w:val="00571AB9"/>
    <w:rsid w:val="00571FEB"/>
    <w:rsid w:val="005729BF"/>
    <w:rsid w:val="005729DF"/>
    <w:rsid w:val="00573377"/>
    <w:rsid w:val="005733DE"/>
    <w:rsid w:val="005737B4"/>
    <w:rsid w:val="00573C01"/>
    <w:rsid w:val="00573C70"/>
    <w:rsid w:val="00573CC9"/>
    <w:rsid w:val="00573F8A"/>
    <w:rsid w:val="00573F8E"/>
    <w:rsid w:val="0057514C"/>
    <w:rsid w:val="005752A6"/>
    <w:rsid w:val="00575436"/>
    <w:rsid w:val="0057577B"/>
    <w:rsid w:val="005758E8"/>
    <w:rsid w:val="005769F4"/>
    <w:rsid w:val="00577389"/>
    <w:rsid w:val="00577E8D"/>
    <w:rsid w:val="0058007E"/>
    <w:rsid w:val="00580429"/>
    <w:rsid w:val="0058155F"/>
    <w:rsid w:val="00581606"/>
    <w:rsid w:val="005816A3"/>
    <w:rsid w:val="00581771"/>
    <w:rsid w:val="00581CB3"/>
    <w:rsid w:val="0058394A"/>
    <w:rsid w:val="00583BDA"/>
    <w:rsid w:val="005842E7"/>
    <w:rsid w:val="00584381"/>
    <w:rsid w:val="0058517D"/>
    <w:rsid w:val="005851FD"/>
    <w:rsid w:val="00585FEC"/>
    <w:rsid w:val="00586D9D"/>
    <w:rsid w:val="00586EB2"/>
    <w:rsid w:val="005872B4"/>
    <w:rsid w:val="0058744B"/>
    <w:rsid w:val="00587921"/>
    <w:rsid w:val="0058799B"/>
    <w:rsid w:val="005901B0"/>
    <w:rsid w:val="00590304"/>
    <w:rsid w:val="005905B0"/>
    <w:rsid w:val="0059065C"/>
    <w:rsid w:val="00590B59"/>
    <w:rsid w:val="00590C80"/>
    <w:rsid w:val="00590F00"/>
    <w:rsid w:val="00592253"/>
    <w:rsid w:val="0059246B"/>
    <w:rsid w:val="00592583"/>
    <w:rsid w:val="00592904"/>
    <w:rsid w:val="00592B8A"/>
    <w:rsid w:val="00593A0B"/>
    <w:rsid w:val="00593ABF"/>
    <w:rsid w:val="005948D1"/>
    <w:rsid w:val="00595553"/>
    <w:rsid w:val="0059612B"/>
    <w:rsid w:val="0059628C"/>
    <w:rsid w:val="00596926"/>
    <w:rsid w:val="0059728F"/>
    <w:rsid w:val="005A0B7D"/>
    <w:rsid w:val="005A1550"/>
    <w:rsid w:val="005A16B6"/>
    <w:rsid w:val="005A16BD"/>
    <w:rsid w:val="005A3004"/>
    <w:rsid w:val="005A39A9"/>
    <w:rsid w:val="005A4879"/>
    <w:rsid w:val="005A519C"/>
    <w:rsid w:val="005A59AF"/>
    <w:rsid w:val="005A5C7B"/>
    <w:rsid w:val="005A69DD"/>
    <w:rsid w:val="005A6BE3"/>
    <w:rsid w:val="005A74FF"/>
    <w:rsid w:val="005A76A9"/>
    <w:rsid w:val="005A7711"/>
    <w:rsid w:val="005A7E0F"/>
    <w:rsid w:val="005A7EEC"/>
    <w:rsid w:val="005B047A"/>
    <w:rsid w:val="005B088D"/>
    <w:rsid w:val="005B0C96"/>
    <w:rsid w:val="005B0D8A"/>
    <w:rsid w:val="005B12E4"/>
    <w:rsid w:val="005B209E"/>
    <w:rsid w:val="005B228B"/>
    <w:rsid w:val="005B264C"/>
    <w:rsid w:val="005B3441"/>
    <w:rsid w:val="005B347A"/>
    <w:rsid w:val="005B3719"/>
    <w:rsid w:val="005B37F4"/>
    <w:rsid w:val="005B3C72"/>
    <w:rsid w:val="005B3F2D"/>
    <w:rsid w:val="005B4289"/>
    <w:rsid w:val="005B4566"/>
    <w:rsid w:val="005B4BA2"/>
    <w:rsid w:val="005B4D3E"/>
    <w:rsid w:val="005B4F8C"/>
    <w:rsid w:val="005B50C3"/>
    <w:rsid w:val="005B5CCE"/>
    <w:rsid w:val="005B6294"/>
    <w:rsid w:val="005B6E69"/>
    <w:rsid w:val="005B7080"/>
    <w:rsid w:val="005B76C3"/>
    <w:rsid w:val="005B778F"/>
    <w:rsid w:val="005B7FF4"/>
    <w:rsid w:val="005C019E"/>
    <w:rsid w:val="005C0299"/>
    <w:rsid w:val="005C0D6E"/>
    <w:rsid w:val="005C0DB1"/>
    <w:rsid w:val="005C0ED1"/>
    <w:rsid w:val="005C15CF"/>
    <w:rsid w:val="005C1A7D"/>
    <w:rsid w:val="005C1C05"/>
    <w:rsid w:val="005C1C4B"/>
    <w:rsid w:val="005C203F"/>
    <w:rsid w:val="005C2087"/>
    <w:rsid w:val="005C25D2"/>
    <w:rsid w:val="005C2D0A"/>
    <w:rsid w:val="005C34A8"/>
    <w:rsid w:val="005C35F8"/>
    <w:rsid w:val="005C37A9"/>
    <w:rsid w:val="005C37CB"/>
    <w:rsid w:val="005C3A06"/>
    <w:rsid w:val="005C3D3F"/>
    <w:rsid w:val="005C4094"/>
    <w:rsid w:val="005C4184"/>
    <w:rsid w:val="005C4AD7"/>
    <w:rsid w:val="005C4C14"/>
    <w:rsid w:val="005C4EA8"/>
    <w:rsid w:val="005C5002"/>
    <w:rsid w:val="005C5855"/>
    <w:rsid w:val="005C64CB"/>
    <w:rsid w:val="005C7494"/>
    <w:rsid w:val="005C7567"/>
    <w:rsid w:val="005C7766"/>
    <w:rsid w:val="005C79DC"/>
    <w:rsid w:val="005C7F0F"/>
    <w:rsid w:val="005D0021"/>
    <w:rsid w:val="005D05B2"/>
    <w:rsid w:val="005D07C5"/>
    <w:rsid w:val="005D0901"/>
    <w:rsid w:val="005D103A"/>
    <w:rsid w:val="005D1308"/>
    <w:rsid w:val="005D15C8"/>
    <w:rsid w:val="005D1F1A"/>
    <w:rsid w:val="005D219C"/>
    <w:rsid w:val="005D21CD"/>
    <w:rsid w:val="005D21D6"/>
    <w:rsid w:val="005D2344"/>
    <w:rsid w:val="005D2713"/>
    <w:rsid w:val="005D2921"/>
    <w:rsid w:val="005D2A5B"/>
    <w:rsid w:val="005D2E8B"/>
    <w:rsid w:val="005D3218"/>
    <w:rsid w:val="005D3343"/>
    <w:rsid w:val="005D3F55"/>
    <w:rsid w:val="005D3FCC"/>
    <w:rsid w:val="005D4249"/>
    <w:rsid w:val="005D4939"/>
    <w:rsid w:val="005D52C9"/>
    <w:rsid w:val="005D53D1"/>
    <w:rsid w:val="005D5712"/>
    <w:rsid w:val="005D57DC"/>
    <w:rsid w:val="005D5BF2"/>
    <w:rsid w:val="005D6757"/>
    <w:rsid w:val="005D675C"/>
    <w:rsid w:val="005D6FFF"/>
    <w:rsid w:val="005D7551"/>
    <w:rsid w:val="005D780B"/>
    <w:rsid w:val="005D7877"/>
    <w:rsid w:val="005D7C10"/>
    <w:rsid w:val="005D7DD7"/>
    <w:rsid w:val="005D7E50"/>
    <w:rsid w:val="005E061F"/>
    <w:rsid w:val="005E09EB"/>
    <w:rsid w:val="005E0D42"/>
    <w:rsid w:val="005E120C"/>
    <w:rsid w:val="005E1ABE"/>
    <w:rsid w:val="005E1E2E"/>
    <w:rsid w:val="005E27CF"/>
    <w:rsid w:val="005E2841"/>
    <w:rsid w:val="005E2B08"/>
    <w:rsid w:val="005E30CC"/>
    <w:rsid w:val="005E30D0"/>
    <w:rsid w:val="005E33DB"/>
    <w:rsid w:val="005E35DB"/>
    <w:rsid w:val="005E36CA"/>
    <w:rsid w:val="005E39A9"/>
    <w:rsid w:val="005E3B3A"/>
    <w:rsid w:val="005E4534"/>
    <w:rsid w:val="005E46BC"/>
    <w:rsid w:val="005E4C81"/>
    <w:rsid w:val="005E4C89"/>
    <w:rsid w:val="005E5A3F"/>
    <w:rsid w:val="005E609F"/>
    <w:rsid w:val="005E62DA"/>
    <w:rsid w:val="005E67CB"/>
    <w:rsid w:val="005E6BD3"/>
    <w:rsid w:val="005E7105"/>
    <w:rsid w:val="005E7812"/>
    <w:rsid w:val="005F00BC"/>
    <w:rsid w:val="005F0FF9"/>
    <w:rsid w:val="005F103F"/>
    <w:rsid w:val="005F1735"/>
    <w:rsid w:val="005F1CC8"/>
    <w:rsid w:val="005F219A"/>
    <w:rsid w:val="005F21D1"/>
    <w:rsid w:val="005F2845"/>
    <w:rsid w:val="005F2A95"/>
    <w:rsid w:val="005F395F"/>
    <w:rsid w:val="005F48B7"/>
    <w:rsid w:val="005F4C10"/>
    <w:rsid w:val="005F52CC"/>
    <w:rsid w:val="005F52E5"/>
    <w:rsid w:val="005F58A9"/>
    <w:rsid w:val="005F5C31"/>
    <w:rsid w:val="005F67DA"/>
    <w:rsid w:val="005F6999"/>
    <w:rsid w:val="005F6DA3"/>
    <w:rsid w:val="005F6E5C"/>
    <w:rsid w:val="005F6EB4"/>
    <w:rsid w:val="005F741D"/>
    <w:rsid w:val="005F7C2F"/>
    <w:rsid w:val="0060128F"/>
    <w:rsid w:val="00601749"/>
    <w:rsid w:val="006017E4"/>
    <w:rsid w:val="00601CF4"/>
    <w:rsid w:val="0060216F"/>
    <w:rsid w:val="006021AA"/>
    <w:rsid w:val="0060239F"/>
    <w:rsid w:val="00602B04"/>
    <w:rsid w:val="006030D3"/>
    <w:rsid w:val="006045EB"/>
    <w:rsid w:val="006054D7"/>
    <w:rsid w:val="006062AB"/>
    <w:rsid w:val="00606D5A"/>
    <w:rsid w:val="00607490"/>
    <w:rsid w:val="00607FD5"/>
    <w:rsid w:val="0061031A"/>
    <w:rsid w:val="006103EC"/>
    <w:rsid w:val="006104F0"/>
    <w:rsid w:val="00610803"/>
    <w:rsid w:val="00610914"/>
    <w:rsid w:val="006110AD"/>
    <w:rsid w:val="006113A7"/>
    <w:rsid w:val="006115AD"/>
    <w:rsid w:val="00611998"/>
    <w:rsid w:val="00611FCF"/>
    <w:rsid w:val="006132DD"/>
    <w:rsid w:val="006134D0"/>
    <w:rsid w:val="00613B4C"/>
    <w:rsid w:val="00614477"/>
    <w:rsid w:val="00614842"/>
    <w:rsid w:val="00614920"/>
    <w:rsid w:val="00614E5B"/>
    <w:rsid w:val="00616710"/>
    <w:rsid w:val="0061694F"/>
    <w:rsid w:val="00617086"/>
    <w:rsid w:val="006170FA"/>
    <w:rsid w:val="0061791A"/>
    <w:rsid w:val="00617AA0"/>
    <w:rsid w:val="00617B85"/>
    <w:rsid w:val="00617BB9"/>
    <w:rsid w:val="00620459"/>
    <w:rsid w:val="00621060"/>
    <w:rsid w:val="00621A6F"/>
    <w:rsid w:val="00621EF0"/>
    <w:rsid w:val="00621FE6"/>
    <w:rsid w:val="0062237A"/>
    <w:rsid w:val="006224C3"/>
    <w:rsid w:val="00622599"/>
    <w:rsid w:val="006227C4"/>
    <w:rsid w:val="00622A70"/>
    <w:rsid w:val="00622BE2"/>
    <w:rsid w:val="00622CE0"/>
    <w:rsid w:val="006237FA"/>
    <w:rsid w:val="006241C0"/>
    <w:rsid w:val="0062443B"/>
    <w:rsid w:val="00624681"/>
    <w:rsid w:val="00624FEE"/>
    <w:rsid w:val="00625904"/>
    <w:rsid w:val="00625A32"/>
    <w:rsid w:val="006260C6"/>
    <w:rsid w:val="00626339"/>
    <w:rsid w:val="006264C2"/>
    <w:rsid w:val="00626529"/>
    <w:rsid w:val="00626726"/>
    <w:rsid w:val="0062685F"/>
    <w:rsid w:val="00626FDF"/>
    <w:rsid w:val="00627772"/>
    <w:rsid w:val="006278C3"/>
    <w:rsid w:val="00627C24"/>
    <w:rsid w:val="00630277"/>
    <w:rsid w:val="0063063B"/>
    <w:rsid w:val="0063067E"/>
    <w:rsid w:val="006307F0"/>
    <w:rsid w:val="00630BC5"/>
    <w:rsid w:val="0063106F"/>
    <w:rsid w:val="00631218"/>
    <w:rsid w:val="00631229"/>
    <w:rsid w:val="00631442"/>
    <w:rsid w:val="006317E0"/>
    <w:rsid w:val="00631D18"/>
    <w:rsid w:val="00632299"/>
    <w:rsid w:val="006323EC"/>
    <w:rsid w:val="006324A2"/>
    <w:rsid w:val="00632828"/>
    <w:rsid w:val="00632AA9"/>
    <w:rsid w:val="00633016"/>
    <w:rsid w:val="0063339C"/>
    <w:rsid w:val="00633A8B"/>
    <w:rsid w:val="00633D19"/>
    <w:rsid w:val="0063436A"/>
    <w:rsid w:val="00634751"/>
    <w:rsid w:val="00634CEF"/>
    <w:rsid w:val="00634D97"/>
    <w:rsid w:val="0063559A"/>
    <w:rsid w:val="00635948"/>
    <w:rsid w:val="0063598E"/>
    <w:rsid w:val="00635A48"/>
    <w:rsid w:val="00635DF7"/>
    <w:rsid w:val="006366DD"/>
    <w:rsid w:val="00636A58"/>
    <w:rsid w:val="00636E0D"/>
    <w:rsid w:val="006378EC"/>
    <w:rsid w:val="0064052A"/>
    <w:rsid w:val="0064115B"/>
    <w:rsid w:val="00641631"/>
    <w:rsid w:val="0064196E"/>
    <w:rsid w:val="0064201A"/>
    <w:rsid w:val="00642B56"/>
    <w:rsid w:val="00642C85"/>
    <w:rsid w:val="00643624"/>
    <w:rsid w:val="006436C1"/>
    <w:rsid w:val="00643C64"/>
    <w:rsid w:val="00643D33"/>
    <w:rsid w:val="006440AF"/>
    <w:rsid w:val="006441F2"/>
    <w:rsid w:val="00644563"/>
    <w:rsid w:val="00644793"/>
    <w:rsid w:val="0064483E"/>
    <w:rsid w:val="00644D74"/>
    <w:rsid w:val="00644EF0"/>
    <w:rsid w:val="00645002"/>
    <w:rsid w:val="006458F8"/>
    <w:rsid w:val="0064598A"/>
    <w:rsid w:val="00645CEB"/>
    <w:rsid w:val="00646263"/>
    <w:rsid w:val="006463E5"/>
    <w:rsid w:val="00647664"/>
    <w:rsid w:val="00647750"/>
    <w:rsid w:val="00647B3F"/>
    <w:rsid w:val="006508DA"/>
    <w:rsid w:val="00650993"/>
    <w:rsid w:val="006509B3"/>
    <w:rsid w:val="006509B6"/>
    <w:rsid w:val="006511C9"/>
    <w:rsid w:val="0065156E"/>
    <w:rsid w:val="0065188A"/>
    <w:rsid w:val="00651EC6"/>
    <w:rsid w:val="00652D3C"/>
    <w:rsid w:val="006532DD"/>
    <w:rsid w:val="0065365A"/>
    <w:rsid w:val="006538CE"/>
    <w:rsid w:val="00653F07"/>
    <w:rsid w:val="00655288"/>
    <w:rsid w:val="00655CED"/>
    <w:rsid w:val="00656457"/>
    <w:rsid w:val="00656CE3"/>
    <w:rsid w:val="00656EE8"/>
    <w:rsid w:val="00656FC1"/>
    <w:rsid w:val="00657006"/>
    <w:rsid w:val="006572C1"/>
    <w:rsid w:val="00657BA7"/>
    <w:rsid w:val="006600B4"/>
    <w:rsid w:val="006607F1"/>
    <w:rsid w:val="00660848"/>
    <w:rsid w:val="00661771"/>
    <w:rsid w:val="00661DF2"/>
    <w:rsid w:val="00661F3B"/>
    <w:rsid w:val="006628E0"/>
    <w:rsid w:val="006629D2"/>
    <w:rsid w:val="00662A33"/>
    <w:rsid w:val="00662D1E"/>
    <w:rsid w:val="0066342F"/>
    <w:rsid w:val="006634B6"/>
    <w:rsid w:val="006638DC"/>
    <w:rsid w:val="00663F11"/>
    <w:rsid w:val="00663FD0"/>
    <w:rsid w:val="006648D7"/>
    <w:rsid w:val="0066508D"/>
    <w:rsid w:val="006652DF"/>
    <w:rsid w:val="00666522"/>
    <w:rsid w:val="006666CF"/>
    <w:rsid w:val="006669F0"/>
    <w:rsid w:val="006674BE"/>
    <w:rsid w:val="00667927"/>
    <w:rsid w:val="00667B55"/>
    <w:rsid w:val="00670164"/>
    <w:rsid w:val="006705C4"/>
    <w:rsid w:val="00670BE4"/>
    <w:rsid w:val="00671907"/>
    <w:rsid w:val="00672418"/>
    <w:rsid w:val="006730E1"/>
    <w:rsid w:val="0067371B"/>
    <w:rsid w:val="00673E44"/>
    <w:rsid w:val="006742F4"/>
    <w:rsid w:val="00674471"/>
    <w:rsid w:val="0067450B"/>
    <w:rsid w:val="00674C1C"/>
    <w:rsid w:val="0067543D"/>
    <w:rsid w:val="0067576A"/>
    <w:rsid w:val="00675E51"/>
    <w:rsid w:val="0067606F"/>
    <w:rsid w:val="00676080"/>
    <w:rsid w:val="00676449"/>
    <w:rsid w:val="006764E5"/>
    <w:rsid w:val="0067650F"/>
    <w:rsid w:val="006769B3"/>
    <w:rsid w:val="00676D66"/>
    <w:rsid w:val="00676F4F"/>
    <w:rsid w:val="0067736E"/>
    <w:rsid w:val="006777C4"/>
    <w:rsid w:val="00677916"/>
    <w:rsid w:val="00677ADB"/>
    <w:rsid w:val="00680064"/>
    <w:rsid w:val="00680BB0"/>
    <w:rsid w:val="00681054"/>
    <w:rsid w:val="0068138E"/>
    <w:rsid w:val="00681C49"/>
    <w:rsid w:val="00681E49"/>
    <w:rsid w:val="00681FE6"/>
    <w:rsid w:val="00681FED"/>
    <w:rsid w:val="006823A1"/>
    <w:rsid w:val="00683592"/>
    <w:rsid w:val="00683648"/>
    <w:rsid w:val="006839AD"/>
    <w:rsid w:val="00683DE8"/>
    <w:rsid w:val="006846B1"/>
    <w:rsid w:val="00684DE4"/>
    <w:rsid w:val="00685198"/>
    <w:rsid w:val="0068563A"/>
    <w:rsid w:val="00685955"/>
    <w:rsid w:val="00685B7D"/>
    <w:rsid w:val="00685E69"/>
    <w:rsid w:val="0068618B"/>
    <w:rsid w:val="00686622"/>
    <w:rsid w:val="00686B60"/>
    <w:rsid w:val="00686E3B"/>
    <w:rsid w:val="0068732F"/>
    <w:rsid w:val="006876E1"/>
    <w:rsid w:val="00687F19"/>
    <w:rsid w:val="00687F93"/>
    <w:rsid w:val="00690730"/>
    <w:rsid w:val="00690903"/>
    <w:rsid w:val="00690E4B"/>
    <w:rsid w:val="00691493"/>
    <w:rsid w:val="0069161C"/>
    <w:rsid w:val="006916C9"/>
    <w:rsid w:val="00691A4B"/>
    <w:rsid w:val="0069240F"/>
    <w:rsid w:val="00692498"/>
    <w:rsid w:val="00692A78"/>
    <w:rsid w:val="006938FB"/>
    <w:rsid w:val="00693AC6"/>
    <w:rsid w:val="00694EDF"/>
    <w:rsid w:val="0069513A"/>
    <w:rsid w:val="006954B8"/>
    <w:rsid w:val="00695A85"/>
    <w:rsid w:val="00696B4F"/>
    <w:rsid w:val="00696BFA"/>
    <w:rsid w:val="00697418"/>
    <w:rsid w:val="0069764B"/>
    <w:rsid w:val="00697747"/>
    <w:rsid w:val="006A028F"/>
    <w:rsid w:val="006A09AA"/>
    <w:rsid w:val="006A09B7"/>
    <w:rsid w:val="006A2084"/>
    <w:rsid w:val="006A2696"/>
    <w:rsid w:val="006A2CBD"/>
    <w:rsid w:val="006A317F"/>
    <w:rsid w:val="006A40F7"/>
    <w:rsid w:val="006A46FF"/>
    <w:rsid w:val="006A47B1"/>
    <w:rsid w:val="006A4A50"/>
    <w:rsid w:val="006A56AD"/>
    <w:rsid w:val="006A588D"/>
    <w:rsid w:val="006A594E"/>
    <w:rsid w:val="006A596D"/>
    <w:rsid w:val="006A5B5D"/>
    <w:rsid w:val="006A5DB8"/>
    <w:rsid w:val="006A633C"/>
    <w:rsid w:val="006A6C4A"/>
    <w:rsid w:val="006A6D6F"/>
    <w:rsid w:val="006A7508"/>
    <w:rsid w:val="006A7CCA"/>
    <w:rsid w:val="006B0423"/>
    <w:rsid w:val="006B05A7"/>
    <w:rsid w:val="006B06BF"/>
    <w:rsid w:val="006B0F36"/>
    <w:rsid w:val="006B0FD2"/>
    <w:rsid w:val="006B14FA"/>
    <w:rsid w:val="006B15ED"/>
    <w:rsid w:val="006B1A20"/>
    <w:rsid w:val="006B1C5F"/>
    <w:rsid w:val="006B23BF"/>
    <w:rsid w:val="006B253E"/>
    <w:rsid w:val="006B25EB"/>
    <w:rsid w:val="006B29D5"/>
    <w:rsid w:val="006B2CDE"/>
    <w:rsid w:val="006B2E5B"/>
    <w:rsid w:val="006B39FD"/>
    <w:rsid w:val="006B3C14"/>
    <w:rsid w:val="006B3E79"/>
    <w:rsid w:val="006B4857"/>
    <w:rsid w:val="006B4DF8"/>
    <w:rsid w:val="006B4F7F"/>
    <w:rsid w:val="006B5074"/>
    <w:rsid w:val="006B563F"/>
    <w:rsid w:val="006B56B3"/>
    <w:rsid w:val="006B575A"/>
    <w:rsid w:val="006B5B5F"/>
    <w:rsid w:val="006B62DD"/>
    <w:rsid w:val="006B679C"/>
    <w:rsid w:val="006B69EF"/>
    <w:rsid w:val="006B749B"/>
    <w:rsid w:val="006B784A"/>
    <w:rsid w:val="006C0314"/>
    <w:rsid w:val="006C03B0"/>
    <w:rsid w:val="006C0521"/>
    <w:rsid w:val="006C0706"/>
    <w:rsid w:val="006C0926"/>
    <w:rsid w:val="006C1079"/>
    <w:rsid w:val="006C1EEA"/>
    <w:rsid w:val="006C2F61"/>
    <w:rsid w:val="006C3A78"/>
    <w:rsid w:val="006C41B9"/>
    <w:rsid w:val="006C4CE1"/>
    <w:rsid w:val="006C4CF6"/>
    <w:rsid w:val="006C56C1"/>
    <w:rsid w:val="006C5727"/>
    <w:rsid w:val="006C596B"/>
    <w:rsid w:val="006C64F2"/>
    <w:rsid w:val="006C6C6D"/>
    <w:rsid w:val="006C7172"/>
    <w:rsid w:val="006C72DA"/>
    <w:rsid w:val="006C76D1"/>
    <w:rsid w:val="006D0124"/>
    <w:rsid w:val="006D014E"/>
    <w:rsid w:val="006D03BA"/>
    <w:rsid w:val="006D0ECE"/>
    <w:rsid w:val="006D1106"/>
    <w:rsid w:val="006D1437"/>
    <w:rsid w:val="006D1B8F"/>
    <w:rsid w:val="006D1CB0"/>
    <w:rsid w:val="006D206F"/>
    <w:rsid w:val="006D20E5"/>
    <w:rsid w:val="006D2970"/>
    <w:rsid w:val="006D2E1E"/>
    <w:rsid w:val="006D33BC"/>
    <w:rsid w:val="006D3480"/>
    <w:rsid w:val="006D36CD"/>
    <w:rsid w:val="006D38FD"/>
    <w:rsid w:val="006D4448"/>
    <w:rsid w:val="006D4516"/>
    <w:rsid w:val="006D4724"/>
    <w:rsid w:val="006D48A0"/>
    <w:rsid w:val="006D4904"/>
    <w:rsid w:val="006D4E41"/>
    <w:rsid w:val="006D4F10"/>
    <w:rsid w:val="006D4F13"/>
    <w:rsid w:val="006D4F7F"/>
    <w:rsid w:val="006D4FC7"/>
    <w:rsid w:val="006D523A"/>
    <w:rsid w:val="006D52D7"/>
    <w:rsid w:val="006D5802"/>
    <w:rsid w:val="006D606E"/>
    <w:rsid w:val="006D657F"/>
    <w:rsid w:val="006D68B8"/>
    <w:rsid w:val="006D6C15"/>
    <w:rsid w:val="006D6ED5"/>
    <w:rsid w:val="006D7355"/>
    <w:rsid w:val="006D74E2"/>
    <w:rsid w:val="006D7609"/>
    <w:rsid w:val="006D79A4"/>
    <w:rsid w:val="006D79AF"/>
    <w:rsid w:val="006E0204"/>
    <w:rsid w:val="006E0269"/>
    <w:rsid w:val="006E0433"/>
    <w:rsid w:val="006E0891"/>
    <w:rsid w:val="006E092B"/>
    <w:rsid w:val="006E1285"/>
    <w:rsid w:val="006E2066"/>
    <w:rsid w:val="006E220A"/>
    <w:rsid w:val="006E28BB"/>
    <w:rsid w:val="006E2DE5"/>
    <w:rsid w:val="006E3968"/>
    <w:rsid w:val="006E3DEF"/>
    <w:rsid w:val="006E4322"/>
    <w:rsid w:val="006E480B"/>
    <w:rsid w:val="006E4901"/>
    <w:rsid w:val="006E59C1"/>
    <w:rsid w:val="006E5AB3"/>
    <w:rsid w:val="006E5C1C"/>
    <w:rsid w:val="006E6817"/>
    <w:rsid w:val="006E68B3"/>
    <w:rsid w:val="006E6C10"/>
    <w:rsid w:val="006E6E94"/>
    <w:rsid w:val="006E7ADD"/>
    <w:rsid w:val="006E7E2A"/>
    <w:rsid w:val="006E7F0D"/>
    <w:rsid w:val="006F06A3"/>
    <w:rsid w:val="006F1287"/>
    <w:rsid w:val="006F1E02"/>
    <w:rsid w:val="006F255D"/>
    <w:rsid w:val="006F2AE8"/>
    <w:rsid w:val="006F3908"/>
    <w:rsid w:val="006F3E02"/>
    <w:rsid w:val="006F40A5"/>
    <w:rsid w:val="006F42B9"/>
    <w:rsid w:val="006F457A"/>
    <w:rsid w:val="006F463C"/>
    <w:rsid w:val="006F4821"/>
    <w:rsid w:val="006F49D2"/>
    <w:rsid w:val="006F6768"/>
    <w:rsid w:val="006F691A"/>
    <w:rsid w:val="006F6BA7"/>
    <w:rsid w:val="006F705A"/>
    <w:rsid w:val="006F782B"/>
    <w:rsid w:val="006F7A53"/>
    <w:rsid w:val="0070026A"/>
    <w:rsid w:val="00700676"/>
    <w:rsid w:val="00700BD1"/>
    <w:rsid w:val="0070155E"/>
    <w:rsid w:val="007015E1"/>
    <w:rsid w:val="00701741"/>
    <w:rsid w:val="00701ABE"/>
    <w:rsid w:val="00701BF0"/>
    <w:rsid w:val="0070251B"/>
    <w:rsid w:val="007026A6"/>
    <w:rsid w:val="00702D31"/>
    <w:rsid w:val="00702D7A"/>
    <w:rsid w:val="00702FCB"/>
    <w:rsid w:val="00703114"/>
    <w:rsid w:val="007033EF"/>
    <w:rsid w:val="00703FC6"/>
    <w:rsid w:val="00704683"/>
    <w:rsid w:val="007047E3"/>
    <w:rsid w:val="00704829"/>
    <w:rsid w:val="00704AD1"/>
    <w:rsid w:val="00704D1F"/>
    <w:rsid w:val="00705B41"/>
    <w:rsid w:val="00706B7D"/>
    <w:rsid w:val="00706E38"/>
    <w:rsid w:val="0070753B"/>
    <w:rsid w:val="007078A1"/>
    <w:rsid w:val="00707B38"/>
    <w:rsid w:val="00707BD9"/>
    <w:rsid w:val="00707C3B"/>
    <w:rsid w:val="007100E5"/>
    <w:rsid w:val="007101CC"/>
    <w:rsid w:val="00710509"/>
    <w:rsid w:val="00710C89"/>
    <w:rsid w:val="00711030"/>
    <w:rsid w:val="00711888"/>
    <w:rsid w:val="007122CC"/>
    <w:rsid w:val="00712D7A"/>
    <w:rsid w:val="00712F55"/>
    <w:rsid w:val="00712FE3"/>
    <w:rsid w:val="00713A86"/>
    <w:rsid w:val="00713D1B"/>
    <w:rsid w:val="00713DCF"/>
    <w:rsid w:val="00713F2F"/>
    <w:rsid w:val="00714095"/>
    <w:rsid w:val="00714CF4"/>
    <w:rsid w:val="00714F53"/>
    <w:rsid w:val="007151DA"/>
    <w:rsid w:val="00715492"/>
    <w:rsid w:val="0071558C"/>
    <w:rsid w:val="007155E1"/>
    <w:rsid w:val="007159B5"/>
    <w:rsid w:val="00715AF7"/>
    <w:rsid w:val="00715EA2"/>
    <w:rsid w:val="007161D6"/>
    <w:rsid w:val="00717015"/>
    <w:rsid w:val="007173E9"/>
    <w:rsid w:val="007177AD"/>
    <w:rsid w:val="00717EE6"/>
    <w:rsid w:val="007201B2"/>
    <w:rsid w:val="00720C32"/>
    <w:rsid w:val="007210B6"/>
    <w:rsid w:val="0072121E"/>
    <w:rsid w:val="00721891"/>
    <w:rsid w:val="00721AFD"/>
    <w:rsid w:val="00721E54"/>
    <w:rsid w:val="00721FE8"/>
    <w:rsid w:val="007226F7"/>
    <w:rsid w:val="00722750"/>
    <w:rsid w:val="007229CA"/>
    <w:rsid w:val="0072321B"/>
    <w:rsid w:val="0072322A"/>
    <w:rsid w:val="00723B81"/>
    <w:rsid w:val="00723B8B"/>
    <w:rsid w:val="00723F95"/>
    <w:rsid w:val="007242C1"/>
    <w:rsid w:val="00724593"/>
    <w:rsid w:val="00724A30"/>
    <w:rsid w:val="00724ACA"/>
    <w:rsid w:val="00724EF6"/>
    <w:rsid w:val="0072599C"/>
    <w:rsid w:val="00725DF2"/>
    <w:rsid w:val="007263FA"/>
    <w:rsid w:val="00726663"/>
    <w:rsid w:val="007270DD"/>
    <w:rsid w:val="007277A4"/>
    <w:rsid w:val="00727E8B"/>
    <w:rsid w:val="00730221"/>
    <w:rsid w:val="00730B56"/>
    <w:rsid w:val="00730DB0"/>
    <w:rsid w:val="00730E2E"/>
    <w:rsid w:val="00730FB9"/>
    <w:rsid w:val="00731D38"/>
    <w:rsid w:val="007323F2"/>
    <w:rsid w:val="00732BF4"/>
    <w:rsid w:val="00733904"/>
    <w:rsid w:val="00734036"/>
    <w:rsid w:val="007340CA"/>
    <w:rsid w:val="00734241"/>
    <w:rsid w:val="007344A7"/>
    <w:rsid w:val="007344C5"/>
    <w:rsid w:val="0073548E"/>
    <w:rsid w:val="007358F8"/>
    <w:rsid w:val="00735919"/>
    <w:rsid w:val="007359C3"/>
    <w:rsid w:val="007364A2"/>
    <w:rsid w:val="007366AF"/>
    <w:rsid w:val="00737BD9"/>
    <w:rsid w:val="00737E76"/>
    <w:rsid w:val="00737FBE"/>
    <w:rsid w:val="00740442"/>
    <w:rsid w:val="0074046A"/>
    <w:rsid w:val="007404DA"/>
    <w:rsid w:val="00740680"/>
    <w:rsid w:val="00740A5E"/>
    <w:rsid w:val="00740E8B"/>
    <w:rsid w:val="00740F66"/>
    <w:rsid w:val="0074135D"/>
    <w:rsid w:val="007418A6"/>
    <w:rsid w:val="00741A03"/>
    <w:rsid w:val="00741A34"/>
    <w:rsid w:val="0074203D"/>
    <w:rsid w:val="007420E5"/>
    <w:rsid w:val="007423A1"/>
    <w:rsid w:val="007423F6"/>
    <w:rsid w:val="00742DD7"/>
    <w:rsid w:val="0074475B"/>
    <w:rsid w:val="00744FD5"/>
    <w:rsid w:val="00745B0D"/>
    <w:rsid w:val="00745D41"/>
    <w:rsid w:val="0074650D"/>
    <w:rsid w:val="0074669D"/>
    <w:rsid w:val="00746BC4"/>
    <w:rsid w:val="00746C8F"/>
    <w:rsid w:val="00746D09"/>
    <w:rsid w:val="00747670"/>
    <w:rsid w:val="00747739"/>
    <w:rsid w:val="00750AAB"/>
    <w:rsid w:val="0075191E"/>
    <w:rsid w:val="00751B2C"/>
    <w:rsid w:val="00752C2F"/>
    <w:rsid w:val="00752FF8"/>
    <w:rsid w:val="00753010"/>
    <w:rsid w:val="0075301C"/>
    <w:rsid w:val="007532D1"/>
    <w:rsid w:val="00753EA1"/>
    <w:rsid w:val="007541C6"/>
    <w:rsid w:val="007541E1"/>
    <w:rsid w:val="00754968"/>
    <w:rsid w:val="00754D5C"/>
    <w:rsid w:val="00755400"/>
    <w:rsid w:val="00755CF0"/>
    <w:rsid w:val="00755DE2"/>
    <w:rsid w:val="00755F04"/>
    <w:rsid w:val="00756225"/>
    <w:rsid w:val="00756358"/>
    <w:rsid w:val="007566B7"/>
    <w:rsid w:val="007570D1"/>
    <w:rsid w:val="00757966"/>
    <w:rsid w:val="00757E23"/>
    <w:rsid w:val="00757F46"/>
    <w:rsid w:val="007602AD"/>
    <w:rsid w:val="00760A4E"/>
    <w:rsid w:val="0076109D"/>
    <w:rsid w:val="007610B1"/>
    <w:rsid w:val="00761202"/>
    <w:rsid w:val="0076350E"/>
    <w:rsid w:val="0076386C"/>
    <w:rsid w:val="00763986"/>
    <w:rsid w:val="00763AC3"/>
    <w:rsid w:val="00764257"/>
    <w:rsid w:val="0076489E"/>
    <w:rsid w:val="00765873"/>
    <w:rsid w:val="0076672A"/>
    <w:rsid w:val="00766AC6"/>
    <w:rsid w:val="00766BA7"/>
    <w:rsid w:val="00766FEC"/>
    <w:rsid w:val="007670B1"/>
    <w:rsid w:val="0077037A"/>
    <w:rsid w:val="007706C5"/>
    <w:rsid w:val="00770E55"/>
    <w:rsid w:val="00771588"/>
    <w:rsid w:val="007717EB"/>
    <w:rsid w:val="00771BFA"/>
    <w:rsid w:val="00771C0C"/>
    <w:rsid w:val="00772831"/>
    <w:rsid w:val="0077336D"/>
    <w:rsid w:val="007736D3"/>
    <w:rsid w:val="00773E92"/>
    <w:rsid w:val="00774256"/>
    <w:rsid w:val="00774AB1"/>
    <w:rsid w:val="0077502E"/>
    <w:rsid w:val="007750FF"/>
    <w:rsid w:val="0077517C"/>
    <w:rsid w:val="00775293"/>
    <w:rsid w:val="00775C21"/>
    <w:rsid w:val="00775F89"/>
    <w:rsid w:val="007760DA"/>
    <w:rsid w:val="0077625B"/>
    <w:rsid w:val="00776438"/>
    <w:rsid w:val="007765BA"/>
    <w:rsid w:val="00776859"/>
    <w:rsid w:val="00777ADE"/>
    <w:rsid w:val="00777DF1"/>
    <w:rsid w:val="00777F73"/>
    <w:rsid w:val="00781795"/>
    <w:rsid w:val="00781B91"/>
    <w:rsid w:val="00781C8B"/>
    <w:rsid w:val="00782103"/>
    <w:rsid w:val="007822E2"/>
    <w:rsid w:val="007827E1"/>
    <w:rsid w:val="0078308B"/>
    <w:rsid w:val="007834B7"/>
    <w:rsid w:val="00783570"/>
    <w:rsid w:val="00785780"/>
    <w:rsid w:val="00785EF1"/>
    <w:rsid w:val="007873FC"/>
    <w:rsid w:val="007874B6"/>
    <w:rsid w:val="00787955"/>
    <w:rsid w:val="007902CF"/>
    <w:rsid w:val="007903AE"/>
    <w:rsid w:val="007903E3"/>
    <w:rsid w:val="0079066F"/>
    <w:rsid w:val="0079068B"/>
    <w:rsid w:val="007906CE"/>
    <w:rsid w:val="00790731"/>
    <w:rsid w:val="0079077D"/>
    <w:rsid w:val="0079098C"/>
    <w:rsid w:val="00790A54"/>
    <w:rsid w:val="0079115E"/>
    <w:rsid w:val="00791A19"/>
    <w:rsid w:val="007921DC"/>
    <w:rsid w:val="00792581"/>
    <w:rsid w:val="00792FD4"/>
    <w:rsid w:val="00792FF2"/>
    <w:rsid w:val="00793054"/>
    <w:rsid w:val="0079396E"/>
    <w:rsid w:val="00793FA7"/>
    <w:rsid w:val="00794232"/>
    <w:rsid w:val="00794693"/>
    <w:rsid w:val="00794A07"/>
    <w:rsid w:val="00795F7C"/>
    <w:rsid w:val="00796671"/>
    <w:rsid w:val="00796BB8"/>
    <w:rsid w:val="00796C31"/>
    <w:rsid w:val="00796C6B"/>
    <w:rsid w:val="00796F6C"/>
    <w:rsid w:val="00797221"/>
    <w:rsid w:val="007975C9"/>
    <w:rsid w:val="00797C06"/>
    <w:rsid w:val="00797DFD"/>
    <w:rsid w:val="00797ECE"/>
    <w:rsid w:val="007A00D4"/>
    <w:rsid w:val="007A0310"/>
    <w:rsid w:val="007A0CF7"/>
    <w:rsid w:val="007A0E96"/>
    <w:rsid w:val="007A0ED8"/>
    <w:rsid w:val="007A14D2"/>
    <w:rsid w:val="007A1E2C"/>
    <w:rsid w:val="007A2993"/>
    <w:rsid w:val="007A3113"/>
    <w:rsid w:val="007A37C2"/>
    <w:rsid w:val="007A3AC0"/>
    <w:rsid w:val="007A3C9E"/>
    <w:rsid w:val="007A42A7"/>
    <w:rsid w:val="007A4696"/>
    <w:rsid w:val="007A5217"/>
    <w:rsid w:val="007A5762"/>
    <w:rsid w:val="007A588A"/>
    <w:rsid w:val="007A5DBF"/>
    <w:rsid w:val="007A62C0"/>
    <w:rsid w:val="007A65AE"/>
    <w:rsid w:val="007A7644"/>
    <w:rsid w:val="007A765B"/>
    <w:rsid w:val="007A7BD9"/>
    <w:rsid w:val="007A7DCA"/>
    <w:rsid w:val="007B024B"/>
    <w:rsid w:val="007B0714"/>
    <w:rsid w:val="007B0756"/>
    <w:rsid w:val="007B15D0"/>
    <w:rsid w:val="007B174C"/>
    <w:rsid w:val="007B20BF"/>
    <w:rsid w:val="007B212E"/>
    <w:rsid w:val="007B29DD"/>
    <w:rsid w:val="007B2D50"/>
    <w:rsid w:val="007B2D9B"/>
    <w:rsid w:val="007B34F2"/>
    <w:rsid w:val="007B352C"/>
    <w:rsid w:val="007B4825"/>
    <w:rsid w:val="007B482A"/>
    <w:rsid w:val="007B4B41"/>
    <w:rsid w:val="007B5424"/>
    <w:rsid w:val="007B5634"/>
    <w:rsid w:val="007B56D3"/>
    <w:rsid w:val="007B5925"/>
    <w:rsid w:val="007B5CAB"/>
    <w:rsid w:val="007B5F7E"/>
    <w:rsid w:val="007B62F5"/>
    <w:rsid w:val="007B66D8"/>
    <w:rsid w:val="007B70C2"/>
    <w:rsid w:val="007B74B0"/>
    <w:rsid w:val="007B7A0A"/>
    <w:rsid w:val="007B7CCC"/>
    <w:rsid w:val="007B7D47"/>
    <w:rsid w:val="007C0264"/>
    <w:rsid w:val="007C0589"/>
    <w:rsid w:val="007C06F4"/>
    <w:rsid w:val="007C08D5"/>
    <w:rsid w:val="007C0D94"/>
    <w:rsid w:val="007C122D"/>
    <w:rsid w:val="007C1920"/>
    <w:rsid w:val="007C2712"/>
    <w:rsid w:val="007C2915"/>
    <w:rsid w:val="007C298A"/>
    <w:rsid w:val="007C3393"/>
    <w:rsid w:val="007C3420"/>
    <w:rsid w:val="007C458F"/>
    <w:rsid w:val="007C4773"/>
    <w:rsid w:val="007C4B95"/>
    <w:rsid w:val="007C4BF5"/>
    <w:rsid w:val="007C4E39"/>
    <w:rsid w:val="007C53D2"/>
    <w:rsid w:val="007C563A"/>
    <w:rsid w:val="007C66DE"/>
    <w:rsid w:val="007C6719"/>
    <w:rsid w:val="007C6A85"/>
    <w:rsid w:val="007C6DF1"/>
    <w:rsid w:val="007C6E3D"/>
    <w:rsid w:val="007C7583"/>
    <w:rsid w:val="007D0534"/>
    <w:rsid w:val="007D0809"/>
    <w:rsid w:val="007D0DF0"/>
    <w:rsid w:val="007D1784"/>
    <w:rsid w:val="007D179C"/>
    <w:rsid w:val="007D1B3E"/>
    <w:rsid w:val="007D1F19"/>
    <w:rsid w:val="007D23B1"/>
    <w:rsid w:val="007D257A"/>
    <w:rsid w:val="007D2AB8"/>
    <w:rsid w:val="007D2DFF"/>
    <w:rsid w:val="007D2FEE"/>
    <w:rsid w:val="007D3641"/>
    <w:rsid w:val="007D3A48"/>
    <w:rsid w:val="007D43E9"/>
    <w:rsid w:val="007D4568"/>
    <w:rsid w:val="007D5A2C"/>
    <w:rsid w:val="007D6175"/>
    <w:rsid w:val="007D6187"/>
    <w:rsid w:val="007D64D1"/>
    <w:rsid w:val="007D6CEC"/>
    <w:rsid w:val="007D6E3B"/>
    <w:rsid w:val="007D7339"/>
    <w:rsid w:val="007D779F"/>
    <w:rsid w:val="007D7826"/>
    <w:rsid w:val="007E000B"/>
    <w:rsid w:val="007E0392"/>
    <w:rsid w:val="007E1C5F"/>
    <w:rsid w:val="007E21C7"/>
    <w:rsid w:val="007E2A40"/>
    <w:rsid w:val="007E2EB5"/>
    <w:rsid w:val="007E38DE"/>
    <w:rsid w:val="007E3933"/>
    <w:rsid w:val="007E426C"/>
    <w:rsid w:val="007E436A"/>
    <w:rsid w:val="007E4BD2"/>
    <w:rsid w:val="007E5113"/>
    <w:rsid w:val="007E5794"/>
    <w:rsid w:val="007E6DF3"/>
    <w:rsid w:val="007E6FDE"/>
    <w:rsid w:val="007E73F5"/>
    <w:rsid w:val="007E79AB"/>
    <w:rsid w:val="007E7FBC"/>
    <w:rsid w:val="007E7FC3"/>
    <w:rsid w:val="007F03FD"/>
    <w:rsid w:val="007F1109"/>
    <w:rsid w:val="007F1B87"/>
    <w:rsid w:val="007F1F59"/>
    <w:rsid w:val="007F29EE"/>
    <w:rsid w:val="007F341F"/>
    <w:rsid w:val="007F3E46"/>
    <w:rsid w:val="007F4EC1"/>
    <w:rsid w:val="007F5135"/>
    <w:rsid w:val="007F59A0"/>
    <w:rsid w:val="007F5E15"/>
    <w:rsid w:val="007F5FE4"/>
    <w:rsid w:val="007F6479"/>
    <w:rsid w:val="007F6AD3"/>
    <w:rsid w:val="007F7282"/>
    <w:rsid w:val="007F7C32"/>
    <w:rsid w:val="007F7ECC"/>
    <w:rsid w:val="00800042"/>
    <w:rsid w:val="008003E3"/>
    <w:rsid w:val="00800A3E"/>
    <w:rsid w:val="008011E4"/>
    <w:rsid w:val="0080137E"/>
    <w:rsid w:val="008013EC"/>
    <w:rsid w:val="0080146F"/>
    <w:rsid w:val="008019D6"/>
    <w:rsid w:val="00801CC8"/>
    <w:rsid w:val="008026B2"/>
    <w:rsid w:val="008028E9"/>
    <w:rsid w:val="00803EC4"/>
    <w:rsid w:val="00804629"/>
    <w:rsid w:val="008047B0"/>
    <w:rsid w:val="00804ADC"/>
    <w:rsid w:val="00804EA6"/>
    <w:rsid w:val="0080561E"/>
    <w:rsid w:val="00805636"/>
    <w:rsid w:val="0080592A"/>
    <w:rsid w:val="008066EA"/>
    <w:rsid w:val="00806C9F"/>
    <w:rsid w:val="00807235"/>
    <w:rsid w:val="00807311"/>
    <w:rsid w:val="00807601"/>
    <w:rsid w:val="00807711"/>
    <w:rsid w:val="0080772B"/>
    <w:rsid w:val="00810F54"/>
    <w:rsid w:val="00811181"/>
    <w:rsid w:val="00811720"/>
    <w:rsid w:val="00811871"/>
    <w:rsid w:val="00811BFA"/>
    <w:rsid w:val="00811C92"/>
    <w:rsid w:val="00811DA9"/>
    <w:rsid w:val="008120BF"/>
    <w:rsid w:val="008129E2"/>
    <w:rsid w:val="00813175"/>
    <w:rsid w:val="0081317B"/>
    <w:rsid w:val="00813544"/>
    <w:rsid w:val="0081357D"/>
    <w:rsid w:val="00813FAE"/>
    <w:rsid w:val="0081429F"/>
    <w:rsid w:val="0081470B"/>
    <w:rsid w:val="00814752"/>
    <w:rsid w:val="00814895"/>
    <w:rsid w:val="00814D6B"/>
    <w:rsid w:val="00814EDB"/>
    <w:rsid w:val="00814FDA"/>
    <w:rsid w:val="008152EC"/>
    <w:rsid w:val="008161E8"/>
    <w:rsid w:val="008166E7"/>
    <w:rsid w:val="00817057"/>
    <w:rsid w:val="008170B5"/>
    <w:rsid w:val="00817544"/>
    <w:rsid w:val="00817555"/>
    <w:rsid w:val="00817ACD"/>
    <w:rsid w:val="00820348"/>
    <w:rsid w:val="00820675"/>
    <w:rsid w:val="008208F3"/>
    <w:rsid w:val="00820B94"/>
    <w:rsid w:val="00821124"/>
    <w:rsid w:val="008216A4"/>
    <w:rsid w:val="00821757"/>
    <w:rsid w:val="00821E82"/>
    <w:rsid w:val="0082293E"/>
    <w:rsid w:val="00822A1C"/>
    <w:rsid w:val="008234C5"/>
    <w:rsid w:val="008243CE"/>
    <w:rsid w:val="008244DA"/>
    <w:rsid w:val="00824A47"/>
    <w:rsid w:val="008252B5"/>
    <w:rsid w:val="008253C8"/>
    <w:rsid w:val="00825604"/>
    <w:rsid w:val="008260EE"/>
    <w:rsid w:val="008267E0"/>
    <w:rsid w:val="00826FCE"/>
    <w:rsid w:val="00827499"/>
    <w:rsid w:val="0082773A"/>
    <w:rsid w:val="00827E19"/>
    <w:rsid w:val="00830FBF"/>
    <w:rsid w:val="008315B5"/>
    <w:rsid w:val="0083185E"/>
    <w:rsid w:val="00831A32"/>
    <w:rsid w:val="00831B12"/>
    <w:rsid w:val="00831B88"/>
    <w:rsid w:val="008322F1"/>
    <w:rsid w:val="00832900"/>
    <w:rsid w:val="00832CAF"/>
    <w:rsid w:val="0083309E"/>
    <w:rsid w:val="008338F0"/>
    <w:rsid w:val="00833DEA"/>
    <w:rsid w:val="0083477A"/>
    <w:rsid w:val="008348ED"/>
    <w:rsid w:val="00834AC2"/>
    <w:rsid w:val="00834BC8"/>
    <w:rsid w:val="00834F96"/>
    <w:rsid w:val="0083571D"/>
    <w:rsid w:val="00835A92"/>
    <w:rsid w:val="00836319"/>
    <w:rsid w:val="00836410"/>
    <w:rsid w:val="00836997"/>
    <w:rsid w:val="00836E96"/>
    <w:rsid w:val="00837103"/>
    <w:rsid w:val="00837145"/>
    <w:rsid w:val="0083732E"/>
    <w:rsid w:val="00837487"/>
    <w:rsid w:val="00837542"/>
    <w:rsid w:val="0084037A"/>
    <w:rsid w:val="008409C9"/>
    <w:rsid w:val="00840D3B"/>
    <w:rsid w:val="00840E97"/>
    <w:rsid w:val="00841166"/>
    <w:rsid w:val="0084178E"/>
    <w:rsid w:val="008418F8"/>
    <w:rsid w:val="0084229F"/>
    <w:rsid w:val="008427E7"/>
    <w:rsid w:val="00842BAB"/>
    <w:rsid w:val="00842BCE"/>
    <w:rsid w:val="00843142"/>
    <w:rsid w:val="008431E1"/>
    <w:rsid w:val="008439F7"/>
    <w:rsid w:val="0084469B"/>
    <w:rsid w:val="008447EF"/>
    <w:rsid w:val="00844F8F"/>
    <w:rsid w:val="00845216"/>
    <w:rsid w:val="008455C2"/>
    <w:rsid w:val="008457D8"/>
    <w:rsid w:val="00846A51"/>
    <w:rsid w:val="00846D0E"/>
    <w:rsid w:val="00850B84"/>
    <w:rsid w:val="00850C17"/>
    <w:rsid w:val="00850C46"/>
    <w:rsid w:val="00850D41"/>
    <w:rsid w:val="00851199"/>
    <w:rsid w:val="00852477"/>
    <w:rsid w:val="008537D3"/>
    <w:rsid w:val="00854828"/>
    <w:rsid w:val="00854887"/>
    <w:rsid w:val="0085490B"/>
    <w:rsid w:val="00854C7F"/>
    <w:rsid w:val="00855107"/>
    <w:rsid w:val="00855225"/>
    <w:rsid w:val="008554AF"/>
    <w:rsid w:val="008557B6"/>
    <w:rsid w:val="0085582C"/>
    <w:rsid w:val="0085594C"/>
    <w:rsid w:val="00855D72"/>
    <w:rsid w:val="00856506"/>
    <w:rsid w:val="00856E1C"/>
    <w:rsid w:val="008574DB"/>
    <w:rsid w:val="00857ECC"/>
    <w:rsid w:val="00860350"/>
    <w:rsid w:val="00861144"/>
    <w:rsid w:val="008611A8"/>
    <w:rsid w:val="0086131A"/>
    <w:rsid w:val="008616E8"/>
    <w:rsid w:val="008617EB"/>
    <w:rsid w:val="00861C90"/>
    <w:rsid w:val="008630F1"/>
    <w:rsid w:val="0086318D"/>
    <w:rsid w:val="0086346D"/>
    <w:rsid w:val="00863AF3"/>
    <w:rsid w:val="00863BC8"/>
    <w:rsid w:val="00863DFE"/>
    <w:rsid w:val="0086413A"/>
    <w:rsid w:val="0086429F"/>
    <w:rsid w:val="0086481E"/>
    <w:rsid w:val="0086561D"/>
    <w:rsid w:val="0086582C"/>
    <w:rsid w:val="008658F5"/>
    <w:rsid w:val="00865BB3"/>
    <w:rsid w:val="00865C6A"/>
    <w:rsid w:val="00865C7D"/>
    <w:rsid w:val="00865CDA"/>
    <w:rsid w:val="00866D81"/>
    <w:rsid w:val="00866F4F"/>
    <w:rsid w:val="00867331"/>
    <w:rsid w:val="008678FC"/>
    <w:rsid w:val="008702D8"/>
    <w:rsid w:val="00870B1E"/>
    <w:rsid w:val="00870B3B"/>
    <w:rsid w:val="00870D14"/>
    <w:rsid w:val="00871044"/>
    <w:rsid w:val="0087283D"/>
    <w:rsid w:val="00873E65"/>
    <w:rsid w:val="00873F3A"/>
    <w:rsid w:val="0087449A"/>
    <w:rsid w:val="00874E57"/>
    <w:rsid w:val="00874F70"/>
    <w:rsid w:val="00875379"/>
    <w:rsid w:val="00875635"/>
    <w:rsid w:val="00875CBA"/>
    <w:rsid w:val="00875D97"/>
    <w:rsid w:val="0087631A"/>
    <w:rsid w:val="0087642A"/>
    <w:rsid w:val="0087652C"/>
    <w:rsid w:val="0087656E"/>
    <w:rsid w:val="00876FD6"/>
    <w:rsid w:val="008771E7"/>
    <w:rsid w:val="0087783F"/>
    <w:rsid w:val="00877894"/>
    <w:rsid w:val="00877AC0"/>
    <w:rsid w:val="00880014"/>
    <w:rsid w:val="00880791"/>
    <w:rsid w:val="00880844"/>
    <w:rsid w:val="008808C3"/>
    <w:rsid w:val="00880B49"/>
    <w:rsid w:val="00880BC4"/>
    <w:rsid w:val="00880FCD"/>
    <w:rsid w:val="00881587"/>
    <w:rsid w:val="00881784"/>
    <w:rsid w:val="00881831"/>
    <w:rsid w:val="00882222"/>
    <w:rsid w:val="00882359"/>
    <w:rsid w:val="0088289B"/>
    <w:rsid w:val="00882913"/>
    <w:rsid w:val="00882D2B"/>
    <w:rsid w:val="00882E06"/>
    <w:rsid w:val="00882E08"/>
    <w:rsid w:val="00882E0D"/>
    <w:rsid w:val="008833AE"/>
    <w:rsid w:val="0088381F"/>
    <w:rsid w:val="00883C6E"/>
    <w:rsid w:val="008840B8"/>
    <w:rsid w:val="0088413F"/>
    <w:rsid w:val="0088415A"/>
    <w:rsid w:val="00884FD4"/>
    <w:rsid w:val="008851F2"/>
    <w:rsid w:val="00885308"/>
    <w:rsid w:val="008855EF"/>
    <w:rsid w:val="00885C78"/>
    <w:rsid w:val="00885CA8"/>
    <w:rsid w:val="008864FD"/>
    <w:rsid w:val="00886929"/>
    <w:rsid w:val="00886C6D"/>
    <w:rsid w:val="00887923"/>
    <w:rsid w:val="0089002C"/>
    <w:rsid w:val="008903D7"/>
    <w:rsid w:val="00890A86"/>
    <w:rsid w:val="00891403"/>
    <w:rsid w:val="00891820"/>
    <w:rsid w:val="00891BA4"/>
    <w:rsid w:val="008922E2"/>
    <w:rsid w:val="00892358"/>
    <w:rsid w:val="00892483"/>
    <w:rsid w:val="0089280C"/>
    <w:rsid w:val="0089307D"/>
    <w:rsid w:val="008931BB"/>
    <w:rsid w:val="008931E2"/>
    <w:rsid w:val="0089383E"/>
    <w:rsid w:val="00893865"/>
    <w:rsid w:val="00893B0F"/>
    <w:rsid w:val="00894384"/>
    <w:rsid w:val="00894B60"/>
    <w:rsid w:val="00894DB8"/>
    <w:rsid w:val="00895C92"/>
    <w:rsid w:val="00895DB2"/>
    <w:rsid w:val="0089603E"/>
    <w:rsid w:val="008978E7"/>
    <w:rsid w:val="00897E3A"/>
    <w:rsid w:val="008A00E8"/>
    <w:rsid w:val="008A0463"/>
    <w:rsid w:val="008A0CBC"/>
    <w:rsid w:val="008A0FB3"/>
    <w:rsid w:val="008A1288"/>
    <w:rsid w:val="008A16E1"/>
    <w:rsid w:val="008A19E4"/>
    <w:rsid w:val="008A1B6E"/>
    <w:rsid w:val="008A226B"/>
    <w:rsid w:val="008A2571"/>
    <w:rsid w:val="008A2615"/>
    <w:rsid w:val="008A28B8"/>
    <w:rsid w:val="008A2A8F"/>
    <w:rsid w:val="008A2F5B"/>
    <w:rsid w:val="008A3546"/>
    <w:rsid w:val="008A36EC"/>
    <w:rsid w:val="008A377C"/>
    <w:rsid w:val="008A38FA"/>
    <w:rsid w:val="008A3D69"/>
    <w:rsid w:val="008A40BB"/>
    <w:rsid w:val="008A43BD"/>
    <w:rsid w:val="008A4E7C"/>
    <w:rsid w:val="008A527A"/>
    <w:rsid w:val="008A57CF"/>
    <w:rsid w:val="008A5B0D"/>
    <w:rsid w:val="008A6521"/>
    <w:rsid w:val="008A65D9"/>
    <w:rsid w:val="008A684B"/>
    <w:rsid w:val="008A6CFC"/>
    <w:rsid w:val="008A6EA7"/>
    <w:rsid w:val="008A73A9"/>
    <w:rsid w:val="008A786E"/>
    <w:rsid w:val="008B009B"/>
    <w:rsid w:val="008B06A5"/>
    <w:rsid w:val="008B090B"/>
    <w:rsid w:val="008B0EAB"/>
    <w:rsid w:val="008B1136"/>
    <w:rsid w:val="008B124D"/>
    <w:rsid w:val="008B1505"/>
    <w:rsid w:val="008B195C"/>
    <w:rsid w:val="008B25BB"/>
    <w:rsid w:val="008B2A00"/>
    <w:rsid w:val="008B2FAD"/>
    <w:rsid w:val="008B3644"/>
    <w:rsid w:val="008B3D05"/>
    <w:rsid w:val="008B3FA5"/>
    <w:rsid w:val="008B4081"/>
    <w:rsid w:val="008B41C9"/>
    <w:rsid w:val="008B46B7"/>
    <w:rsid w:val="008B48A0"/>
    <w:rsid w:val="008B4966"/>
    <w:rsid w:val="008B4A9B"/>
    <w:rsid w:val="008B4B35"/>
    <w:rsid w:val="008B5471"/>
    <w:rsid w:val="008B580F"/>
    <w:rsid w:val="008B5D40"/>
    <w:rsid w:val="008B5E4A"/>
    <w:rsid w:val="008B69CF"/>
    <w:rsid w:val="008B6B38"/>
    <w:rsid w:val="008B6B88"/>
    <w:rsid w:val="008B6C77"/>
    <w:rsid w:val="008B7947"/>
    <w:rsid w:val="008B7F37"/>
    <w:rsid w:val="008C067C"/>
    <w:rsid w:val="008C06D9"/>
    <w:rsid w:val="008C093B"/>
    <w:rsid w:val="008C0AC8"/>
    <w:rsid w:val="008C0BF3"/>
    <w:rsid w:val="008C1117"/>
    <w:rsid w:val="008C1152"/>
    <w:rsid w:val="008C1343"/>
    <w:rsid w:val="008C1696"/>
    <w:rsid w:val="008C2466"/>
    <w:rsid w:val="008C2712"/>
    <w:rsid w:val="008C27C0"/>
    <w:rsid w:val="008C2B08"/>
    <w:rsid w:val="008C2E3C"/>
    <w:rsid w:val="008C33F5"/>
    <w:rsid w:val="008C3469"/>
    <w:rsid w:val="008C3836"/>
    <w:rsid w:val="008C3869"/>
    <w:rsid w:val="008C394F"/>
    <w:rsid w:val="008C3F4C"/>
    <w:rsid w:val="008C45BC"/>
    <w:rsid w:val="008C47A0"/>
    <w:rsid w:val="008C5525"/>
    <w:rsid w:val="008C5DB0"/>
    <w:rsid w:val="008C6106"/>
    <w:rsid w:val="008C66C4"/>
    <w:rsid w:val="008C6D7F"/>
    <w:rsid w:val="008C6EE6"/>
    <w:rsid w:val="008C7FFC"/>
    <w:rsid w:val="008D02BD"/>
    <w:rsid w:val="008D06C0"/>
    <w:rsid w:val="008D0F18"/>
    <w:rsid w:val="008D102D"/>
    <w:rsid w:val="008D10D7"/>
    <w:rsid w:val="008D11A8"/>
    <w:rsid w:val="008D174E"/>
    <w:rsid w:val="008D2A38"/>
    <w:rsid w:val="008D2A9A"/>
    <w:rsid w:val="008D2C7A"/>
    <w:rsid w:val="008D345B"/>
    <w:rsid w:val="008D3CCE"/>
    <w:rsid w:val="008D3D8E"/>
    <w:rsid w:val="008D45F4"/>
    <w:rsid w:val="008D4D8B"/>
    <w:rsid w:val="008D4DA6"/>
    <w:rsid w:val="008D54E0"/>
    <w:rsid w:val="008D54E4"/>
    <w:rsid w:val="008D58E3"/>
    <w:rsid w:val="008D5F56"/>
    <w:rsid w:val="008D6343"/>
    <w:rsid w:val="008D697F"/>
    <w:rsid w:val="008D6D5B"/>
    <w:rsid w:val="008D7159"/>
    <w:rsid w:val="008D774C"/>
    <w:rsid w:val="008D7C52"/>
    <w:rsid w:val="008E0313"/>
    <w:rsid w:val="008E044D"/>
    <w:rsid w:val="008E09B4"/>
    <w:rsid w:val="008E149E"/>
    <w:rsid w:val="008E167B"/>
    <w:rsid w:val="008E18C3"/>
    <w:rsid w:val="008E27BD"/>
    <w:rsid w:val="008E352E"/>
    <w:rsid w:val="008E356E"/>
    <w:rsid w:val="008E3FF0"/>
    <w:rsid w:val="008E452F"/>
    <w:rsid w:val="008E4EB6"/>
    <w:rsid w:val="008E6B9F"/>
    <w:rsid w:val="008E6C3C"/>
    <w:rsid w:val="008E72A3"/>
    <w:rsid w:val="008E7515"/>
    <w:rsid w:val="008E78A4"/>
    <w:rsid w:val="008E7AE2"/>
    <w:rsid w:val="008E7E3F"/>
    <w:rsid w:val="008F0093"/>
    <w:rsid w:val="008F178D"/>
    <w:rsid w:val="008F1CDD"/>
    <w:rsid w:val="008F267D"/>
    <w:rsid w:val="008F2747"/>
    <w:rsid w:val="008F28BB"/>
    <w:rsid w:val="008F2D11"/>
    <w:rsid w:val="008F2F90"/>
    <w:rsid w:val="008F30DE"/>
    <w:rsid w:val="008F362A"/>
    <w:rsid w:val="008F3CFD"/>
    <w:rsid w:val="008F45C7"/>
    <w:rsid w:val="008F4715"/>
    <w:rsid w:val="008F4CEA"/>
    <w:rsid w:val="008F4D0E"/>
    <w:rsid w:val="008F5202"/>
    <w:rsid w:val="008F5846"/>
    <w:rsid w:val="008F58FC"/>
    <w:rsid w:val="008F5B72"/>
    <w:rsid w:val="008F64E1"/>
    <w:rsid w:val="008F6735"/>
    <w:rsid w:val="008F68B4"/>
    <w:rsid w:val="008F6A88"/>
    <w:rsid w:val="008F75A3"/>
    <w:rsid w:val="008F7CD1"/>
    <w:rsid w:val="009006B5"/>
    <w:rsid w:val="00900D8E"/>
    <w:rsid w:val="00901185"/>
    <w:rsid w:val="00901ADF"/>
    <w:rsid w:val="00901D12"/>
    <w:rsid w:val="0090266E"/>
    <w:rsid w:val="009027EA"/>
    <w:rsid w:val="00902EB7"/>
    <w:rsid w:val="00903C41"/>
    <w:rsid w:val="0090416F"/>
    <w:rsid w:val="0090466A"/>
    <w:rsid w:val="00904C3B"/>
    <w:rsid w:val="00904DAB"/>
    <w:rsid w:val="0090503C"/>
    <w:rsid w:val="00905042"/>
    <w:rsid w:val="00905ED2"/>
    <w:rsid w:val="00906018"/>
    <w:rsid w:val="0090652A"/>
    <w:rsid w:val="009072B2"/>
    <w:rsid w:val="00907F5B"/>
    <w:rsid w:val="009100F9"/>
    <w:rsid w:val="0091011B"/>
    <w:rsid w:val="009101C7"/>
    <w:rsid w:val="00910664"/>
    <w:rsid w:val="00910D1C"/>
    <w:rsid w:val="00910DA1"/>
    <w:rsid w:val="00910E3F"/>
    <w:rsid w:val="009110B7"/>
    <w:rsid w:val="0091135D"/>
    <w:rsid w:val="00911368"/>
    <w:rsid w:val="009123CA"/>
    <w:rsid w:val="00912E45"/>
    <w:rsid w:val="00912EEC"/>
    <w:rsid w:val="00913095"/>
    <w:rsid w:val="00913434"/>
    <w:rsid w:val="00913BAF"/>
    <w:rsid w:val="00913E73"/>
    <w:rsid w:val="00913F0E"/>
    <w:rsid w:val="00914093"/>
    <w:rsid w:val="009140C0"/>
    <w:rsid w:val="0091454D"/>
    <w:rsid w:val="00914607"/>
    <w:rsid w:val="00914848"/>
    <w:rsid w:val="00914EF6"/>
    <w:rsid w:val="009152EB"/>
    <w:rsid w:val="0091569A"/>
    <w:rsid w:val="00915B26"/>
    <w:rsid w:val="00915C7C"/>
    <w:rsid w:val="00915DC9"/>
    <w:rsid w:val="00917676"/>
    <w:rsid w:val="009176FE"/>
    <w:rsid w:val="009179B0"/>
    <w:rsid w:val="009202D6"/>
    <w:rsid w:val="00920301"/>
    <w:rsid w:val="0092096F"/>
    <w:rsid w:val="00920B17"/>
    <w:rsid w:val="00920C9C"/>
    <w:rsid w:val="00920F4E"/>
    <w:rsid w:val="0092103C"/>
    <w:rsid w:val="0092105F"/>
    <w:rsid w:val="0092107C"/>
    <w:rsid w:val="00921220"/>
    <w:rsid w:val="0092197F"/>
    <w:rsid w:val="00921BAE"/>
    <w:rsid w:val="00921DA7"/>
    <w:rsid w:val="00922468"/>
    <w:rsid w:val="00922727"/>
    <w:rsid w:val="00922A3A"/>
    <w:rsid w:val="00922ACB"/>
    <w:rsid w:val="00922F69"/>
    <w:rsid w:val="00923356"/>
    <w:rsid w:val="009238D8"/>
    <w:rsid w:val="00923CAF"/>
    <w:rsid w:val="00923DCA"/>
    <w:rsid w:val="00925558"/>
    <w:rsid w:val="00925636"/>
    <w:rsid w:val="00925B40"/>
    <w:rsid w:val="009264B3"/>
    <w:rsid w:val="0092677F"/>
    <w:rsid w:val="00926E90"/>
    <w:rsid w:val="0092794E"/>
    <w:rsid w:val="00927CA8"/>
    <w:rsid w:val="00930FFA"/>
    <w:rsid w:val="00931236"/>
    <w:rsid w:val="009313F3"/>
    <w:rsid w:val="00932049"/>
    <w:rsid w:val="0093208B"/>
    <w:rsid w:val="009328FE"/>
    <w:rsid w:val="00932CAD"/>
    <w:rsid w:val="00932E39"/>
    <w:rsid w:val="00933E4B"/>
    <w:rsid w:val="009340FE"/>
    <w:rsid w:val="0093492D"/>
    <w:rsid w:val="009350D1"/>
    <w:rsid w:val="009353F0"/>
    <w:rsid w:val="00935F61"/>
    <w:rsid w:val="00936575"/>
    <w:rsid w:val="00937761"/>
    <w:rsid w:val="0093780B"/>
    <w:rsid w:val="00937F36"/>
    <w:rsid w:val="0094070B"/>
    <w:rsid w:val="009407D4"/>
    <w:rsid w:val="00940F06"/>
    <w:rsid w:val="00941118"/>
    <w:rsid w:val="00941238"/>
    <w:rsid w:val="00941333"/>
    <w:rsid w:val="00941498"/>
    <w:rsid w:val="00941CA2"/>
    <w:rsid w:val="009424BB"/>
    <w:rsid w:val="00942DA3"/>
    <w:rsid w:val="00942FB1"/>
    <w:rsid w:val="009430A8"/>
    <w:rsid w:val="00943A60"/>
    <w:rsid w:val="00943AA8"/>
    <w:rsid w:val="00943B91"/>
    <w:rsid w:val="00944141"/>
    <w:rsid w:val="00944CAC"/>
    <w:rsid w:val="00944E67"/>
    <w:rsid w:val="00945001"/>
    <w:rsid w:val="0094596F"/>
    <w:rsid w:val="0094598E"/>
    <w:rsid w:val="009459E8"/>
    <w:rsid w:val="00945C40"/>
    <w:rsid w:val="009463DD"/>
    <w:rsid w:val="00946E00"/>
    <w:rsid w:val="00946ED3"/>
    <w:rsid w:val="00946F90"/>
    <w:rsid w:val="00947701"/>
    <w:rsid w:val="00947ADB"/>
    <w:rsid w:val="00947B31"/>
    <w:rsid w:val="00947C1D"/>
    <w:rsid w:val="00947EFD"/>
    <w:rsid w:val="00947FD2"/>
    <w:rsid w:val="00950316"/>
    <w:rsid w:val="0095057F"/>
    <w:rsid w:val="0095061E"/>
    <w:rsid w:val="00950698"/>
    <w:rsid w:val="00950BB3"/>
    <w:rsid w:val="0095157D"/>
    <w:rsid w:val="009516F2"/>
    <w:rsid w:val="009526BE"/>
    <w:rsid w:val="0095341D"/>
    <w:rsid w:val="00953881"/>
    <w:rsid w:val="00953C4E"/>
    <w:rsid w:val="009546F3"/>
    <w:rsid w:val="009549C5"/>
    <w:rsid w:val="00954D58"/>
    <w:rsid w:val="0095502C"/>
    <w:rsid w:val="009559B8"/>
    <w:rsid w:val="00955A56"/>
    <w:rsid w:val="00955C56"/>
    <w:rsid w:val="00956272"/>
    <w:rsid w:val="0095632C"/>
    <w:rsid w:val="00956501"/>
    <w:rsid w:val="00957117"/>
    <w:rsid w:val="00957509"/>
    <w:rsid w:val="00957595"/>
    <w:rsid w:val="00957A89"/>
    <w:rsid w:val="00957E48"/>
    <w:rsid w:val="00960A21"/>
    <w:rsid w:val="009611DD"/>
    <w:rsid w:val="009614CE"/>
    <w:rsid w:val="009617A9"/>
    <w:rsid w:val="00961819"/>
    <w:rsid w:val="009618D5"/>
    <w:rsid w:val="009619B4"/>
    <w:rsid w:val="00961CA4"/>
    <w:rsid w:val="0096219B"/>
    <w:rsid w:val="00962519"/>
    <w:rsid w:val="00962853"/>
    <w:rsid w:val="00962AE7"/>
    <w:rsid w:val="00962DF7"/>
    <w:rsid w:val="00962E5F"/>
    <w:rsid w:val="0096336C"/>
    <w:rsid w:val="009634A6"/>
    <w:rsid w:val="009638FD"/>
    <w:rsid w:val="00963C3C"/>
    <w:rsid w:val="00963C88"/>
    <w:rsid w:val="00963D03"/>
    <w:rsid w:val="00963F01"/>
    <w:rsid w:val="00963F06"/>
    <w:rsid w:val="00963F44"/>
    <w:rsid w:val="0096451D"/>
    <w:rsid w:val="00964627"/>
    <w:rsid w:val="009648D0"/>
    <w:rsid w:val="009649C2"/>
    <w:rsid w:val="009649DC"/>
    <w:rsid w:val="00964A19"/>
    <w:rsid w:val="00964C47"/>
    <w:rsid w:val="00964C67"/>
    <w:rsid w:val="00965130"/>
    <w:rsid w:val="0096514D"/>
    <w:rsid w:val="0096539B"/>
    <w:rsid w:val="009658D3"/>
    <w:rsid w:val="00965B62"/>
    <w:rsid w:val="00965DF0"/>
    <w:rsid w:val="00965DFD"/>
    <w:rsid w:val="00966240"/>
    <w:rsid w:val="009665E6"/>
    <w:rsid w:val="00970442"/>
    <w:rsid w:val="0097072D"/>
    <w:rsid w:val="00970A37"/>
    <w:rsid w:val="00970FCB"/>
    <w:rsid w:val="009710AF"/>
    <w:rsid w:val="0097132C"/>
    <w:rsid w:val="00971400"/>
    <w:rsid w:val="00971969"/>
    <w:rsid w:val="00971B5E"/>
    <w:rsid w:val="00972E1B"/>
    <w:rsid w:val="0097350C"/>
    <w:rsid w:val="0097353A"/>
    <w:rsid w:val="0097382E"/>
    <w:rsid w:val="009738A1"/>
    <w:rsid w:val="00973949"/>
    <w:rsid w:val="0097581E"/>
    <w:rsid w:val="009763B9"/>
    <w:rsid w:val="009767C8"/>
    <w:rsid w:val="00976CBB"/>
    <w:rsid w:val="00977700"/>
    <w:rsid w:val="00977A55"/>
    <w:rsid w:val="00977C9C"/>
    <w:rsid w:val="00977CC5"/>
    <w:rsid w:val="00980614"/>
    <w:rsid w:val="00980923"/>
    <w:rsid w:val="00981158"/>
    <w:rsid w:val="00981ACE"/>
    <w:rsid w:val="00981C0A"/>
    <w:rsid w:val="00981F0F"/>
    <w:rsid w:val="009829F2"/>
    <w:rsid w:val="0098350A"/>
    <w:rsid w:val="00984A46"/>
    <w:rsid w:val="00984FAE"/>
    <w:rsid w:val="00985147"/>
    <w:rsid w:val="009854A9"/>
    <w:rsid w:val="0098582F"/>
    <w:rsid w:val="0098596A"/>
    <w:rsid w:val="00985E86"/>
    <w:rsid w:val="009867AD"/>
    <w:rsid w:val="00986A40"/>
    <w:rsid w:val="00986ACE"/>
    <w:rsid w:val="00986B1B"/>
    <w:rsid w:val="00986DE2"/>
    <w:rsid w:val="00987267"/>
    <w:rsid w:val="0098734F"/>
    <w:rsid w:val="009873F3"/>
    <w:rsid w:val="00987731"/>
    <w:rsid w:val="009877DD"/>
    <w:rsid w:val="00987BBE"/>
    <w:rsid w:val="00987CF5"/>
    <w:rsid w:val="00990911"/>
    <w:rsid w:val="00990A30"/>
    <w:rsid w:val="00990AC6"/>
    <w:rsid w:val="009910C6"/>
    <w:rsid w:val="009910C8"/>
    <w:rsid w:val="00991A2B"/>
    <w:rsid w:val="00991B99"/>
    <w:rsid w:val="00991BF6"/>
    <w:rsid w:val="009925B4"/>
    <w:rsid w:val="00992B76"/>
    <w:rsid w:val="00992C1B"/>
    <w:rsid w:val="00992D4A"/>
    <w:rsid w:val="009930DC"/>
    <w:rsid w:val="0099346B"/>
    <w:rsid w:val="0099349E"/>
    <w:rsid w:val="00993543"/>
    <w:rsid w:val="0099371C"/>
    <w:rsid w:val="0099372E"/>
    <w:rsid w:val="00993B96"/>
    <w:rsid w:val="00993CB2"/>
    <w:rsid w:val="00993D00"/>
    <w:rsid w:val="009951CE"/>
    <w:rsid w:val="00995C43"/>
    <w:rsid w:val="009968C7"/>
    <w:rsid w:val="00996C3E"/>
    <w:rsid w:val="0099771F"/>
    <w:rsid w:val="00997870"/>
    <w:rsid w:val="00997917"/>
    <w:rsid w:val="00997953"/>
    <w:rsid w:val="00997A67"/>
    <w:rsid w:val="00997CF3"/>
    <w:rsid w:val="00997DA2"/>
    <w:rsid w:val="009A0155"/>
    <w:rsid w:val="009A04EA"/>
    <w:rsid w:val="009A0D11"/>
    <w:rsid w:val="009A106B"/>
    <w:rsid w:val="009A172A"/>
    <w:rsid w:val="009A1D8E"/>
    <w:rsid w:val="009A2507"/>
    <w:rsid w:val="009A27D3"/>
    <w:rsid w:val="009A294D"/>
    <w:rsid w:val="009A2EDB"/>
    <w:rsid w:val="009A31F3"/>
    <w:rsid w:val="009A3739"/>
    <w:rsid w:val="009A3BE5"/>
    <w:rsid w:val="009A4E01"/>
    <w:rsid w:val="009A4EFB"/>
    <w:rsid w:val="009A50BE"/>
    <w:rsid w:val="009A58F0"/>
    <w:rsid w:val="009A5A88"/>
    <w:rsid w:val="009A5AF5"/>
    <w:rsid w:val="009A60D1"/>
    <w:rsid w:val="009A646B"/>
    <w:rsid w:val="009A65F2"/>
    <w:rsid w:val="009A66CB"/>
    <w:rsid w:val="009A7703"/>
    <w:rsid w:val="009A7B5D"/>
    <w:rsid w:val="009A7B5F"/>
    <w:rsid w:val="009A7D25"/>
    <w:rsid w:val="009B06A6"/>
    <w:rsid w:val="009B0E26"/>
    <w:rsid w:val="009B0FE8"/>
    <w:rsid w:val="009B11E6"/>
    <w:rsid w:val="009B12CE"/>
    <w:rsid w:val="009B1792"/>
    <w:rsid w:val="009B1F13"/>
    <w:rsid w:val="009B285C"/>
    <w:rsid w:val="009B2EA8"/>
    <w:rsid w:val="009B3470"/>
    <w:rsid w:val="009B3579"/>
    <w:rsid w:val="009B40A8"/>
    <w:rsid w:val="009B4139"/>
    <w:rsid w:val="009B4181"/>
    <w:rsid w:val="009B41B5"/>
    <w:rsid w:val="009B4419"/>
    <w:rsid w:val="009B446F"/>
    <w:rsid w:val="009B4BFF"/>
    <w:rsid w:val="009B5470"/>
    <w:rsid w:val="009B5669"/>
    <w:rsid w:val="009B57A8"/>
    <w:rsid w:val="009B5911"/>
    <w:rsid w:val="009B59CE"/>
    <w:rsid w:val="009B5ABC"/>
    <w:rsid w:val="009B5B44"/>
    <w:rsid w:val="009B5F7D"/>
    <w:rsid w:val="009B65CE"/>
    <w:rsid w:val="009B6AAD"/>
    <w:rsid w:val="009B708B"/>
    <w:rsid w:val="009B7396"/>
    <w:rsid w:val="009B7486"/>
    <w:rsid w:val="009C0316"/>
    <w:rsid w:val="009C060B"/>
    <w:rsid w:val="009C0F3A"/>
    <w:rsid w:val="009C13C2"/>
    <w:rsid w:val="009C14A3"/>
    <w:rsid w:val="009C1664"/>
    <w:rsid w:val="009C1885"/>
    <w:rsid w:val="009C1BEB"/>
    <w:rsid w:val="009C2012"/>
    <w:rsid w:val="009C22DF"/>
    <w:rsid w:val="009C239A"/>
    <w:rsid w:val="009C37DF"/>
    <w:rsid w:val="009C3C60"/>
    <w:rsid w:val="009C3DF8"/>
    <w:rsid w:val="009C46E7"/>
    <w:rsid w:val="009C4923"/>
    <w:rsid w:val="009C4EB6"/>
    <w:rsid w:val="009C50A4"/>
    <w:rsid w:val="009C5263"/>
    <w:rsid w:val="009C52F9"/>
    <w:rsid w:val="009C5313"/>
    <w:rsid w:val="009C5473"/>
    <w:rsid w:val="009C5AF0"/>
    <w:rsid w:val="009C5EA6"/>
    <w:rsid w:val="009C5FE6"/>
    <w:rsid w:val="009C61AE"/>
    <w:rsid w:val="009C66ED"/>
    <w:rsid w:val="009C6844"/>
    <w:rsid w:val="009C6CC5"/>
    <w:rsid w:val="009C7155"/>
    <w:rsid w:val="009C7215"/>
    <w:rsid w:val="009C73A2"/>
    <w:rsid w:val="009D1456"/>
    <w:rsid w:val="009D17D6"/>
    <w:rsid w:val="009D1A7D"/>
    <w:rsid w:val="009D21D3"/>
    <w:rsid w:val="009D23A1"/>
    <w:rsid w:val="009D2488"/>
    <w:rsid w:val="009D2770"/>
    <w:rsid w:val="009D2992"/>
    <w:rsid w:val="009D2B1D"/>
    <w:rsid w:val="009D3252"/>
    <w:rsid w:val="009D36D6"/>
    <w:rsid w:val="009D3711"/>
    <w:rsid w:val="009D3802"/>
    <w:rsid w:val="009D3E96"/>
    <w:rsid w:val="009D47D6"/>
    <w:rsid w:val="009D4816"/>
    <w:rsid w:val="009D4A5E"/>
    <w:rsid w:val="009D4E3B"/>
    <w:rsid w:val="009D4EDF"/>
    <w:rsid w:val="009D4F02"/>
    <w:rsid w:val="009D4FFE"/>
    <w:rsid w:val="009D50D8"/>
    <w:rsid w:val="009D5222"/>
    <w:rsid w:val="009D5B13"/>
    <w:rsid w:val="009D5C05"/>
    <w:rsid w:val="009D6687"/>
    <w:rsid w:val="009D6762"/>
    <w:rsid w:val="009D6901"/>
    <w:rsid w:val="009D6EFA"/>
    <w:rsid w:val="009D712D"/>
    <w:rsid w:val="009D7802"/>
    <w:rsid w:val="009D7B24"/>
    <w:rsid w:val="009E030F"/>
    <w:rsid w:val="009E0900"/>
    <w:rsid w:val="009E0C3D"/>
    <w:rsid w:val="009E1655"/>
    <w:rsid w:val="009E212B"/>
    <w:rsid w:val="009E23D1"/>
    <w:rsid w:val="009E25CE"/>
    <w:rsid w:val="009E279F"/>
    <w:rsid w:val="009E2A29"/>
    <w:rsid w:val="009E33C1"/>
    <w:rsid w:val="009E3454"/>
    <w:rsid w:val="009E35AB"/>
    <w:rsid w:val="009E3E83"/>
    <w:rsid w:val="009E4105"/>
    <w:rsid w:val="009E4996"/>
    <w:rsid w:val="009E4F15"/>
    <w:rsid w:val="009E58BE"/>
    <w:rsid w:val="009E5F01"/>
    <w:rsid w:val="009E5F54"/>
    <w:rsid w:val="009E6C64"/>
    <w:rsid w:val="009E741E"/>
    <w:rsid w:val="009E7904"/>
    <w:rsid w:val="009E7F28"/>
    <w:rsid w:val="009F07A2"/>
    <w:rsid w:val="009F145E"/>
    <w:rsid w:val="009F169B"/>
    <w:rsid w:val="009F2F9A"/>
    <w:rsid w:val="009F2FF1"/>
    <w:rsid w:val="009F3A9C"/>
    <w:rsid w:val="009F3AEA"/>
    <w:rsid w:val="009F3B21"/>
    <w:rsid w:val="009F3F59"/>
    <w:rsid w:val="009F4142"/>
    <w:rsid w:val="009F473A"/>
    <w:rsid w:val="009F5578"/>
    <w:rsid w:val="009F604E"/>
    <w:rsid w:val="009F6AFD"/>
    <w:rsid w:val="009F70AB"/>
    <w:rsid w:val="00A0044B"/>
    <w:rsid w:val="00A00855"/>
    <w:rsid w:val="00A009FB"/>
    <w:rsid w:val="00A01EC2"/>
    <w:rsid w:val="00A031A3"/>
    <w:rsid w:val="00A03241"/>
    <w:rsid w:val="00A039B3"/>
    <w:rsid w:val="00A04403"/>
    <w:rsid w:val="00A047E5"/>
    <w:rsid w:val="00A04825"/>
    <w:rsid w:val="00A051B6"/>
    <w:rsid w:val="00A051FA"/>
    <w:rsid w:val="00A05270"/>
    <w:rsid w:val="00A05285"/>
    <w:rsid w:val="00A05512"/>
    <w:rsid w:val="00A0584C"/>
    <w:rsid w:val="00A05E2A"/>
    <w:rsid w:val="00A05E72"/>
    <w:rsid w:val="00A063A8"/>
    <w:rsid w:val="00A069B1"/>
    <w:rsid w:val="00A06BE3"/>
    <w:rsid w:val="00A06F84"/>
    <w:rsid w:val="00A070E6"/>
    <w:rsid w:val="00A07252"/>
    <w:rsid w:val="00A074EA"/>
    <w:rsid w:val="00A07D67"/>
    <w:rsid w:val="00A10032"/>
    <w:rsid w:val="00A1050D"/>
    <w:rsid w:val="00A111E2"/>
    <w:rsid w:val="00A11FC5"/>
    <w:rsid w:val="00A12113"/>
    <w:rsid w:val="00A1293A"/>
    <w:rsid w:val="00A12A8D"/>
    <w:rsid w:val="00A13398"/>
    <w:rsid w:val="00A139AB"/>
    <w:rsid w:val="00A14560"/>
    <w:rsid w:val="00A14612"/>
    <w:rsid w:val="00A146C8"/>
    <w:rsid w:val="00A14875"/>
    <w:rsid w:val="00A148C7"/>
    <w:rsid w:val="00A14AE6"/>
    <w:rsid w:val="00A14C0E"/>
    <w:rsid w:val="00A14D9D"/>
    <w:rsid w:val="00A14FB1"/>
    <w:rsid w:val="00A15DF3"/>
    <w:rsid w:val="00A15F1E"/>
    <w:rsid w:val="00A15F9D"/>
    <w:rsid w:val="00A163F8"/>
    <w:rsid w:val="00A17F12"/>
    <w:rsid w:val="00A20C2D"/>
    <w:rsid w:val="00A20DEF"/>
    <w:rsid w:val="00A210B2"/>
    <w:rsid w:val="00A2112D"/>
    <w:rsid w:val="00A211DB"/>
    <w:rsid w:val="00A21732"/>
    <w:rsid w:val="00A218C7"/>
    <w:rsid w:val="00A22456"/>
    <w:rsid w:val="00A22818"/>
    <w:rsid w:val="00A228FA"/>
    <w:rsid w:val="00A23244"/>
    <w:rsid w:val="00A23CB9"/>
    <w:rsid w:val="00A23DF2"/>
    <w:rsid w:val="00A24D20"/>
    <w:rsid w:val="00A25383"/>
    <w:rsid w:val="00A2586D"/>
    <w:rsid w:val="00A259E1"/>
    <w:rsid w:val="00A26808"/>
    <w:rsid w:val="00A26C1A"/>
    <w:rsid w:val="00A26CDB"/>
    <w:rsid w:val="00A26FB9"/>
    <w:rsid w:val="00A27127"/>
    <w:rsid w:val="00A271FC"/>
    <w:rsid w:val="00A27211"/>
    <w:rsid w:val="00A272E2"/>
    <w:rsid w:val="00A30928"/>
    <w:rsid w:val="00A30B1F"/>
    <w:rsid w:val="00A30DB6"/>
    <w:rsid w:val="00A312F2"/>
    <w:rsid w:val="00A31419"/>
    <w:rsid w:val="00A31766"/>
    <w:rsid w:val="00A318DA"/>
    <w:rsid w:val="00A31B41"/>
    <w:rsid w:val="00A31DE1"/>
    <w:rsid w:val="00A321CC"/>
    <w:rsid w:val="00A32CA9"/>
    <w:rsid w:val="00A333E1"/>
    <w:rsid w:val="00A33605"/>
    <w:rsid w:val="00A3436A"/>
    <w:rsid w:val="00A3463D"/>
    <w:rsid w:val="00A3584F"/>
    <w:rsid w:val="00A363BD"/>
    <w:rsid w:val="00A36998"/>
    <w:rsid w:val="00A36ED5"/>
    <w:rsid w:val="00A376BF"/>
    <w:rsid w:val="00A37D60"/>
    <w:rsid w:val="00A407D2"/>
    <w:rsid w:val="00A40DD6"/>
    <w:rsid w:val="00A4158E"/>
    <w:rsid w:val="00A41BA6"/>
    <w:rsid w:val="00A41DC2"/>
    <w:rsid w:val="00A41E03"/>
    <w:rsid w:val="00A4229E"/>
    <w:rsid w:val="00A422DF"/>
    <w:rsid w:val="00A4261E"/>
    <w:rsid w:val="00A4270D"/>
    <w:rsid w:val="00A4275A"/>
    <w:rsid w:val="00A42AAD"/>
    <w:rsid w:val="00A433BB"/>
    <w:rsid w:val="00A4342C"/>
    <w:rsid w:val="00A4359D"/>
    <w:rsid w:val="00A43FA7"/>
    <w:rsid w:val="00A44937"/>
    <w:rsid w:val="00A449C6"/>
    <w:rsid w:val="00A449C8"/>
    <w:rsid w:val="00A44DD4"/>
    <w:rsid w:val="00A453AA"/>
    <w:rsid w:val="00A461E3"/>
    <w:rsid w:val="00A46734"/>
    <w:rsid w:val="00A46D4C"/>
    <w:rsid w:val="00A4737E"/>
    <w:rsid w:val="00A47467"/>
    <w:rsid w:val="00A47970"/>
    <w:rsid w:val="00A47F58"/>
    <w:rsid w:val="00A50560"/>
    <w:rsid w:val="00A50661"/>
    <w:rsid w:val="00A5149F"/>
    <w:rsid w:val="00A5241E"/>
    <w:rsid w:val="00A52457"/>
    <w:rsid w:val="00A5255E"/>
    <w:rsid w:val="00A5262F"/>
    <w:rsid w:val="00A528B0"/>
    <w:rsid w:val="00A52D41"/>
    <w:rsid w:val="00A5317D"/>
    <w:rsid w:val="00A53810"/>
    <w:rsid w:val="00A538D4"/>
    <w:rsid w:val="00A53F23"/>
    <w:rsid w:val="00A5411D"/>
    <w:rsid w:val="00A541DF"/>
    <w:rsid w:val="00A5421B"/>
    <w:rsid w:val="00A54A4E"/>
    <w:rsid w:val="00A54C74"/>
    <w:rsid w:val="00A54CCE"/>
    <w:rsid w:val="00A54D9D"/>
    <w:rsid w:val="00A55940"/>
    <w:rsid w:val="00A559CC"/>
    <w:rsid w:val="00A561AC"/>
    <w:rsid w:val="00A5670E"/>
    <w:rsid w:val="00A569D4"/>
    <w:rsid w:val="00A57790"/>
    <w:rsid w:val="00A57FE4"/>
    <w:rsid w:val="00A60D0D"/>
    <w:rsid w:val="00A60E4B"/>
    <w:rsid w:val="00A61026"/>
    <w:rsid w:val="00A6113E"/>
    <w:rsid w:val="00A6133A"/>
    <w:rsid w:val="00A61635"/>
    <w:rsid w:val="00A61997"/>
    <w:rsid w:val="00A61E43"/>
    <w:rsid w:val="00A620A3"/>
    <w:rsid w:val="00A62D61"/>
    <w:rsid w:val="00A62DF4"/>
    <w:rsid w:val="00A62F40"/>
    <w:rsid w:val="00A63C2F"/>
    <w:rsid w:val="00A63E4C"/>
    <w:rsid w:val="00A63F19"/>
    <w:rsid w:val="00A64D3B"/>
    <w:rsid w:val="00A64D8B"/>
    <w:rsid w:val="00A651BA"/>
    <w:rsid w:val="00A6524F"/>
    <w:rsid w:val="00A65311"/>
    <w:rsid w:val="00A657F7"/>
    <w:rsid w:val="00A6584E"/>
    <w:rsid w:val="00A66112"/>
    <w:rsid w:val="00A66287"/>
    <w:rsid w:val="00A662DA"/>
    <w:rsid w:val="00A66912"/>
    <w:rsid w:val="00A669AD"/>
    <w:rsid w:val="00A66B44"/>
    <w:rsid w:val="00A66FD7"/>
    <w:rsid w:val="00A67010"/>
    <w:rsid w:val="00A67441"/>
    <w:rsid w:val="00A67517"/>
    <w:rsid w:val="00A67807"/>
    <w:rsid w:val="00A678B6"/>
    <w:rsid w:val="00A67B07"/>
    <w:rsid w:val="00A7021A"/>
    <w:rsid w:val="00A70398"/>
    <w:rsid w:val="00A70B60"/>
    <w:rsid w:val="00A70F34"/>
    <w:rsid w:val="00A71C40"/>
    <w:rsid w:val="00A722B0"/>
    <w:rsid w:val="00A7258D"/>
    <w:rsid w:val="00A731FC"/>
    <w:rsid w:val="00A7375F"/>
    <w:rsid w:val="00A73E8F"/>
    <w:rsid w:val="00A73F8D"/>
    <w:rsid w:val="00A7426F"/>
    <w:rsid w:val="00A74399"/>
    <w:rsid w:val="00A74F6B"/>
    <w:rsid w:val="00A7547F"/>
    <w:rsid w:val="00A75767"/>
    <w:rsid w:val="00A7661A"/>
    <w:rsid w:val="00A76C6C"/>
    <w:rsid w:val="00A76D4F"/>
    <w:rsid w:val="00A77BCE"/>
    <w:rsid w:val="00A77BDD"/>
    <w:rsid w:val="00A77C7B"/>
    <w:rsid w:val="00A802B4"/>
    <w:rsid w:val="00A80327"/>
    <w:rsid w:val="00A8074E"/>
    <w:rsid w:val="00A81DF7"/>
    <w:rsid w:val="00A8210B"/>
    <w:rsid w:val="00A823C7"/>
    <w:rsid w:val="00A82471"/>
    <w:rsid w:val="00A8282C"/>
    <w:rsid w:val="00A82A6B"/>
    <w:rsid w:val="00A82C1A"/>
    <w:rsid w:val="00A82DE4"/>
    <w:rsid w:val="00A83CDB"/>
    <w:rsid w:val="00A84671"/>
    <w:rsid w:val="00A84DDC"/>
    <w:rsid w:val="00A8509B"/>
    <w:rsid w:val="00A8538B"/>
    <w:rsid w:val="00A8538E"/>
    <w:rsid w:val="00A853D7"/>
    <w:rsid w:val="00A85526"/>
    <w:rsid w:val="00A85570"/>
    <w:rsid w:val="00A85627"/>
    <w:rsid w:val="00A85735"/>
    <w:rsid w:val="00A8608B"/>
    <w:rsid w:val="00A86BDA"/>
    <w:rsid w:val="00A86C71"/>
    <w:rsid w:val="00A875C0"/>
    <w:rsid w:val="00A87AB5"/>
    <w:rsid w:val="00A90675"/>
    <w:rsid w:val="00A9118A"/>
    <w:rsid w:val="00A9135A"/>
    <w:rsid w:val="00A91B61"/>
    <w:rsid w:val="00A91DC0"/>
    <w:rsid w:val="00A9224A"/>
    <w:rsid w:val="00A925E9"/>
    <w:rsid w:val="00A926CB"/>
    <w:rsid w:val="00A926FC"/>
    <w:rsid w:val="00A92833"/>
    <w:rsid w:val="00A92C8D"/>
    <w:rsid w:val="00A930E5"/>
    <w:rsid w:val="00A93C3B"/>
    <w:rsid w:val="00A93D2E"/>
    <w:rsid w:val="00A9447E"/>
    <w:rsid w:val="00A94A7D"/>
    <w:rsid w:val="00A94AD4"/>
    <w:rsid w:val="00A9592F"/>
    <w:rsid w:val="00A95935"/>
    <w:rsid w:val="00A95E37"/>
    <w:rsid w:val="00A9625C"/>
    <w:rsid w:val="00A966FC"/>
    <w:rsid w:val="00A96CA0"/>
    <w:rsid w:val="00A9711E"/>
    <w:rsid w:val="00A97164"/>
    <w:rsid w:val="00A973B9"/>
    <w:rsid w:val="00A973D6"/>
    <w:rsid w:val="00A97A47"/>
    <w:rsid w:val="00A97AAB"/>
    <w:rsid w:val="00AA062E"/>
    <w:rsid w:val="00AA077B"/>
    <w:rsid w:val="00AA07BB"/>
    <w:rsid w:val="00AA0840"/>
    <w:rsid w:val="00AA1184"/>
    <w:rsid w:val="00AA1BDA"/>
    <w:rsid w:val="00AA235A"/>
    <w:rsid w:val="00AA2756"/>
    <w:rsid w:val="00AA2807"/>
    <w:rsid w:val="00AA314D"/>
    <w:rsid w:val="00AA3DCE"/>
    <w:rsid w:val="00AA3F5A"/>
    <w:rsid w:val="00AA3F67"/>
    <w:rsid w:val="00AA4444"/>
    <w:rsid w:val="00AA554B"/>
    <w:rsid w:val="00AA5B2E"/>
    <w:rsid w:val="00AA6306"/>
    <w:rsid w:val="00AA6E14"/>
    <w:rsid w:val="00AA7212"/>
    <w:rsid w:val="00AA7D2D"/>
    <w:rsid w:val="00AB05A8"/>
    <w:rsid w:val="00AB0E16"/>
    <w:rsid w:val="00AB13A4"/>
    <w:rsid w:val="00AB1518"/>
    <w:rsid w:val="00AB18BA"/>
    <w:rsid w:val="00AB1DCF"/>
    <w:rsid w:val="00AB1F32"/>
    <w:rsid w:val="00AB257D"/>
    <w:rsid w:val="00AB3764"/>
    <w:rsid w:val="00AB3B6B"/>
    <w:rsid w:val="00AB3C82"/>
    <w:rsid w:val="00AB3CCC"/>
    <w:rsid w:val="00AB3F1D"/>
    <w:rsid w:val="00AB4ACF"/>
    <w:rsid w:val="00AB4C46"/>
    <w:rsid w:val="00AB4F77"/>
    <w:rsid w:val="00AB4FD2"/>
    <w:rsid w:val="00AB5457"/>
    <w:rsid w:val="00AB579E"/>
    <w:rsid w:val="00AB57A2"/>
    <w:rsid w:val="00AB5D76"/>
    <w:rsid w:val="00AB690B"/>
    <w:rsid w:val="00AB7ACC"/>
    <w:rsid w:val="00AB7F5B"/>
    <w:rsid w:val="00AC0328"/>
    <w:rsid w:val="00AC061D"/>
    <w:rsid w:val="00AC0A34"/>
    <w:rsid w:val="00AC0A71"/>
    <w:rsid w:val="00AC1045"/>
    <w:rsid w:val="00AC1B17"/>
    <w:rsid w:val="00AC1BE2"/>
    <w:rsid w:val="00AC23AE"/>
    <w:rsid w:val="00AC2CFD"/>
    <w:rsid w:val="00AC3CE8"/>
    <w:rsid w:val="00AC41D7"/>
    <w:rsid w:val="00AC4BCB"/>
    <w:rsid w:val="00AC555D"/>
    <w:rsid w:val="00AC5579"/>
    <w:rsid w:val="00AC627B"/>
    <w:rsid w:val="00AC6490"/>
    <w:rsid w:val="00AC66BA"/>
    <w:rsid w:val="00AC68FB"/>
    <w:rsid w:val="00AC6F60"/>
    <w:rsid w:val="00AC7756"/>
    <w:rsid w:val="00AC7853"/>
    <w:rsid w:val="00AC7A86"/>
    <w:rsid w:val="00AC7D09"/>
    <w:rsid w:val="00AC7DBB"/>
    <w:rsid w:val="00AC7F7F"/>
    <w:rsid w:val="00AD0930"/>
    <w:rsid w:val="00AD09A4"/>
    <w:rsid w:val="00AD0CBA"/>
    <w:rsid w:val="00AD2815"/>
    <w:rsid w:val="00AD2FD7"/>
    <w:rsid w:val="00AD3AF4"/>
    <w:rsid w:val="00AD3B91"/>
    <w:rsid w:val="00AD4073"/>
    <w:rsid w:val="00AD4282"/>
    <w:rsid w:val="00AD558F"/>
    <w:rsid w:val="00AD55B8"/>
    <w:rsid w:val="00AD5F38"/>
    <w:rsid w:val="00AD628D"/>
    <w:rsid w:val="00AD635F"/>
    <w:rsid w:val="00AD64A5"/>
    <w:rsid w:val="00AD6A7B"/>
    <w:rsid w:val="00AD6E50"/>
    <w:rsid w:val="00AD79F7"/>
    <w:rsid w:val="00AD7DFB"/>
    <w:rsid w:val="00AE0157"/>
    <w:rsid w:val="00AE01EA"/>
    <w:rsid w:val="00AE09FA"/>
    <w:rsid w:val="00AE0B79"/>
    <w:rsid w:val="00AE1958"/>
    <w:rsid w:val="00AE1E02"/>
    <w:rsid w:val="00AE216C"/>
    <w:rsid w:val="00AE2333"/>
    <w:rsid w:val="00AE24A4"/>
    <w:rsid w:val="00AE2586"/>
    <w:rsid w:val="00AE2BC6"/>
    <w:rsid w:val="00AE2C7A"/>
    <w:rsid w:val="00AE2CE7"/>
    <w:rsid w:val="00AE33DB"/>
    <w:rsid w:val="00AE34AF"/>
    <w:rsid w:val="00AE456F"/>
    <w:rsid w:val="00AE45DD"/>
    <w:rsid w:val="00AE4ADF"/>
    <w:rsid w:val="00AE4E1E"/>
    <w:rsid w:val="00AE532D"/>
    <w:rsid w:val="00AE54E9"/>
    <w:rsid w:val="00AE5A84"/>
    <w:rsid w:val="00AE5B7C"/>
    <w:rsid w:val="00AE5DD0"/>
    <w:rsid w:val="00AE5FED"/>
    <w:rsid w:val="00AE62E4"/>
    <w:rsid w:val="00AE68DE"/>
    <w:rsid w:val="00AE6B84"/>
    <w:rsid w:val="00AE72C0"/>
    <w:rsid w:val="00AE72E5"/>
    <w:rsid w:val="00AE74C7"/>
    <w:rsid w:val="00AE7B47"/>
    <w:rsid w:val="00AF004E"/>
    <w:rsid w:val="00AF063A"/>
    <w:rsid w:val="00AF0CBA"/>
    <w:rsid w:val="00AF1412"/>
    <w:rsid w:val="00AF1A88"/>
    <w:rsid w:val="00AF2676"/>
    <w:rsid w:val="00AF26F9"/>
    <w:rsid w:val="00AF27AC"/>
    <w:rsid w:val="00AF2DB5"/>
    <w:rsid w:val="00AF348E"/>
    <w:rsid w:val="00AF3AC4"/>
    <w:rsid w:val="00AF3CF0"/>
    <w:rsid w:val="00AF4171"/>
    <w:rsid w:val="00AF4346"/>
    <w:rsid w:val="00AF44D8"/>
    <w:rsid w:val="00AF4C47"/>
    <w:rsid w:val="00AF501B"/>
    <w:rsid w:val="00AF589C"/>
    <w:rsid w:val="00AF58E3"/>
    <w:rsid w:val="00AF5A35"/>
    <w:rsid w:val="00AF6892"/>
    <w:rsid w:val="00AF6CA3"/>
    <w:rsid w:val="00AF6E81"/>
    <w:rsid w:val="00AF7640"/>
    <w:rsid w:val="00AF78FE"/>
    <w:rsid w:val="00AF7D72"/>
    <w:rsid w:val="00B00AD0"/>
    <w:rsid w:val="00B00C86"/>
    <w:rsid w:val="00B00D79"/>
    <w:rsid w:val="00B00E06"/>
    <w:rsid w:val="00B00FF4"/>
    <w:rsid w:val="00B01593"/>
    <w:rsid w:val="00B02D71"/>
    <w:rsid w:val="00B0338E"/>
    <w:rsid w:val="00B0344D"/>
    <w:rsid w:val="00B0380F"/>
    <w:rsid w:val="00B03950"/>
    <w:rsid w:val="00B03AAA"/>
    <w:rsid w:val="00B041CB"/>
    <w:rsid w:val="00B042FB"/>
    <w:rsid w:val="00B044BE"/>
    <w:rsid w:val="00B048E7"/>
    <w:rsid w:val="00B04AF3"/>
    <w:rsid w:val="00B04C97"/>
    <w:rsid w:val="00B04DE7"/>
    <w:rsid w:val="00B051E3"/>
    <w:rsid w:val="00B0552F"/>
    <w:rsid w:val="00B05DA5"/>
    <w:rsid w:val="00B05DF8"/>
    <w:rsid w:val="00B05ED9"/>
    <w:rsid w:val="00B069C4"/>
    <w:rsid w:val="00B06DF0"/>
    <w:rsid w:val="00B0733E"/>
    <w:rsid w:val="00B07572"/>
    <w:rsid w:val="00B075D1"/>
    <w:rsid w:val="00B07745"/>
    <w:rsid w:val="00B077E3"/>
    <w:rsid w:val="00B079F8"/>
    <w:rsid w:val="00B07A94"/>
    <w:rsid w:val="00B07D01"/>
    <w:rsid w:val="00B11098"/>
    <w:rsid w:val="00B117F2"/>
    <w:rsid w:val="00B117FD"/>
    <w:rsid w:val="00B11830"/>
    <w:rsid w:val="00B11867"/>
    <w:rsid w:val="00B119D0"/>
    <w:rsid w:val="00B11A4F"/>
    <w:rsid w:val="00B122AE"/>
    <w:rsid w:val="00B1259E"/>
    <w:rsid w:val="00B125F6"/>
    <w:rsid w:val="00B12A7E"/>
    <w:rsid w:val="00B12D77"/>
    <w:rsid w:val="00B12F5A"/>
    <w:rsid w:val="00B13028"/>
    <w:rsid w:val="00B1309D"/>
    <w:rsid w:val="00B13FFD"/>
    <w:rsid w:val="00B143DA"/>
    <w:rsid w:val="00B1506F"/>
    <w:rsid w:val="00B15447"/>
    <w:rsid w:val="00B160B1"/>
    <w:rsid w:val="00B1633C"/>
    <w:rsid w:val="00B1675B"/>
    <w:rsid w:val="00B16B8B"/>
    <w:rsid w:val="00B16CBD"/>
    <w:rsid w:val="00B17423"/>
    <w:rsid w:val="00B1790C"/>
    <w:rsid w:val="00B20201"/>
    <w:rsid w:val="00B21047"/>
    <w:rsid w:val="00B21174"/>
    <w:rsid w:val="00B21220"/>
    <w:rsid w:val="00B2173B"/>
    <w:rsid w:val="00B219CD"/>
    <w:rsid w:val="00B21B27"/>
    <w:rsid w:val="00B21E55"/>
    <w:rsid w:val="00B220D3"/>
    <w:rsid w:val="00B22300"/>
    <w:rsid w:val="00B22733"/>
    <w:rsid w:val="00B229A2"/>
    <w:rsid w:val="00B22C3C"/>
    <w:rsid w:val="00B22F25"/>
    <w:rsid w:val="00B23508"/>
    <w:rsid w:val="00B237CF"/>
    <w:rsid w:val="00B23BB2"/>
    <w:rsid w:val="00B23FCC"/>
    <w:rsid w:val="00B248BD"/>
    <w:rsid w:val="00B24F64"/>
    <w:rsid w:val="00B2500D"/>
    <w:rsid w:val="00B254C8"/>
    <w:rsid w:val="00B254E2"/>
    <w:rsid w:val="00B2561E"/>
    <w:rsid w:val="00B25AE9"/>
    <w:rsid w:val="00B26236"/>
    <w:rsid w:val="00B265E2"/>
    <w:rsid w:val="00B26B4D"/>
    <w:rsid w:val="00B26BEA"/>
    <w:rsid w:val="00B27954"/>
    <w:rsid w:val="00B27AC5"/>
    <w:rsid w:val="00B27CA8"/>
    <w:rsid w:val="00B313D4"/>
    <w:rsid w:val="00B31D70"/>
    <w:rsid w:val="00B32143"/>
    <w:rsid w:val="00B32C39"/>
    <w:rsid w:val="00B32CA0"/>
    <w:rsid w:val="00B32E4F"/>
    <w:rsid w:val="00B32FDB"/>
    <w:rsid w:val="00B33516"/>
    <w:rsid w:val="00B34149"/>
    <w:rsid w:val="00B34266"/>
    <w:rsid w:val="00B34884"/>
    <w:rsid w:val="00B34A05"/>
    <w:rsid w:val="00B351BE"/>
    <w:rsid w:val="00B3532D"/>
    <w:rsid w:val="00B364CC"/>
    <w:rsid w:val="00B36565"/>
    <w:rsid w:val="00B366C3"/>
    <w:rsid w:val="00B36BB2"/>
    <w:rsid w:val="00B37FEC"/>
    <w:rsid w:val="00B40002"/>
    <w:rsid w:val="00B40CE5"/>
    <w:rsid w:val="00B411CC"/>
    <w:rsid w:val="00B411F5"/>
    <w:rsid w:val="00B4122F"/>
    <w:rsid w:val="00B413AA"/>
    <w:rsid w:val="00B41585"/>
    <w:rsid w:val="00B41B43"/>
    <w:rsid w:val="00B41B4B"/>
    <w:rsid w:val="00B42731"/>
    <w:rsid w:val="00B42B1D"/>
    <w:rsid w:val="00B43BB4"/>
    <w:rsid w:val="00B441E7"/>
    <w:rsid w:val="00B44433"/>
    <w:rsid w:val="00B448C6"/>
    <w:rsid w:val="00B451F3"/>
    <w:rsid w:val="00B45927"/>
    <w:rsid w:val="00B45DDB"/>
    <w:rsid w:val="00B461D1"/>
    <w:rsid w:val="00B46548"/>
    <w:rsid w:val="00B46720"/>
    <w:rsid w:val="00B4685E"/>
    <w:rsid w:val="00B46980"/>
    <w:rsid w:val="00B46ACA"/>
    <w:rsid w:val="00B46EAD"/>
    <w:rsid w:val="00B471BD"/>
    <w:rsid w:val="00B47258"/>
    <w:rsid w:val="00B4725F"/>
    <w:rsid w:val="00B50380"/>
    <w:rsid w:val="00B506B4"/>
    <w:rsid w:val="00B50DA3"/>
    <w:rsid w:val="00B5107B"/>
    <w:rsid w:val="00B5113F"/>
    <w:rsid w:val="00B51963"/>
    <w:rsid w:val="00B51ACB"/>
    <w:rsid w:val="00B52059"/>
    <w:rsid w:val="00B521B2"/>
    <w:rsid w:val="00B52257"/>
    <w:rsid w:val="00B5286F"/>
    <w:rsid w:val="00B52974"/>
    <w:rsid w:val="00B52DD6"/>
    <w:rsid w:val="00B53214"/>
    <w:rsid w:val="00B53297"/>
    <w:rsid w:val="00B53378"/>
    <w:rsid w:val="00B53899"/>
    <w:rsid w:val="00B5397E"/>
    <w:rsid w:val="00B54957"/>
    <w:rsid w:val="00B554EF"/>
    <w:rsid w:val="00B55A95"/>
    <w:rsid w:val="00B55C66"/>
    <w:rsid w:val="00B56001"/>
    <w:rsid w:val="00B568CE"/>
    <w:rsid w:val="00B56A76"/>
    <w:rsid w:val="00B57217"/>
    <w:rsid w:val="00B6066A"/>
    <w:rsid w:val="00B6079D"/>
    <w:rsid w:val="00B609A7"/>
    <w:rsid w:val="00B60AAC"/>
    <w:rsid w:val="00B60D57"/>
    <w:rsid w:val="00B60E7A"/>
    <w:rsid w:val="00B60F5F"/>
    <w:rsid w:val="00B61227"/>
    <w:rsid w:val="00B6180B"/>
    <w:rsid w:val="00B618B3"/>
    <w:rsid w:val="00B61DF5"/>
    <w:rsid w:val="00B61FE1"/>
    <w:rsid w:val="00B624BA"/>
    <w:rsid w:val="00B625BB"/>
    <w:rsid w:val="00B626B9"/>
    <w:rsid w:val="00B62AAA"/>
    <w:rsid w:val="00B62B1C"/>
    <w:rsid w:val="00B62BBF"/>
    <w:rsid w:val="00B62BC9"/>
    <w:rsid w:val="00B62E55"/>
    <w:rsid w:val="00B62F74"/>
    <w:rsid w:val="00B64258"/>
    <w:rsid w:val="00B64879"/>
    <w:rsid w:val="00B65230"/>
    <w:rsid w:val="00B65376"/>
    <w:rsid w:val="00B657A0"/>
    <w:rsid w:val="00B65D70"/>
    <w:rsid w:val="00B65EBB"/>
    <w:rsid w:val="00B66232"/>
    <w:rsid w:val="00B6715C"/>
    <w:rsid w:val="00B673FB"/>
    <w:rsid w:val="00B676FD"/>
    <w:rsid w:val="00B70195"/>
    <w:rsid w:val="00B701AB"/>
    <w:rsid w:val="00B7041F"/>
    <w:rsid w:val="00B7066F"/>
    <w:rsid w:val="00B70797"/>
    <w:rsid w:val="00B708FB"/>
    <w:rsid w:val="00B70A49"/>
    <w:rsid w:val="00B70EB1"/>
    <w:rsid w:val="00B71139"/>
    <w:rsid w:val="00B712FA"/>
    <w:rsid w:val="00B71318"/>
    <w:rsid w:val="00B717E6"/>
    <w:rsid w:val="00B71A80"/>
    <w:rsid w:val="00B71B22"/>
    <w:rsid w:val="00B72A72"/>
    <w:rsid w:val="00B72ABE"/>
    <w:rsid w:val="00B72F27"/>
    <w:rsid w:val="00B73587"/>
    <w:rsid w:val="00B73CF4"/>
    <w:rsid w:val="00B73F89"/>
    <w:rsid w:val="00B7430D"/>
    <w:rsid w:val="00B74866"/>
    <w:rsid w:val="00B752A9"/>
    <w:rsid w:val="00B753EF"/>
    <w:rsid w:val="00B75635"/>
    <w:rsid w:val="00B765DD"/>
    <w:rsid w:val="00B7664E"/>
    <w:rsid w:val="00B766B2"/>
    <w:rsid w:val="00B76ECE"/>
    <w:rsid w:val="00B77669"/>
    <w:rsid w:val="00B8021C"/>
    <w:rsid w:val="00B8065F"/>
    <w:rsid w:val="00B80D2F"/>
    <w:rsid w:val="00B80F6F"/>
    <w:rsid w:val="00B8103F"/>
    <w:rsid w:val="00B8217C"/>
    <w:rsid w:val="00B8289C"/>
    <w:rsid w:val="00B83543"/>
    <w:rsid w:val="00B84318"/>
    <w:rsid w:val="00B844A0"/>
    <w:rsid w:val="00B84DA9"/>
    <w:rsid w:val="00B85315"/>
    <w:rsid w:val="00B8545D"/>
    <w:rsid w:val="00B85953"/>
    <w:rsid w:val="00B8595C"/>
    <w:rsid w:val="00B8618B"/>
    <w:rsid w:val="00B866F1"/>
    <w:rsid w:val="00B868C3"/>
    <w:rsid w:val="00B86A4D"/>
    <w:rsid w:val="00B872B0"/>
    <w:rsid w:val="00B87B00"/>
    <w:rsid w:val="00B90048"/>
    <w:rsid w:val="00B90581"/>
    <w:rsid w:val="00B905F1"/>
    <w:rsid w:val="00B90A9A"/>
    <w:rsid w:val="00B90B83"/>
    <w:rsid w:val="00B91627"/>
    <w:rsid w:val="00B9170C"/>
    <w:rsid w:val="00B92544"/>
    <w:rsid w:val="00B92B91"/>
    <w:rsid w:val="00B92DF4"/>
    <w:rsid w:val="00B93531"/>
    <w:rsid w:val="00B9389F"/>
    <w:rsid w:val="00B93BE1"/>
    <w:rsid w:val="00B9437F"/>
    <w:rsid w:val="00B948A7"/>
    <w:rsid w:val="00B94EF9"/>
    <w:rsid w:val="00B95C1A"/>
    <w:rsid w:val="00B96019"/>
    <w:rsid w:val="00B96028"/>
    <w:rsid w:val="00B96950"/>
    <w:rsid w:val="00B969FF"/>
    <w:rsid w:val="00B97120"/>
    <w:rsid w:val="00BA02D6"/>
    <w:rsid w:val="00BA1321"/>
    <w:rsid w:val="00BA146A"/>
    <w:rsid w:val="00BA156A"/>
    <w:rsid w:val="00BA1BBC"/>
    <w:rsid w:val="00BA1D4C"/>
    <w:rsid w:val="00BA2B5A"/>
    <w:rsid w:val="00BA2E4A"/>
    <w:rsid w:val="00BA3401"/>
    <w:rsid w:val="00BA3E3B"/>
    <w:rsid w:val="00BA401E"/>
    <w:rsid w:val="00BA4802"/>
    <w:rsid w:val="00BA48D2"/>
    <w:rsid w:val="00BA4A92"/>
    <w:rsid w:val="00BA4D00"/>
    <w:rsid w:val="00BA502E"/>
    <w:rsid w:val="00BA56CA"/>
    <w:rsid w:val="00BA5A77"/>
    <w:rsid w:val="00BA5CE5"/>
    <w:rsid w:val="00BA632F"/>
    <w:rsid w:val="00BA65D5"/>
    <w:rsid w:val="00BA7168"/>
    <w:rsid w:val="00BA73A0"/>
    <w:rsid w:val="00BA73C3"/>
    <w:rsid w:val="00BA76C8"/>
    <w:rsid w:val="00BB033F"/>
    <w:rsid w:val="00BB044F"/>
    <w:rsid w:val="00BB07EB"/>
    <w:rsid w:val="00BB0AF6"/>
    <w:rsid w:val="00BB0B20"/>
    <w:rsid w:val="00BB0DDC"/>
    <w:rsid w:val="00BB107D"/>
    <w:rsid w:val="00BB1C4D"/>
    <w:rsid w:val="00BB1D1C"/>
    <w:rsid w:val="00BB2582"/>
    <w:rsid w:val="00BB328A"/>
    <w:rsid w:val="00BB4679"/>
    <w:rsid w:val="00BB485D"/>
    <w:rsid w:val="00BB54BA"/>
    <w:rsid w:val="00BB5E90"/>
    <w:rsid w:val="00BB5FAC"/>
    <w:rsid w:val="00BB657F"/>
    <w:rsid w:val="00BB6800"/>
    <w:rsid w:val="00BB79B8"/>
    <w:rsid w:val="00BB7BA6"/>
    <w:rsid w:val="00BC0026"/>
    <w:rsid w:val="00BC063D"/>
    <w:rsid w:val="00BC0F18"/>
    <w:rsid w:val="00BC10CF"/>
    <w:rsid w:val="00BC19FF"/>
    <w:rsid w:val="00BC1A40"/>
    <w:rsid w:val="00BC2E59"/>
    <w:rsid w:val="00BC3E04"/>
    <w:rsid w:val="00BC42EF"/>
    <w:rsid w:val="00BC50D0"/>
    <w:rsid w:val="00BC50EB"/>
    <w:rsid w:val="00BC5E95"/>
    <w:rsid w:val="00BC61F6"/>
    <w:rsid w:val="00BC67A1"/>
    <w:rsid w:val="00BC7970"/>
    <w:rsid w:val="00BC7A4E"/>
    <w:rsid w:val="00BC7FF7"/>
    <w:rsid w:val="00BD0435"/>
    <w:rsid w:val="00BD0F8E"/>
    <w:rsid w:val="00BD15BC"/>
    <w:rsid w:val="00BD1F69"/>
    <w:rsid w:val="00BD2382"/>
    <w:rsid w:val="00BD257D"/>
    <w:rsid w:val="00BD2AA0"/>
    <w:rsid w:val="00BD2D7E"/>
    <w:rsid w:val="00BD358F"/>
    <w:rsid w:val="00BD380E"/>
    <w:rsid w:val="00BD3B4A"/>
    <w:rsid w:val="00BD3C0E"/>
    <w:rsid w:val="00BD43E2"/>
    <w:rsid w:val="00BD48C8"/>
    <w:rsid w:val="00BD48D1"/>
    <w:rsid w:val="00BD5145"/>
    <w:rsid w:val="00BD5F78"/>
    <w:rsid w:val="00BD61EE"/>
    <w:rsid w:val="00BD670A"/>
    <w:rsid w:val="00BD6DB7"/>
    <w:rsid w:val="00BD7189"/>
    <w:rsid w:val="00BD723A"/>
    <w:rsid w:val="00BD7462"/>
    <w:rsid w:val="00BD7D3E"/>
    <w:rsid w:val="00BD7DD7"/>
    <w:rsid w:val="00BE0032"/>
    <w:rsid w:val="00BE00C5"/>
    <w:rsid w:val="00BE06F3"/>
    <w:rsid w:val="00BE0E89"/>
    <w:rsid w:val="00BE1037"/>
    <w:rsid w:val="00BE1151"/>
    <w:rsid w:val="00BE1A96"/>
    <w:rsid w:val="00BE272F"/>
    <w:rsid w:val="00BE2CF8"/>
    <w:rsid w:val="00BE2D11"/>
    <w:rsid w:val="00BE2D31"/>
    <w:rsid w:val="00BE2D5B"/>
    <w:rsid w:val="00BE2F23"/>
    <w:rsid w:val="00BE340B"/>
    <w:rsid w:val="00BE35B0"/>
    <w:rsid w:val="00BE3A63"/>
    <w:rsid w:val="00BE3E55"/>
    <w:rsid w:val="00BE40F3"/>
    <w:rsid w:val="00BE40FF"/>
    <w:rsid w:val="00BE4122"/>
    <w:rsid w:val="00BE50D2"/>
    <w:rsid w:val="00BE585C"/>
    <w:rsid w:val="00BE5871"/>
    <w:rsid w:val="00BE5D73"/>
    <w:rsid w:val="00BE5F44"/>
    <w:rsid w:val="00BE6031"/>
    <w:rsid w:val="00BE6284"/>
    <w:rsid w:val="00BE62CF"/>
    <w:rsid w:val="00BE66F2"/>
    <w:rsid w:val="00BE67A8"/>
    <w:rsid w:val="00BE694E"/>
    <w:rsid w:val="00BE6DF0"/>
    <w:rsid w:val="00BE6F1A"/>
    <w:rsid w:val="00BE6FF3"/>
    <w:rsid w:val="00BE74C4"/>
    <w:rsid w:val="00BE74F7"/>
    <w:rsid w:val="00BE7882"/>
    <w:rsid w:val="00BE792A"/>
    <w:rsid w:val="00BE7F68"/>
    <w:rsid w:val="00BF051E"/>
    <w:rsid w:val="00BF0A1E"/>
    <w:rsid w:val="00BF1002"/>
    <w:rsid w:val="00BF1431"/>
    <w:rsid w:val="00BF1A8A"/>
    <w:rsid w:val="00BF1B83"/>
    <w:rsid w:val="00BF1D2A"/>
    <w:rsid w:val="00BF34AD"/>
    <w:rsid w:val="00BF393F"/>
    <w:rsid w:val="00BF3C88"/>
    <w:rsid w:val="00BF3D18"/>
    <w:rsid w:val="00BF3E79"/>
    <w:rsid w:val="00BF47FB"/>
    <w:rsid w:val="00BF4A3F"/>
    <w:rsid w:val="00BF4AC9"/>
    <w:rsid w:val="00BF4ACA"/>
    <w:rsid w:val="00BF4DBD"/>
    <w:rsid w:val="00BF59D8"/>
    <w:rsid w:val="00BF5F45"/>
    <w:rsid w:val="00BF64A9"/>
    <w:rsid w:val="00BF6FAF"/>
    <w:rsid w:val="00BF7169"/>
    <w:rsid w:val="00BF7429"/>
    <w:rsid w:val="00C00A12"/>
    <w:rsid w:val="00C00D60"/>
    <w:rsid w:val="00C010CF"/>
    <w:rsid w:val="00C0139B"/>
    <w:rsid w:val="00C01894"/>
    <w:rsid w:val="00C01938"/>
    <w:rsid w:val="00C0212C"/>
    <w:rsid w:val="00C02151"/>
    <w:rsid w:val="00C02CFE"/>
    <w:rsid w:val="00C03003"/>
    <w:rsid w:val="00C03896"/>
    <w:rsid w:val="00C03C26"/>
    <w:rsid w:val="00C03C48"/>
    <w:rsid w:val="00C041C8"/>
    <w:rsid w:val="00C04718"/>
    <w:rsid w:val="00C0471A"/>
    <w:rsid w:val="00C054F3"/>
    <w:rsid w:val="00C057D9"/>
    <w:rsid w:val="00C05B33"/>
    <w:rsid w:val="00C05EC8"/>
    <w:rsid w:val="00C067DF"/>
    <w:rsid w:val="00C06C6D"/>
    <w:rsid w:val="00C06E7E"/>
    <w:rsid w:val="00C06EC7"/>
    <w:rsid w:val="00C06EFE"/>
    <w:rsid w:val="00C0734A"/>
    <w:rsid w:val="00C0765A"/>
    <w:rsid w:val="00C07683"/>
    <w:rsid w:val="00C07C48"/>
    <w:rsid w:val="00C07D40"/>
    <w:rsid w:val="00C10611"/>
    <w:rsid w:val="00C10BBE"/>
    <w:rsid w:val="00C115C1"/>
    <w:rsid w:val="00C1182D"/>
    <w:rsid w:val="00C11D9B"/>
    <w:rsid w:val="00C120BE"/>
    <w:rsid w:val="00C1213B"/>
    <w:rsid w:val="00C12418"/>
    <w:rsid w:val="00C12521"/>
    <w:rsid w:val="00C12B96"/>
    <w:rsid w:val="00C12E4D"/>
    <w:rsid w:val="00C12E73"/>
    <w:rsid w:val="00C136CB"/>
    <w:rsid w:val="00C13B31"/>
    <w:rsid w:val="00C14B80"/>
    <w:rsid w:val="00C150F2"/>
    <w:rsid w:val="00C15926"/>
    <w:rsid w:val="00C15950"/>
    <w:rsid w:val="00C15A2D"/>
    <w:rsid w:val="00C15FD9"/>
    <w:rsid w:val="00C16336"/>
    <w:rsid w:val="00C16445"/>
    <w:rsid w:val="00C16951"/>
    <w:rsid w:val="00C1719B"/>
    <w:rsid w:val="00C17271"/>
    <w:rsid w:val="00C17D5A"/>
    <w:rsid w:val="00C2020E"/>
    <w:rsid w:val="00C20A8B"/>
    <w:rsid w:val="00C20F40"/>
    <w:rsid w:val="00C217C7"/>
    <w:rsid w:val="00C21BBD"/>
    <w:rsid w:val="00C21FBE"/>
    <w:rsid w:val="00C22035"/>
    <w:rsid w:val="00C22084"/>
    <w:rsid w:val="00C220B0"/>
    <w:rsid w:val="00C224D1"/>
    <w:rsid w:val="00C224EF"/>
    <w:rsid w:val="00C2277E"/>
    <w:rsid w:val="00C22B04"/>
    <w:rsid w:val="00C22CD1"/>
    <w:rsid w:val="00C2361D"/>
    <w:rsid w:val="00C236D5"/>
    <w:rsid w:val="00C24419"/>
    <w:rsid w:val="00C244B5"/>
    <w:rsid w:val="00C244EF"/>
    <w:rsid w:val="00C249BD"/>
    <w:rsid w:val="00C24E64"/>
    <w:rsid w:val="00C25891"/>
    <w:rsid w:val="00C25B67"/>
    <w:rsid w:val="00C2631C"/>
    <w:rsid w:val="00C26782"/>
    <w:rsid w:val="00C26993"/>
    <w:rsid w:val="00C26CCE"/>
    <w:rsid w:val="00C2737F"/>
    <w:rsid w:val="00C276EF"/>
    <w:rsid w:val="00C27798"/>
    <w:rsid w:val="00C2784B"/>
    <w:rsid w:val="00C27B10"/>
    <w:rsid w:val="00C30179"/>
    <w:rsid w:val="00C30257"/>
    <w:rsid w:val="00C304A7"/>
    <w:rsid w:val="00C30B56"/>
    <w:rsid w:val="00C30BC9"/>
    <w:rsid w:val="00C30CE8"/>
    <w:rsid w:val="00C31899"/>
    <w:rsid w:val="00C319F2"/>
    <w:rsid w:val="00C3274D"/>
    <w:rsid w:val="00C33699"/>
    <w:rsid w:val="00C33C73"/>
    <w:rsid w:val="00C34149"/>
    <w:rsid w:val="00C34158"/>
    <w:rsid w:val="00C34600"/>
    <w:rsid w:val="00C34B9F"/>
    <w:rsid w:val="00C34E83"/>
    <w:rsid w:val="00C350B3"/>
    <w:rsid w:val="00C356CF"/>
    <w:rsid w:val="00C356DC"/>
    <w:rsid w:val="00C35DB7"/>
    <w:rsid w:val="00C3643F"/>
    <w:rsid w:val="00C3659B"/>
    <w:rsid w:val="00C36D61"/>
    <w:rsid w:val="00C36FBE"/>
    <w:rsid w:val="00C36FC0"/>
    <w:rsid w:val="00C371AC"/>
    <w:rsid w:val="00C377C5"/>
    <w:rsid w:val="00C37895"/>
    <w:rsid w:val="00C40390"/>
    <w:rsid w:val="00C4096B"/>
    <w:rsid w:val="00C40FB9"/>
    <w:rsid w:val="00C411B6"/>
    <w:rsid w:val="00C41722"/>
    <w:rsid w:val="00C42975"/>
    <w:rsid w:val="00C42A81"/>
    <w:rsid w:val="00C42BAE"/>
    <w:rsid w:val="00C430F2"/>
    <w:rsid w:val="00C43714"/>
    <w:rsid w:val="00C43C30"/>
    <w:rsid w:val="00C43C81"/>
    <w:rsid w:val="00C442A6"/>
    <w:rsid w:val="00C44E94"/>
    <w:rsid w:val="00C45682"/>
    <w:rsid w:val="00C458FE"/>
    <w:rsid w:val="00C45DC7"/>
    <w:rsid w:val="00C45E45"/>
    <w:rsid w:val="00C4611E"/>
    <w:rsid w:val="00C4626C"/>
    <w:rsid w:val="00C462C4"/>
    <w:rsid w:val="00C46587"/>
    <w:rsid w:val="00C46713"/>
    <w:rsid w:val="00C46F61"/>
    <w:rsid w:val="00C470AC"/>
    <w:rsid w:val="00C4714C"/>
    <w:rsid w:val="00C472EE"/>
    <w:rsid w:val="00C4730A"/>
    <w:rsid w:val="00C5033E"/>
    <w:rsid w:val="00C504C5"/>
    <w:rsid w:val="00C5197C"/>
    <w:rsid w:val="00C5198B"/>
    <w:rsid w:val="00C5254A"/>
    <w:rsid w:val="00C528E2"/>
    <w:rsid w:val="00C52903"/>
    <w:rsid w:val="00C529E3"/>
    <w:rsid w:val="00C52E0E"/>
    <w:rsid w:val="00C53495"/>
    <w:rsid w:val="00C53725"/>
    <w:rsid w:val="00C538F2"/>
    <w:rsid w:val="00C53BA6"/>
    <w:rsid w:val="00C541BB"/>
    <w:rsid w:val="00C54915"/>
    <w:rsid w:val="00C54C8D"/>
    <w:rsid w:val="00C54C91"/>
    <w:rsid w:val="00C554E6"/>
    <w:rsid w:val="00C557F5"/>
    <w:rsid w:val="00C55A26"/>
    <w:rsid w:val="00C55E91"/>
    <w:rsid w:val="00C55F96"/>
    <w:rsid w:val="00C560C3"/>
    <w:rsid w:val="00C562DA"/>
    <w:rsid w:val="00C565C2"/>
    <w:rsid w:val="00C566D3"/>
    <w:rsid w:val="00C5674C"/>
    <w:rsid w:val="00C56BC8"/>
    <w:rsid w:val="00C56E36"/>
    <w:rsid w:val="00C5714A"/>
    <w:rsid w:val="00C57243"/>
    <w:rsid w:val="00C57288"/>
    <w:rsid w:val="00C5749E"/>
    <w:rsid w:val="00C57601"/>
    <w:rsid w:val="00C57F2B"/>
    <w:rsid w:val="00C60278"/>
    <w:rsid w:val="00C60549"/>
    <w:rsid w:val="00C605A0"/>
    <w:rsid w:val="00C6090A"/>
    <w:rsid w:val="00C60CBF"/>
    <w:rsid w:val="00C61262"/>
    <w:rsid w:val="00C616E1"/>
    <w:rsid w:val="00C617B6"/>
    <w:rsid w:val="00C617EC"/>
    <w:rsid w:val="00C61B14"/>
    <w:rsid w:val="00C61B62"/>
    <w:rsid w:val="00C62472"/>
    <w:rsid w:val="00C63652"/>
    <w:rsid w:val="00C637E6"/>
    <w:rsid w:val="00C642C4"/>
    <w:rsid w:val="00C64598"/>
    <w:rsid w:val="00C64599"/>
    <w:rsid w:val="00C64863"/>
    <w:rsid w:val="00C64895"/>
    <w:rsid w:val="00C64AAA"/>
    <w:rsid w:val="00C65FC0"/>
    <w:rsid w:val="00C664F7"/>
    <w:rsid w:val="00C66EE2"/>
    <w:rsid w:val="00C66F75"/>
    <w:rsid w:val="00C673A6"/>
    <w:rsid w:val="00C6757A"/>
    <w:rsid w:val="00C70003"/>
    <w:rsid w:val="00C7001D"/>
    <w:rsid w:val="00C702AA"/>
    <w:rsid w:val="00C706CF"/>
    <w:rsid w:val="00C7090F"/>
    <w:rsid w:val="00C70FFD"/>
    <w:rsid w:val="00C7105D"/>
    <w:rsid w:val="00C7111E"/>
    <w:rsid w:val="00C71221"/>
    <w:rsid w:val="00C71236"/>
    <w:rsid w:val="00C71670"/>
    <w:rsid w:val="00C71722"/>
    <w:rsid w:val="00C717DA"/>
    <w:rsid w:val="00C7181A"/>
    <w:rsid w:val="00C71E39"/>
    <w:rsid w:val="00C71E5E"/>
    <w:rsid w:val="00C72064"/>
    <w:rsid w:val="00C7232A"/>
    <w:rsid w:val="00C72506"/>
    <w:rsid w:val="00C726CC"/>
    <w:rsid w:val="00C73E32"/>
    <w:rsid w:val="00C743C1"/>
    <w:rsid w:val="00C75188"/>
    <w:rsid w:val="00C7569F"/>
    <w:rsid w:val="00C76082"/>
    <w:rsid w:val="00C76392"/>
    <w:rsid w:val="00C77633"/>
    <w:rsid w:val="00C77CBD"/>
    <w:rsid w:val="00C77D47"/>
    <w:rsid w:val="00C77F30"/>
    <w:rsid w:val="00C81A61"/>
    <w:rsid w:val="00C82EBF"/>
    <w:rsid w:val="00C830D4"/>
    <w:rsid w:val="00C837CE"/>
    <w:rsid w:val="00C83964"/>
    <w:rsid w:val="00C83A7A"/>
    <w:rsid w:val="00C83B73"/>
    <w:rsid w:val="00C84762"/>
    <w:rsid w:val="00C84AE5"/>
    <w:rsid w:val="00C84B11"/>
    <w:rsid w:val="00C84BB1"/>
    <w:rsid w:val="00C84DAB"/>
    <w:rsid w:val="00C84EB0"/>
    <w:rsid w:val="00C84F79"/>
    <w:rsid w:val="00C85660"/>
    <w:rsid w:val="00C86271"/>
    <w:rsid w:val="00C8630F"/>
    <w:rsid w:val="00C8638F"/>
    <w:rsid w:val="00C86AE0"/>
    <w:rsid w:val="00C86B06"/>
    <w:rsid w:val="00C86E6D"/>
    <w:rsid w:val="00C874F6"/>
    <w:rsid w:val="00C87723"/>
    <w:rsid w:val="00C87A99"/>
    <w:rsid w:val="00C87C2F"/>
    <w:rsid w:val="00C87C74"/>
    <w:rsid w:val="00C903F0"/>
    <w:rsid w:val="00C9047E"/>
    <w:rsid w:val="00C91307"/>
    <w:rsid w:val="00C91741"/>
    <w:rsid w:val="00C91B0D"/>
    <w:rsid w:val="00C92D97"/>
    <w:rsid w:val="00C93069"/>
    <w:rsid w:val="00C9380B"/>
    <w:rsid w:val="00C93CF5"/>
    <w:rsid w:val="00C94E71"/>
    <w:rsid w:val="00C94F7A"/>
    <w:rsid w:val="00C954A9"/>
    <w:rsid w:val="00C9564F"/>
    <w:rsid w:val="00C95DFA"/>
    <w:rsid w:val="00C960CF"/>
    <w:rsid w:val="00C960DC"/>
    <w:rsid w:val="00C96429"/>
    <w:rsid w:val="00C969F5"/>
    <w:rsid w:val="00C96D8A"/>
    <w:rsid w:val="00C96DCA"/>
    <w:rsid w:val="00C97CC0"/>
    <w:rsid w:val="00CA00DF"/>
    <w:rsid w:val="00CA0C51"/>
    <w:rsid w:val="00CA1287"/>
    <w:rsid w:val="00CA1740"/>
    <w:rsid w:val="00CA1F25"/>
    <w:rsid w:val="00CA1F75"/>
    <w:rsid w:val="00CA241D"/>
    <w:rsid w:val="00CA262D"/>
    <w:rsid w:val="00CA2CAA"/>
    <w:rsid w:val="00CA2D70"/>
    <w:rsid w:val="00CA2E29"/>
    <w:rsid w:val="00CA30BA"/>
    <w:rsid w:val="00CA329A"/>
    <w:rsid w:val="00CA32C3"/>
    <w:rsid w:val="00CA34C4"/>
    <w:rsid w:val="00CA4391"/>
    <w:rsid w:val="00CA4677"/>
    <w:rsid w:val="00CA4697"/>
    <w:rsid w:val="00CA4C44"/>
    <w:rsid w:val="00CA4EB2"/>
    <w:rsid w:val="00CA58A4"/>
    <w:rsid w:val="00CA59B8"/>
    <w:rsid w:val="00CA5D3E"/>
    <w:rsid w:val="00CA6082"/>
    <w:rsid w:val="00CA6E1D"/>
    <w:rsid w:val="00CA6F22"/>
    <w:rsid w:val="00CA74AC"/>
    <w:rsid w:val="00CA7A88"/>
    <w:rsid w:val="00CA7AEF"/>
    <w:rsid w:val="00CA7BEF"/>
    <w:rsid w:val="00CA7DB0"/>
    <w:rsid w:val="00CA7F82"/>
    <w:rsid w:val="00CB0294"/>
    <w:rsid w:val="00CB0B36"/>
    <w:rsid w:val="00CB1740"/>
    <w:rsid w:val="00CB1E73"/>
    <w:rsid w:val="00CB1F48"/>
    <w:rsid w:val="00CB248C"/>
    <w:rsid w:val="00CB2627"/>
    <w:rsid w:val="00CB26F2"/>
    <w:rsid w:val="00CB2C63"/>
    <w:rsid w:val="00CB3073"/>
    <w:rsid w:val="00CB31E3"/>
    <w:rsid w:val="00CB3E36"/>
    <w:rsid w:val="00CB4B21"/>
    <w:rsid w:val="00CB4ED2"/>
    <w:rsid w:val="00CB50D6"/>
    <w:rsid w:val="00CB54F7"/>
    <w:rsid w:val="00CB584F"/>
    <w:rsid w:val="00CB6196"/>
    <w:rsid w:val="00CB739B"/>
    <w:rsid w:val="00CB741D"/>
    <w:rsid w:val="00CB78E9"/>
    <w:rsid w:val="00CB7A22"/>
    <w:rsid w:val="00CB7A65"/>
    <w:rsid w:val="00CC014B"/>
    <w:rsid w:val="00CC01E4"/>
    <w:rsid w:val="00CC0330"/>
    <w:rsid w:val="00CC083B"/>
    <w:rsid w:val="00CC0C91"/>
    <w:rsid w:val="00CC10AB"/>
    <w:rsid w:val="00CC1161"/>
    <w:rsid w:val="00CC13B5"/>
    <w:rsid w:val="00CC155C"/>
    <w:rsid w:val="00CC15FC"/>
    <w:rsid w:val="00CC17B5"/>
    <w:rsid w:val="00CC1CDB"/>
    <w:rsid w:val="00CC1D4B"/>
    <w:rsid w:val="00CC26FD"/>
    <w:rsid w:val="00CC301E"/>
    <w:rsid w:val="00CC307D"/>
    <w:rsid w:val="00CC357E"/>
    <w:rsid w:val="00CC393C"/>
    <w:rsid w:val="00CC3CC3"/>
    <w:rsid w:val="00CC3EFE"/>
    <w:rsid w:val="00CC41A9"/>
    <w:rsid w:val="00CC4350"/>
    <w:rsid w:val="00CC43AD"/>
    <w:rsid w:val="00CC5353"/>
    <w:rsid w:val="00CC55DB"/>
    <w:rsid w:val="00CC6075"/>
    <w:rsid w:val="00CC6128"/>
    <w:rsid w:val="00CC6385"/>
    <w:rsid w:val="00CC640E"/>
    <w:rsid w:val="00CC6518"/>
    <w:rsid w:val="00CC6550"/>
    <w:rsid w:val="00CC6B47"/>
    <w:rsid w:val="00CC6B52"/>
    <w:rsid w:val="00CC6D89"/>
    <w:rsid w:val="00CC6DBD"/>
    <w:rsid w:val="00CC6FBC"/>
    <w:rsid w:val="00CC70D3"/>
    <w:rsid w:val="00CC79BD"/>
    <w:rsid w:val="00CC7C5A"/>
    <w:rsid w:val="00CC7E51"/>
    <w:rsid w:val="00CD003A"/>
    <w:rsid w:val="00CD0FA9"/>
    <w:rsid w:val="00CD1048"/>
    <w:rsid w:val="00CD1058"/>
    <w:rsid w:val="00CD13CB"/>
    <w:rsid w:val="00CD15CE"/>
    <w:rsid w:val="00CD1BC1"/>
    <w:rsid w:val="00CD1E79"/>
    <w:rsid w:val="00CD296A"/>
    <w:rsid w:val="00CD2BCC"/>
    <w:rsid w:val="00CD2E9D"/>
    <w:rsid w:val="00CD319D"/>
    <w:rsid w:val="00CD36F2"/>
    <w:rsid w:val="00CD3B8A"/>
    <w:rsid w:val="00CD3B97"/>
    <w:rsid w:val="00CD3BDA"/>
    <w:rsid w:val="00CD422F"/>
    <w:rsid w:val="00CD4731"/>
    <w:rsid w:val="00CD4759"/>
    <w:rsid w:val="00CD48DD"/>
    <w:rsid w:val="00CD4CFC"/>
    <w:rsid w:val="00CD5017"/>
    <w:rsid w:val="00CD5889"/>
    <w:rsid w:val="00CD5E92"/>
    <w:rsid w:val="00CD6B31"/>
    <w:rsid w:val="00CD6C9A"/>
    <w:rsid w:val="00CD7E34"/>
    <w:rsid w:val="00CD7F41"/>
    <w:rsid w:val="00CE0749"/>
    <w:rsid w:val="00CE0FB9"/>
    <w:rsid w:val="00CE121E"/>
    <w:rsid w:val="00CE1299"/>
    <w:rsid w:val="00CE145E"/>
    <w:rsid w:val="00CE14E3"/>
    <w:rsid w:val="00CE1A25"/>
    <w:rsid w:val="00CE1C5A"/>
    <w:rsid w:val="00CE1D11"/>
    <w:rsid w:val="00CE1D40"/>
    <w:rsid w:val="00CE22CD"/>
    <w:rsid w:val="00CE26E7"/>
    <w:rsid w:val="00CE2890"/>
    <w:rsid w:val="00CE2C10"/>
    <w:rsid w:val="00CE3158"/>
    <w:rsid w:val="00CE3208"/>
    <w:rsid w:val="00CE322B"/>
    <w:rsid w:val="00CE3230"/>
    <w:rsid w:val="00CE3BD4"/>
    <w:rsid w:val="00CE4165"/>
    <w:rsid w:val="00CE42F3"/>
    <w:rsid w:val="00CE435A"/>
    <w:rsid w:val="00CE4400"/>
    <w:rsid w:val="00CE446B"/>
    <w:rsid w:val="00CE46A5"/>
    <w:rsid w:val="00CE47FF"/>
    <w:rsid w:val="00CE4841"/>
    <w:rsid w:val="00CE48BC"/>
    <w:rsid w:val="00CE4EB7"/>
    <w:rsid w:val="00CE5403"/>
    <w:rsid w:val="00CE5474"/>
    <w:rsid w:val="00CE5A7F"/>
    <w:rsid w:val="00CE63D7"/>
    <w:rsid w:val="00CE65EB"/>
    <w:rsid w:val="00CE66C9"/>
    <w:rsid w:val="00CE68F3"/>
    <w:rsid w:val="00CE6A78"/>
    <w:rsid w:val="00CE6DE6"/>
    <w:rsid w:val="00CE711D"/>
    <w:rsid w:val="00CE72EE"/>
    <w:rsid w:val="00CE7FE4"/>
    <w:rsid w:val="00CF0149"/>
    <w:rsid w:val="00CF0295"/>
    <w:rsid w:val="00CF092F"/>
    <w:rsid w:val="00CF0930"/>
    <w:rsid w:val="00CF0EAB"/>
    <w:rsid w:val="00CF0F0E"/>
    <w:rsid w:val="00CF162F"/>
    <w:rsid w:val="00CF24D9"/>
    <w:rsid w:val="00CF26F9"/>
    <w:rsid w:val="00CF325D"/>
    <w:rsid w:val="00CF3574"/>
    <w:rsid w:val="00CF3590"/>
    <w:rsid w:val="00CF3989"/>
    <w:rsid w:val="00CF3A5B"/>
    <w:rsid w:val="00CF3F33"/>
    <w:rsid w:val="00CF4008"/>
    <w:rsid w:val="00CF4109"/>
    <w:rsid w:val="00CF4F26"/>
    <w:rsid w:val="00CF5477"/>
    <w:rsid w:val="00CF562D"/>
    <w:rsid w:val="00CF56FD"/>
    <w:rsid w:val="00CF572E"/>
    <w:rsid w:val="00CF5762"/>
    <w:rsid w:val="00CF59A7"/>
    <w:rsid w:val="00CF5CC7"/>
    <w:rsid w:val="00CF5E48"/>
    <w:rsid w:val="00CF5FFF"/>
    <w:rsid w:val="00CF65C3"/>
    <w:rsid w:val="00CF670A"/>
    <w:rsid w:val="00CF6E1B"/>
    <w:rsid w:val="00CF74F2"/>
    <w:rsid w:val="00CF7943"/>
    <w:rsid w:val="00D02066"/>
    <w:rsid w:val="00D02579"/>
    <w:rsid w:val="00D025B1"/>
    <w:rsid w:val="00D026BB"/>
    <w:rsid w:val="00D0286C"/>
    <w:rsid w:val="00D02E1B"/>
    <w:rsid w:val="00D033F7"/>
    <w:rsid w:val="00D036CB"/>
    <w:rsid w:val="00D0370D"/>
    <w:rsid w:val="00D03DD6"/>
    <w:rsid w:val="00D03FF6"/>
    <w:rsid w:val="00D04210"/>
    <w:rsid w:val="00D04A9A"/>
    <w:rsid w:val="00D04B8D"/>
    <w:rsid w:val="00D04B8E"/>
    <w:rsid w:val="00D04E52"/>
    <w:rsid w:val="00D05395"/>
    <w:rsid w:val="00D053DE"/>
    <w:rsid w:val="00D05C02"/>
    <w:rsid w:val="00D06370"/>
    <w:rsid w:val="00D06422"/>
    <w:rsid w:val="00D06739"/>
    <w:rsid w:val="00D067A8"/>
    <w:rsid w:val="00D06E53"/>
    <w:rsid w:val="00D06E91"/>
    <w:rsid w:val="00D06EDA"/>
    <w:rsid w:val="00D077CA"/>
    <w:rsid w:val="00D1127A"/>
    <w:rsid w:val="00D113FE"/>
    <w:rsid w:val="00D1182A"/>
    <w:rsid w:val="00D1193B"/>
    <w:rsid w:val="00D1238C"/>
    <w:rsid w:val="00D128A9"/>
    <w:rsid w:val="00D1366A"/>
    <w:rsid w:val="00D1376A"/>
    <w:rsid w:val="00D14282"/>
    <w:rsid w:val="00D143EE"/>
    <w:rsid w:val="00D15516"/>
    <w:rsid w:val="00D157B7"/>
    <w:rsid w:val="00D15A60"/>
    <w:rsid w:val="00D15BED"/>
    <w:rsid w:val="00D15C8A"/>
    <w:rsid w:val="00D16A73"/>
    <w:rsid w:val="00D16C32"/>
    <w:rsid w:val="00D16D80"/>
    <w:rsid w:val="00D171B3"/>
    <w:rsid w:val="00D172E0"/>
    <w:rsid w:val="00D173C8"/>
    <w:rsid w:val="00D179AB"/>
    <w:rsid w:val="00D203EB"/>
    <w:rsid w:val="00D216FE"/>
    <w:rsid w:val="00D21B1F"/>
    <w:rsid w:val="00D21D2F"/>
    <w:rsid w:val="00D2218E"/>
    <w:rsid w:val="00D223E7"/>
    <w:rsid w:val="00D22692"/>
    <w:rsid w:val="00D22739"/>
    <w:rsid w:val="00D228D5"/>
    <w:rsid w:val="00D22981"/>
    <w:rsid w:val="00D22C7C"/>
    <w:rsid w:val="00D2331B"/>
    <w:rsid w:val="00D23383"/>
    <w:rsid w:val="00D23525"/>
    <w:rsid w:val="00D23AB3"/>
    <w:rsid w:val="00D23D2C"/>
    <w:rsid w:val="00D23E0D"/>
    <w:rsid w:val="00D24A41"/>
    <w:rsid w:val="00D25640"/>
    <w:rsid w:val="00D25D36"/>
    <w:rsid w:val="00D25F29"/>
    <w:rsid w:val="00D2615B"/>
    <w:rsid w:val="00D266B4"/>
    <w:rsid w:val="00D26D25"/>
    <w:rsid w:val="00D26E27"/>
    <w:rsid w:val="00D2703B"/>
    <w:rsid w:val="00D2716B"/>
    <w:rsid w:val="00D277BD"/>
    <w:rsid w:val="00D2789D"/>
    <w:rsid w:val="00D27CDA"/>
    <w:rsid w:val="00D304F8"/>
    <w:rsid w:val="00D3055E"/>
    <w:rsid w:val="00D30580"/>
    <w:rsid w:val="00D30600"/>
    <w:rsid w:val="00D30792"/>
    <w:rsid w:val="00D30A83"/>
    <w:rsid w:val="00D31590"/>
    <w:rsid w:val="00D315C3"/>
    <w:rsid w:val="00D31877"/>
    <w:rsid w:val="00D318B1"/>
    <w:rsid w:val="00D31F56"/>
    <w:rsid w:val="00D32087"/>
    <w:rsid w:val="00D322BC"/>
    <w:rsid w:val="00D32703"/>
    <w:rsid w:val="00D32D1E"/>
    <w:rsid w:val="00D33252"/>
    <w:rsid w:val="00D33B51"/>
    <w:rsid w:val="00D3409D"/>
    <w:rsid w:val="00D3498A"/>
    <w:rsid w:val="00D34D71"/>
    <w:rsid w:val="00D35072"/>
    <w:rsid w:val="00D35285"/>
    <w:rsid w:val="00D3533B"/>
    <w:rsid w:val="00D3541D"/>
    <w:rsid w:val="00D35686"/>
    <w:rsid w:val="00D36203"/>
    <w:rsid w:val="00D365F4"/>
    <w:rsid w:val="00D36C4A"/>
    <w:rsid w:val="00D36EEE"/>
    <w:rsid w:val="00D370A8"/>
    <w:rsid w:val="00D3729B"/>
    <w:rsid w:val="00D372AE"/>
    <w:rsid w:val="00D373E9"/>
    <w:rsid w:val="00D37500"/>
    <w:rsid w:val="00D376FA"/>
    <w:rsid w:val="00D378DD"/>
    <w:rsid w:val="00D37F55"/>
    <w:rsid w:val="00D407AA"/>
    <w:rsid w:val="00D41011"/>
    <w:rsid w:val="00D4129A"/>
    <w:rsid w:val="00D41357"/>
    <w:rsid w:val="00D415B7"/>
    <w:rsid w:val="00D417DF"/>
    <w:rsid w:val="00D42265"/>
    <w:rsid w:val="00D4230E"/>
    <w:rsid w:val="00D42683"/>
    <w:rsid w:val="00D42955"/>
    <w:rsid w:val="00D4386A"/>
    <w:rsid w:val="00D43E4C"/>
    <w:rsid w:val="00D44208"/>
    <w:rsid w:val="00D4428A"/>
    <w:rsid w:val="00D44753"/>
    <w:rsid w:val="00D45260"/>
    <w:rsid w:val="00D454C6"/>
    <w:rsid w:val="00D4591C"/>
    <w:rsid w:val="00D46128"/>
    <w:rsid w:val="00D461E0"/>
    <w:rsid w:val="00D4675D"/>
    <w:rsid w:val="00D46DC8"/>
    <w:rsid w:val="00D471FA"/>
    <w:rsid w:val="00D50268"/>
    <w:rsid w:val="00D502F1"/>
    <w:rsid w:val="00D5073E"/>
    <w:rsid w:val="00D50CD5"/>
    <w:rsid w:val="00D510E0"/>
    <w:rsid w:val="00D513C9"/>
    <w:rsid w:val="00D51558"/>
    <w:rsid w:val="00D51F3E"/>
    <w:rsid w:val="00D525F3"/>
    <w:rsid w:val="00D5279B"/>
    <w:rsid w:val="00D529AE"/>
    <w:rsid w:val="00D53939"/>
    <w:rsid w:val="00D53A94"/>
    <w:rsid w:val="00D53B08"/>
    <w:rsid w:val="00D542F8"/>
    <w:rsid w:val="00D548DA"/>
    <w:rsid w:val="00D55631"/>
    <w:rsid w:val="00D557CA"/>
    <w:rsid w:val="00D56132"/>
    <w:rsid w:val="00D564CD"/>
    <w:rsid w:val="00D56727"/>
    <w:rsid w:val="00D5674F"/>
    <w:rsid w:val="00D56768"/>
    <w:rsid w:val="00D567DA"/>
    <w:rsid w:val="00D56A26"/>
    <w:rsid w:val="00D56A97"/>
    <w:rsid w:val="00D56CAB"/>
    <w:rsid w:val="00D570F5"/>
    <w:rsid w:val="00D57B9F"/>
    <w:rsid w:val="00D57BC8"/>
    <w:rsid w:val="00D60213"/>
    <w:rsid w:val="00D60BA5"/>
    <w:rsid w:val="00D61371"/>
    <w:rsid w:val="00D61780"/>
    <w:rsid w:val="00D619FF"/>
    <w:rsid w:val="00D6246C"/>
    <w:rsid w:val="00D625A5"/>
    <w:rsid w:val="00D626D4"/>
    <w:rsid w:val="00D627EA"/>
    <w:rsid w:val="00D62BA6"/>
    <w:rsid w:val="00D633BE"/>
    <w:rsid w:val="00D636B6"/>
    <w:rsid w:val="00D639FB"/>
    <w:rsid w:val="00D63E6B"/>
    <w:rsid w:val="00D645C4"/>
    <w:rsid w:val="00D64743"/>
    <w:rsid w:val="00D64F1B"/>
    <w:rsid w:val="00D650FC"/>
    <w:rsid w:val="00D65358"/>
    <w:rsid w:val="00D6541B"/>
    <w:rsid w:val="00D657B5"/>
    <w:rsid w:val="00D65AF1"/>
    <w:rsid w:val="00D66150"/>
    <w:rsid w:val="00D67FF3"/>
    <w:rsid w:val="00D704FA"/>
    <w:rsid w:val="00D712DF"/>
    <w:rsid w:val="00D71A1D"/>
    <w:rsid w:val="00D71B02"/>
    <w:rsid w:val="00D71F8D"/>
    <w:rsid w:val="00D726BF"/>
    <w:rsid w:val="00D72743"/>
    <w:rsid w:val="00D72F0A"/>
    <w:rsid w:val="00D736A6"/>
    <w:rsid w:val="00D73A8B"/>
    <w:rsid w:val="00D7438B"/>
    <w:rsid w:val="00D743A6"/>
    <w:rsid w:val="00D748E3"/>
    <w:rsid w:val="00D74A9E"/>
    <w:rsid w:val="00D7563D"/>
    <w:rsid w:val="00D756D1"/>
    <w:rsid w:val="00D75A92"/>
    <w:rsid w:val="00D75C6E"/>
    <w:rsid w:val="00D764D4"/>
    <w:rsid w:val="00D7666F"/>
    <w:rsid w:val="00D76707"/>
    <w:rsid w:val="00D76AD7"/>
    <w:rsid w:val="00D76FE3"/>
    <w:rsid w:val="00D771BB"/>
    <w:rsid w:val="00D77616"/>
    <w:rsid w:val="00D810F6"/>
    <w:rsid w:val="00D8194B"/>
    <w:rsid w:val="00D81F17"/>
    <w:rsid w:val="00D82106"/>
    <w:rsid w:val="00D82337"/>
    <w:rsid w:val="00D82382"/>
    <w:rsid w:val="00D82765"/>
    <w:rsid w:val="00D83354"/>
    <w:rsid w:val="00D8370C"/>
    <w:rsid w:val="00D83739"/>
    <w:rsid w:val="00D837C6"/>
    <w:rsid w:val="00D83C4D"/>
    <w:rsid w:val="00D83E2D"/>
    <w:rsid w:val="00D83F00"/>
    <w:rsid w:val="00D83F6A"/>
    <w:rsid w:val="00D844B8"/>
    <w:rsid w:val="00D847FC"/>
    <w:rsid w:val="00D848C8"/>
    <w:rsid w:val="00D84BCA"/>
    <w:rsid w:val="00D84DDF"/>
    <w:rsid w:val="00D8605A"/>
    <w:rsid w:val="00D8678B"/>
    <w:rsid w:val="00D86C27"/>
    <w:rsid w:val="00D86CAA"/>
    <w:rsid w:val="00D8714C"/>
    <w:rsid w:val="00D8724B"/>
    <w:rsid w:val="00D873EA"/>
    <w:rsid w:val="00D876FD"/>
    <w:rsid w:val="00D87DE5"/>
    <w:rsid w:val="00D902D1"/>
    <w:rsid w:val="00D9058C"/>
    <w:rsid w:val="00D90775"/>
    <w:rsid w:val="00D90B8F"/>
    <w:rsid w:val="00D90E4B"/>
    <w:rsid w:val="00D91335"/>
    <w:rsid w:val="00D915C6"/>
    <w:rsid w:val="00D916FB"/>
    <w:rsid w:val="00D928F3"/>
    <w:rsid w:val="00D92CD6"/>
    <w:rsid w:val="00D92DD0"/>
    <w:rsid w:val="00D93019"/>
    <w:rsid w:val="00D9390F"/>
    <w:rsid w:val="00D93CC8"/>
    <w:rsid w:val="00D93FBE"/>
    <w:rsid w:val="00D94901"/>
    <w:rsid w:val="00D9495B"/>
    <w:rsid w:val="00D954A2"/>
    <w:rsid w:val="00D96010"/>
    <w:rsid w:val="00D966B8"/>
    <w:rsid w:val="00D967FC"/>
    <w:rsid w:val="00D96B4A"/>
    <w:rsid w:val="00D96C35"/>
    <w:rsid w:val="00D971F6"/>
    <w:rsid w:val="00D97420"/>
    <w:rsid w:val="00D97AE3"/>
    <w:rsid w:val="00D97C93"/>
    <w:rsid w:val="00D97D6D"/>
    <w:rsid w:val="00DA0117"/>
    <w:rsid w:val="00DA0261"/>
    <w:rsid w:val="00DA04BF"/>
    <w:rsid w:val="00DA059B"/>
    <w:rsid w:val="00DA067A"/>
    <w:rsid w:val="00DA0893"/>
    <w:rsid w:val="00DA0A84"/>
    <w:rsid w:val="00DA0D28"/>
    <w:rsid w:val="00DA0E70"/>
    <w:rsid w:val="00DA0EE7"/>
    <w:rsid w:val="00DA1805"/>
    <w:rsid w:val="00DA1F38"/>
    <w:rsid w:val="00DA2028"/>
    <w:rsid w:val="00DA27CA"/>
    <w:rsid w:val="00DA2A67"/>
    <w:rsid w:val="00DA3C46"/>
    <w:rsid w:val="00DA3DEE"/>
    <w:rsid w:val="00DA3ECC"/>
    <w:rsid w:val="00DA4153"/>
    <w:rsid w:val="00DA43C9"/>
    <w:rsid w:val="00DA4B3B"/>
    <w:rsid w:val="00DA4D68"/>
    <w:rsid w:val="00DA5389"/>
    <w:rsid w:val="00DA53E1"/>
    <w:rsid w:val="00DA56F9"/>
    <w:rsid w:val="00DA5A00"/>
    <w:rsid w:val="00DA5B5C"/>
    <w:rsid w:val="00DA5E36"/>
    <w:rsid w:val="00DA6110"/>
    <w:rsid w:val="00DA6112"/>
    <w:rsid w:val="00DA6201"/>
    <w:rsid w:val="00DA626F"/>
    <w:rsid w:val="00DA66BC"/>
    <w:rsid w:val="00DA6B84"/>
    <w:rsid w:val="00DA6D72"/>
    <w:rsid w:val="00DA70D2"/>
    <w:rsid w:val="00DA70E7"/>
    <w:rsid w:val="00DA76D8"/>
    <w:rsid w:val="00DA77BA"/>
    <w:rsid w:val="00DA7A83"/>
    <w:rsid w:val="00DB024C"/>
    <w:rsid w:val="00DB05B8"/>
    <w:rsid w:val="00DB094A"/>
    <w:rsid w:val="00DB14F1"/>
    <w:rsid w:val="00DB1DF9"/>
    <w:rsid w:val="00DB1E13"/>
    <w:rsid w:val="00DB2700"/>
    <w:rsid w:val="00DB2945"/>
    <w:rsid w:val="00DB34CD"/>
    <w:rsid w:val="00DB4173"/>
    <w:rsid w:val="00DB42A7"/>
    <w:rsid w:val="00DB433C"/>
    <w:rsid w:val="00DB4520"/>
    <w:rsid w:val="00DB49A9"/>
    <w:rsid w:val="00DB4D6A"/>
    <w:rsid w:val="00DB5A86"/>
    <w:rsid w:val="00DB5A91"/>
    <w:rsid w:val="00DB5ADC"/>
    <w:rsid w:val="00DB6395"/>
    <w:rsid w:val="00DB6951"/>
    <w:rsid w:val="00DB6A81"/>
    <w:rsid w:val="00DB6AAD"/>
    <w:rsid w:val="00DB6E4F"/>
    <w:rsid w:val="00DB7042"/>
    <w:rsid w:val="00DB7990"/>
    <w:rsid w:val="00DC11E3"/>
    <w:rsid w:val="00DC13B4"/>
    <w:rsid w:val="00DC1B8E"/>
    <w:rsid w:val="00DC24FB"/>
    <w:rsid w:val="00DC256B"/>
    <w:rsid w:val="00DC2C95"/>
    <w:rsid w:val="00DC3EE6"/>
    <w:rsid w:val="00DC4371"/>
    <w:rsid w:val="00DC5139"/>
    <w:rsid w:val="00DC533F"/>
    <w:rsid w:val="00DC5507"/>
    <w:rsid w:val="00DC55FC"/>
    <w:rsid w:val="00DC617F"/>
    <w:rsid w:val="00DC6240"/>
    <w:rsid w:val="00DC6714"/>
    <w:rsid w:val="00DC671A"/>
    <w:rsid w:val="00DC6A07"/>
    <w:rsid w:val="00DC6B4B"/>
    <w:rsid w:val="00DC7116"/>
    <w:rsid w:val="00DC7474"/>
    <w:rsid w:val="00DC76D5"/>
    <w:rsid w:val="00DD0204"/>
    <w:rsid w:val="00DD03B8"/>
    <w:rsid w:val="00DD0499"/>
    <w:rsid w:val="00DD098E"/>
    <w:rsid w:val="00DD11A1"/>
    <w:rsid w:val="00DD11FA"/>
    <w:rsid w:val="00DD188E"/>
    <w:rsid w:val="00DD2059"/>
    <w:rsid w:val="00DD2A06"/>
    <w:rsid w:val="00DD2A72"/>
    <w:rsid w:val="00DD2D19"/>
    <w:rsid w:val="00DD32F5"/>
    <w:rsid w:val="00DD3C24"/>
    <w:rsid w:val="00DD45F7"/>
    <w:rsid w:val="00DD4ADE"/>
    <w:rsid w:val="00DD5010"/>
    <w:rsid w:val="00DD515D"/>
    <w:rsid w:val="00DD5426"/>
    <w:rsid w:val="00DD590C"/>
    <w:rsid w:val="00DD6615"/>
    <w:rsid w:val="00DD699F"/>
    <w:rsid w:val="00DD6D82"/>
    <w:rsid w:val="00DD7432"/>
    <w:rsid w:val="00DE07BA"/>
    <w:rsid w:val="00DE08C4"/>
    <w:rsid w:val="00DE0FB2"/>
    <w:rsid w:val="00DE13B6"/>
    <w:rsid w:val="00DE1471"/>
    <w:rsid w:val="00DE1769"/>
    <w:rsid w:val="00DE1ACA"/>
    <w:rsid w:val="00DE2356"/>
    <w:rsid w:val="00DE249C"/>
    <w:rsid w:val="00DE29A4"/>
    <w:rsid w:val="00DE2EF3"/>
    <w:rsid w:val="00DE3B12"/>
    <w:rsid w:val="00DE3B4F"/>
    <w:rsid w:val="00DE401B"/>
    <w:rsid w:val="00DE4771"/>
    <w:rsid w:val="00DE50D7"/>
    <w:rsid w:val="00DE6525"/>
    <w:rsid w:val="00DF0345"/>
    <w:rsid w:val="00DF04A4"/>
    <w:rsid w:val="00DF16CC"/>
    <w:rsid w:val="00DF1874"/>
    <w:rsid w:val="00DF1A76"/>
    <w:rsid w:val="00DF1D0E"/>
    <w:rsid w:val="00DF1D32"/>
    <w:rsid w:val="00DF2082"/>
    <w:rsid w:val="00DF23E6"/>
    <w:rsid w:val="00DF2AD8"/>
    <w:rsid w:val="00DF2EE5"/>
    <w:rsid w:val="00DF31A8"/>
    <w:rsid w:val="00DF33C3"/>
    <w:rsid w:val="00DF3D0E"/>
    <w:rsid w:val="00DF4353"/>
    <w:rsid w:val="00DF43A8"/>
    <w:rsid w:val="00DF522F"/>
    <w:rsid w:val="00DF5D39"/>
    <w:rsid w:val="00DF6395"/>
    <w:rsid w:val="00DF6726"/>
    <w:rsid w:val="00DF6748"/>
    <w:rsid w:val="00DF6A64"/>
    <w:rsid w:val="00DF6DAE"/>
    <w:rsid w:val="00DF6F46"/>
    <w:rsid w:val="00DF6F89"/>
    <w:rsid w:val="00DF73E4"/>
    <w:rsid w:val="00DF7455"/>
    <w:rsid w:val="00DF75C4"/>
    <w:rsid w:val="00DF7B73"/>
    <w:rsid w:val="00DF7D17"/>
    <w:rsid w:val="00E00076"/>
    <w:rsid w:val="00E0037D"/>
    <w:rsid w:val="00E00762"/>
    <w:rsid w:val="00E00A12"/>
    <w:rsid w:val="00E00F65"/>
    <w:rsid w:val="00E014C0"/>
    <w:rsid w:val="00E018D6"/>
    <w:rsid w:val="00E0192D"/>
    <w:rsid w:val="00E01C28"/>
    <w:rsid w:val="00E0246B"/>
    <w:rsid w:val="00E0258D"/>
    <w:rsid w:val="00E025A7"/>
    <w:rsid w:val="00E02C1E"/>
    <w:rsid w:val="00E02F6A"/>
    <w:rsid w:val="00E03501"/>
    <w:rsid w:val="00E03665"/>
    <w:rsid w:val="00E03855"/>
    <w:rsid w:val="00E0397C"/>
    <w:rsid w:val="00E03D45"/>
    <w:rsid w:val="00E03D9F"/>
    <w:rsid w:val="00E04034"/>
    <w:rsid w:val="00E04526"/>
    <w:rsid w:val="00E04DBA"/>
    <w:rsid w:val="00E04F54"/>
    <w:rsid w:val="00E052B4"/>
    <w:rsid w:val="00E05861"/>
    <w:rsid w:val="00E05D07"/>
    <w:rsid w:val="00E0609A"/>
    <w:rsid w:val="00E06289"/>
    <w:rsid w:val="00E0628B"/>
    <w:rsid w:val="00E06E8D"/>
    <w:rsid w:val="00E0707A"/>
    <w:rsid w:val="00E07B9F"/>
    <w:rsid w:val="00E07D90"/>
    <w:rsid w:val="00E07ED2"/>
    <w:rsid w:val="00E10061"/>
    <w:rsid w:val="00E104CD"/>
    <w:rsid w:val="00E10AD0"/>
    <w:rsid w:val="00E10BBC"/>
    <w:rsid w:val="00E11577"/>
    <w:rsid w:val="00E1249F"/>
    <w:rsid w:val="00E12ABE"/>
    <w:rsid w:val="00E12CA2"/>
    <w:rsid w:val="00E1385D"/>
    <w:rsid w:val="00E149AD"/>
    <w:rsid w:val="00E14B9D"/>
    <w:rsid w:val="00E15D80"/>
    <w:rsid w:val="00E15E5B"/>
    <w:rsid w:val="00E15E85"/>
    <w:rsid w:val="00E15F1E"/>
    <w:rsid w:val="00E1616D"/>
    <w:rsid w:val="00E2028D"/>
    <w:rsid w:val="00E21683"/>
    <w:rsid w:val="00E22858"/>
    <w:rsid w:val="00E22AAF"/>
    <w:rsid w:val="00E22C76"/>
    <w:rsid w:val="00E2337D"/>
    <w:rsid w:val="00E234FB"/>
    <w:rsid w:val="00E23530"/>
    <w:rsid w:val="00E24178"/>
    <w:rsid w:val="00E24E2A"/>
    <w:rsid w:val="00E24F97"/>
    <w:rsid w:val="00E25320"/>
    <w:rsid w:val="00E256F9"/>
    <w:rsid w:val="00E27059"/>
    <w:rsid w:val="00E30ACC"/>
    <w:rsid w:val="00E30C75"/>
    <w:rsid w:val="00E30FC6"/>
    <w:rsid w:val="00E3102E"/>
    <w:rsid w:val="00E31645"/>
    <w:rsid w:val="00E3168D"/>
    <w:rsid w:val="00E31B58"/>
    <w:rsid w:val="00E31B6E"/>
    <w:rsid w:val="00E322BB"/>
    <w:rsid w:val="00E32531"/>
    <w:rsid w:val="00E32633"/>
    <w:rsid w:val="00E327EF"/>
    <w:rsid w:val="00E32F91"/>
    <w:rsid w:val="00E338B7"/>
    <w:rsid w:val="00E33AC3"/>
    <w:rsid w:val="00E33DBF"/>
    <w:rsid w:val="00E33F22"/>
    <w:rsid w:val="00E35B85"/>
    <w:rsid w:val="00E36C57"/>
    <w:rsid w:val="00E371BA"/>
    <w:rsid w:val="00E37AF0"/>
    <w:rsid w:val="00E37AF2"/>
    <w:rsid w:val="00E37BD2"/>
    <w:rsid w:val="00E408A4"/>
    <w:rsid w:val="00E4107D"/>
    <w:rsid w:val="00E415B0"/>
    <w:rsid w:val="00E41AFF"/>
    <w:rsid w:val="00E42006"/>
    <w:rsid w:val="00E425C3"/>
    <w:rsid w:val="00E428B1"/>
    <w:rsid w:val="00E42A8C"/>
    <w:rsid w:val="00E43A11"/>
    <w:rsid w:val="00E43EEE"/>
    <w:rsid w:val="00E4419D"/>
    <w:rsid w:val="00E45012"/>
    <w:rsid w:val="00E45A2B"/>
    <w:rsid w:val="00E46FEA"/>
    <w:rsid w:val="00E4793F"/>
    <w:rsid w:val="00E4795B"/>
    <w:rsid w:val="00E47BB7"/>
    <w:rsid w:val="00E5020E"/>
    <w:rsid w:val="00E50224"/>
    <w:rsid w:val="00E508EA"/>
    <w:rsid w:val="00E50C0A"/>
    <w:rsid w:val="00E5100B"/>
    <w:rsid w:val="00E5119C"/>
    <w:rsid w:val="00E51F90"/>
    <w:rsid w:val="00E52292"/>
    <w:rsid w:val="00E525B8"/>
    <w:rsid w:val="00E5279C"/>
    <w:rsid w:val="00E52E35"/>
    <w:rsid w:val="00E52EA8"/>
    <w:rsid w:val="00E52FED"/>
    <w:rsid w:val="00E53098"/>
    <w:rsid w:val="00E532A1"/>
    <w:rsid w:val="00E53405"/>
    <w:rsid w:val="00E5340E"/>
    <w:rsid w:val="00E536F5"/>
    <w:rsid w:val="00E5434D"/>
    <w:rsid w:val="00E54EEC"/>
    <w:rsid w:val="00E55363"/>
    <w:rsid w:val="00E5571D"/>
    <w:rsid w:val="00E5612B"/>
    <w:rsid w:val="00E56634"/>
    <w:rsid w:val="00E56F21"/>
    <w:rsid w:val="00E57106"/>
    <w:rsid w:val="00E5753E"/>
    <w:rsid w:val="00E578A6"/>
    <w:rsid w:val="00E57D99"/>
    <w:rsid w:val="00E6001F"/>
    <w:rsid w:val="00E6025D"/>
    <w:rsid w:val="00E604E8"/>
    <w:rsid w:val="00E60DF4"/>
    <w:rsid w:val="00E60E85"/>
    <w:rsid w:val="00E614DD"/>
    <w:rsid w:val="00E61BE5"/>
    <w:rsid w:val="00E61C91"/>
    <w:rsid w:val="00E626A2"/>
    <w:rsid w:val="00E6294E"/>
    <w:rsid w:val="00E62A37"/>
    <w:rsid w:val="00E63178"/>
    <w:rsid w:val="00E631D6"/>
    <w:rsid w:val="00E6364D"/>
    <w:rsid w:val="00E637E7"/>
    <w:rsid w:val="00E64237"/>
    <w:rsid w:val="00E64382"/>
    <w:rsid w:val="00E6489A"/>
    <w:rsid w:val="00E651B0"/>
    <w:rsid w:val="00E6550C"/>
    <w:rsid w:val="00E6582C"/>
    <w:rsid w:val="00E65D68"/>
    <w:rsid w:val="00E67229"/>
    <w:rsid w:val="00E67782"/>
    <w:rsid w:val="00E67978"/>
    <w:rsid w:val="00E70578"/>
    <w:rsid w:val="00E70CC9"/>
    <w:rsid w:val="00E71948"/>
    <w:rsid w:val="00E71CDA"/>
    <w:rsid w:val="00E72103"/>
    <w:rsid w:val="00E7219D"/>
    <w:rsid w:val="00E721B5"/>
    <w:rsid w:val="00E725E5"/>
    <w:rsid w:val="00E7278E"/>
    <w:rsid w:val="00E729AB"/>
    <w:rsid w:val="00E73099"/>
    <w:rsid w:val="00E730D6"/>
    <w:rsid w:val="00E732F1"/>
    <w:rsid w:val="00E73422"/>
    <w:rsid w:val="00E736F5"/>
    <w:rsid w:val="00E73713"/>
    <w:rsid w:val="00E73A62"/>
    <w:rsid w:val="00E73BA1"/>
    <w:rsid w:val="00E73DA5"/>
    <w:rsid w:val="00E73FA7"/>
    <w:rsid w:val="00E74517"/>
    <w:rsid w:val="00E74DB5"/>
    <w:rsid w:val="00E7517B"/>
    <w:rsid w:val="00E755E1"/>
    <w:rsid w:val="00E757CA"/>
    <w:rsid w:val="00E75905"/>
    <w:rsid w:val="00E7655C"/>
    <w:rsid w:val="00E76B97"/>
    <w:rsid w:val="00E76C6B"/>
    <w:rsid w:val="00E77B73"/>
    <w:rsid w:val="00E80020"/>
    <w:rsid w:val="00E80345"/>
    <w:rsid w:val="00E805C4"/>
    <w:rsid w:val="00E8080D"/>
    <w:rsid w:val="00E80956"/>
    <w:rsid w:val="00E80A1F"/>
    <w:rsid w:val="00E81047"/>
    <w:rsid w:val="00E81091"/>
    <w:rsid w:val="00E813E0"/>
    <w:rsid w:val="00E8195A"/>
    <w:rsid w:val="00E819F8"/>
    <w:rsid w:val="00E81DFF"/>
    <w:rsid w:val="00E8204F"/>
    <w:rsid w:val="00E823E3"/>
    <w:rsid w:val="00E82407"/>
    <w:rsid w:val="00E8241D"/>
    <w:rsid w:val="00E828E9"/>
    <w:rsid w:val="00E835EF"/>
    <w:rsid w:val="00E83D26"/>
    <w:rsid w:val="00E83E79"/>
    <w:rsid w:val="00E847D3"/>
    <w:rsid w:val="00E848F0"/>
    <w:rsid w:val="00E84916"/>
    <w:rsid w:val="00E849B3"/>
    <w:rsid w:val="00E85145"/>
    <w:rsid w:val="00E85396"/>
    <w:rsid w:val="00E85A54"/>
    <w:rsid w:val="00E8608C"/>
    <w:rsid w:val="00E8637C"/>
    <w:rsid w:val="00E873A8"/>
    <w:rsid w:val="00E87A4F"/>
    <w:rsid w:val="00E87C0E"/>
    <w:rsid w:val="00E87E13"/>
    <w:rsid w:val="00E87E9C"/>
    <w:rsid w:val="00E87FAF"/>
    <w:rsid w:val="00E90351"/>
    <w:rsid w:val="00E903F3"/>
    <w:rsid w:val="00E90691"/>
    <w:rsid w:val="00E906FE"/>
    <w:rsid w:val="00E90C51"/>
    <w:rsid w:val="00E9143D"/>
    <w:rsid w:val="00E91695"/>
    <w:rsid w:val="00E91EB8"/>
    <w:rsid w:val="00E91FFA"/>
    <w:rsid w:val="00E9225B"/>
    <w:rsid w:val="00E92B71"/>
    <w:rsid w:val="00E92C0D"/>
    <w:rsid w:val="00E931A1"/>
    <w:rsid w:val="00E93AA8"/>
    <w:rsid w:val="00E94048"/>
    <w:rsid w:val="00E941D9"/>
    <w:rsid w:val="00E94A3C"/>
    <w:rsid w:val="00E94F34"/>
    <w:rsid w:val="00E959A7"/>
    <w:rsid w:val="00E95D9F"/>
    <w:rsid w:val="00E962C1"/>
    <w:rsid w:val="00E963B8"/>
    <w:rsid w:val="00E9662F"/>
    <w:rsid w:val="00E96F0B"/>
    <w:rsid w:val="00E9706C"/>
    <w:rsid w:val="00E97317"/>
    <w:rsid w:val="00E9755B"/>
    <w:rsid w:val="00E979EB"/>
    <w:rsid w:val="00EA0177"/>
    <w:rsid w:val="00EA0422"/>
    <w:rsid w:val="00EA090F"/>
    <w:rsid w:val="00EA0A0A"/>
    <w:rsid w:val="00EA0AD2"/>
    <w:rsid w:val="00EA0D35"/>
    <w:rsid w:val="00EA18CA"/>
    <w:rsid w:val="00EA1AFB"/>
    <w:rsid w:val="00EA20FA"/>
    <w:rsid w:val="00EA219A"/>
    <w:rsid w:val="00EA25EF"/>
    <w:rsid w:val="00EA2761"/>
    <w:rsid w:val="00EA2D4C"/>
    <w:rsid w:val="00EA2FDE"/>
    <w:rsid w:val="00EA31B2"/>
    <w:rsid w:val="00EA3608"/>
    <w:rsid w:val="00EA4346"/>
    <w:rsid w:val="00EA50BE"/>
    <w:rsid w:val="00EA633B"/>
    <w:rsid w:val="00EA6A06"/>
    <w:rsid w:val="00EA776E"/>
    <w:rsid w:val="00EA7814"/>
    <w:rsid w:val="00EA7C0E"/>
    <w:rsid w:val="00EB0718"/>
    <w:rsid w:val="00EB0ADB"/>
    <w:rsid w:val="00EB0AFC"/>
    <w:rsid w:val="00EB0B1D"/>
    <w:rsid w:val="00EB0D6F"/>
    <w:rsid w:val="00EB0E56"/>
    <w:rsid w:val="00EB1339"/>
    <w:rsid w:val="00EB1543"/>
    <w:rsid w:val="00EB1AE9"/>
    <w:rsid w:val="00EB1B89"/>
    <w:rsid w:val="00EB2323"/>
    <w:rsid w:val="00EB242F"/>
    <w:rsid w:val="00EB30D9"/>
    <w:rsid w:val="00EB3360"/>
    <w:rsid w:val="00EB350F"/>
    <w:rsid w:val="00EB36E3"/>
    <w:rsid w:val="00EB4202"/>
    <w:rsid w:val="00EB472B"/>
    <w:rsid w:val="00EB4775"/>
    <w:rsid w:val="00EB4B2B"/>
    <w:rsid w:val="00EB4C84"/>
    <w:rsid w:val="00EB508D"/>
    <w:rsid w:val="00EB54FD"/>
    <w:rsid w:val="00EB5BF7"/>
    <w:rsid w:val="00EB5E7A"/>
    <w:rsid w:val="00EB61A5"/>
    <w:rsid w:val="00EB68A5"/>
    <w:rsid w:val="00EB6CB7"/>
    <w:rsid w:val="00EB6DC7"/>
    <w:rsid w:val="00EB73A1"/>
    <w:rsid w:val="00EB7664"/>
    <w:rsid w:val="00EB7742"/>
    <w:rsid w:val="00EB7B4A"/>
    <w:rsid w:val="00EB7E68"/>
    <w:rsid w:val="00EC0C7C"/>
    <w:rsid w:val="00EC0F63"/>
    <w:rsid w:val="00EC11C3"/>
    <w:rsid w:val="00EC140B"/>
    <w:rsid w:val="00EC15E1"/>
    <w:rsid w:val="00EC1911"/>
    <w:rsid w:val="00EC1B31"/>
    <w:rsid w:val="00EC2CA4"/>
    <w:rsid w:val="00EC2E39"/>
    <w:rsid w:val="00EC2FB5"/>
    <w:rsid w:val="00EC32CB"/>
    <w:rsid w:val="00EC34C2"/>
    <w:rsid w:val="00EC3C43"/>
    <w:rsid w:val="00EC4203"/>
    <w:rsid w:val="00EC47FE"/>
    <w:rsid w:val="00EC5308"/>
    <w:rsid w:val="00EC55C7"/>
    <w:rsid w:val="00EC5822"/>
    <w:rsid w:val="00EC636E"/>
    <w:rsid w:val="00EC638C"/>
    <w:rsid w:val="00EC6606"/>
    <w:rsid w:val="00EC6DF3"/>
    <w:rsid w:val="00EC70E7"/>
    <w:rsid w:val="00EC71E5"/>
    <w:rsid w:val="00EC74FB"/>
    <w:rsid w:val="00EC7932"/>
    <w:rsid w:val="00EC79A3"/>
    <w:rsid w:val="00ED02E4"/>
    <w:rsid w:val="00ED0B71"/>
    <w:rsid w:val="00ED11F1"/>
    <w:rsid w:val="00ED124C"/>
    <w:rsid w:val="00ED1C3E"/>
    <w:rsid w:val="00ED1F04"/>
    <w:rsid w:val="00ED2576"/>
    <w:rsid w:val="00ED2721"/>
    <w:rsid w:val="00ED40AA"/>
    <w:rsid w:val="00ED4108"/>
    <w:rsid w:val="00ED44A8"/>
    <w:rsid w:val="00ED4607"/>
    <w:rsid w:val="00ED48F1"/>
    <w:rsid w:val="00ED4B98"/>
    <w:rsid w:val="00ED4BF4"/>
    <w:rsid w:val="00ED50DE"/>
    <w:rsid w:val="00ED5726"/>
    <w:rsid w:val="00ED59B4"/>
    <w:rsid w:val="00ED5D60"/>
    <w:rsid w:val="00ED5D81"/>
    <w:rsid w:val="00ED6561"/>
    <w:rsid w:val="00ED6C32"/>
    <w:rsid w:val="00ED6F11"/>
    <w:rsid w:val="00ED7659"/>
    <w:rsid w:val="00ED76CA"/>
    <w:rsid w:val="00ED7E54"/>
    <w:rsid w:val="00EE00C1"/>
    <w:rsid w:val="00EE0D12"/>
    <w:rsid w:val="00EE17BE"/>
    <w:rsid w:val="00EE1B7C"/>
    <w:rsid w:val="00EE1C2E"/>
    <w:rsid w:val="00EE2614"/>
    <w:rsid w:val="00EE26AE"/>
    <w:rsid w:val="00EE2857"/>
    <w:rsid w:val="00EE2A26"/>
    <w:rsid w:val="00EE2DBB"/>
    <w:rsid w:val="00EE30A8"/>
    <w:rsid w:val="00EE3332"/>
    <w:rsid w:val="00EE351F"/>
    <w:rsid w:val="00EE35B2"/>
    <w:rsid w:val="00EE38A6"/>
    <w:rsid w:val="00EE398A"/>
    <w:rsid w:val="00EE4047"/>
    <w:rsid w:val="00EE40A0"/>
    <w:rsid w:val="00EE48C7"/>
    <w:rsid w:val="00EE532B"/>
    <w:rsid w:val="00EE5BCD"/>
    <w:rsid w:val="00EE65A5"/>
    <w:rsid w:val="00EE68E3"/>
    <w:rsid w:val="00EE6B77"/>
    <w:rsid w:val="00EE6F61"/>
    <w:rsid w:val="00EE7207"/>
    <w:rsid w:val="00EE7351"/>
    <w:rsid w:val="00EE73C2"/>
    <w:rsid w:val="00EE7478"/>
    <w:rsid w:val="00EE75D1"/>
    <w:rsid w:val="00EE7E0A"/>
    <w:rsid w:val="00EE7F3F"/>
    <w:rsid w:val="00EE7FF9"/>
    <w:rsid w:val="00EF055E"/>
    <w:rsid w:val="00EF1634"/>
    <w:rsid w:val="00EF230D"/>
    <w:rsid w:val="00EF294F"/>
    <w:rsid w:val="00EF2C3D"/>
    <w:rsid w:val="00EF2C70"/>
    <w:rsid w:val="00EF2CB9"/>
    <w:rsid w:val="00EF2EC2"/>
    <w:rsid w:val="00EF2FF3"/>
    <w:rsid w:val="00EF3849"/>
    <w:rsid w:val="00EF44B1"/>
    <w:rsid w:val="00EF4A46"/>
    <w:rsid w:val="00EF4BE6"/>
    <w:rsid w:val="00EF509C"/>
    <w:rsid w:val="00EF5B41"/>
    <w:rsid w:val="00EF5D0C"/>
    <w:rsid w:val="00EF5D44"/>
    <w:rsid w:val="00EF636F"/>
    <w:rsid w:val="00EF662A"/>
    <w:rsid w:val="00EF6CB5"/>
    <w:rsid w:val="00EF6D0F"/>
    <w:rsid w:val="00EF776D"/>
    <w:rsid w:val="00EF78D6"/>
    <w:rsid w:val="00F00182"/>
    <w:rsid w:val="00F0024D"/>
    <w:rsid w:val="00F004C8"/>
    <w:rsid w:val="00F0065F"/>
    <w:rsid w:val="00F0077F"/>
    <w:rsid w:val="00F00992"/>
    <w:rsid w:val="00F00A26"/>
    <w:rsid w:val="00F00B86"/>
    <w:rsid w:val="00F01241"/>
    <w:rsid w:val="00F015C0"/>
    <w:rsid w:val="00F01A2C"/>
    <w:rsid w:val="00F01F6D"/>
    <w:rsid w:val="00F0210F"/>
    <w:rsid w:val="00F026E1"/>
    <w:rsid w:val="00F0282B"/>
    <w:rsid w:val="00F02F8C"/>
    <w:rsid w:val="00F031D7"/>
    <w:rsid w:val="00F03398"/>
    <w:rsid w:val="00F037A7"/>
    <w:rsid w:val="00F037BD"/>
    <w:rsid w:val="00F03BB1"/>
    <w:rsid w:val="00F042F4"/>
    <w:rsid w:val="00F04735"/>
    <w:rsid w:val="00F04B8F"/>
    <w:rsid w:val="00F04B9D"/>
    <w:rsid w:val="00F05810"/>
    <w:rsid w:val="00F05909"/>
    <w:rsid w:val="00F05B90"/>
    <w:rsid w:val="00F068AD"/>
    <w:rsid w:val="00F06E0C"/>
    <w:rsid w:val="00F07913"/>
    <w:rsid w:val="00F079A3"/>
    <w:rsid w:val="00F07A67"/>
    <w:rsid w:val="00F07B1D"/>
    <w:rsid w:val="00F10040"/>
    <w:rsid w:val="00F10192"/>
    <w:rsid w:val="00F104C4"/>
    <w:rsid w:val="00F105F1"/>
    <w:rsid w:val="00F10F26"/>
    <w:rsid w:val="00F10FE8"/>
    <w:rsid w:val="00F11417"/>
    <w:rsid w:val="00F11600"/>
    <w:rsid w:val="00F11AA4"/>
    <w:rsid w:val="00F13297"/>
    <w:rsid w:val="00F135A7"/>
    <w:rsid w:val="00F1433A"/>
    <w:rsid w:val="00F143CD"/>
    <w:rsid w:val="00F1450E"/>
    <w:rsid w:val="00F1493C"/>
    <w:rsid w:val="00F14AAE"/>
    <w:rsid w:val="00F158EB"/>
    <w:rsid w:val="00F15931"/>
    <w:rsid w:val="00F15BBB"/>
    <w:rsid w:val="00F16851"/>
    <w:rsid w:val="00F17007"/>
    <w:rsid w:val="00F170FB"/>
    <w:rsid w:val="00F17259"/>
    <w:rsid w:val="00F17A79"/>
    <w:rsid w:val="00F20173"/>
    <w:rsid w:val="00F20768"/>
    <w:rsid w:val="00F20AC9"/>
    <w:rsid w:val="00F21082"/>
    <w:rsid w:val="00F2142B"/>
    <w:rsid w:val="00F21533"/>
    <w:rsid w:val="00F22075"/>
    <w:rsid w:val="00F22C6E"/>
    <w:rsid w:val="00F22E85"/>
    <w:rsid w:val="00F22E9B"/>
    <w:rsid w:val="00F22F1F"/>
    <w:rsid w:val="00F2361D"/>
    <w:rsid w:val="00F239E4"/>
    <w:rsid w:val="00F23F06"/>
    <w:rsid w:val="00F23F90"/>
    <w:rsid w:val="00F242DC"/>
    <w:rsid w:val="00F242FC"/>
    <w:rsid w:val="00F2456B"/>
    <w:rsid w:val="00F24672"/>
    <w:rsid w:val="00F24863"/>
    <w:rsid w:val="00F24882"/>
    <w:rsid w:val="00F24F97"/>
    <w:rsid w:val="00F2559C"/>
    <w:rsid w:val="00F255BF"/>
    <w:rsid w:val="00F2569F"/>
    <w:rsid w:val="00F2593A"/>
    <w:rsid w:val="00F25C0D"/>
    <w:rsid w:val="00F25F29"/>
    <w:rsid w:val="00F2746D"/>
    <w:rsid w:val="00F30B64"/>
    <w:rsid w:val="00F3108A"/>
    <w:rsid w:val="00F317C0"/>
    <w:rsid w:val="00F31868"/>
    <w:rsid w:val="00F323A6"/>
    <w:rsid w:val="00F32A2D"/>
    <w:rsid w:val="00F32A37"/>
    <w:rsid w:val="00F32A51"/>
    <w:rsid w:val="00F32ECD"/>
    <w:rsid w:val="00F338E0"/>
    <w:rsid w:val="00F33F45"/>
    <w:rsid w:val="00F341C2"/>
    <w:rsid w:val="00F344C3"/>
    <w:rsid w:val="00F34539"/>
    <w:rsid w:val="00F3484B"/>
    <w:rsid w:val="00F34889"/>
    <w:rsid w:val="00F34A62"/>
    <w:rsid w:val="00F34DAA"/>
    <w:rsid w:val="00F35198"/>
    <w:rsid w:val="00F35371"/>
    <w:rsid w:val="00F359D3"/>
    <w:rsid w:val="00F3693C"/>
    <w:rsid w:val="00F36CBF"/>
    <w:rsid w:val="00F371B3"/>
    <w:rsid w:val="00F37386"/>
    <w:rsid w:val="00F379ED"/>
    <w:rsid w:val="00F37A8A"/>
    <w:rsid w:val="00F40682"/>
    <w:rsid w:val="00F40B05"/>
    <w:rsid w:val="00F41F07"/>
    <w:rsid w:val="00F420FC"/>
    <w:rsid w:val="00F42E39"/>
    <w:rsid w:val="00F430B3"/>
    <w:rsid w:val="00F43CDC"/>
    <w:rsid w:val="00F43E18"/>
    <w:rsid w:val="00F4492D"/>
    <w:rsid w:val="00F44B5C"/>
    <w:rsid w:val="00F450CC"/>
    <w:rsid w:val="00F457A7"/>
    <w:rsid w:val="00F46351"/>
    <w:rsid w:val="00F4743A"/>
    <w:rsid w:val="00F50784"/>
    <w:rsid w:val="00F51114"/>
    <w:rsid w:val="00F516BB"/>
    <w:rsid w:val="00F527EC"/>
    <w:rsid w:val="00F52969"/>
    <w:rsid w:val="00F52BC5"/>
    <w:rsid w:val="00F52CA2"/>
    <w:rsid w:val="00F52F64"/>
    <w:rsid w:val="00F5306C"/>
    <w:rsid w:val="00F5314F"/>
    <w:rsid w:val="00F53255"/>
    <w:rsid w:val="00F532B5"/>
    <w:rsid w:val="00F5342D"/>
    <w:rsid w:val="00F53781"/>
    <w:rsid w:val="00F53A00"/>
    <w:rsid w:val="00F54214"/>
    <w:rsid w:val="00F54323"/>
    <w:rsid w:val="00F5443E"/>
    <w:rsid w:val="00F548A4"/>
    <w:rsid w:val="00F54CAF"/>
    <w:rsid w:val="00F55057"/>
    <w:rsid w:val="00F550CF"/>
    <w:rsid w:val="00F55668"/>
    <w:rsid w:val="00F56595"/>
    <w:rsid w:val="00F56C39"/>
    <w:rsid w:val="00F56CCF"/>
    <w:rsid w:val="00F572D9"/>
    <w:rsid w:val="00F57346"/>
    <w:rsid w:val="00F576B5"/>
    <w:rsid w:val="00F578DC"/>
    <w:rsid w:val="00F57949"/>
    <w:rsid w:val="00F57CDE"/>
    <w:rsid w:val="00F60055"/>
    <w:rsid w:val="00F6005F"/>
    <w:rsid w:val="00F60174"/>
    <w:rsid w:val="00F60404"/>
    <w:rsid w:val="00F6060F"/>
    <w:rsid w:val="00F608E1"/>
    <w:rsid w:val="00F60DA7"/>
    <w:rsid w:val="00F60DF4"/>
    <w:rsid w:val="00F61C7F"/>
    <w:rsid w:val="00F61F21"/>
    <w:rsid w:val="00F6261D"/>
    <w:rsid w:val="00F629FE"/>
    <w:rsid w:val="00F636F1"/>
    <w:rsid w:val="00F636FE"/>
    <w:rsid w:val="00F63973"/>
    <w:rsid w:val="00F641B4"/>
    <w:rsid w:val="00F6494F"/>
    <w:rsid w:val="00F65E42"/>
    <w:rsid w:val="00F664E2"/>
    <w:rsid w:val="00F67203"/>
    <w:rsid w:val="00F67B83"/>
    <w:rsid w:val="00F67CF5"/>
    <w:rsid w:val="00F67EC1"/>
    <w:rsid w:val="00F67FC0"/>
    <w:rsid w:val="00F70009"/>
    <w:rsid w:val="00F70763"/>
    <w:rsid w:val="00F707B7"/>
    <w:rsid w:val="00F70B70"/>
    <w:rsid w:val="00F70CA5"/>
    <w:rsid w:val="00F72FFF"/>
    <w:rsid w:val="00F731E3"/>
    <w:rsid w:val="00F73971"/>
    <w:rsid w:val="00F739D5"/>
    <w:rsid w:val="00F73F10"/>
    <w:rsid w:val="00F73FF0"/>
    <w:rsid w:val="00F7425E"/>
    <w:rsid w:val="00F7451E"/>
    <w:rsid w:val="00F748FD"/>
    <w:rsid w:val="00F7497F"/>
    <w:rsid w:val="00F74A91"/>
    <w:rsid w:val="00F74C7F"/>
    <w:rsid w:val="00F74EA4"/>
    <w:rsid w:val="00F751AA"/>
    <w:rsid w:val="00F751AF"/>
    <w:rsid w:val="00F751F5"/>
    <w:rsid w:val="00F755F6"/>
    <w:rsid w:val="00F7566E"/>
    <w:rsid w:val="00F75B04"/>
    <w:rsid w:val="00F75B53"/>
    <w:rsid w:val="00F75E61"/>
    <w:rsid w:val="00F76AF9"/>
    <w:rsid w:val="00F76BD9"/>
    <w:rsid w:val="00F7775E"/>
    <w:rsid w:val="00F77E5B"/>
    <w:rsid w:val="00F800B2"/>
    <w:rsid w:val="00F80433"/>
    <w:rsid w:val="00F80A25"/>
    <w:rsid w:val="00F80AEA"/>
    <w:rsid w:val="00F81505"/>
    <w:rsid w:val="00F817B4"/>
    <w:rsid w:val="00F81EC1"/>
    <w:rsid w:val="00F828D4"/>
    <w:rsid w:val="00F829AA"/>
    <w:rsid w:val="00F82FB3"/>
    <w:rsid w:val="00F83247"/>
    <w:rsid w:val="00F8327D"/>
    <w:rsid w:val="00F832F2"/>
    <w:rsid w:val="00F83401"/>
    <w:rsid w:val="00F8367B"/>
    <w:rsid w:val="00F83695"/>
    <w:rsid w:val="00F836D7"/>
    <w:rsid w:val="00F83DCE"/>
    <w:rsid w:val="00F83DF4"/>
    <w:rsid w:val="00F844A3"/>
    <w:rsid w:val="00F84AC0"/>
    <w:rsid w:val="00F84BC8"/>
    <w:rsid w:val="00F84D6A"/>
    <w:rsid w:val="00F85178"/>
    <w:rsid w:val="00F856CD"/>
    <w:rsid w:val="00F85A7B"/>
    <w:rsid w:val="00F85CCB"/>
    <w:rsid w:val="00F85F31"/>
    <w:rsid w:val="00F86378"/>
    <w:rsid w:val="00F86B41"/>
    <w:rsid w:val="00F86B7A"/>
    <w:rsid w:val="00F86CB5"/>
    <w:rsid w:val="00F871B1"/>
    <w:rsid w:val="00F9016B"/>
    <w:rsid w:val="00F901BA"/>
    <w:rsid w:val="00F90A53"/>
    <w:rsid w:val="00F90A61"/>
    <w:rsid w:val="00F90FBD"/>
    <w:rsid w:val="00F914D6"/>
    <w:rsid w:val="00F916EC"/>
    <w:rsid w:val="00F91BC2"/>
    <w:rsid w:val="00F91EE8"/>
    <w:rsid w:val="00F92331"/>
    <w:rsid w:val="00F9267D"/>
    <w:rsid w:val="00F92B80"/>
    <w:rsid w:val="00F92BF6"/>
    <w:rsid w:val="00F931F3"/>
    <w:rsid w:val="00F932F1"/>
    <w:rsid w:val="00F93770"/>
    <w:rsid w:val="00F93B70"/>
    <w:rsid w:val="00F93F3E"/>
    <w:rsid w:val="00F93F78"/>
    <w:rsid w:val="00F942DD"/>
    <w:rsid w:val="00F94819"/>
    <w:rsid w:val="00F94BDA"/>
    <w:rsid w:val="00F94FC7"/>
    <w:rsid w:val="00F950F6"/>
    <w:rsid w:val="00F95462"/>
    <w:rsid w:val="00F95671"/>
    <w:rsid w:val="00F958BE"/>
    <w:rsid w:val="00F95BE3"/>
    <w:rsid w:val="00F960BB"/>
    <w:rsid w:val="00F96237"/>
    <w:rsid w:val="00F966BE"/>
    <w:rsid w:val="00F966DA"/>
    <w:rsid w:val="00F96889"/>
    <w:rsid w:val="00F96B4A"/>
    <w:rsid w:val="00F96E36"/>
    <w:rsid w:val="00F96EB3"/>
    <w:rsid w:val="00F96EEB"/>
    <w:rsid w:val="00F970C0"/>
    <w:rsid w:val="00F972CF"/>
    <w:rsid w:val="00F974B8"/>
    <w:rsid w:val="00F97A6E"/>
    <w:rsid w:val="00F97A7E"/>
    <w:rsid w:val="00F97CF0"/>
    <w:rsid w:val="00FA0A70"/>
    <w:rsid w:val="00FA1264"/>
    <w:rsid w:val="00FA12A3"/>
    <w:rsid w:val="00FA153D"/>
    <w:rsid w:val="00FA1669"/>
    <w:rsid w:val="00FA1D95"/>
    <w:rsid w:val="00FA1F37"/>
    <w:rsid w:val="00FA1FF9"/>
    <w:rsid w:val="00FA2569"/>
    <w:rsid w:val="00FA2A1E"/>
    <w:rsid w:val="00FA2B49"/>
    <w:rsid w:val="00FA3438"/>
    <w:rsid w:val="00FA392F"/>
    <w:rsid w:val="00FA423B"/>
    <w:rsid w:val="00FA5332"/>
    <w:rsid w:val="00FA5A22"/>
    <w:rsid w:val="00FA5BD1"/>
    <w:rsid w:val="00FA6371"/>
    <w:rsid w:val="00FA63F4"/>
    <w:rsid w:val="00FA64D6"/>
    <w:rsid w:val="00FA6C2C"/>
    <w:rsid w:val="00FA6D11"/>
    <w:rsid w:val="00FA7161"/>
    <w:rsid w:val="00FA7299"/>
    <w:rsid w:val="00FA7910"/>
    <w:rsid w:val="00FA7A60"/>
    <w:rsid w:val="00FA7AED"/>
    <w:rsid w:val="00FA7CE6"/>
    <w:rsid w:val="00FB0A77"/>
    <w:rsid w:val="00FB0FA2"/>
    <w:rsid w:val="00FB160D"/>
    <w:rsid w:val="00FB2175"/>
    <w:rsid w:val="00FB25CD"/>
    <w:rsid w:val="00FB266F"/>
    <w:rsid w:val="00FB2A92"/>
    <w:rsid w:val="00FB2A9D"/>
    <w:rsid w:val="00FB2F9F"/>
    <w:rsid w:val="00FB3903"/>
    <w:rsid w:val="00FB39E6"/>
    <w:rsid w:val="00FB4D2F"/>
    <w:rsid w:val="00FB4D49"/>
    <w:rsid w:val="00FB5589"/>
    <w:rsid w:val="00FB59E4"/>
    <w:rsid w:val="00FB65FD"/>
    <w:rsid w:val="00FB68F2"/>
    <w:rsid w:val="00FB71F5"/>
    <w:rsid w:val="00FB7B53"/>
    <w:rsid w:val="00FB7D8E"/>
    <w:rsid w:val="00FB7DF5"/>
    <w:rsid w:val="00FB7F74"/>
    <w:rsid w:val="00FC03DC"/>
    <w:rsid w:val="00FC0CA3"/>
    <w:rsid w:val="00FC0EB2"/>
    <w:rsid w:val="00FC1899"/>
    <w:rsid w:val="00FC1FC6"/>
    <w:rsid w:val="00FC21D6"/>
    <w:rsid w:val="00FC23E8"/>
    <w:rsid w:val="00FC2696"/>
    <w:rsid w:val="00FC2B8A"/>
    <w:rsid w:val="00FC30A9"/>
    <w:rsid w:val="00FC3EAF"/>
    <w:rsid w:val="00FC4177"/>
    <w:rsid w:val="00FC46C1"/>
    <w:rsid w:val="00FC4A47"/>
    <w:rsid w:val="00FC4B83"/>
    <w:rsid w:val="00FC4C1D"/>
    <w:rsid w:val="00FC5BEC"/>
    <w:rsid w:val="00FC5C59"/>
    <w:rsid w:val="00FC5D01"/>
    <w:rsid w:val="00FC5F17"/>
    <w:rsid w:val="00FC761E"/>
    <w:rsid w:val="00FC7EBB"/>
    <w:rsid w:val="00FC7F2E"/>
    <w:rsid w:val="00FD05A0"/>
    <w:rsid w:val="00FD0ADB"/>
    <w:rsid w:val="00FD0C07"/>
    <w:rsid w:val="00FD1121"/>
    <w:rsid w:val="00FD12E2"/>
    <w:rsid w:val="00FD16EC"/>
    <w:rsid w:val="00FD192E"/>
    <w:rsid w:val="00FD1E1A"/>
    <w:rsid w:val="00FD1F40"/>
    <w:rsid w:val="00FD25A2"/>
    <w:rsid w:val="00FD2743"/>
    <w:rsid w:val="00FD2C9B"/>
    <w:rsid w:val="00FD2F26"/>
    <w:rsid w:val="00FD41F3"/>
    <w:rsid w:val="00FD544C"/>
    <w:rsid w:val="00FD5992"/>
    <w:rsid w:val="00FD5B53"/>
    <w:rsid w:val="00FD6703"/>
    <w:rsid w:val="00FD67C9"/>
    <w:rsid w:val="00FD70D5"/>
    <w:rsid w:val="00FD77F5"/>
    <w:rsid w:val="00FD7835"/>
    <w:rsid w:val="00FD7CA6"/>
    <w:rsid w:val="00FD7E6E"/>
    <w:rsid w:val="00FD7F96"/>
    <w:rsid w:val="00FE0E8A"/>
    <w:rsid w:val="00FE1365"/>
    <w:rsid w:val="00FE14C1"/>
    <w:rsid w:val="00FE1FC1"/>
    <w:rsid w:val="00FE1FDE"/>
    <w:rsid w:val="00FE2E34"/>
    <w:rsid w:val="00FE3458"/>
    <w:rsid w:val="00FE36CA"/>
    <w:rsid w:val="00FE371B"/>
    <w:rsid w:val="00FE3B2D"/>
    <w:rsid w:val="00FE3CF4"/>
    <w:rsid w:val="00FE3FB7"/>
    <w:rsid w:val="00FE454B"/>
    <w:rsid w:val="00FE4B4D"/>
    <w:rsid w:val="00FE52CD"/>
    <w:rsid w:val="00FE5BDF"/>
    <w:rsid w:val="00FE5D01"/>
    <w:rsid w:val="00FE5D8C"/>
    <w:rsid w:val="00FE6629"/>
    <w:rsid w:val="00FE6686"/>
    <w:rsid w:val="00FE6D4B"/>
    <w:rsid w:val="00FE73F2"/>
    <w:rsid w:val="00FE76FC"/>
    <w:rsid w:val="00FF1196"/>
    <w:rsid w:val="00FF1A79"/>
    <w:rsid w:val="00FF1B64"/>
    <w:rsid w:val="00FF1F28"/>
    <w:rsid w:val="00FF2427"/>
    <w:rsid w:val="00FF27FB"/>
    <w:rsid w:val="00FF2A80"/>
    <w:rsid w:val="00FF2CA1"/>
    <w:rsid w:val="00FF344D"/>
    <w:rsid w:val="00FF376A"/>
    <w:rsid w:val="00FF380D"/>
    <w:rsid w:val="00FF49B6"/>
    <w:rsid w:val="00FF4B37"/>
    <w:rsid w:val="00FF4F12"/>
    <w:rsid w:val="00FF4FCB"/>
    <w:rsid w:val="00FF524D"/>
    <w:rsid w:val="00FF5641"/>
    <w:rsid w:val="00FF58D5"/>
    <w:rsid w:val="00FF6136"/>
    <w:rsid w:val="00FF62F8"/>
    <w:rsid w:val="00FF653F"/>
    <w:rsid w:val="00FF717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D744C4"/>
  <w15:docId w15:val="{D49D56A9-B588-4DC2-AA3A-216D6123D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418"/>
  </w:style>
  <w:style w:type="paragraph" w:styleId="1">
    <w:name w:val="heading 1"/>
    <w:aliases w:val="H1 Char,H1,Head1,Heading apps,h1,BMS Heading 1,H11,H12,H13,H14,H15,H16,H17,Outline1,Level 1 Topic Heading,Header1,Heading 1-ERI,l1,Head 1 (Chapter heading),Head 1,Head 11,Head 12,Head 111,Head 13,Head 112,Head 14,Head 113,Head 15,Head 114"/>
    <w:basedOn w:val="a"/>
    <w:next w:val="a"/>
    <w:link w:val="1Char"/>
    <w:qFormat/>
    <w:rsid w:val="00DB6951"/>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2">
    <w:name w:val="heading 2"/>
    <w:aliases w:val="2,Header 2,h2,Heading Bug,H2,Sub-Head1,Heading 2- no#,H21,H22,H23,H2Normal,Sub Head,H211,H212,H221,H2111,H24,H213,H222,H2112,H231,H2121,H2211,H21111,H25,H26,H214,H223,H2113,H27,H215,H224,H2114,H28,H216,H225,H2115,H232,H241,H2122,H2212,ni2"/>
    <w:basedOn w:val="a"/>
    <w:next w:val="a"/>
    <w:link w:val="2Char"/>
    <w:unhideWhenUsed/>
    <w:qFormat/>
    <w:rsid w:val="00DB6951"/>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3">
    <w:name w:val="heading 3"/>
    <w:aliases w:val="H3,Proposa,Project 3,h3,Heading 3 - old,1.2.3.,alltoc,3,Heading 4 Proposal,h31,h32,Bold Head,bh,(1.1.1),hd3,Minor,1.1.1 Heading,0,Heading 2.3,(Alt+3),Titles,(Alt+3)1,(Alt+3)2,(Alt+3)3,(Alt+3)4,(Alt+3)5,(Alt+3)6,(Alt+3)11,(Alt+3)21,l3,H31,H"/>
    <w:basedOn w:val="a"/>
    <w:next w:val="a"/>
    <w:link w:val="3Char"/>
    <w:unhideWhenUsed/>
    <w:qFormat/>
    <w:rsid w:val="00DB6951"/>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4">
    <w:name w:val="heading 4"/>
    <w:basedOn w:val="a"/>
    <w:next w:val="a"/>
    <w:link w:val="4Char"/>
    <w:unhideWhenUsed/>
    <w:qFormat/>
    <w:rsid w:val="00DB6951"/>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5">
    <w:name w:val="heading 5"/>
    <w:aliases w:val="H5,H51,h5,H52,H511,H53,H512,H521,H5111,H54,H513,H55,H514,H56,H515,H522,H5112,H531,H5121,H541,H5131,H551,H5141,H57,H516,H523,H5113,H532,H5122,H542,H5132,H552,H5142,H58,H517,H524,H5114,H533,H5123,H543,H5133,H553,H5143,H59,H518,H525,H5115,ti"/>
    <w:basedOn w:val="a"/>
    <w:next w:val="a"/>
    <w:link w:val="5Char"/>
    <w:autoRedefine/>
    <w:unhideWhenUsed/>
    <w:qFormat/>
    <w:rsid w:val="00017521"/>
    <w:pPr>
      <w:keepNext/>
      <w:keepLines/>
      <w:numPr>
        <w:ilvl w:val="4"/>
        <w:numId w:val="10"/>
      </w:numPr>
      <w:spacing w:before="120" w:after="120" w:line="276" w:lineRule="auto"/>
      <w:outlineLvl w:val="4"/>
    </w:pPr>
    <w:rPr>
      <w:rFonts w:asciiTheme="majorHAnsi" w:eastAsia="Calibri" w:hAnsiTheme="majorHAnsi" w:cstheme="majorBidi"/>
      <w:bCs/>
      <w:color w:val="323E4F" w:themeColor="text2" w:themeShade="BF"/>
    </w:rPr>
  </w:style>
  <w:style w:type="paragraph" w:styleId="6">
    <w:name w:val="heading 6"/>
    <w:aliases w:val="H6,Char Char,Char Char Char,Char Char + Left:  0 cm,... + Left:  0 cm,...,Char Char Char Char Char Char,Char Char Char Char Char,hd6,h6, Char Char,H61,H62,H63,H64,H611,H65,H612,H621,H631,H641,H66,H613,H622,H632,H642,H67,H614,Heading 6 Char"/>
    <w:basedOn w:val="a"/>
    <w:next w:val="a"/>
    <w:link w:val="6Char"/>
    <w:uiPriority w:val="9"/>
    <w:unhideWhenUsed/>
    <w:qFormat/>
    <w:rsid w:val="00DB6951"/>
    <w:pPr>
      <w:keepNext/>
      <w:keepLines/>
      <w:numPr>
        <w:ilvl w:val="5"/>
        <w:numId w:val="10"/>
      </w:numPr>
      <w:spacing w:before="200" w:after="0"/>
      <w:outlineLvl w:val="5"/>
    </w:pPr>
    <w:rPr>
      <w:rFonts w:asciiTheme="majorHAnsi" w:eastAsiaTheme="majorEastAsia" w:hAnsiTheme="majorHAnsi" w:cstheme="majorBidi"/>
      <w:i/>
      <w:iCs/>
      <w:color w:val="323E4F" w:themeColor="text2" w:themeShade="BF"/>
    </w:rPr>
  </w:style>
  <w:style w:type="paragraph" w:styleId="7">
    <w:name w:val="heading 7"/>
    <w:basedOn w:val="a"/>
    <w:next w:val="a"/>
    <w:link w:val="7Char"/>
    <w:uiPriority w:val="9"/>
    <w:unhideWhenUsed/>
    <w:qFormat/>
    <w:rsid w:val="00DB6951"/>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unhideWhenUsed/>
    <w:qFormat/>
    <w:rsid w:val="00DB6951"/>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aliases w:val="AC&amp;E_1,App Heading"/>
    <w:basedOn w:val="a"/>
    <w:next w:val="a"/>
    <w:link w:val="9Char"/>
    <w:uiPriority w:val="9"/>
    <w:unhideWhenUsed/>
    <w:qFormat/>
    <w:rsid w:val="00DB6951"/>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el-GR"/>
    </w:rPr>
  </w:style>
  <w:style w:type="character" w:customStyle="1" w:styleId="WW8Num4z0">
    <w:name w:val="WW8Num4z0"/>
    <w:rPr>
      <w:lang w:val="el-GR"/>
    </w:rPr>
  </w:style>
  <w:style w:type="character" w:customStyle="1" w:styleId="WW8Num5z0">
    <w:name w:val="WW8Num5z0"/>
    <w:rPr>
      <w:rFonts w:ascii="Webdings" w:hAnsi="Webdings" w:cs="Webdings"/>
      <w:color w:val="333399"/>
      <w:sz w:val="16"/>
    </w:rPr>
  </w:style>
  <w:style w:type="character" w:customStyle="1" w:styleId="WW8Num6z0">
    <w:name w:val="WW8Num6z0"/>
    <w:rPr>
      <w:rFonts w:ascii="Symbol" w:hAnsi="Symbol" w:cs="Symbol"/>
      <w:strike/>
      <w:color w:val="0070C0"/>
      <w:kern w:val="1"/>
      <w:position w:val="0"/>
      <w:sz w:val="24"/>
      <w:vertAlign w:val="baseline"/>
      <w:lang w:val="el-GR"/>
    </w:rPr>
  </w:style>
  <w:style w:type="character" w:customStyle="1" w:styleId="WW8Num7z0">
    <w:name w:val="WW8Num7z0"/>
    <w:rPr>
      <w:rFonts w:ascii="Symbol" w:hAnsi="Symbol" w:cs="Symbol"/>
      <w:shd w:val="clear" w:color="auto" w:fill="C0C0C0"/>
      <w:lang w:val="el-GR"/>
    </w:rPr>
  </w:style>
  <w:style w:type="character" w:customStyle="1" w:styleId="WW8Num8z0">
    <w:name w:val="WW8Num8z0"/>
    <w:rPr>
      <w:b/>
      <w:bCs/>
      <w:szCs w:val="22"/>
      <w:lang w:val="el-GR"/>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b/>
      <w:bCs/>
      <w:szCs w:val="22"/>
      <w:lang w:val="el-GR"/>
    </w:rPr>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WW8Num11z0">
    <w:name w:val="WW8Num11z0"/>
    <w:rPr>
      <w:rFonts w:ascii="Angsana New" w:hAnsi="Angsana New" w:cs="Angsana New" w:hint="default"/>
      <w:color w:val="000000"/>
      <w:kern w:val="1"/>
      <w:szCs w:val="22"/>
      <w:shd w:val="clear" w:color="auto" w:fill="FFFFFF"/>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0z1">
    <w:name w:val="WW8Num10z1"/>
    <w:rPr>
      <w:rFonts w:ascii="Courier New" w:hAnsi="Courier New" w:cs="Courier New" w:hint="default"/>
    </w:rPr>
  </w:style>
  <w:style w:type="character" w:customStyle="1" w:styleId="WW8Num10z3">
    <w:name w:val="WW8Num10z3"/>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3">
    <w:name w:val="WW8Num11z3"/>
    <w:rPr>
      <w:rFonts w:ascii="Symbol" w:hAnsi="Symbol" w:cs="Symbol" w:hint="default"/>
    </w:rPr>
  </w:style>
  <w:style w:type="character" w:customStyle="1" w:styleId="WW8Num12z0">
    <w:name w:val="WW8Num12z0"/>
    <w:rPr>
      <w:rFonts w:ascii="Angsana New" w:hAnsi="Angsana New" w:cs="Angsana New" w:hint="default"/>
      <w:color w:val="000000"/>
      <w:kern w:val="1"/>
      <w:szCs w:val="22"/>
      <w:shd w:val="clear" w:color="auto" w:fill="FFFFFF"/>
      <w:lang w:val="el-GR"/>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10">
    <w:name w:val="Προεπιλεγμένη γραμματοσειρά1"/>
  </w:style>
  <w:style w:type="character" w:customStyle="1" w:styleId="30">
    <w:name w:val="Προεπιλεγμένη γραμματοσειρά3"/>
  </w:style>
  <w:style w:type="character" w:customStyle="1" w:styleId="WW-DefaultParagraphFont">
    <w:name w:val="WW-Default Paragraph Font"/>
  </w:style>
  <w:style w:type="character" w:customStyle="1" w:styleId="WW8Num10z2">
    <w:name w:val="WW8Num10z2"/>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DefaultParagraphFont2">
    <w:name w:val="Default Paragraph Font2"/>
  </w:style>
  <w:style w:type="character" w:customStyle="1" w:styleId="WW8Num11z2">
    <w:name w:val="WW8Num11z2"/>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
    <w:name w:val="WW-Default Paragraph Font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
    <w:name w:val="WW-Default Paragraph Font1111111"/>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
    <w:name w:val="WW-Default Paragraph Font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
    <w:name w:val="WW-Default Paragraph Font111111111111"/>
  </w:style>
  <w:style w:type="character" w:customStyle="1" w:styleId="WW-DefaultParagraphFont1111111111111">
    <w:name w:val="WW-Default Paragraph Font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
    <w:name w:val="WW-Default Paragraph Font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1Char">
    <w:name w:val="Επικεφαλίδα 1 Char"/>
    <w:aliases w:val="H1 Char Char1,H1 Char2,Head1 Char1,Heading apps Char1,h1 Char1,BMS Heading 1 Char1,H11 Char1,H12 Char1,H13 Char1,H14 Char1,H15 Char1,H16 Char1,H17 Char1,Outline1 Char1,Level 1 Topic Heading Char1,Header1 Char1,Heading 1-ERI Char1"/>
    <w:basedOn w:val="a0"/>
    <w:link w:val="1"/>
    <w:qFormat/>
    <w:rsid w:val="00DB6951"/>
    <w:rPr>
      <w:rFonts w:asciiTheme="majorHAnsi" w:eastAsiaTheme="majorEastAsia" w:hAnsiTheme="majorHAnsi" w:cstheme="majorBidi"/>
      <w:b/>
      <w:bCs/>
      <w:smallCaps/>
      <w:color w:val="000000" w:themeColor="text1"/>
      <w:sz w:val="36"/>
      <w:szCs w:val="36"/>
    </w:rPr>
  </w:style>
  <w:style w:type="character" w:customStyle="1" w:styleId="2Char">
    <w:name w:val="Επικεφαλίδα 2 Char"/>
    <w:aliases w:val="2 Char1,Header 2 Char1,h2 Char1,Heading Bug Char1,H2 Char1,Sub-Head1 Char1,Heading 2- no# Char1,H21 Char1,H22 Char1,H23 Char1,H2Normal Char1,Sub Head Char1,H211 Char1,H212 Char1,H221 Char1,H2111 Char1,H24 Char1,H213 Char1,H222 Char1"/>
    <w:basedOn w:val="a0"/>
    <w:link w:val="2"/>
    <w:rsid w:val="00DB6951"/>
    <w:rPr>
      <w:rFonts w:asciiTheme="majorHAnsi" w:eastAsiaTheme="majorEastAsia" w:hAnsiTheme="majorHAnsi" w:cstheme="majorBidi"/>
      <w:b/>
      <w:bCs/>
      <w:smallCaps/>
      <w:color w:val="000000" w:themeColor="text1"/>
      <w:sz w:val="28"/>
      <w:szCs w:val="28"/>
    </w:rPr>
  </w:style>
  <w:style w:type="character" w:customStyle="1" w:styleId="5Char">
    <w:name w:val="Επικεφαλίδα 5 Char"/>
    <w:aliases w:val="H5 Char1,H51 Char1,h5 Char1,H52 Char1,H511 Char1,H53 Char1,H512 Char1,H521 Char1,H5111 Char1,H54 Char1,H513 Char1,H55 Char1,H514 Char1,H56 Char1,H515 Char1,H522 Char1,H5112 Char1,H531 Char1,H5121 Char1,H541 Char1,H5131 Char1,H57 Char1"/>
    <w:basedOn w:val="a0"/>
    <w:link w:val="5"/>
    <w:rsid w:val="00017521"/>
    <w:rPr>
      <w:rFonts w:asciiTheme="majorHAnsi" w:eastAsia="Calibri" w:hAnsiTheme="majorHAnsi" w:cstheme="majorBidi"/>
      <w:bCs/>
      <w:color w:val="323E4F" w:themeColor="text2" w:themeShade="BF"/>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
    <w:name w:val="Hyperlink"/>
    <w:uiPriority w:val="99"/>
    <w:rPr>
      <w:color w:val="0000FF"/>
      <w:u w:val="single"/>
    </w:rPr>
  </w:style>
  <w:style w:type="character" w:customStyle="1" w:styleId="HeaderChar">
    <w:name w:val="Header Char"/>
    <w:aliases w:val="hd Char,Κεφαλίδα Char,ho Char,header odd Char,Header Titlos Prosforas Char"/>
    <w:uiPriority w:val="99"/>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1">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3Char">
    <w:name w:val="Επικεφαλίδα 3 Char"/>
    <w:aliases w:val="H3 Char1,Proposa Char1,Project 3 Char1,h3 Char1,Heading 3 - old Char1,1.2.3. Char1,alltoc Char1,3 Char1,Heading 4 Proposal Char1,h31 Char1,h32 Char1,Bold Head Char1,bh Char1,(1.1.1) Char1,hd3 Char1,Minor Char1,1.1.1 Heading Char1"/>
    <w:basedOn w:val="a0"/>
    <w:link w:val="3"/>
    <w:rsid w:val="00DB6951"/>
    <w:rPr>
      <w:rFonts w:asciiTheme="majorHAnsi" w:eastAsiaTheme="majorEastAsia" w:hAnsiTheme="majorHAnsi" w:cstheme="majorBidi"/>
      <w:b/>
      <w:bCs/>
      <w:color w:val="000000" w:themeColor="text1"/>
    </w:rPr>
  </w:style>
  <w:style w:type="character" w:customStyle="1" w:styleId="4Char">
    <w:name w:val="Επικεφαλίδα 4 Char"/>
    <w:basedOn w:val="a0"/>
    <w:link w:val="4"/>
    <w:rsid w:val="00DB6951"/>
    <w:rPr>
      <w:rFonts w:asciiTheme="majorHAnsi" w:eastAsiaTheme="majorEastAsia" w:hAnsiTheme="majorHAnsi" w:cstheme="majorBidi"/>
      <w:b/>
      <w:bCs/>
      <w:i/>
      <w:iCs/>
      <w:color w:val="000000" w:themeColor="text1"/>
    </w:rPr>
  </w:style>
  <w:style w:type="character" w:customStyle="1" w:styleId="DocTitleChar">
    <w:name w:val="Doc Title Char"/>
    <w:basedOn w:val="1Char"/>
    <w:rPr>
      <w:rFonts w:ascii="Arial" w:eastAsiaTheme="majorEastAsia" w:hAnsi="Arial" w:cs="Arial"/>
      <w:b/>
      <w:bCs/>
      <w:smallCap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basedOn w:val="a0"/>
    <w:qFormat/>
    <w:rsid w:val="00DB6951"/>
    <w:rPr>
      <w:b/>
      <w:bCs/>
      <w:color w:val="000000" w:themeColor="text1"/>
    </w:rPr>
  </w:style>
  <w:style w:type="character" w:customStyle="1" w:styleId="110">
    <w:name w:val="Προεπιλεγμένη γραμματοσειρά11"/>
  </w:style>
  <w:style w:type="character" w:customStyle="1" w:styleId="a8">
    <w:name w:val="Σύμβολο υποσημείωσης"/>
    <w:rPr>
      <w:vertAlign w:val="superscript"/>
    </w:rPr>
  </w:style>
  <w:style w:type="character" w:styleId="a9">
    <w:name w:val="Emphasis"/>
    <w:basedOn w:val="a0"/>
    <w:qFormat/>
    <w:rsid w:val="00DB6951"/>
    <w:rPr>
      <w:i/>
      <w:iCs/>
      <w:color w:val="auto"/>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uiPriority w:val="99"/>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21">
    <w:name w:val="Παραπομπή υποσημείωσης2"/>
    <w:rPr>
      <w:vertAlign w:val="superscript"/>
    </w:rPr>
  </w:style>
  <w:style w:type="character" w:customStyle="1" w:styleId="22">
    <w:name w:val="Παραπομπή σημείωσης τέλους2"/>
    <w:rPr>
      <w:vertAlign w:val="superscript"/>
    </w:rPr>
  </w:style>
  <w:style w:type="character" w:customStyle="1" w:styleId="210">
    <w:name w:val="Παραπομπή υποσημείωσης21"/>
    <w:rPr>
      <w:vertAlign w:val="superscript"/>
    </w:rPr>
  </w:style>
  <w:style w:type="character" w:customStyle="1" w:styleId="211">
    <w:name w:val="Παραπομπή σημείωσης τέλους21"/>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styleId="ab">
    <w:name w:val="footnote reference"/>
    <w:aliases w:val="Footnote symbol,Footnote reference number,note TESI"/>
    <w:uiPriority w:val="99"/>
    <w:qFormat/>
    <w:rPr>
      <w:vertAlign w:val="superscript"/>
    </w:rPr>
  </w:style>
  <w:style w:type="character" w:styleId="ac">
    <w:name w:val="endnote reference"/>
    <w:rPr>
      <w:vertAlign w:val="superscript"/>
    </w:rPr>
  </w:style>
  <w:style w:type="paragraph" w:customStyle="1" w:styleId="ad">
    <w:name w:val="Επικεφαλίδα"/>
    <w:basedOn w:val="a"/>
    <w:next w:val="ae"/>
    <w:pPr>
      <w:keepNext/>
      <w:spacing w:before="240"/>
    </w:pPr>
    <w:rPr>
      <w:rFonts w:ascii="Liberation Sans" w:eastAsia="Microsoft YaHei" w:hAnsi="Liberation Sans" w:cs="Mangal"/>
      <w:sz w:val="28"/>
      <w:szCs w:val="28"/>
    </w:rPr>
  </w:style>
  <w:style w:type="paragraph" w:styleId="ae">
    <w:name w:val="Body Text"/>
    <w:basedOn w:val="a"/>
    <w:link w:val="Char2"/>
    <w:pPr>
      <w:spacing w:after="240"/>
    </w:pPr>
  </w:style>
  <w:style w:type="paragraph" w:styleId="af">
    <w:name w:val="List"/>
    <w:basedOn w:val="ae"/>
    <w:rPr>
      <w:rFonts w:cs="Mangal"/>
    </w:rPr>
  </w:style>
  <w:style w:type="paragraph" w:styleId="af0">
    <w:name w:val="caption"/>
    <w:basedOn w:val="a"/>
    <w:next w:val="a"/>
    <w:link w:val="Char3"/>
    <w:uiPriority w:val="35"/>
    <w:unhideWhenUsed/>
    <w:qFormat/>
    <w:rsid w:val="00DB6951"/>
    <w:pPr>
      <w:spacing w:after="200" w:line="240" w:lineRule="auto"/>
    </w:pPr>
    <w:rPr>
      <w:i/>
      <w:iCs/>
      <w:color w:val="44546A" w:themeColor="text2"/>
      <w:sz w:val="18"/>
      <w:szCs w:val="18"/>
    </w:rPr>
  </w:style>
  <w:style w:type="paragraph" w:customStyle="1" w:styleId="af1">
    <w:name w:val="Ευρετήριο"/>
    <w:basedOn w:val="a"/>
    <w:pPr>
      <w:suppressLineNumbers/>
    </w:pPr>
    <w:rPr>
      <w:rFonts w:cs="Mangal"/>
    </w:rPr>
  </w:style>
  <w:style w:type="paragraph" w:customStyle="1" w:styleId="15">
    <w:name w:val="Λεζάντα1"/>
    <w:basedOn w:val="a"/>
    <w:pPr>
      <w:suppressLineNumbers/>
    </w:pPr>
    <w:rPr>
      <w:rFonts w:cs="Mangal"/>
      <w:i/>
      <w:iCs/>
      <w:sz w:val="24"/>
    </w:rPr>
  </w:style>
  <w:style w:type="paragraph" w:customStyle="1" w:styleId="23">
    <w:name w:val="Λεζάντα2"/>
    <w:basedOn w:val="a"/>
    <w:pPr>
      <w:suppressLineNumbers/>
    </w:pPr>
    <w:rPr>
      <w:rFonts w:cs="Mangal"/>
      <w:i/>
      <w:iCs/>
      <w:sz w:val="24"/>
    </w:rPr>
  </w:style>
  <w:style w:type="paragraph" w:customStyle="1" w:styleId="Caption1">
    <w:name w:val="Caption1"/>
    <w:basedOn w:val="a"/>
    <w:pPr>
      <w:suppressLineNumbers/>
    </w:pPr>
    <w:rPr>
      <w:rFonts w:cs="Mangal"/>
      <w:i/>
      <w:iCs/>
      <w:sz w:val="24"/>
    </w:rPr>
  </w:style>
  <w:style w:type="paragraph" w:customStyle="1" w:styleId="WW-Caption">
    <w:name w:val="WW-Caption"/>
    <w:basedOn w:val="a"/>
    <w:pPr>
      <w:suppressLineNumbers/>
    </w:pPr>
    <w:rPr>
      <w:rFonts w:cs="Mangal"/>
      <w:i/>
      <w:iCs/>
      <w:sz w:val="24"/>
    </w:rPr>
  </w:style>
  <w:style w:type="paragraph" w:customStyle="1" w:styleId="WW-Caption1">
    <w:name w:val="WW-Caption1"/>
    <w:basedOn w:val="a"/>
    <w:pPr>
      <w:suppressLineNumbers/>
    </w:pPr>
    <w:rPr>
      <w:rFonts w:cs="Mangal"/>
      <w:i/>
      <w:iCs/>
      <w:sz w:val="24"/>
    </w:rPr>
  </w:style>
  <w:style w:type="paragraph" w:customStyle="1" w:styleId="WW-Caption11">
    <w:name w:val="WW-Caption11"/>
    <w:basedOn w:val="a"/>
    <w:pPr>
      <w:suppressLineNumbers/>
    </w:pPr>
    <w:rPr>
      <w:rFonts w:cs="Mangal"/>
      <w:i/>
      <w:iCs/>
      <w:sz w:val="24"/>
    </w:rPr>
  </w:style>
  <w:style w:type="paragraph" w:customStyle="1" w:styleId="WW-Caption111">
    <w:name w:val="WW-Caption111"/>
    <w:basedOn w:val="a"/>
    <w:pPr>
      <w:suppressLineNumbers/>
    </w:pPr>
    <w:rPr>
      <w:rFonts w:cs="Mangal"/>
      <w:i/>
      <w:iCs/>
      <w:sz w:val="24"/>
    </w:rPr>
  </w:style>
  <w:style w:type="paragraph" w:customStyle="1" w:styleId="WW-Caption1111">
    <w:name w:val="WW-Caption1111"/>
    <w:basedOn w:val="a"/>
    <w:pPr>
      <w:suppressLineNumbers/>
    </w:pPr>
    <w:rPr>
      <w:rFonts w:cs="Mangal"/>
      <w:i/>
      <w:iCs/>
      <w:sz w:val="24"/>
    </w:rPr>
  </w:style>
  <w:style w:type="paragraph" w:customStyle="1" w:styleId="WW-Caption11111">
    <w:name w:val="WW-Caption11111"/>
    <w:basedOn w:val="a"/>
    <w:pPr>
      <w:suppressLineNumbers/>
    </w:pPr>
    <w:rPr>
      <w:rFonts w:cs="Mangal"/>
      <w:i/>
      <w:iCs/>
      <w:sz w:val="24"/>
    </w:rPr>
  </w:style>
  <w:style w:type="paragraph" w:customStyle="1" w:styleId="WW-Caption111111">
    <w:name w:val="WW-Caption111111"/>
    <w:basedOn w:val="a"/>
    <w:pPr>
      <w:suppressLineNumbers/>
    </w:pPr>
    <w:rPr>
      <w:rFonts w:cs="Mangal"/>
      <w:i/>
      <w:iCs/>
      <w:sz w:val="24"/>
    </w:rPr>
  </w:style>
  <w:style w:type="paragraph" w:customStyle="1" w:styleId="WW-Caption1111111">
    <w:name w:val="WW-Caption1111111"/>
    <w:basedOn w:val="a"/>
    <w:pPr>
      <w:suppressLineNumbers/>
    </w:pPr>
    <w:rPr>
      <w:rFonts w:cs="Mangal"/>
      <w:i/>
      <w:iCs/>
      <w:sz w:val="24"/>
    </w:rPr>
  </w:style>
  <w:style w:type="paragraph" w:customStyle="1" w:styleId="WW-Caption11111111">
    <w:name w:val="WW-Caption11111111"/>
    <w:basedOn w:val="a"/>
    <w:pPr>
      <w:suppressLineNumbers/>
    </w:pPr>
    <w:rPr>
      <w:rFonts w:cs="Mangal"/>
      <w:i/>
      <w:iCs/>
      <w:sz w:val="24"/>
    </w:rPr>
  </w:style>
  <w:style w:type="paragraph" w:customStyle="1" w:styleId="WW-Caption111111111">
    <w:name w:val="WW-Caption111111111"/>
    <w:basedOn w:val="a"/>
    <w:pPr>
      <w:suppressLineNumbers/>
    </w:pPr>
    <w:rPr>
      <w:rFonts w:cs="Mangal"/>
      <w:i/>
      <w:iCs/>
      <w:sz w:val="24"/>
    </w:rPr>
  </w:style>
  <w:style w:type="paragraph" w:customStyle="1" w:styleId="WW-Caption1111111111">
    <w:name w:val="WW-Caption1111111111"/>
    <w:basedOn w:val="a"/>
    <w:pPr>
      <w:suppressLineNumbers/>
    </w:pPr>
    <w:rPr>
      <w:rFonts w:cs="Mangal"/>
      <w:i/>
      <w:iCs/>
      <w:sz w:val="24"/>
    </w:rPr>
  </w:style>
  <w:style w:type="paragraph" w:customStyle="1" w:styleId="111">
    <w:name w:val="Λεζάντα11"/>
    <w:basedOn w:val="a"/>
    <w:pPr>
      <w:suppressLineNumbers/>
    </w:pPr>
    <w:rPr>
      <w:rFonts w:cs="Mangal"/>
      <w:i/>
      <w:iCs/>
      <w:sz w:val="24"/>
    </w:rPr>
  </w:style>
  <w:style w:type="paragraph" w:customStyle="1" w:styleId="WW-Caption11111111111">
    <w:name w:val="WW-Caption11111111111"/>
    <w:basedOn w:val="a"/>
    <w:pPr>
      <w:suppressLineNumbers/>
    </w:pPr>
    <w:rPr>
      <w:rFonts w:cs="Mangal"/>
      <w:i/>
      <w:iCs/>
      <w:sz w:val="24"/>
    </w:rPr>
  </w:style>
  <w:style w:type="paragraph" w:customStyle="1" w:styleId="WW-Caption111111111111">
    <w:name w:val="WW-Caption111111111111"/>
    <w:basedOn w:val="a"/>
    <w:pPr>
      <w:suppressLineNumbers/>
    </w:pPr>
    <w:rPr>
      <w:rFonts w:cs="Mangal"/>
      <w:i/>
      <w:iCs/>
      <w:sz w:val="24"/>
    </w:rPr>
  </w:style>
  <w:style w:type="paragraph" w:customStyle="1" w:styleId="WW-Caption1111111111111">
    <w:name w:val="WW-Caption1111111111111"/>
    <w:basedOn w:val="a"/>
    <w:pPr>
      <w:suppressLineNumbers/>
    </w:pPr>
    <w:rPr>
      <w:rFonts w:cs="Mangal"/>
      <w:i/>
      <w:iCs/>
      <w:sz w:val="24"/>
    </w:rPr>
  </w:style>
  <w:style w:type="paragraph" w:customStyle="1" w:styleId="WW-Caption11111111111111">
    <w:name w:val="WW-Caption11111111111111"/>
    <w:basedOn w:val="a"/>
    <w:pPr>
      <w:suppressLineNumbers/>
    </w:pPr>
    <w:rPr>
      <w:rFonts w:cs="Mangal"/>
      <w:i/>
      <w:iCs/>
      <w:sz w:val="24"/>
    </w:rPr>
  </w:style>
  <w:style w:type="paragraph" w:customStyle="1" w:styleId="Bullet">
    <w:name w:val="Bullet"/>
    <w:basedOn w:val="a"/>
    <w:pPr>
      <w:numPr>
        <w:numId w:val="1"/>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2">
    <w:name w:val="footer"/>
    <w:aliases w:val="ft,f,fo,_?p?s???d?"/>
    <w:basedOn w:val="a"/>
    <w:link w:val="Char4"/>
    <w:uiPriority w:val="99"/>
    <w:pPr>
      <w:spacing w:after="100"/>
    </w:pPr>
    <w:rPr>
      <w:rFonts w:eastAsia="MS Mincho"/>
      <w:lang w:val="en-US" w:eastAsia="ja-JP"/>
    </w:rPr>
  </w:style>
  <w:style w:type="paragraph" w:styleId="af3">
    <w:name w:val="header"/>
    <w:aliases w:val="hd,ho,header odd,Header Titlos Prosforas"/>
    <w:basedOn w:val="a"/>
    <w:link w:val="Char10"/>
    <w:uiPriority w:val="99"/>
  </w:style>
  <w:style w:type="paragraph" w:customStyle="1" w:styleId="17">
    <w:name w:val="Κείμενο πλαισίου1"/>
    <w:basedOn w:val="a"/>
    <w:rPr>
      <w:rFonts w:ascii="Tahoma" w:hAnsi="Tahoma" w:cs="Tahoma"/>
      <w:sz w:val="16"/>
      <w:szCs w:val="16"/>
    </w:rPr>
  </w:style>
  <w:style w:type="paragraph" w:customStyle="1" w:styleId="CommentText1">
    <w:name w:val="Comment Text1"/>
    <w:basedOn w:val="a"/>
    <w:rPr>
      <w:sz w:val="20"/>
      <w:szCs w:val="20"/>
    </w:rPr>
  </w:style>
  <w:style w:type="paragraph" w:customStyle="1" w:styleId="CommentSubject1">
    <w:name w:val="Comment Subject1"/>
    <w:basedOn w:val="CommentText1"/>
    <w:next w:val="CommentText1"/>
    <w:rPr>
      <w:b/>
      <w:bCs/>
    </w:rPr>
  </w:style>
  <w:style w:type="paragraph" w:customStyle="1" w:styleId="18">
    <w:name w:val="Αναθεώρηση1"/>
    <w:pPr>
      <w:suppressAutoHyphens/>
    </w:pPr>
    <w:rPr>
      <w:sz w:val="24"/>
      <w:szCs w:val="24"/>
      <w:lang w:val="en-GB" w:eastAsia="zh-CN"/>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9">
    <w:name w:val="Παράγραφος λίστας1"/>
    <w:basedOn w:val="a"/>
    <w:qFormat/>
    <w:pPr>
      <w:spacing w:after="200"/>
      <w:ind w:left="720"/>
      <w:contextualSpacing/>
    </w:pPr>
  </w:style>
  <w:style w:type="paragraph" w:styleId="af4">
    <w:name w:val="footnote text"/>
    <w:basedOn w:val="a"/>
    <w:link w:val="Char5"/>
    <w:pPr>
      <w:spacing w:after="0"/>
      <w:ind w:left="425" w:hanging="425"/>
    </w:pPr>
    <w:rPr>
      <w:sz w:val="18"/>
      <w:szCs w:val="20"/>
      <w:lang w:val="en-IE"/>
    </w:rPr>
  </w:style>
  <w:style w:type="paragraph" w:styleId="1a">
    <w:name w:val="toc 1"/>
    <w:basedOn w:val="a"/>
    <w:next w:val="a"/>
    <w:uiPriority w:val="39"/>
    <w:rPr>
      <w:b/>
      <w:bCs/>
      <w:caps/>
      <w:sz w:val="20"/>
      <w:szCs w:val="20"/>
    </w:rPr>
  </w:style>
  <w:style w:type="paragraph" w:styleId="24">
    <w:name w:val="toc 2"/>
    <w:basedOn w:val="a"/>
    <w:next w:val="a"/>
    <w:uiPriority w:val="39"/>
    <w:pPr>
      <w:spacing w:after="0"/>
      <w:ind w:left="220"/>
    </w:pPr>
    <w:rPr>
      <w:smallCaps/>
      <w:sz w:val="20"/>
      <w:szCs w:val="20"/>
    </w:rPr>
  </w:style>
  <w:style w:type="paragraph" w:styleId="31">
    <w:name w:val="toc 3"/>
    <w:basedOn w:val="a"/>
    <w:next w:val="a"/>
    <w:uiPriority w:val="39"/>
    <w:pPr>
      <w:spacing w:after="0"/>
      <w:ind w:left="440"/>
    </w:pPr>
    <w:rPr>
      <w:i/>
      <w:iCs/>
      <w:sz w:val="20"/>
      <w:szCs w:val="20"/>
    </w:rPr>
  </w:style>
  <w:style w:type="paragraph" w:styleId="40">
    <w:name w:val="toc 4"/>
    <w:basedOn w:val="a"/>
    <w:next w:val="a"/>
    <w:uiPriority w:val="39"/>
    <w:pPr>
      <w:spacing w:after="0"/>
      <w:ind w:left="660"/>
    </w:pPr>
    <w:rPr>
      <w:sz w:val="18"/>
      <w:szCs w:val="18"/>
    </w:rPr>
  </w:style>
  <w:style w:type="paragraph" w:styleId="50">
    <w:name w:val="toc 5"/>
    <w:basedOn w:val="a"/>
    <w:next w:val="a"/>
    <w:uiPriority w:val="39"/>
    <w:pPr>
      <w:spacing w:after="0"/>
      <w:ind w:left="880"/>
    </w:pPr>
    <w:rPr>
      <w:sz w:val="18"/>
      <w:szCs w:val="18"/>
    </w:rPr>
  </w:style>
  <w:style w:type="paragraph" w:styleId="60">
    <w:name w:val="toc 6"/>
    <w:basedOn w:val="a"/>
    <w:next w:val="a"/>
    <w:uiPriority w:val="39"/>
    <w:pPr>
      <w:spacing w:after="0"/>
      <w:ind w:left="1100"/>
    </w:pPr>
    <w:rPr>
      <w:sz w:val="18"/>
      <w:szCs w:val="18"/>
    </w:rPr>
  </w:style>
  <w:style w:type="paragraph" w:styleId="70">
    <w:name w:val="toc 7"/>
    <w:basedOn w:val="a"/>
    <w:next w:val="a"/>
    <w:uiPriority w:val="39"/>
    <w:pPr>
      <w:spacing w:after="0"/>
      <w:ind w:left="1320"/>
    </w:pPr>
    <w:rPr>
      <w:sz w:val="18"/>
      <w:szCs w:val="18"/>
    </w:rPr>
  </w:style>
  <w:style w:type="paragraph" w:styleId="80">
    <w:name w:val="toc 8"/>
    <w:basedOn w:val="a"/>
    <w:next w:val="a"/>
    <w:uiPriority w:val="39"/>
    <w:pPr>
      <w:spacing w:after="0"/>
      <w:ind w:left="1540"/>
    </w:pPr>
    <w:rPr>
      <w:sz w:val="18"/>
      <w:szCs w:val="18"/>
    </w:rPr>
  </w:style>
  <w:style w:type="paragraph" w:styleId="90">
    <w:name w:val="toc 9"/>
    <w:basedOn w:val="a"/>
    <w:next w:val="a"/>
    <w:uiPriority w:val="39"/>
    <w:pPr>
      <w:spacing w:after="0"/>
      <w:ind w:left="1760"/>
    </w:pPr>
    <w:rPr>
      <w:sz w:val="18"/>
      <w:szCs w:val="18"/>
    </w:rPr>
  </w:style>
  <w:style w:type="paragraph" w:customStyle="1" w:styleId="Style1">
    <w:name w:val="Style1"/>
    <w:basedOn w:val="DocTitle"/>
    <w:pPr>
      <w:pBdr>
        <w:top w:val="single" w:sz="18" w:space="1" w:color="000080"/>
        <w:left w:val="single" w:sz="18" w:space="4" w:color="000080"/>
        <w:right w:val="single" w:sz="18" w:space="4" w:color="000080"/>
      </w:pBdr>
      <w:jc w:val="center"/>
    </w:pPr>
    <w:rPr>
      <w:rFonts w:cs="Calibri"/>
      <w:sz w:val="40"/>
      <w:szCs w:val="40"/>
    </w:rPr>
  </w:style>
  <w:style w:type="paragraph" w:customStyle="1" w:styleId="Contents">
    <w:name w:val="Contents"/>
    <w:basedOn w:val="1"/>
    <w:rPr>
      <w:rFonts w:cs="Calibri"/>
    </w:rPr>
  </w:style>
  <w:style w:type="paragraph" w:styleId="af5">
    <w:name w:val="endnote text"/>
    <w:basedOn w:val="a"/>
    <w:link w:val="Char6"/>
    <w:rPr>
      <w:sz w:val="20"/>
      <w:szCs w:val="20"/>
    </w:rPr>
  </w:style>
  <w:style w:type="paragraph" w:customStyle="1" w:styleId="Default">
    <w:name w:val="Default"/>
    <w:qFormat/>
    <w:pPr>
      <w:widowControl w:val="0"/>
      <w:suppressAutoHyphens/>
    </w:pPr>
    <w:rPr>
      <w:rFonts w:ascii="Cambria" w:hAnsi="Cambria" w:cs="Mangal"/>
      <w:color w:val="000000"/>
      <w:sz w:val="24"/>
      <w:szCs w:val="24"/>
      <w:lang w:eastAsia="zh-CN" w:bidi="hi-IN"/>
    </w:rPr>
  </w:style>
  <w:style w:type="paragraph" w:customStyle="1" w:styleId="af6">
    <w:name w:val="Προμορφοποιημένο κείμενο"/>
    <w:basedOn w:val="a"/>
  </w:style>
  <w:style w:type="paragraph" w:styleId="af7">
    <w:name w:val="Body Text Indent"/>
    <w:basedOn w:val="a"/>
    <w:link w:val="Char7"/>
    <w:pPr>
      <w:ind w:firstLine="1134"/>
    </w:pPr>
    <w:rPr>
      <w:rFonts w:ascii="Arial" w:hAnsi="Arial" w:cs="Arial"/>
    </w:rPr>
  </w:style>
  <w:style w:type="paragraph" w:customStyle="1" w:styleId="normalwithoutspacing">
    <w:name w:val="normal_without_spacing"/>
    <w:basedOn w:val="a"/>
    <w:pPr>
      <w:spacing w:after="60"/>
    </w:pPr>
  </w:style>
  <w:style w:type="paragraph" w:customStyle="1" w:styleId="foothanging">
    <w:name w:val="foot_hanging"/>
    <w:basedOn w:val="af4"/>
    <w:pPr>
      <w:ind w:left="426" w:hanging="426"/>
    </w:pPr>
    <w:rPr>
      <w:szCs w:val="18"/>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rPr>
  </w:style>
  <w:style w:type="paragraph" w:customStyle="1" w:styleId="LO-normal">
    <w:name w:val="LO-normal"/>
    <w:pPr>
      <w:suppressAutoHyphens/>
      <w:spacing w:line="276" w:lineRule="auto"/>
    </w:pPr>
    <w:rPr>
      <w:rFonts w:ascii="Arial" w:eastAsia="Arial" w:hAnsi="Arial" w:cs="Arial"/>
      <w:color w:val="000000"/>
      <w:lang w:eastAsia="zh-CN"/>
    </w:rPr>
  </w:style>
  <w:style w:type="paragraph" w:customStyle="1" w:styleId="310">
    <w:name w:val="Σώμα κείμενου με εσοχή 31"/>
    <w:basedOn w:val="a"/>
    <w:pPr>
      <w:spacing w:line="312" w:lineRule="auto"/>
      <w:ind w:left="283"/>
    </w:pPr>
    <w:rPr>
      <w:rFonts w:cs="Times New Roman"/>
      <w:sz w:val="16"/>
      <w:szCs w:val="16"/>
    </w:rPr>
  </w:style>
  <w:style w:type="paragraph" w:customStyle="1" w:styleId="1b">
    <w:name w:val="Χωρίς διάστιχο1"/>
    <w:pPr>
      <w:suppressAutoHyphens/>
      <w:jc w:val="both"/>
    </w:pPr>
    <w:rPr>
      <w:rFonts w:ascii="Calibri" w:hAnsi="Calibri" w:cs="Calibri"/>
      <w:szCs w:val="24"/>
      <w:lang w:val="en-GB" w:eastAsia="zh-CN"/>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link w:val="Footnote0"/>
    <w:qFormat/>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styleId="afa">
    <w:name w:val="Balloon Text"/>
    <w:basedOn w:val="a"/>
    <w:link w:val="Char11"/>
    <w:pPr>
      <w:spacing w:after="0"/>
    </w:pPr>
    <w:rPr>
      <w:rFonts w:ascii="Tahoma" w:hAnsi="Tahoma" w:cs="Tahoma"/>
      <w:sz w:val="16"/>
      <w:szCs w:val="16"/>
    </w:rPr>
  </w:style>
  <w:style w:type="paragraph" w:customStyle="1" w:styleId="1c">
    <w:name w:val="Κείμενο σχολίου1"/>
    <w:basedOn w:val="a"/>
    <w:rPr>
      <w:sz w:val="20"/>
      <w:szCs w:val="20"/>
    </w:rPr>
  </w:style>
  <w:style w:type="paragraph" w:styleId="afb">
    <w:name w:val="annotation subject"/>
    <w:basedOn w:val="1c"/>
    <w:next w:val="1c"/>
    <w:link w:val="Char12"/>
    <w:rPr>
      <w:b/>
      <w:bCs/>
    </w:rPr>
  </w:style>
  <w:style w:type="paragraph" w:styleId="-HTML">
    <w:name w:val="HTML Preformatted"/>
    <w:basedOn w:val="a"/>
    <w:link w:val="-HTMLChar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val="en-US"/>
    </w:rPr>
  </w:style>
  <w:style w:type="paragraph" w:styleId="afc">
    <w:name w:val="Revision"/>
    <w:pPr>
      <w:suppressAutoHyphens/>
    </w:pPr>
    <w:rPr>
      <w:rFonts w:ascii="Calibri" w:hAnsi="Calibri" w:cs="Calibri"/>
      <w:szCs w:val="24"/>
      <w:lang w:val="en-GB" w:eastAsia="zh-CN"/>
    </w:rPr>
  </w:style>
  <w:style w:type="paragraph" w:customStyle="1" w:styleId="212">
    <w:name w:val="Λίστα με κουκκίδες 21"/>
    <w:basedOn w:val="a"/>
    <w:pPr>
      <w:spacing w:after="0" w:line="360" w:lineRule="auto"/>
    </w:pPr>
    <w:rPr>
      <w:rFonts w:ascii="Trebuchet MS" w:hAnsi="Trebuchet MS" w:cs="Times New Roman"/>
      <w:szCs w:val="20"/>
      <w:lang w:val="en-US"/>
    </w:rPr>
  </w:style>
  <w:style w:type="paragraph" w:customStyle="1" w:styleId="100">
    <w:name w:val="Περιεχόμενα 10"/>
    <w:basedOn w:val="af1"/>
    <w:pPr>
      <w:tabs>
        <w:tab w:val="right" w:leader="dot" w:pos="7091"/>
      </w:tabs>
      <w:ind w:left="2547"/>
    </w:pPr>
  </w:style>
  <w:style w:type="character" w:styleId="afd">
    <w:name w:val="annotation reference"/>
    <w:basedOn w:val="a0"/>
    <w:uiPriority w:val="99"/>
    <w:unhideWhenUsed/>
    <w:rsid w:val="00D5279B"/>
    <w:rPr>
      <w:sz w:val="16"/>
      <w:szCs w:val="16"/>
    </w:rPr>
  </w:style>
  <w:style w:type="paragraph" w:styleId="afe">
    <w:name w:val="annotation text"/>
    <w:basedOn w:val="a"/>
    <w:link w:val="Char13"/>
    <w:uiPriority w:val="99"/>
    <w:unhideWhenUsed/>
    <w:rsid w:val="00D5279B"/>
    <w:rPr>
      <w:sz w:val="20"/>
      <w:szCs w:val="20"/>
    </w:rPr>
  </w:style>
  <w:style w:type="character" w:customStyle="1" w:styleId="Char13">
    <w:name w:val="Κείμενο σχολίου Char1"/>
    <w:basedOn w:val="a0"/>
    <w:link w:val="afe"/>
    <w:uiPriority w:val="99"/>
    <w:rsid w:val="00D5279B"/>
    <w:rPr>
      <w:rFonts w:ascii="Calibri" w:hAnsi="Calibri" w:cs="Calibri"/>
      <w:lang w:val="en-GB" w:eastAsia="zh-CN"/>
    </w:rPr>
  </w:style>
  <w:style w:type="paragraph" w:customStyle="1" w:styleId="TabletextChar">
    <w:name w:val="Table text Char"/>
    <w:basedOn w:val="a"/>
    <w:link w:val="TabletextCharChar"/>
    <w:rsid w:val="0024279E"/>
    <w:pPr>
      <w:widowControl w:val="0"/>
      <w:spacing w:line="300" w:lineRule="atLeast"/>
    </w:pPr>
    <w:rPr>
      <w:rFonts w:ascii="Tahoma" w:hAnsi="Tahoma" w:cs="Times New Roman"/>
      <w:sz w:val="20"/>
      <w:szCs w:val="20"/>
      <w:lang w:eastAsia="en-US"/>
    </w:rPr>
  </w:style>
  <w:style w:type="character" w:customStyle="1" w:styleId="TabletextCharChar">
    <w:name w:val="Table text Char Char"/>
    <w:link w:val="TabletextChar"/>
    <w:rsid w:val="0024279E"/>
    <w:rPr>
      <w:rFonts w:ascii="Tahoma" w:hAnsi="Tahoma"/>
      <w:lang w:eastAsia="en-US"/>
    </w:rPr>
  </w:style>
  <w:style w:type="character" w:customStyle="1" w:styleId="Mention1">
    <w:name w:val="Mention1"/>
    <w:basedOn w:val="a0"/>
    <w:uiPriority w:val="99"/>
    <w:semiHidden/>
    <w:unhideWhenUsed/>
    <w:rsid w:val="00DF6A64"/>
    <w:rPr>
      <w:color w:val="2B579A"/>
      <w:shd w:val="clear" w:color="auto" w:fill="E6E6E6"/>
    </w:rPr>
  </w:style>
  <w:style w:type="paragraph" w:styleId="aff">
    <w:name w:val="List Paragraph"/>
    <w:aliases w:val="Γράφημα,FooterText,numbered,Paragraphe de liste1,Bulletr List Paragraph,列出段落,列出段落1,List Paragraph21,Listeafsnit1,Parαgrafo da Lista1,Pαrrafo de lista1,リスト段落1,List Paragraph11,Foot,Bullet Number,Task Body,Paragraphe de liste,Bullet2,lp1"/>
    <w:basedOn w:val="a"/>
    <w:link w:val="Char8"/>
    <w:uiPriority w:val="34"/>
    <w:qFormat/>
    <w:rsid w:val="0031590C"/>
    <w:pPr>
      <w:ind w:left="720"/>
      <w:contextualSpacing/>
    </w:pPr>
  </w:style>
  <w:style w:type="character" w:customStyle="1" w:styleId="32">
    <w:name w:val="Παραπομπή υποσημείωσης3"/>
    <w:rsid w:val="00B65D70"/>
    <w:rPr>
      <w:vertAlign w:val="superscript"/>
    </w:rPr>
  </w:style>
  <w:style w:type="table" w:styleId="aff0">
    <w:name w:val="Table Grid"/>
    <w:basedOn w:val="a1"/>
    <w:uiPriority w:val="39"/>
    <w:rsid w:val="00CA1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0"/>
    <w:uiPriority w:val="99"/>
    <w:semiHidden/>
    <w:unhideWhenUsed/>
    <w:rsid w:val="00704D1F"/>
    <w:rPr>
      <w:color w:val="808080"/>
      <w:shd w:val="clear" w:color="auto" w:fill="E6E6E6"/>
    </w:rPr>
  </w:style>
  <w:style w:type="character" w:customStyle="1" w:styleId="WW-FootnoteReference15">
    <w:name w:val="WW-Footnote Reference15"/>
    <w:rsid w:val="00E536F5"/>
    <w:rPr>
      <w:vertAlign w:val="superscript"/>
    </w:rPr>
  </w:style>
  <w:style w:type="numbering" w:customStyle="1" w:styleId="Style2">
    <w:name w:val="Style2"/>
    <w:uiPriority w:val="99"/>
    <w:rsid w:val="007A7DCA"/>
    <w:pPr>
      <w:numPr>
        <w:numId w:val="2"/>
      </w:numPr>
    </w:pPr>
  </w:style>
  <w:style w:type="paragraph" w:customStyle="1" w:styleId="Style18">
    <w:name w:val="Style18"/>
    <w:basedOn w:val="a"/>
    <w:uiPriority w:val="99"/>
    <w:rsid w:val="00DB024C"/>
    <w:pPr>
      <w:widowControl w:val="0"/>
      <w:autoSpaceDE w:val="0"/>
      <w:autoSpaceDN w:val="0"/>
      <w:adjustRightInd w:val="0"/>
      <w:spacing w:after="0" w:line="210" w:lineRule="exact"/>
      <w:ind w:firstLine="165"/>
    </w:pPr>
    <w:rPr>
      <w:rFonts w:ascii="Microsoft Sans Serif" w:hAnsi="Microsoft Sans Serif" w:cs="Microsoft Sans Serif"/>
      <w:sz w:val="24"/>
    </w:rPr>
  </w:style>
  <w:style w:type="character" w:customStyle="1" w:styleId="FontStyle124">
    <w:name w:val="Font Style124"/>
    <w:basedOn w:val="a0"/>
    <w:uiPriority w:val="99"/>
    <w:rsid w:val="00DB024C"/>
    <w:rPr>
      <w:rFonts w:ascii="Microsoft Sans Serif" w:hAnsi="Microsoft Sans Serif" w:cs="Microsoft Sans Serif"/>
      <w:sz w:val="14"/>
      <w:szCs w:val="14"/>
    </w:rPr>
  </w:style>
  <w:style w:type="paragraph" w:customStyle="1" w:styleId="Style35">
    <w:name w:val="Style35"/>
    <w:basedOn w:val="a"/>
    <w:uiPriority w:val="99"/>
    <w:rsid w:val="00A7426F"/>
    <w:pPr>
      <w:widowControl w:val="0"/>
      <w:autoSpaceDE w:val="0"/>
      <w:autoSpaceDN w:val="0"/>
      <w:adjustRightInd w:val="0"/>
      <w:spacing w:after="0" w:line="210" w:lineRule="exact"/>
      <w:ind w:firstLine="169"/>
    </w:pPr>
    <w:rPr>
      <w:rFonts w:ascii="Microsoft Sans Serif" w:hAnsi="Microsoft Sans Serif" w:cs="Microsoft Sans Serif"/>
      <w:sz w:val="24"/>
    </w:rPr>
  </w:style>
  <w:style w:type="character" w:customStyle="1" w:styleId="6Char">
    <w:name w:val="Επικεφαλίδα 6 Char"/>
    <w:aliases w:val="H6 Char,Char Char Char1,Char Char Char Char,Char Char + Left:  0 cm Char,... + Left:  0 cm Char,... Char,Char Char Char Char Char Char Char,Char Char Char Char Char Char1,hd6 Char,h6 Char, Char Char Char,H61 Char,H62 Char,H63 Char"/>
    <w:basedOn w:val="a0"/>
    <w:link w:val="6"/>
    <w:uiPriority w:val="9"/>
    <w:rsid w:val="00F51114"/>
    <w:rPr>
      <w:rFonts w:asciiTheme="majorHAnsi" w:eastAsiaTheme="majorEastAsia" w:hAnsiTheme="majorHAnsi" w:cstheme="majorBidi"/>
      <w:i/>
      <w:iCs/>
      <w:color w:val="323E4F" w:themeColor="text2" w:themeShade="BF"/>
    </w:rPr>
  </w:style>
  <w:style w:type="character" w:customStyle="1" w:styleId="7Char">
    <w:name w:val="Επικεφαλίδα 7 Char"/>
    <w:basedOn w:val="a0"/>
    <w:link w:val="7"/>
    <w:uiPriority w:val="9"/>
    <w:rsid w:val="00DB6951"/>
    <w:rPr>
      <w:rFonts w:asciiTheme="majorHAnsi" w:eastAsiaTheme="majorEastAsia" w:hAnsiTheme="majorHAnsi" w:cstheme="majorBidi"/>
      <w:i/>
      <w:iCs/>
      <w:color w:val="404040" w:themeColor="text1" w:themeTint="BF"/>
    </w:rPr>
  </w:style>
  <w:style w:type="character" w:customStyle="1" w:styleId="8Char">
    <w:name w:val="Επικεφαλίδα 8 Char"/>
    <w:basedOn w:val="a0"/>
    <w:link w:val="8"/>
    <w:uiPriority w:val="9"/>
    <w:rsid w:val="00DB6951"/>
    <w:rPr>
      <w:rFonts w:asciiTheme="majorHAnsi" w:eastAsiaTheme="majorEastAsia" w:hAnsiTheme="majorHAnsi" w:cstheme="majorBidi"/>
      <w:color w:val="404040" w:themeColor="text1" w:themeTint="BF"/>
      <w:sz w:val="20"/>
      <w:szCs w:val="20"/>
    </w:rPr>
  </w:style>
  <w:style w:type="character" w:customStyle="1" w:styleId="9Char">
    <w:name w:val="Επικεφαλίδα 9 Char"/>
    <w:aliases w:val="AC&amp;E_1 Char,App Heading Char"/>
    <w:basedOn w:val="a0"/>
    <w:link w:val="9"/>
    <w:uiPriority w:val="9"/>
    <w:rsid w:val="00DB6951"/>
    <w:rPr>
      <w:rFonts w:asciiTheme="majorHAnsi" w:eastAsiaTheme="majorEastAsia" w:hAnsiTheme="majorHAnsi" w:cstheme="majorBidi"/>
      <w:i/>
      <w:iCs/>
      <w:color w:val="404040" w:themeColor="text1" w:themeTint="BF"/>
      <w:sz w:val="20"/>
      <w:szCs w:val="20"/>
    </w:rPr>
  </w:style>
  <w:style w:type="paragraph" w:customStyle="1" w:styleId="Tabletext">
    <w:name w:val="Table text"/>
    <w:aliases w:val="ta"/>
    <w:basedOn w:val="a"/>
    <w:link w:val="TabletextChar1"/>
    <w:qFormat/>
    <w:rsid w:val="00A5670E"/>
    <w:pPr>
      <w:widowControl w:val="0"/>
    </w:pPr>
    <w:rPr>
      <w:rFonts w:ascii="Tahoma" w:hAnsi="Tahoma" w:cs="Times New Roman"/>
      <w:sz w:val="20"/>
      <w:szCs w:val="20"/>
      <w:lang w:eastAsia="en-US"/>
    </w:rPr>
  </w:style>
  <w:style w:type="character" w:customStyle="1" w:styleId="TabletextChar1">
    <w:name w:val="Table text Char1"/>
    <w:link w:val="Tabletext"/>
    <w:locked/>
    <w:rsid w:val="00A5670E"/>
    <w:rPr>
      <w:rFonts w:ascii="Tahoma" w:hAnsi="Tahoma"/>
      <w:lang w:eastAsia="en-US"/>
    </w:rPr>
  </w:style>
  <w:style w:type="character" w:customStyle="1" w:styleId="Heading1Char1">
    <w:name w:val="Heading 1 Char1"/>
    <w:aliases w:val="H1 Char Char,H1 Char1,Head1 Char,Heading apps Char,h1 Char,BMS Heading 1 Char,H11 Char,H12 Char,H13 Char,H14 Char,H15 Char,H16 Char,H17 Char,Outline1 Char,Level 1 Topic Heading Char,Header1 Char,Heading 1-ERI Char,l1 Char,Head 1 Char"/>
    <w:basedOn w:val="a0"/>
    <w:uiPriority w:val="1"/>
    <w:rsid w:val="00A823C7"/>
    <w:rPr>
      <w:rFonts w:ascii="Calibri" w:hAnsi="Calibri" w:cs="Arial"/>
      <w:b/>
      <w:bCs/>
      <w:color w:val="333399"/>
      <w:sz w:val="28"/>
      <w:szCs w:val="32"/>
      <w:lang w:val="en-US" w:eastAsia="zh-CN"/>
    </w:rPr>
  </w:style>
  <w:style w:type="character" w:customStyle="1" w:styleId="1d">
    <w:name w:val="Ανεπίλυτη αναφορά1"/>
    <w:basedOn w:val="a0"/>
    <w:uiPriority w:val="99"/>
    <w:semiHidden/>
    <w:unhideWhenUsed/>
    <w:rsid w:val="0044659F"/>
    <w:rPr>
      <w:color w:val="808080"/>
      <w:shd w:val="clear" w:color="auto" w:fill="E6E6E6"/>
    </w:rPr>
  </w:style>
  <w:style w:type="paragraph" w:styleId="aff1">
    <w:name w:val="TOC Heading"/>
    <w:basedOn w:val="1"/>
    <w:next w:val="a"/>
    <w:uiPriority w:val="39"/>
    <w:unhideWhenUsed/>
    <w:qFormat/>
    <w:rsid w:val="00DB6951"/>
    <w:pPr>
      <w:outlineLvl w:val="9"/>
    </w:pPr>
  </w:style>
  <w:style w:type="character" w:customStyle="1" w:styleId="Char8">
    <w:name w:val="Παράγραφος λίστας Char"/>
    <w:aliases w:val="Γράφημα Char,FooterText Char,numbered Char,Paragraphe de liste1 Char,Bulletr List Paragraph Char,列出段落 Char,列出段落1 Char,List Paragraph21 Char,Listeafsnit1 Char,Parαgrafo da Lista1 Char,Pαrrafo de lista1 Char,リスト段落1 Char,Foot Char"/>
    <w:link w:val="aff"/>
    <w:uiPriority w:val="1"/>
    <w:qFormat/>
    <w:locked/>
    <w:rsid w:val="00C2020E"/>
  </w:style>
  <w:style w:type="character" w:customStyle="1" w:styleId="Tahoma">
    <w:name w:val="Στυλ Tahoma"/>
    <w:rsid w:val="00C2020E"/>
    <w:rPr>
      <w:rFonts w:ascii="Tahoma" w:hAnsi="Tahoma"/>
      <w:sz w:val="22"/>
    </w:rPr>
  </w:style>
  <w:style w:type="paragraph" w:styleId="Web">
    <w:name w:val="Normal (Web)"/>
    <w:basedOn w:val="a"/>
    <w:uiPriority w:val="99"/>
    <w:rsid w:val="00C42BAE"/>
    <w:pPr>
      <w:spacing w:before="100" w:beforeAutospacing="1" w:after="100" w:afterAutospacing="1"/>
    </w:pPr>
    <w:rPr>
      <w:rFonts w:ascii="Times New Roman" w:hAnsi="Times New Roman" w:cs="Times New Roman"/>
      <w:sz w:val="24"/>
    </w:rPr>
  </w:style>
  <w:style w:type="paragraph" w:customStyle="1" w:styleId="1e">
    <w:name w:val="Λίστα με κουκκίδες1"/>
    <w:basedOn w:val="a"/>
    <w:rsid w:val="00C42BAE"/>
    <w:pPr>
      <w:tabs>
        <w:tab w:val="num" w:pos="720"/>
      </w:tabs>
      <w:ind w:left="720" w:hanging="360"/>
    </w:pPr>
    <w:rPr>
      <w:rFonts w:ascii="Tahoma" w:hAnsi="Tahoma" w:cs="Times New Roman"/>
      <w:lang w:eastAsia="ar-SA"/>
    </w:rPr>
  </w:style>
  <w:style w:type="paragraph" w:styleId="aff2">
    <w:name w:val="List Bullet"/>
    <w:basedOn w:val="a"/>
    <w:link w:val="Char9"/>
    <w:uiPriority w:val="99"/>
    <w:rsid w:val="00AD2815"/>
    <w:pPr>
      <w:tabs>
        <w:tab w:val="num" w:pos="360"/>
      </w:tabs>
      <w:ind w:left="360" w:hanging="360"/>
    </w:pPr>
    <w:rPr>
      <w:rFonts w:ascii="Tahoma" w:hAnsi="Tahoma" w:cs="Times New Roman"/>
      <w:lang w:eastAsia="en-US"/>
    </w:rPr>
  </w:style>
  <w:style w:type="character" w:customStyle="1" w:styleId="Char9">
    <w:name w:val="Λίστα με κουκκίδες Char"/>
    <w:link w:val="aff2"/>
    <w:uiPriority w:val="99"/>
    <w:locked/>
    <w:rsid w:val="00AD2815"/>
    <w:rPr>
      <w:rFonts w:ascii="Tahoma" w:hAnsi="Tahoma"/>
      <w:sz w:val="22"/>
      <w:szCs w:val="22"/>
      <w:lang w:eastAsia="en-US"/>
    </w:rPr>
  </w:style>
  <w:style w:type="paragraph" w:customStyle="1" w:styleId="Num">
    <w:name w:val="_Num#"/>
    <w:basedOn w:val="a"/>
    <w:rsid w:val="003144AE"/>
    <w:pPr>
      <w:numPr>
        <w:numId w:val="3"/>
      </w:numPr>
    </w:pPr>
    <w:rPr>
      <w:rFonts w:ascii="Tahoma" w:hAnsi="Tahoma" w:cs="Times New Roman"/>
      <w:szCs w:val="20"/>
      <w:lang w:eastAsia="en-US"/>
    </w:rPr>
  </w:style>
  <w:style w:type="paragraph" w:customStyle="1" w:styleId="33">
    <w:name w:val="Σώμα κειμένου3"/>
    <w:basedOn w:val="af7"/>
    <w:rsid w:val="00B8289C"/>
    <w:pPr>
      <w:spacing w:line="360" w:lineRule="auto"/>
      <w:ind w:firstLineChars="200" w:firstLine="200"/>
    </w:pPr>
    <w:rPr>
      <w:rFonts w:ascii="Tahoma" w:hAnsi="Tahoma" w:cs="Times New Roman"/>
    </w:rPr>
  </w:style>
  <w:style w:type="paragraph" w:customStyle="1" w:styleId="Bullets">
    <w:name w:val="Bullets"/>
    <w:basedOn w:val="33"/>
    <w:rsid w:val="00B8289C"/>
    <w:pPr>
      <w:spacing w:afterLines="50"/>
      <w:ind w:firstLineChars="0" w:firstLine="0"/>
    </w:pPr>
  </w:style>
  <w:style w:type="character" w:customStyle="1" w:styleId="Arial14pt">
    <w:name w:val="Στυλ Arial 14 pt"/>
    <w:rsid w:val="00B8289C"/>
    <w:rPr>
      <w:rFonts w:ascii="Times New Roman" w:hAnsi="Times New Roman"/>
      <w:sz w:val="24"/>
      <w:szCs w:val="24"/>
    </w:rPr>
  </w:style>
  <w:style w:type="character" w:customStyle="1" w:styleId="st">
    <w:name w:val="st"/>
    <w:rsid w:val="0067450B"/>
  </w:style>
  <w:style w:type="character" w:customStyle="1" w:styleId="Style">
    <w:name w:val="Style"/>
    <w:rsid w:val="00A14C0E"/>
    <w:rPr>
      <w:rFonts w:ascii="Calibri" w:hAnsi="Calibri" w:cs="Times New Roman"/>
      <w:b/>
      <w:bCs/>
      <w:i/>
      <w:sz w:val="18"/>
      <w:vertAlign w:val="superscript"/>
    </w:rPr>
  </w:style>
  <w:style w:type="character" w:customStyle="1" w:styleId="WW8Num5z2">
    <w:name w:val="WW8Num5z2"/>
    <w:rsid w:val="004F5152"/>
    <w:rPr>
      <w:rFonts w:ascii="Wingdings" w:hAnsi="Wingdings" w:cs="Wingdings"/>
    </w:rPr>
  </w:style>
  <w:style w:type="character" w:customStyle="1" w:styleId="Caractredenotedebasdepage">
    <w:name w:val="Caractère de note de bas de page"/>
    <w:rsid w:val="004F5152"/>
    <w:rPr>
      <w:vertAlign w:val="superscript"/>
    </w:rPr>
  </w:style>
  <w:style w:type="character" w:customStyle="1" w:styleId="FootnoteCharacters">
    <w:name w:val="Footnote Characters"/>
    <w:qFormat/>
    <w:rsid w:val="004F5152"/>
    <w:rPr>
      <w:rFonts w:cs="Times New Roman"/>
      <w:vertAlign w:val="superscript"/>
    </w:rPr>
  </w:style>
  <w:style w:type="character" w:customStyle="1" w:styleId="NumCharCharCharCharCharCharCharCharCharChar">
    <w:name w:val="_Num# Char Char Char Char Char Char Char Char Char Char"/>
    <w:rsid w:val="004F5152"/>
    <w:rPr>
      <w:rFonts w:ascii="Tahoma" w:hAnsi="Tahoma" w:cs="Tahoma"/>
      <w:sz w:val="22"/>
      <w:szCs w:val="22"/>
      <w:lang w:val="el-GR" w:bidi="ar-SA"/>
    </w:rPr>
  </w:style>
  <w:style w:type="character" w:customStyle="1" w:styleId="yshortcuts">
    <w:name w:val="yshortcuts"/>
    <w:rsid w:val="004F5152"/>
  </w:style>
  <w:style w:type="character" w:customStyle="1" w:styleId="apple-style-span">
    <w:name w:val="apple-style-span"/>
    <w:rsid w:val="004F5152"/>
    <w:rPr>
      <w:rFonts w:cs="Times New Roman"/>
    </w:rPr>
  </w:style>
  <w:style w:type="character" w:customStyle="1" w:styleId="IndexLink">
    <w:name w:val="Index Link"/>
    <w:rsid w:val="004F5152"/>
  </w:style>
  <w:style w:type="character" w:customStyle="1" w:styleId="EndnoteCharacters">
    <w:name w:val="Endnote Characters"/>
    <w:rsid w:val="004F5152"/>
  </w:style>
  <w:style w:type="paragraph" w:customStyle="1" w:styleId="Heading">
    <w:name w:val="Heading"/>
    <w:basedOn w:val="a"/>
    <w:next w:val="ae"/>
    <w:rsid w:val="004F5152"/>
    <w:pPr>
      <w:keepNext/>
      <w:spacing w:before="240" w:line="360" w:lineRule="auto"/>
    </w:pPr>
    <w:rPr>
      <w:rFonts w:ascii="Arial" w:eastAsia="Arial Unicode MS" w:hAnsi="Arial" w:cs="Arial Unicode MS"/>
      <w:sz w:val="28"/>
      <w:szCs w:val="28"/>
    </w:rPr>
  </w:style>
  <w:style w:type="paragraph" w:customStyle="1" w:styleId="Index">
    <w:name w:val="Index"/>
    <w:basedOn w:val="a"/>
    <w:rsid w:val="004F5152"/>
    <w:pPr>
      <w:suppressLineNumbers/>
      <w:spacing w:line="360" w:lineRule="auto"/>
    </w:pPr>
    <w:rPr>
      <w:sz w:val="24"/>
    </w:rPr>
  </w:style>
  <w:style w:type="paragraph" w:customStyle="1" w:styleId="ListNumber1">
    <w:name w:val="List Number1"/>
    <w:basedOn w:val="a"/>
    <w:rsid w:val="004F5152"/>
    <w:pPr>
      <w:tabs>
        <w:tab w:val="num" w:pos="429"/>
      </w:tabs>
      <w:spacing w:before="57" w:line="360" w:lineRule="auto"/>
      <w:ind w:left="431" w:hanging="371"/>
    </w:pPr>
    <w:rPr>
      <w:sz w:val="24"/>
    </w:rPr>
  </w:style>
  <w:style w:type="paragraph" w:customStyle="1" w:styleId="BalloonText1">
    <w:name w:val="Balloon Text1"/>
    <w:basedOn w:val="a"/>
    <w:rsid w:val="004F5152"/>
    <w:pPr>
      <w:spacing w:line="360" w:lineRule="auto"/>
    </w:pPr>
    <w:rPr>
      <w:rFonts w:ascii="Times New Roman" w:hAnsi="Times New Roman" w:cs="Times New Roman"/>
      <w:sz w:val="2"/>
      <w:szCs w:val="20"/>
    </w:rPr>
  </w:style>
  <w:style w:type="paragraph" w:customStyle="1" w:styleId="Normalmystyle">
    <w:name w:val="Normal.mystyle"/>
    <w:basedOn w:val="a"/>
    <w:rsid w:val="004F5152"/>
    <w:pPr>
      <w:widowControl w:val="0"/>
      <w:spacing w:line="360" w:lineRule="auto"/>
    </w:pPr>
    <w:rPr>
      <w:rFonts w:ascii="Tahoma" w:hAnsi="Tahoma" w:cs="Tahoma"/>
      <w:szCs w:val="20"/>
    </w:rPr>
  </w:style>
  <w:style w:type="paragraph" w:customStyle="1" w:styleId="SmallLetters">
    <w:name w:val="Small Letters"/>
    <w:basedOn w:val="a"/>
    <w:rsid w:val="004F5152"/>
    <w:pPr>
      <w:spacing w:after="240" w:line="360" w:lineRule="auto"/>
      <w:jc w:val="center"/>
    </w:pPr>
    <w:rPr>
      <w:rFonts w:ascii="Tahoma" w:hAnsi="Tahoma" w:cs="Tahoma"/>
      <w:szCs w:val="20"/>
    </w:rPr>
  </w:style>
  <w:style w:type="paragraph" w:customStyle="1" w:styleId="NumCharCharCharCharCharCharCharCharChar">
    <w:name w:val="_Num# Char Char Char Char Char Char Char Char Char"/>
    <w:next w:val="a"/>
    <w:rsid w:val="004F5152"/>
    <w:pPr>
      <w:widowControl w:val="0"/>
      <w:tabs>
        <w:tab w:val="num" w:pos="429"/>
      </w:tabs>
      <w:suppressAutoHyphens/>
      <w:ind w:left="431" w:hanging="371"/>
      <w:jc w:val="both"/>
    </w:pPr>
    <w:rPr>
      <w:rFonts w:ascii="Tahoma" w:hAnsi="Tahoma" w:cs="Tahoma"/>
      <w:lang w:eastAsia="zh-CN"/>
    </w:rPr>
  </w:style>
  <w:style w:type="paragraph" w:customStyle="1" w:styleId="StyleTimesNewRoman12ptLinespacingsingle">
    <w:name w:val="Style Times New Roman 12 pt Line spacing:  single"/>
    <w:basedOn w:val="a"/>
    <w:rsid w:val="004F5152"/>
    <w:pPr>
      <w:spacing w:line="360" w:lineRule="auto"/>
    </w:pPr>
    <w:rPr>
      <w:rFonts w:ascii="Tahoma" w:hAnsi="Tahoma" w:cs="Tahoma"/>
      <w:szCs w:val="20"/>
    </w:rPr>
  </w:style>
  <w:style w:type="paragraph" w:customStyle="1" w:styleId="b1l">
    <w:name w:val="b1l"/>
    <w:basedOn w:val="a"/>
    <w:next w:val="a"/>
    <w:rsid w:val="004F5152"/>
    <w:pPr>
      <w:overflowPunct w:val="0"/>
      <w:autoSpaceDE w:val="0"/>
      <w:spacing w:line="300" w:lineRule="atLeast"/>
      <w:textAlignment w:val="baseline"/>
    </w:pPr>
    <w:rPr>
      <w:rFonts w:ascii="Tahoma" w:hAnsi="Tahoma" w:cs="Tahoma"/>
      <w:szCs w:val="20"/>
    </w:rPr>
  </w:style>
  <w:style w:type="paragraph" w:customStyle="1" w:styleId="StyleTahoma10ptChar">
    <w:name w:val="Style Tahoma 10 pt Char"/>
    <w:basedOn w:val="a"/>
    <w:rsid w:val="004F5152"/>
    <w:pPr>
      <w:spacing w:line="360" w:lineRule="auto"/>
    </w:pPr>
    <w:rPr>
      <w:rFonts w:ascii="Tahoma" w:hAnsi="Tahoma" w:cs="Tahoma"/>
      <w:sz w:val="20"/>
      <w:szCs w:val="20"/>
    </w:rPr>
  </w:style>
  <w:style w:type="paragraph" w:customStyle="1" w:styleId="bodybulletingchar">
    <w:name w:val="bodybulletingchar"/>
    <w:basedOn w:val="a"/>
    <w:rsid w:val="004F5152"/>
    <w:pPr>
      <w:tabs>
        <w:tab w:val="left" w:pos="360"/>
      </w:tabs>
      <w:spacing w:line="360" w:lineRule="auto"/>
      <w:ind w:left="360" w:hanging="360"/>
    </w:pPr>
    <w:rPr>
      <w:rFonts w:ascii="Tahoma" w:hAnsi="Tahoma" w:cs="Tahoma"/>
    </w:rPr>
  </w:style>
  <w:style w:type="paragraph" w:customStyle="1" w:styleId="ListParagraph1">
    <w:name w:val="List Paragraph1"/>
    <w:basedOn w:val="a"/>
    <w:rsid w:val="004F5152"/>
    <w:pPr>
      <w:spacing w:line="360" w:lineRule="auto"/>
      <w:ind w:left="720"/>
    </w:pPr>
    <w:rPr>
      <w:rFonts w:ascii="Tahoma" w:hAnsi="Tahoma" w:cs="Tahoma"/>
      <w:szCs w:val="20"/>
    </w:rPr>
  </w:style>
  <w:style w:type="paragraph" w:customStyle="1" w:styleId="Revision1">
    <w:name w:val="Revision1"/>
    <w:rsid w:val="004F5152"/>
    <w:pPr>
      <w:suppressAutoHyphens/>
    </w:pPr>
    <w:rPr>
      <w:rFonts w:ascii="Calibri" w:hAnsi="Calibri" w:cs="Calibri"/>
      <w:sz w:val="24"/>
      <w:szCs w:val="24"/>
      <w:lang w:eastAsia="zh-CN"/>
    </w:rPr>
  </w:style>
  <w:style w:type="paragraph" w:customStyle="1" w:styleId="HTMLPreformatted1">
    <w:name w:val="HTML Preformatted1"/>
    <w:basedOn w:val="a"/>
    <w:rsid w:val="004F5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Pr>
      <w:rFonts w:ascii="Verdana" w:hAnsi="Verdana" w:cs="Courier New"/>
      <w:color w:val="000000"/>
      <w:sz w:val="18"/>
      <w:szCs w:val="18"/>
    </w:rPr>
  </w:style>
  <w:style w:type="paragraph" w:customStyle="1" w:styleId="ListParagraph2">
    <w:name w:val="List Paragraph2"/>
    <w:basedOn w:val="a"/>
    <w:rsid w:val="004F5152"/>
    <w:pPr>
      <w:spacing w:line="360" w:lineRule="auto"/>
      <w:ind w:left="720"/>
    </w:pPr>
    <w:rPr>
      <w:rFonts w:ascii="Tahoma" w:hAnsi="Tahoma" w:cs="Tahoma"/>
      <w:szCs w:val="20"/>
    </w:rPr>
  </w:style>
  <w:style w:type="paragraph" w:customStyle="1" w:styleId="TableContents">
    <w:name w:val="Table Contents"/>
    <w:basedOn w:val="a"/>
    <w:rsid w:val="004F5152"/>
    <w:pPr>
      <w:suppressLineNumbers/>
      <w:spacing w:line="360" w:lineRule="auto"/>
    </w:pPr>
    <w:rPr>
      <w:sz w:val="24"/>
    </w:rPr>
  </w:style>
  <w:style w:type="paragraph" w:customStyle="1" w:styleId="TableHeading">
    <w:name w:val="Table Heading"/>
    <w:basedOn w:val="TableContents"/>
    <w:rsid w:val="004F5152"/>
    <w:pPr>
      <w:jc w:val="center"/>
    </w:pPr>
    <w:rPr>
      <w:b/>
      <w:bCs/>
    </w:rPr>
  </w:style>
  <w:style w:type="paragraph" w:customStyle="1" w:styleId="Framecontents">
    <w:name w:val="Frame contents"/>
    <w:basedOn w:val="ae"/>
    <w:rsid w:val="004F5152"/>
    <w:pPr>
      <w:spacing w:after="120" w:line="360" w:lineRule="auto"/>
    </w:pPr>
    <w:rPr>
      <w:sz w:val="24"/>
    </w:rPr>
  </w:style>
  <w:style w:type="paragraph" w:customStyle="1" w:styleId="Contents10">
    <w:name w:val="Contents 10"/>
    <w:basedOn w:val="Index"/>
    <w:rsid w:val="004F5152"/>
    <w:pPr>
      <w:tabs>
        <w:tab w:val="right" w:leader="dot" w:pos="7091"/>
      </w:tabs>
      <w:ind w:left="2547"/>
    </w:pPr>
  </w:style>
  <w:style w:type="table" w:styleId="1-1">
    <w:name w:val="Medium Shading 1 Accent 1"/>
    <w:basedOn w:val="a1"/>
    <w:uiPriority w:val="99"/>
    <w:rsid w:val="004F5152"/>
    <w:rPr>
      <w:rFonts w:ascii="Calibri" w:eastAsia="Calibri" w:hAnsi="Calibri"/>
      <w:lang w:val="en-US"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Heading5Char1">
    <w:name w:val="Heading 5 Char1"/>
    <w:aliases w:val="H5 Char,H51 Char,h5 Char,H52 Char,H511 Char,H53 Char,H512 Char,H521 Char,H5111 Char,H54 Char,H513 Char,H55 Char,H514 Char,H56 Char,H515 Char,H522 Char,H5112 Char,H531 Char,H5121 Char,H541 Char,H5131 Char,H551 Char,H5141 Char,H57 Char"/>
    <w:uiPriority w:val="1"/>
    <w:rsid w:val="004F5152"/>
    <w:rPr>
      <w:rFonts w:ascii="Calibri" w:hAnsi="Calibri" w:cs="Calibri"/>
      <w:b/>
      <w:bCs/>
      <w:i/>
      <w:color w:val="333399"/>
      <w:sz w:val="22"/>
      <w:u w:val="single"/>
      <w:lang w:eastAsia="zh-CN"/>
    </w:rPr>
  </w:style>
  <w:style w:type="paragraph" w:customStyle="1" w:styleId="MyBullet">
    <w:name w:val="MyBullet"/>
    <w:basedOn w:val="a"/>
    <w:link w:val="MyBulletChar"/>
    <w:qFormat/>
    <w:rsid w:val="004F5152"/>
    <w:pPr>
      <w:numPr>
        <w:numId w:val="4"/>
      </w:numPr>
      <w:tabs>
        <w:tab w:val="left" w:pos="567"/>
      </w:tabs>
      <w:spacing w:after="0" w:line="360" w:lineRule="auto"/>
    </w:pPr>
    <w:rPr>
      <w:sz w:val="24"/>
      <w:lang w:eastAsia="en-US" w:bidi="en-US"/>
    </w:rPr>
  </w:style>
  <w:style w:type="character" w:customStyle="1" w:styleId="MyBulletChar">
    <w:name w:val="MyBullet Char"/>
    <w:link w:val="MyBullet"/>
    <w:rsid w:val="004F5152"/>
    <w:rPr>
      <w:sz w:val="24"/>
      <w:lang w:eastAsia="en-US" w:bidi="en-US"/>
    </w:rPr>
  </w:style>
  <w:style w:type="character" w:customStyle="1" w:styleId="ListParagraphChar1">
    <w:name w:val="List Paragraph Char1"/>
    <w:uiPriority w:val="34"/>
    <w:locked/>
    <w:rsid w:val="004F5152"/>
    <w:rPr>
      <w:rFonts w:ascii="Tahoma" w:hAnsi="Tahoma"/>
      <w:sz w:val="16"/>
      <w:szCs w:val="16"/>
    </w:rPr>
  </w:style>
  <w:style w:type="paragraph" w:customStyle="1" w:styleId="TableBodyChar">
    <w:name w:val="Table_Body Char"/>
    <w:basedOn w:val="a"/>
    <w:link w:val="TableBodyCharChar"/>
    <w:rsid w:val="00511C13"/>
    <w:pPr>
      <w:spacing w:after="0"/>
    </w:pPr>
    <w:rPr>
      <w:rFonts w:ascii="Tahoma" w:hAnsi="Tahoma" w:cs="Times New Roman"/>
      <w:sz w:val="20"/>
      <w:szCs w:val="28"/>
      <w:lang w:eastAsia="en-US"/>
    </w:rPr>
  </w:style>
  <w:style w:type="character" w:customStyle="1" w:styleId="TableBodyCharChar">
    <w:name w:val="Table_Body Char Char"/>
    <w:link w:val="TableBodyChar"/>
    <w:rsid w:val="00511C13"/>
    <w:rPr>
      <w:rFonts w:ascii="Tahoma" w:hAnsi="Tahoma"/>
      <w:szCs w:val="28"/>
      <w:lang w:eastAsia="en-US"/>
    </w:rPr>
  </w:style>
  <w:style w:type="character" w:customStyle="1" w:styleId="Char4">
    <w:name w:val="Υποσέλιδο Char"/>
    <w:aliases w:val="ft Char,f Char,fo Char,_?p?s???d? Char"/>
    <w:link w:val="af2"/>
    <w:uiPriority w:val="99"/>
    <w:rsid w:val="00174DCD"/>
    <w:rPr>
      <w:rFonts w:ascii="Calibri" w:eastAsia="MS Mincho" w:hAnsi="Calibri" w:cs="Calibri"/>
      <w:sz w:val="22"/>
      <w:szCs w:val="24"/>
      <w:lang w:val="en-US" w:eastAsia="ja-JP"/>
    </w:rPr>
  </w:style>
  <w:style w:type="paragraph" w:customStyle="1" w:styleId="25">
    <w:name w:val="Παράγραφος λίστας2"/>
    <w:basedOn w:val="a"/>
    <w:qFormat/>
    <w:rsid w:val="00562B02"/>
    <w:pPr>
      <w:ind w:left="720"/>
      <w:contextualSpacing/>
    </w:pPr>
    <w:rPr>
      <w:rFonts w:ascii="Tahoma" w:eastAsia="Calibri" w:hAnsi="Tahoma" w:cs="Times New Roman"/>
      <w:szCs w:val="20"/>
      <w:lang w:eastAsia="en-US"/>
    </w:rPr>
  </w:style>
  <w:style w:type="paragraph" w:styleId="aff3">
    <w:name w:val="No Spacing"/>
    <w:link w:val="Chara"/>
    <w:qFormat/>
    <w:rsid w:val="00DB6951"/>
    <w:pPr>
      <w:spacing w:after="0" w:line="240" w:lineRule="auto"/>
    </w:pPr>
  </w:style>
  <w:style w:type="character" w:customStyle="1" w:styleId="Char5">
    <w:name w:val="Κείμενο υποσημείωσης Char"/>
    <w:basedOn w:val="a0"/>
    <w:link w:val="af4"/>
    <w:rsid w:val="00344793"/>
    <w:rPr>
      <w:rFonts w:ascii="Calibri" w:hAnsi="Calibri" w:cs="Calibri"/>
      <w:sz w:val="18"/>
      <w:lang w:val="en-IE" w:eastAsia="zh-CN"/>
    </w:rPr>
  </w:style>
  <w:style w:type="character" w:customStyle="1" w:styleId="WW-FootnoteReference17">
    <w:name w:val="WW-Footnote Reference17"/>
    <w:rsid w:val="00E626A2"/>
    <w:rPr>
      <w:vertAlign w:val="superscript"/>
    </w:rPr>
  </w:style>
  <w:style w:type="character" w:customStyle="1" w:styleId="41">
    <w:name w:val="Παραπομπή υποσημείωσης4"/>
    <w:rsid w:val="00135D89"/>
    <w:rPr>
      <w:vertAlign w:val="superscript"/>
    </w:rPr>
  </w:style>
  <w:style w:type="character" w:customStyle="1" w:styleId="26">
    <w:name w:val="Ανεπίλυτη αναφορά2"/>
    <w:basedOn w:val="a0"/>
    <w:uiPriority w:val="99"/>
    <w:semiHidden/>
    <w:unhideWhenUsed/>
    <w:rsid w:val="00D23D2C"/>
    <w:rPr>
      <w:color w:val="808080"/>
      <w:shd w:val="clear" w:color="auto" w:fill="E6E6E6"/>
    </w:rPr>
  </w:style>
  <w:style w:type="paragraph" w:customStyle="1" w:styleId="Style51">
    <w:name w:val="Style51"/>
    <w:basedOn w:val="a"/>
    <w:rsid w:val="00962DF7"/>
    <w:pPr>
      <w:widowControl w:val="0"/>
      <w:autoSpaceDE w:val="0"/>
      <w:autoSpaceDN w:val="0"/>
      <w:adjustRightInd w:val="0"/>
      <w:spacing w:after="0"/>
    </w:pPr>
    <w:rPr>
      <w:rFonts w:ascii="Tahoma" w:hAnsi="Tahoma" w:cs="Tahoma"/>
      <w:sz w:val="24"/>
    </w:rPr>
  </w:style>
  <w:style w:type="character" w:customStyle="1" w:styleId="34">
    <w:name w:val="Ανεπίλυτη αναφορά3"/>
    <w:basedOn w:val="a0"/>
    <w:uiPriority w:val="99"/>
    <w:semiHidden/>
    <w:unhideWhenUsed/>
    <w:rsid w:val="00432B8A"/>
    <w:rPr>
      <w:color w:val="808080"/>
      <w:shd w:val="clear" w:color="auto" w:fill="E6E6E6"/>
    </w:rPr>
  </w:style>
  <w:style w:type="character" w:customStyle="1" w:styleId="UnresolvedMention2">
    <w:name w:val="Unresolved Mention2"/>
    <w:basedOn w:val="a0"/>
    <w:uiPriority w:val="99"/>
    <w:semiHidden/>
    <w:unhideWhenUsed/>
    <w:rsid w:val="00CE26E7"/>
    <w:rPr>
      <w:color w:val="808080"/>
      <w:shd w:val="clear" w:color="auto" w:fill="E6E6E6"/>
    </w:rPr>
  </w:style>
  <w:style w:type="character" w:customStyle="1" w:styleId="42">
    <w:name w:val="Ανεπίλυτη αναφορά4"/>
    <w:basedOn w:val="a0"/>
    <w:uiPriority w:val="99"/>
    <w:semiHidden/>
    <w:unhideWhenUsed/>
    <w:rsid w:val="00AE1E02"/>
    <w:rPr>
      <w:color w:val="808080"/>
      <w:shd w:val="clear" w:color="auto" w:fill="E6E6E6"/>
    </w:rPr>
  </w:style>
  <w:style w:type="character" w:customStyle="1" w:styleId="UnresolvedMention3">
    <w:name w:val="Unresolved Mention3"/>
    <w:basedOn w:val="a0"/>
    <w:uiPriority w:val="99"/>
    <w:semiHidden/>
    <w:unhideWhenUsed/>
    <w:rsid w:val="003114CF"/>
    <w:rPr>
      <w:color w:val="808080"/>
      <w:shd w:val="clear" w:color="auto" w:fill="E6E6E6"/>
    </w:rPr>
  </w:style>
  <w:style w:type="paragraph" w:customStyle="1" w:styleId="CM4">
    <w:name w:val="CM4"/>
    <w:basedOn w:val="a"/>
    <w:next w:val="a"/>
    <w:rsid w:val="00A84671"/>
    <w:pPr>
      <w:autoSpaceDE w:val="0"/>
      <w:autoSpaceDN w:val="0"/>
      <w:adjustRightInd w:val="0"/>
      <w:spacing w:after="0"/>
    </w:pPr>
    <w:rPr>
      <w:rFonts w:ascii="EUAlbertina" w:hAnsi="EUAlbertina" w:cs="Times New Roman"/>
      <w:sz w:val="24"/>
      <w:lang w:val="en-US"/>
    </w:rPr>
  </w:style>
  <w:style w:type="character" w:customStyle="1" w:styleId="UnresolvedMention4">
    <w:name w:val="Unresolved Mention4"/>
    <w:basedOn w:val="a0"/>
    <w:uiPriority w:val="99"/>
    <w:semiHidden/>
    <w:unhideWhenUsed/>
    <w:rsid w:val="001E6A0B"/>
    <w:rPr>
      <w:color w:val="808080"/>
      <w:shd w:val="clear" w:color="auto" w:fill="E6E6E6"/>
    </w:rPr>
  </w:style>
  <w:style w:type="paragraph" w:customStyle="1" w:styleId="Body1">
    <w:name w:val="Body 1"/>
    <w:rsid w:val="00CD003A"/>
    <w:rPr>
      <w:rFonts w:ascii="Helvetica" w:eastAsia="Arial Unicode MS" w:hAnsi="Helvetica"/>
      <w:color w:val="000000"/>
      <w:sz w:val="24"/>
    </w:rPr>
  </w:style>
  <w:style w:type="paragraph" w:customStyle="1" w:styleId="aff4">
    <w:name w:val="Κουκκίδα"/>
    <w:rsid w:val="00CD003A"/>
    <w:pPr>
      <w:ind w:left="360" w:hanging="360"/>
    </w:pPr>
  </w:style>
  <w:style w:type="character" w:customStyle="1" w:styleId="Char7">
    <w:name w:val="Σώμα κείμενου με εσοχή Char"/>
    <w:basedOn w:val="a0"/>
    <w:link w:val="af7"/>
    <w:rsid w:val="00CD003A"/>
    <w:rPr>
      <w:rFonts w:ascii="Arial" w:hAnsi="Arial" w:cs="Arial"/>
      <w:sz w:val="22"/>
      <w:szCs w:val="24"/>
      <w:lang w:val="en-GB" w:eastAsia="zh-CN"/>
    </w:rPr>
  </w:style>
  <w:style w:type="paragraph" w:customStyle="1" w:styleId="TableParagraph">
    <w:name w:val="Table Paragraph"/>
    <w:basedOn w:val="a"/>
    <w:uiPriority w:val="1"/>
    <w:qFormat/>
    <w:rsid w:val="00CD003A"/>
    <w:pPr>
      <w:widowControl w:val="0"/>
      <w:autoSpaceDE w:val="0"/>
      <w:autoSpaceDN w:val="0"/>
      <w:spacing w:after="0"/>
    </w:pPr>
    <w:rPr>
      <w:rFonts w:eastAsia="Calibri"/>
      <w:lang w:val="en-US" w:eastAsia="en-US" w:bidi="en-US"/>
    </w:rPr>
  </w:style>
  <w:style w:type="table" w:customStyle="1" w:styleId="TableGrid">
    <w:name w:val="TableGrid"/>
    <w:rsid w:val="0037392E"/>
    <w:tblPr>
      <w:tblCellMar>
        <w:top w:w="0" w:type="dxa"/>
        <w:left w:w="0" w:type="dxa"/>
        <w:bottom w:w="0" w:type="dxa"/>
        <w:right w:w="0" w:type="dxa"/>
      </w:tblCellMar>
    </w:tblPr>
  </w:style>
  <w:style w:type="table" w:customStyle="1" w:styleId="TableGrid1">
    <w:name w:val="Table Grid1"/>
    <w:basedOn w:val="a1"/>
    <w:next w:val="aff0"/>
    <w:uiPriority w:val="39"/>
    <w:rsid w:val="002F4B0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f0"/>
    <w:uiPriority w:val="39"/>
    <w:rsid w:val="002F4B0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336898056623633938msolistparagraph">
    <w:name w:val="m_-7336898056623633938msolistparagraph"/>
    <w:basedOn w:val="a"/>
    <w:rsid w:val="00813FAE"/>
    <w:pPr>
      <w:spacing w:before="100" w:beforeAutospacing="1" w:after="100" w:afterAutospacing="1"/>
    </w:pPr>
    <w:rPr>
      <w:rFonts w:ascii="Times New Roman" w:eastAsia="Times New Roman" w:hAnsi="Times New Roman" w:cs="Times New Roman"/>
      <w:sz w:val="24"/>
    </w:rPr>
  </w:style>
  <w:style w:type="paragraph" w:customStyle="1" w:styleId="m996082167286925108msolistparagraph">
    <w:name w:val="m_996082167286925108msolistparagraph"/>
    <w:basedOn w:val="a"/>
    <w:rsid w:val="002E2966"/>
    <w:pPr>
      <w:spacing w:before="100" w:beforeAutospacing="1" w:after="100" w:afterAutospacing="1"/>
    </w:pPr>
    <w:rPr>
      <w:rFonts w:ascii="Times New Roman" w:eastAsia="Times New Roman" w:hAnsi="Times New Roman" w:cs="Times New Roman"/>
      <w:sz w:val="24"/>
    </w:rPr>
  </w:style>
  <w:style w:type="table" w:customStyle="1" w:styleId="TableGrid3">
    <w:name w:val="Table Grid3"/>
    <w:basedOn w:val="a1"/>
    <w:next w:val="aff0"/>
    <w:uiPriority w:val="39"/>
    <w:rsid w:val="00BE5D7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next w:val="aff0"/>
    <w:uiPriority w:val="39"/>
    <w:rsid w:val="00BE5D7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ff0"/>
    <w:uiPriority w:val="39"/>
    <w:rsid w:val="007358F8"/>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ff0"/>
    <w:uiPriority w:val="39"/>
    <w:rsid w:val="00552BAA"/>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libri850">
    <w:name w:val="Σώμα κειμένου + Calibri;8;5 στ.;Διάστιχο 0 στ."/>
    <w:basedOn w:val="a0"/>
    <w:rsid w:val="0094598E"/>
    <w:rPr>
      <w:rFonts w:ascii="Calibri" w:eastAsia="Calibri" w:hAnsi="Calibri" w:cs="Calibri"/>
      <w:color w:val="000000"/>
      <w:spacing w:val="3"/>
      <w:w w:val="100"/>
      <w:position w:val="0"/>
      <w:sz w:val="17"/>
      <w:szCs w:val="17"/>
      <w:shd w:val="clear" w:color="auto" w:fill="FFFFFF"/>
      <w:vertAlign w:val="baseline"/>
      <w:lang w:val="el-GR"/>
    </w:rPr>
  </w:style>
  <w:style w:type="character" w:customStyle="1" w:styleId="aff5">
    <w:name w:val="ΔΙΑΓ"/>
    <w:basedOn w:val="a0"/>
    <w:rsid w:val="0094598E"/>
    <w:rPr>
      <w:rFonts w:ascii="Tahoma" w:hAnsi="Tahoma"/>
      <w:sz w:val="20"/>
      <w:lang w:val="el-GR"/>
    </w:rPr>
  </w:style>
  <w:style w:type="character" w:customStyle="1" w:styleId="WW8Num6z2">
    <w:name w:val="WW8Num6z2"/>
    <w:rsid w:val="001A6F39"/>
  </w:style>
  <w:style w:type="character" w:customStyle="1" w:styleId="WW8Num6z3">
    <w:name w:val="WW8Num6z3"/>
    <w:rsid w:val="001A6F39"/>
  </w:style>
  <w:style w:type="character" w:customStyle="1" w:styleId="WW8Num6z4">
    <w:name w:val="WW8Num6z4"/>
    <w:rsid w:val="001A6F39"/>
  </w:style>
  <w:style w:type="character" w:customStyle="1" w:styleId="WW8Num6z5">
    <w:name w:val="WW8Num6z5"/>
    <w:rsid w:val="001A6F39"/>
  </w:style>
  <w:style w:type="character" w:customStyle="1" w:styleId="WW8Num6z6">
    <w:name w:val="WW8Num6z6"/>
    <w:rsid w:val="001A6F39"/>
  </w:style>
  <w:style w:type="character" w:customStyle="1" w:styleId="WW8Num6z7">
    <w:name w:val="WW8Num6z7"/>
    <w:rsid w:val="001A6F39"/>
  </w:style>
  <w:style w:type="character" w:customStyle="1" w:styleId="WW8Num6z8">
    <w:name w:val="WW8Num6z8"/>
    <w:rsid w:val="001A6F39"/>
  </w:style>
  <w:style w:type="character" w:customStyle="1" w:styleId="43">
    <w:name w:val="Προεπιλεγμένη γραμματοσειρά4"/>
    <w:rsid w:val="001A6F39"/>
  </w:style>
  <w:style w:type="character" w:customStyle="1" w:styleId="WW-DefaultParagraphFont111111111111111">
    <w:name w:val="WW-Default Paragraph Font111111111111111"/>
    <w:rsid w:val="001A6F39"/>
  </w:style>
  <w:style w:type="character" w:customStyle="1" w:styleId="WW-DefaultParagraphFont1111111111111111">
    <w:name w:val="WW-Default Paragraph Font1111111111111111"/>
    <w:rsid w:val="001A6F39"/>
  </w:style>
  <w:style w:type="character" w:customStyle="1" w:styleId="WW-DefaultParagraphFont11111111111111111">
    <w:name w:val="WW-Default Paragraph Font11111111111111111"/>
    <w:rsid w:val="001A6F39"/>
  </w:style>
  <w:style w:type="character" w:customStyle="1" w:styleId="WW-DefaultParagraphFont111111111111111111">
    <w:name w:val="WW-Default Paragraph Font111111111111111111"/>
    <w:rsid w:val="001A6F39"/>
  </w:style>
  <w:style w:type="character" w:styleId="aff6">
    <w:name w:val="Placeholder Text"/>
    <w:rsid w:val="001A6F39"/>
    <w:rPr>
      <w:rFonts w:cs="Times New Roman"/>
      <w:color w:val="808080"/>
    </w:rPr>
  </w:style>
  <w:style w:type="character" w:customStyle="1" w:styleId="WW-EndnoteReference15">
    <w:name w:val="WW-Endnote Reference15"/>
    <w:rsid w:val="001A6F39"/>
    <w:rPr>
      <w:vertAlign w:val="superscript"/>
    </w:rPr>
  </w:style>
  <w:style w:type="character" w:customStyle="1" w:styleId="WW-FootnoteReference16">
    <w:name w:val="WW-Footnote Reference16"/>
    <w:rsid w:val="001A6F39"/>
    <w:rPr>
      <w:vertAlign w:val="superscript"/>
    </w:rPr>
  </w:style>
  <w:style w:type="character" w:customStyle="1" w:styleId="WW-EndnoteReference16">
    <w:name w:val="WW-Endnote Reference16"/>
    <w:rsid w:val="001A6F39"/>
    <w:rPr>
      <w:vertAlign w:val="superscript"/>
    </w:rPr>
  </w:style>
  <w:style w:type="character" w:customStyle="1" w:styleId="WW-EndnoteReference17">
    <w:name w:val="WW-Endnote Reference17"/>
    <w:rsid w:val="001A6F39"/>
    <w:rPr>
      <w:vertAlign w:val="superscript"/>
    </w:rPr>
  </w:style>
  <w:style w:type="character" w:customStyle="1" w:styleId="35">
    <w:name w:val="Παραπομπή σημείωσης τέλους3"/>
    <w:rsid w:val="001A6F39"/>
    <w:rPr>
      <w:vertAlign w:val="superscript"/>
    </w:rPr>
  </w:style>
  <w:style w:type="character" w:customStyle="1" w:styleId="WW-FootnoteReference18">
    <w:name w:val="WW-Footnote Reference18"/>
    <w:rsid w:val="001A6F39"/>
    <w:rPr>
      <w:vertAlign w:val="superscript"/>
    </w:rPr>
  </w:style>
  <w:style w:type="character" w:customStyle="1" w:styleId="WW-EndnoteReference18">
    <w:name w:val="WW-Endnote Reference18"/>
    <w:rsid w:val="001A6F39"/>
    <w:rPr>
      <w:vertAlign w:val="superscript"/>
    </w:rPr>
  </w:style>
  <w:style w:type="character" w:customStyle="1" w:styleId="WW-FootnoteReference19">
    <w:name w:val="WW-Footnote Reference19"/>
    <w:rsid w:val="001A6F39"/>
    <w:rPr>
      <w:vertAlign w:val="superscript"/>
    </w:rPr>
  </w:style>
  <w:style w:type="paragraph" w:customStyle="1" w:styleId="36">
    <w:name w:val="Λεζάντα3"/>
    <w:basedOn w:val="a"/>
    <w:rsid w:val="001A6F39"/>
    <w:pPr>
      <w:suppressLineNumbers/>
    </w:pPr>
    <w:rPr>
      <w:rFonts w:eastAsia="Times New Roman" w:cs="Mangal"/>
      <w:i/>
      <w:iCs/>
      <w:sz w:val="24"/>
    </w:rPr>
  </w:style>
  <w:style w:type="paragraph" w:customStyle="1" w:styleId="WW-Caption111111111111111">
    <w:name w:val="WW-Caption111111111111111"/>
    <w:basedOn w:val="a"/>
    <w:rsid w:val="001A6F39"/>
    <w:pPr>
      <w:suppressLineNumbers/>
    </w:pPr>
    <w:rPr>
      <w:rFonts w:eastAsia="Times New Roman" w:cs="Mangal"/>
      <w:i/>
      <w:iCs/>
      <w:sz w:val="24"/>
    </w:rPr>
  </w:style>
  <w:style w:type="paragraph" w:customStyle="1" w:styleId="WW-Caption1111111111111111">
    <w:name w:val="WW-Caption1111111111111111"/>
    <w:basedOn w:val="a"/>
    <w:rsid w:val="001A6F39"/>
    <w:pPr>
      <w:suppressLineNumbers/>
    </w:pPr>
    <w:rPr>
      <w:rFonts w:eastAsia="Times New Roman" w:cs="Mangal"/>
      <w:i/>
      <w:iCs/>
      <w:sz w:val="24"/>
    </w:rPr>
  </w:style>
  <w:style w:type="paragraph" w:customStyle="1" w:styleId="WW-Caption11111111111111111">
    <w:name w:val="WW-Caption11111111111111111"/>
    <w:basedOn w:val="a"/>
    <w:rsid w:val="001A6F39"/>
    <w:pPr>
      <w:suppressLineNumbers/>
    </w:pPr>
    <w:rPr>
      <w:rFonts w:eastAsia="Times New Roman" w:cs="Mangal"/>
      <w:i/>
      <w:iCs/>
      <w:sz w:val="24"/>
    </w:rPr>
  </w:style>
  <w:style w:type="paragraph" w:customStyle="1" w:styleId="WW-Caption111111111111111111">
    <w:name w:val="WW-Caption111111111111111111"/>
    <w:basedOn w:val="a"/>
    <w:rsid w:val="001A6F39"/>
    <w:pPr>
      <w:suppressLineNumbers/>
    </w:pPr>
    <w:rPr>
      <w:rFonts w:eastAsia="Times New Roman" w:cs="Mangal"/>
      <w:i/>
      <w:iCs/>
      <w:sz w:val="24"/>
    </w:rPr>
  </w:style>
  <w:style w:type="paragraph" w:styleId="aff7">
    <w:name w:val="Date"/>
    <w:basedOn w:val="a"/>
    <w:next w:val="a"/>
    <w:link w:val="Charb"/>
    <w:rsid w:val="001A6F39"/>
    <w:pPr>
      <w:spacing w:after="100"/>
    </w:pPr>
    <w:rPr>
      <w:rFonts w:eastAsia="MS Mincho"/>
      <w:lang w:val="en-US" w:eastAsia="ja-JP"/>
    </w:rPr>
  </w:style>
  <w:style w:type="character" w:customStyle="1" w:styleId="Charb">
    <w:name w:val="Ημερομηνία Char"/>
    <w:basedOn w:val="a0"/>
    <w:link w:val="aff7"/>
    <w:rsid w:val="001A6F39"/>
    <w:rPr>
      <w:rFonts w:ascii="Calibri" w:eastAsia="MS Mincho" w:hAnsi="Calibri" w:cs="Calibri"/>
      <w:sz w:val="22"/>
      <w:szCs w:val="24"/>
      <w:lang w:val="en-US" w:eastAsia="ja-JP"/>
    </w:rPr>
  </w:style>
  <w:style w:type="paragraph" w:styleId="37">
    <w:name w:val="Body Text Indent 3"/>
    <w:basedOn w:val="a"/>
    <w:link w:val="3Char0"/>
    <w:rsid w:val="001A6F39"/>
    <w:pPr>
      <w:spacing w:line="312" w:lineRule="auto"/>
      <w:ind w:left="283"/>
    </w:pPr>
    <w:rPr>
      <w:rFonts w:eastAsia="Times New Roman" w:cs="Times New Roman"/>
      <w:sz w:val="16"/>
      <w:szCs w:val="16"/>
    </w:rPr>
  </w:style>
  <w:style w:type="character" w:customStyle="1" w:styleId="3Char0">
    <w:name w:val="Σώμα κείμενου με εσοχή 3 Char"/>
    <w:basedOn w:val="a0"/>
    <w:link w:val="37"/>
    <w:rsid w:val="001A6F39"/>
    <w:rPr>
      <w:rFonts w:ascii="Calibri" w:eastAsia="Times New Roman" w:hAnsi="Calibri"/>
      <w:sz w:val="16"/>
      <w:szCs w:val="16"/>
      <w:lang w:val="en-GB" w:eastAsia="zh-CN"/>
    </w:rPr>
  </w:style>
  <w:style w:type="paragraph" w:styleId="38">
    <w:name w:val="Body Text 3"/>
    <w:basedOn w:val="a"/>
    <w:link w:val="3Char1"/>
    <w:rsid w:val="001A6F39"/>
    <w:rPr>
      <w:rFonts w:eastAsia="Times New Roman"/>
      <w:sz w:val="16"/>
      <w:szCs w:val="16"/>
    </w:rPr>
  </w:style>
  <w:style w:type="character" w:customStyle="1" w:styleId="3Char1">
    <w:name w:val="Σώμα κείμενου 3 Char"/>
    <w:basedOn w:val="a0"/>
    <w:link w:val="38"/>
    <w:rsid w:val="001A6F39"/>
    <w:rPr>
      <w:rFonts w:ascii="Calibri" w:eastAsia="Times New Roman" w:hAnsi="Calibri" w:cs="Calibri"/>
      <w:sz w:val="16"/>
      <w:szCs w:val="16"/>
      <w:lang w:val="en-GB" w:eastAsia="zh-CN"/>
    </w:rPr>
  </w:style>
  <w:style w:type="paragraph" w:customStyle="1" w:styleId="1f">
    <w:name w:val="Θέμα σχολίου1"/>
    <w:basedOn w:val="1c"/>
    <w:next w:val="1c"/>
    <w:rsid w:val="001A6F39"/>
    <w:rPr>
      <w:rFonts w:eastAsia="Times New Roman"/>
      <w:b/>
      <w:bCs/>
    </w:rPr>
  </w:style>
  <w:style w:type="paragraph" w:styleId="27">
    <w:name w:val="List Bullet 2"/>
    <w:basedOn w:val="a"/>
    <w:rsid w:val="001A6F39"/>
    <w:pPr>
      <w:tabs>
        <w:tab w:val="num" w:pos="397"/>
      </w:tabs>
      <w:spacing w:after="0" w:line="360" w:lineRule="auto"/>
      <w:ind w:left="397" w:hanging="397"/>
    </w:pPr>
    <w:rPr>
      <w:rFonts w:ascii="Trebuchet MS" w:eastAsia="Times New Roman" w:hAnsi="Trebuchet MS" w:cs="Times New Roman"/>
      <w:szCs w:val="20"/>
      <w:lang w:val="en-US"/>
    </w:rPr>
  </w:style>
  <w:style w:type="paragraph" w:customStyle="1" w:styleId="aff8">
    <w:name w:val="Οριζόντια γραμμή"/>
    <w:basedOn w:val="a"/>
    <w:next w:val="ae"/>
    <w:rsid w:val="001A6F39"/>
    <w:pPr>
      <w:suppressLineNumbers/>
      <w:pBdr>
        <w:top w:val="none" w:sz="0" w:space="0" w:color="000000"/>
        <w:left w:val="none" w:sz="0" w:space="0" w:color="000000"/>
        <w:bottom w:val="none" w:sz="0" w:space="0" w:color="000000"/>
        <w:right w:val="none" w:sz="0" w:space="0" w:color="000000"/>
      </w:pBdr>
      <w:spacing w:after="283"/>
    </w:pPr>
    <w:rPr>
      <w:rFonts w:eastAsia="Times New Roman"/>
      <w:sz w:val="12"/>
      <w:szCs w:val="12"/>
    </w:rPr>
  </w:style>
  <w:style w:type="paragraph" w:customStyle="1" w:styleId="para-1">
    <w:name w:val="para-1"/>
    <w:basedOn w:val="a"/>
    <w:rsid w:val="001A6F39"/>
    <w:pPr>
      <w:tabs>
        <w:tab w:val="left" w:pos="1021"/>
        <w:tab w:val="left" w:pos="1588"/>
        <w:tab w:val="left" w:pos="2155"/>
        <w:tab w:val="left" w:pos="2722"/>
        <w:tab w:val="left" w:pos="3289"/>
      </w:tabs>
      <w:spacing w:after="0"/>
      <w:ind w:left="1021" w:hanging="1021"/>
    </w:pPr>
    <w:rPr>
      <w:rFonts w:ascii="Arial" w:eastAsia="Times New Roman" w:hAnsi="Arial" w:cs="Arial"/>
      <w:spacing w:val="5"/>
      <w:szCs w:val="20"/>
    </w:rPr>
  </w:style>
  <w:style w:type="paragraph" w:customStyle="1" w:styleId="213">
    <w:name w:val="Σώμα κείμενου 21"/>
    <w:basedOn w:val="a"/>
    <w:rsid w:val="001A6F39"/>
    <w:pPr>
      <w:overflowPunct w:val="0"/>
      <w:autoSpaceDE w:val="0"/>
      <w:spacing w:after="0"/>
      <w:textAlignment w:val="baseline"/>
    </w:pPr>
    <w:rPr>
      <w:rFonts w:ascii="Arial" w:eastAsia="Times New Roman" w:hAnsi="Arial" w:cs="Arial"/>
      <w:szCs w:val="20"/>
    </w:rPr>
  </w:style>
  <w:style w:type="character" w:customStyle="1" w:styleId="Bodytext">
    <w:name w:val="Body text_"/>
    <w:basedOn w:val="a0"/>
    <w:link w:val="BodyText1"/>
    <w:rsid w:val="00675E51"/>
    <w:rPr>
      <w:rFonts w:ascii="Calibri" w:eastAsia="Calibri" w:hAnsi="Calibri" w:cs="Calibri"/>
      <w:sz w:val="22"/>
      <w:szCs w:val="22"/>
      <w:shd w:val="clear" w:color="auto" w:fill="FFFFFF"/>
    </w:rPr>
  </w:style>
  <w:style w:type="paragraph" w:customStyle="1" w:styleId="BodyText1">
    <w:name w:val="Body Text1"/>
    <w:basedOn w:val="a"/>
    <w:link w:val="Bodytext"/>
    <w:qFormat/>
    <w:rsid w:val="00675E51"/>
    <w:pPr>
      <w:widowControl w:val="0"/>
      <w:shd w:val="clear" w:color="auto" w:fill="FFFFFF"/>
      <w:spacing w:line="264" w:lineRule="auto"/>
    </w:pPr>
    <w:rPr>
      <w:rFonts w:eastAsia="Calibri"/>
    </w:rPr>
  </w:style>
  <w:style w:type="character" w:customStyle="1" w:styleId="Other">
    <w:name w:val="Other_"/>
    <w:basedOn w:val="a0"/>
    <w:link w:val="Other0"/>
    <w:rsid w:val="00CA34C4"/>
    <w:rPr>
      <w:rFonts w:ascii="Calibri" w:eastAsia="Calibri" w:hAnsi="Calibri" w:cs="Calibri"/>
      <w:sz w:val="22"/>
      <w:szCs w:val="22"/>
      <w:shd w:val="clear" w:color="auto" w:fill="FFFFFF"/>
    </w:rPr>
  </w:style>
  <w:style w:type="paragraph" w:customStyle="1" w:styleId="Other0">
    <w:name w:val="Other"/>
    <w:basedOn w:val="a"/>
    <w:link w:val="Other"/>
    <w:rsid w:val="00CA34C4"/>
    <w:pPr>
      <w:widowControl w:val="0"/>
      <w:shd w:val="clear" w:color="auto" w:fill="FFFFFF"/>
      <w:spacing w:line="264" w:lineRule="auto"/>
    </w:pPr>
    <w:rPr>
      <w:rFonts w:eastAsia="Calibri"/>
    </w:rPr>
  </w:style>
  <w:style w:type="paragraph" w:customStyle="1" w:styleId="ListParagraph3">
    <w:name w:val="List Paragraph3"/>
    <w:basedOn w:val="a"/>
    <w:uiPriority w:val="99"/>
    <w:qFormat/>
    <w:rsid w:val="003E703A"/>
    <w:pPr>
      <w:spacing w:after="0"/>
      <w:ind w:left="720"/>
    </w:pPr>
    <w:rPr>
      <w:rFonts w:eastAsia="Times New Roman"/>
      <w:sz w:val="24"/>
    </w:rPr>
  </w:style>
  <w:style w:type="character" w:customStyle="1" w:styleId="Chara">
    <w:name w:val="Χωρίς διάστιχο Char"/>
    <w:link w:val="aff3"/>
    <w:locked/>
    <w:rsid w:val="009854A9"/>
  </w:style>
  <w:style w:type="character" w:customStyle="1" w:styleId="51">
    <w:name w:val="Ανεπίλυτη αναφορά5"/>
    <w:basedOn w:val="a0"/>
    <w:uiPriority w:val="99"/>
    <w:semiHidden/>
    <w:unhideWhenUsed/>
    <w:rsid w:val="006A2CBD"/>
    <w:rPr>
      <w:color w:val="605E5C"/>
      <w:shd w:val="clear" w:color="auto" w:fill="E1DFDD"/>
    </w:rPr>
  </w:style>
  <w:style w:type="character" w:customStyle="1" w:styleId="m6619769851696537638spelle">
    <w:name w:val="m_6619769851696537638spelle"/>
    <w:basedOn w:val="a0"/>
    <w:rsid w:val="001E1422"/>
  </w:style>
  <w:style w:type="paragraph" w:customStyle="1" w:styleId="Pa3">
    <w:name w:val="Pa3"/>
    <w:basedOn w:val="a"/>
    <w:next w:val="a"/>
    <w:uiPriority w:val="99"/>
    <w:rsid w:val="00962AE7"/>
    <w:pPr>
      <w:autoSpaceDE w:val="0"/>
      <w:autoSpaceDN w:val="0"/>
      <w:adjustRightInd w:val="0"/>
      <w:spacing w:after="0" w:line="241" w:lineRule="atLeast"/>
    </w:pPr>
    <w:rPr>
      <w:rFonts w:ascii="Corporate S" w:eastAsiaTheme="minorHAnsi" w:hAnsi="Corporate S"/>
      <w:sz w:val="24"/>
      <w:lang w:val="en-US" w:eastAsia="en-US"/>
    </w:rPr>
  </w:style>
  <w:style w:type="table" w:customStyle="1" w:styleId="91">
    <w:name w:val="Πλέγμα πίνακα91"/>
    <w:basedOn w:val="a1"/>
    <w:uiPriority w:val="59"/>
    <w:rsid w:val="00EE532B"/>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821124"/>
  </w:style>
  <w:style w:type="character" w:customStyle="1" w:styleId="Heading2Char1">
    <w:name w:val="Heading 2 Char1"/>
    <w:aliases w:val="2 Char,Header 2 Char,h2 Char,Heading Bug Char,H2 Char,Sub-Head1 Char,Heading 2- no# Char,H21 Char,H22 Char,H23 Char,H2Normal Char,Sub Head Char,H211 Char,H212 Char,H221 Char,H2111 Char,H24 Char,H213 Char,H222 Char,H2112 Char,H231 Char"/>
    <w:basedOn w:val="a0"/>
    <w:uiPriority w:val="1"/>
    <w:rsid w:val="000368EE"/>
    <w:rPr>
      <w:rFonts w:ascii="Calibri" w:hAnsi="Calibri" w:cs="Arial"/>
      <w:b/>
      <w:color w:val="333399"/>
      <w:sz w:val="24"/>
      <w:szCs w:val="22"/>
      <w:lang w:val="en-GB" w:eastAsia="zh-CN"/>
    </w:rPr>
  </w:style>
  <w:style w:type="character" w:customStyle="1" w:styleId="Heading3Char1">
    <w:name w:val="Heading 3 Char1"/>
    <w:aliases w:val="H3 Char,Proposa Char,Project 3 Char,h3 Char,Heading 3 - old Char,1.2.3. Char,alltoc Char,3 Char,Heading 4 Proposal Char,h31 Char,h32 Char,Bold Head Char,bh Char,(1.1.1) Char,hd3 Char,Minor Char,1.1.1 Heading Char,0 Char,Heading 2.3 Char"/>
    <w:basedOn w:val="a0"/>
    <w:uiPriority w:val="1"/>
    <w:rsid w:val="000368EE"/>
    <w:rPr>
      <w:rFonts w:ascii="Calibri" w:hAnsi="Calibri"/>
      <w:b/>
      <w:color w:val="333399"/>
      <w:sz w:val="22"/>
      <w:szCs w:val="26"/>
      <w:lang w:val="en-US" w:eastAsia="zh-CN"/>
    </w:rPr>
  </w:style>
  <w:style w:type="character" w:customStyle="1" w:styleId="Heading4Char1">
    <w:name w:val="Heading 4 Char1"/>
    <w:basedOn w:val="a0"/>
    <w:uiPriority w:val="1"/>
    <w:rsid w:val="000368EE"/>
    <w:rPr>
      <w:rFonts w:ascii="Calibri" w:hAnsi="Calibri"/>
      <w:b/>
      <w:bCs/>
      <w:i/>
      <w:color w:val="333399"/>
      <w:sz w:val="22"/>
      <w:szCs w:val="28"/>
      <w:lang w:val="en-US" w:eastAsia="zh-CN"/>
    </w:rPr>
  </w:style>
  <w:style w:type="numbering" w:customStyle="1" w:styleId="1f0">
    <w:name w:val="Χωρίς λίστα1"/>
    <w:next w:val="a2"/>
    <w:uiPriority w:val="99"/>
    <w:semiHidden/>
    <w:unhideWhenUsed/>
    <w:rsid w:val="000368EE"/>
  </w:style>
  <w:style w:type="character" w:customStyle="1" w:styleId="Char2">
    <w:name w:val="Σώμα κειμένου Char"/>
    <w:basedOn w:val="a0"/>
    <w:link w:val="ae"/>
    <w:rsid w:val="000368EE"/>
    <w:rPr>
      <w:rFonts w:ascii="Calibri" w:hAnsi="Calibri" w:cs="Calibri"/>
      <w:sz w:val="22"/>
      <w:szCs w:val="24"/>
      <w:lang w:val="en-GB" w:eastAsia="zh-CN"/>
    </w:rPr>
  </w:style>
  <w:style w:type="character" w:customStyle="1" w:styleId="Char10">
    <w:name w:val="Κεφαλίδα Char1"/>
    <w:aliases w:val="hd Char1,ho Char1,header odd Char1,Header Titlos Prosforas Char1"/>
    <w:basedOn w:val="a0"/>
    <w:link w:val="af3"/>
    <w:uiPriority w:val="99"/>
    <w:rsid w:val="000368EE"/>
    <w:rPr>
      <w:rFonts w:ascii="Calibri" w:hAnsi="Calibri" w:cs="Calibri"/>
      <w:sz w:val="22"/>
      <w:szCs w:val="24"/>
      <w:lang w:val="en-GB" w:eastAsia="zh-CN"/>
    </w:rPr>
  </w:style>
  <w:style w:type="character" w:customStyle="1" w:styleId="Char11">
    <w:name w:val="Κείμενο πλαισίου Char1"/>
    <w:basedOn w:val="a0"/>
    <w:link w:val="afa"/>
    <w:rsid w:val="000368EE"/>
    <w:rPr>
      <w:rFonts w:ascii="Tahoma" w:hAnsi="Tahoma" w:cs="Tahoma"/>
      <w:sz w:val="16"/>
      <w:szCs w:val="16"/>
      <w:lang w:val="en-GB" w:eastAsia="zh-CN"/>
    </w:rPr>
  </w:style>
  <w:style w:type="character" w:customStyle="1" w:styleId="Char12">
    <w:name w:val="Θέμα σχολίου Char1"/>
    <w:basedOn w:val="Char13"/>
    <w:link w:val="afb"/>
    <w:rsid w:val="000368EE"/>
    <w:rPr>
      <w:rFonts w:ascii="Calibri" w:hAnsi="Calibri" w:cs="Calibri"/>
      <w:b/>
      <w:bCs/>
      <w:lang w:val="en-GB" w:eastAsia="zh-CN"/>
    </w:rPr>
  </w:style>
  <w:style w:type="character" w:customStyle="1" w:styleId="Char6">
    <w:name w:val="Κείμενο σημείωσης τέλους Char"/>
    <w:basedOn w:val="a0"/>
    <w:link w:val="af5"/>
    <w:rsid w:val="000368EE"/>
    <w:rPr>
      <w:rFonts w:ascii="Calibri" w:hAnsi="Calibri" w:cs="Calibri"/>
      <w:lang w:val="en-GB" w:eastAsia="zh-CN"/>
    </w:rPr>
  </w:style>
  <w:style w:type="character" w:customStyle="1" w:styleId="-HTMLChar1">
    <w:name w:val="Προ-διαμορφωμένο HTML Char1"/>
    <w:basedOn w:val="a0"/>
    <w:link w:val="-HTML"/>
    <w:rsid w:val="000368EE"/>
    <w:rPr>
      <w:rFonts w:ascii="Courier New" w:hAnsi="Courier New" w:cs="Courier New"/>
      <w:lang w:val="en-US" w:eastAsia="zh-CN"/>
    </w:rPr>
  </w:style>
  <w:style w:type="paragraph" w:styleId="aff9">
    <w:name w:val="Block Text"/>
    <w:basedOn w:val="a"/>
    <w:rsid w:val="000368EE"/>
    <w:pPr>
      <w:spacing w:after="0" w:line="360" w:lineRule="auto"/>
      <w:ind w:left="720" w:right="32"/>
    </w:pPr>
    <w:rPr>
      <w:rFonts w:ascii="Tahoma" w:eastAsia="Times New Roman" w:hAnsi="Tahoma" w:cs="Tahoma"/>
    </w:rPr>
  </w:style>
  <w:style w:type="paragraph" w:customStyle="1" w:styleId="MyBullet0">
    <w:name w:val="My Bullet"/>
    <w:basedOn w:val="af"/>
    <w:autoRedefine/>
    <w:rsid w:val="000368EE"/>
    <w:pPr>
      <w:spacing w:after="120" w:line="276" w:lineRule="auto"/>
    </w:pPr>
    <w:rPr>
      <w:rFonts w:eastAsia="Times New Roman" w:cs="Times New Roman"/>
      <w:b/>
      <w:color w:val="17365D"/>
      <w:spacing w:val="20"/>
      <w:sz w:val="24"/>
    </w:rPr>
  </w:style>
  <w:style w:type="paragraph" w:customStyle="1" w:styleId="CharChar9">
    <w:name w:val="Char Char9"/>
    <w:basedOn w:val="a"/>
    <w:rsid w:val="000368EE"/>
    <w:pPr>
      <w:autoSpaceDE w:val="0"/>
      <w:autoSpaceDN w:val="0"/>
      <w:adjustRightInd w:val="0"/>
      <w:spacing w:line="240" w:lineRule="exact"/>
    </w:pPr>
    <w:rPr>
      <w:rFonts w:ascii="Verdana" w:eastAsia="Times New Roman" w:hAnsi="Verdana" w:cs="Times New Roman"/>
      <w:sz w:val="20"/>
      <w:szCs w:val="20"/>
      <w:lang w:val="en-US" w:eastAsia="en-US"/>
    </w:rPr>
  </w:style>
  <w:style w:type="paragraph" w:customStyle="1" w:styleId="CharChar7">
    <w:name w:val="Char Char7"/>
    <w:basedOn w:val="a"/>
    <w:rsid w:val="000368EE"/>
    <w:pPr>
      <w:autoSpaceDE w:val="0"/>
      <w:autoSpaceDN w:val="0"/>
      <w:adjustRightInd w:val="0"/>
      <w:spacing w:line="240" w:lineRule="exact"/>
    </w:pPr>
    <w:rPr>
      <w:rFonts w:ascii="Verdana" w:eastAsia="Times New Roman" w:hAnsi="Verdana" w:cs="Times New Roman"/>
      <w:sz w:val="20"/>
      <w:szCs w:val="20"/>
      <w:lang w:val="en-US" w:eastAsia="en-US"/>
    </w:rPr>
  </w:style>
  <w:style w:type="character" w:customStyle="1" w:styleId="28">
    <w:name w:val="Σώμα κειμένου (2)_"/>
    <w:basedOn w:val="a0"/>
    <w:rsid w:val="000368EE"/>
    <w:rPr>
      <w:rFonts w:ascii="Arial" w:eastAsia="Arial" w:hAnsi="Arial" w:cs="Arial"/>
      <w:b w:val="0"/>
      <w:bCs w:val="0"/>
      <w:i w:val="0"/>
      <w:iCs w:val="0"/>
      <w:smallCaps w:val="0"/>
      <w:strike w:val="0"/>
      <w:sz w:val="14"/>
      <w:szCs w:val="14"/>
      <w:u w:val="none"/>
    </w:rPr>
  </w:style>
  <w:style w:type="character" w:customStyle="1" w:styleId="29">
    <w:name w:val="Σώμα κειμένου (2)"/>
    <w:basedOn w:val="28"/>
    <w:rsid w:val="000368EE"/>
    <w:rPr>
      <w:rFonts w:ascii="Arial" w:eastAsia="Arial" w:hAnsi="Arial" w:cs="Arial"/>
      <w:b w:val="0"/>
      <w:bCs w:val="0"/>
      <w:i w:val="0"/>
      <w:iCs w:val="0"/>
      <w:smallCaps w:val="0"/>
      <w:strike w:val="0"/>
      <w:color w:val="000000"/>
      <w:spacing w:val="0"/>
      <w:w w:val="100"/>
      <w:position w:val="0"/>
      <w:sz w:val="14"/>
      <w:szCs w:val="14"/>
      <w:u w:val="none"/>
      <w:lang w:val="el-GR" w:eastAsia="el-GR" w:bidi="el-GR"/>
    </w:rPr>
  </w:style>
  <w:style w:type="character" w:customStyle="1" w:styleId="2Cambria">
    <w:name w:val="Σώμα κειμένου (2) + Cambria"/>
    <w:basedOn w:val="28"/>
    <w:rsid w:val="000368EE"/>
    <w:rPr>
      <w:rFonts w:ascii="Cambria" w:eastAsia="Cambria" w:hAnsi="Cambria" w:cs="Cambria"/>
      <w:b w:val="0"/>
      <w:bCs w:val="0"/>
      <w:i w:val="0"/>
      <w:iCs w:val="0"/>
      <w:smallCaps w:val="0"/>
      <w:strike w:val="0"/>
      <w:color w:val="000000"/>
      <w:spacing w:val="0"/>
      <w:w w:val="100"/>
      <w:position w:val="0"/>
      <w:sz w:val="14"/>
      <w:szCs w:val="14"/>
      <w:u w:val="none"/>
      <w:lang w:val="el-GR" w:eastAsia="el-GR" w:bidi="el-GR"/>
    </w:rPr>
  </w:style>
  <w:style w:type="paragraph" w:customStyle="1" w:styleId="ColorfulList-Accent12">
    <w:name w:val="Colorful List - Accent 12"/>
    <w:basedOn w:val="a"/>
    <w:rsid w:val="000368EE"/>
    <w:pPr>
      <w:spacing w:before="60" w:after="60"/>
      <w:ind w:left="720"/>
    </w:pPr>
    <w:rPr>
      <w:rFonts w:eastAsia="Times New Roman"/>
      <w:sz w:val="24"/>
      <w:lang w:eastAsia="ar-SA"/>
    </w:rPr>
  </w:style>
  <w:style w:type="character" w:customStyle="1" w:styleId="Sae">
    <w:name w:val="S?µa ?e?µ????_"/>
    <w:link w:val="Sae0"/>
    <w:rsid w:val="000368EE"/>
    <w:rPr>
      <w:rFonts w:ascii="Arial" w:hAnsi="Arial"/>
      <w:spacing w:val="4"/>
      <w:sz w:val="19"/>
      <w:szCs w:val="19"/>
      <w:shd w:val="clear" w:color="auto" w:fill="FFFFFF"/>
    </w:rPr>
  </w:style>
  <w:style w:type="paragraph" w:customStyle="1" w:styleId="Sae0">
    <w:name w:val="S?µa ?e?µ????"/>
    <w:basedOn w:val="a"/>
    <w:link w:val="Sae"/>
    <w:rsid w:val="000368EE"/>
    <w:pPr>
      <w:widowControl w:val="0"/>
      <w:shd w:val="clear" w:color="auto" w:fill="FFFFFF"/>
      <w:spacing w:before="300" w:after="0" w:line="499" w:lineRule="exact"/>
    </w:pPr>
    <w:rPr>
      <w:rFonts w:ascii="Arial" w:hAnsi="Arial" w:cs="Times New Roman"/>
      <w:spacing w:val="4"/>
      <w:sz w:val="19"/>
      <w:szCs w:val="19"/>
    </w:rPr>
  </w:style>
  <w:style w:type="paragraph" w:customStyle="1" w:styleId="CharChar2CharCharCharCharCharCharCharChar">
    <w:name w:val="Char Char2 Char Char Char Char Char Char Char Char"/>
    <w:basedOn w:val="a"/>
    <w:rsid w:val="000368EE"/>
    <w:pPr>
      <w:spacing w:line="240" w:lineRule="exact"/>
    </w:pPr>
    <w:rPr>
      <w:rFonts w:ascii="Verdana" w:eastAsia="Times New Roman" w:hAnsi="Verdana" w:cs="Times New Roman"/>
      <w:sz w:val="20"/>
      <w:szCs w:val="20"/>
      <w:lang w:val="en-US" w:eastAsia="en-US"/>
    </w:rPr>
  </w:style>
  <w:style w:type="paragraph" w:styleId="2a">
    <w:name w:val="Body Text 2"/>
    <w:basedOn w:val="a"/>
    <w:link w:val="2Char0"/>
    <w:uiPriority w:val="99"/>
    <w:semiHidden/>
    <w:unhideWhenUsed/>
    <w:rsid w:val="000368EE"/>
    <w:pPr>
      <w:spacing w:line="480" w:lineRule="auto"/>
    </w:pPr>
    <w:rPr>
      <w:rFonts w:eastAsia="Times New Roman"/>
    </w:rPr>
  </w:style>
  <w:style w:type="character" w:customStyle="1" w:styleId="2Char0">
    <w:name w:val="Σώμα κείμενου 2 Char"/>
    <w:basedOn w:val="a0"/>
    <w:link w:val="2a"/>
    <w:uiPriority w:val="99"/>
    <w:semiHidden/>
    <w:rsid w:val="000368EE"/>
    <w:rPr>
      <w:rFonts w:ascii="Calibri" w:eastAsia="Times New Roman" w:hAnsi="Calibri" w:cs="Calibri"/>
      <w:sz w:val="22"/>
      <w:szCs w:val="24"/>
      <w:lang w:val="en-GB" w:eastAsia="zh-CN"/>
    </w:rPr>
  </w:style>
  <w:style w:type="paragraph" w:customStyle="1" w:styleId="O-Bullet1">
    <w:name w:val="!O-Bullet1"/>
    <w:basedOn w:val="a"/>
    <w:rsid w:val="000368EE"/>
    <w:pPr>
      <w:numPr>
        <w:numId w:val="5"/>
      </w:numPr>
      <w:spacing w:line="320" w:lineRule="atLeast"/>
    </w:pPr>
    <w:rPr>
      <w:rFonts w:ascii="Tahoma" w:eastAsia="Times New Roman" w:hAnsi="Tahoma" w:cs="Times New Roman"/>
      <w:lang w:eastAsia="en-US"/>
    </w:rPr>
  </w:style>
  <w:style w:type="paragraph" w:customStyle="1" w:styleId="Preformatted">
    <w:name w:val="Preformatted"/>
    <w:basedOn w:val="a"/>
    <w:rsid w:val="000368E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textAlignment w:val="baseline"/>
    </w:pPr>
    <w:rPr>
      <w:rFonts w:ascii="Courier New" w:eastAsia="Times New Roman" w:hAnsi="Courier New" w:cs="Times New Roman"/>
      <w:sz w:val="20"/>
      <w:szCs w:val="20"/>
      <w:lang w:val="en-US" w:eastAsia="en-US"/>
    </w:rPr>
  </w:style>
  <w:style w:type="paragraph" w:customStyle="1" w:styleId="WW-Default">
    <w:name w:val="WW-Default"/>
    <w:rsid w:val="000368EE"/>
    <w:pPr>
      <w:suppressAutoHyphens/>
      <w:autoSpaceDE w:val="0"/>
    </w:pPr>
    <w:rPr>
      <w:rFonts w:eastAsia="Times New Roman" w:cs="Calibri"/>
      <w:color w:val="000000"/>
      <w:sz w:val="24"/>
      <w:szCs w:val="24"/>
      <w:lang w:eastAsia="ar-SA"/>
    </w:rPr>
  </w:style>
  <w:style w:type="paragraph" w:customStyle="1" w:styleId="Bullet1">
    <w:name w:val="Bullet 1"/>
    <w:basedOn w:val="a"/>
    <w:qFormat/>
    <w:rsid w:val="00561DA3"/>
    <w:pPr>
      <w:numPr>
        <w:numId w:val="6"/>
      </w:numPr>
    </w:pPr>
  </w:style>
  <w:style w:type="paragraph" w:customStyle="1" w:styleId="NormalNumbered">
    <w:name w:val="Normal (Numbered)"/>
    <w:basedOn w:val="a"/>
    <w:rsid w:val="00B866F1"/>
    <w:pPr>
      <w:spacing w:after="0"/>
      <w:ind w:left="340" w:hanging="340"/>
    </w:pPr>
    <w:rPr>
      <w:rFonts w:ascii="Times New Roman" w:eastAsia="Times New Roman" w:hAnsi="Times New Roman" w:cs="Times New Roman"/>
      <w:sz w:val="24"/>
      <w:lang w:eastAsia="en-US"/>
    </w:rPr>
  </w:style>
  <w:style w:type="character" w:customStyle="1" w:styleId="UnresolvedMention5">
    <w:name w:val="Unresolved Mention5"/>
    <w:basedOn w:val="a0"/>
    <w:uiPriority w:val="99"/>
    <w:semiHidden/>
    <w:unhideWhenUsed/>
    <w:rsid w:val="00797DFD"/>
    <w:rPr>
      <w:color w:val="605E5C"/>
      <w:shd w:val="clear" w:color="auto" w:fill="E1DFDD"/>
    </w:rPr>
  </w:style>
  <w:style w:type="character" w:customStyle="1" w:styleId="Footnote0">
    <w:name w:val="Footnote_"/>
    <w:basedOn w:val="a0"/>
    <w:link w:val="Footnote"/>
    <w:rsid w:val="00797DFD"/>
    <w:rPr>
      <w:rFonts w:cs="Lucida Sans"/>
      <w:kern w:val="1"/>
      <w:lang w:eastAsia="zh-CN" w:bidi="hi-IN"/>
    </w:rPr>
  </w:style>
  <w:style w:type="character" w:customStyle="1" w:styleId="Bodytext2">
    <w:name w:val="Body text (2)_"/>
    <w:basedOn w:val="a0"/>
    <w:link w:val="Bodytext20"/>
    <w:rsid w:val="00797DFD"/>
    <w:rPr>
      <w:rFonts w:ascii="Calibri" w:eastAsia="Calibri" w:hAnsi="Calibri" w:cs="Calibri"/>
      <w:b/>
      <w:bCs/>
      <w:sz w:val="26"/>
      <w:szCs w:val="26"/>
      <w:shd w:val="clear" w:color="auto" w:fill="FFFFFF"/>
    </w:rPr>
  </w:style>
  <w:style w:type="character" w:customStyle="1" w:styleId="Picturecaption">
    <w:name w:val="Picture caption_"/>
    <w:basedOn w:val="a0"/>
    <w:link w:val="Picturecaption0"/>
    <w:rsid w:val="00797DFD"/>
    <w:rPr>
      <w:rFonts w:ascii="Calibri" w:eastAsia="Calibri" w:hAnsi="Calibri" w:cs="Calibri"/>
      <w:b/>
      <w:bCs/>
      <w:shd w:val="clear" w:color="auto" w:fill="FFFFFF"/>
    </w:rPr>
  </w:style>
  <w:style w:type="character" w:customStyle="1" w:styleId="Bodytext5">
    <w:name w:val="Body text (5)_"/>
    <w:basedOn w:val="a0"/>
    <w:link w:val="Bodytext50"/>
    <w:rsid w:val="00797DFD"/>
    <w:rPr>
      <w:rFonts w:ascii="Arial" w:eastAsia="Arial" w:hAnsi="Arial" w:cs="Arial"/>
      <w:b/>
      <w:bCs/>
      <w:color w:val="4C4984"/>
      <w:w w:val="80"/>
      <w:sz w:val="52"/>
      <w:szCs w:val="52"/>
      <w:shd w:val="clear" w:color="auto" w:fill="FFFFFF"/>
    </w:rPr>
  </w:style>
  <w:style w:type="character" w:customStyle="1" w:styleId="Bodytext4">
    <w:name w:val="Body text (4)_"/>
    <w:basedOn w:val="a0"/>
    <w:link w:val="Bodytext40"/>
    <w:rsid w:val="00797DFD"/>
    <w:rPr>
      <w:rFonts w:ascii="Arial" w:eastAsia="Arial" w:hAnsi="Arial" w:cs="Arial"/>
      <w:color w:val="AA3A49"/>
      <w:sz w:val="22"/>
      <w:szCs w:val="22"/>
      <w:shd w:val="clear" w:color="auto" w:fill="FFFFFF"/>
    </w:rPr>
  </w:style>
  <w:style w:type="character" w:customStyle="1" w:styleId="Bodytext3">
    <w:name w:val="Body text (3)_"/>
    <w:basedOn w:val="a0"/>
    <w:link w:val="Bodytext30"/>
    <w:rsid w:val="00797DFD"/>
    <w:rPr>
      <w:rFonts w:ascii="Arial" w:eastAsia="Arial" w:hAnsi="Arial" w:cs="Arial"/>
      <w:b/>
      <w:bCs/>
      <w:color w:val="E9E8EF"/>
      <w:sz w:val="8"/>
      <w:szCs w:val="8"/>
      <w:shd w:val="clear" w:color="auto" w:fill="FFFFFF"/>
    </w:rPr>
  </w:style>
  <w:style w:type="character" w:customStyle="1" w:styleId="Heading1">
    <w:name w:val="Heading #1_"/>
    <w:basedOn w:val="a0"/>
    <w:link w:val="Heading10"/>
    <w:rsid w:val="00797DFD"/>
    <w:rPr>
      <w:rFonts w:ascii="Calibri" w:eastAsia="Calibri" w:hAnsi="Calibri" w:cs="Calibri"/>
      <w:b/>
      <w:bCs/>
      <w:color w:val="333399"/>
      <w:sz w:val="28"/>
      <w:szCs w:val="28"/>
      <w:shd w:val="clear" w:color="auto" w:fill="FFFFFF"/>
    </w:rPr>
  </w:style>
  <w:style w:type="character" w:customStyle="1" w:styleId="Headerorfooter2">
    <w:name w:val="Header or footer (2)_"/>
    <w:basedOn w:val="a0"/>
    <w:link w:val="Headerorfooter20"/>
    <w:rsid w:val="00797DFD"/>
    <w:rPr>
      <w:rFonts w:eastAsia="Times New Roman"/>
      <w:shd w:val="clear" w:color="auto" w:fill="FFFFFF"/>
    </w:rPr>
  </w:style>
  <w:style w:type="character" w:customStyle="1" w:styleId="Tableofcontents">
    <w:name w:val="Table of contents_"/>
    <w:basedOn w:val="a0"/>
    <w:link w:val="Tableofcontents0"/>
    <w:rsid w:val="00797DFD"/>
    <w:rPr>
      <w:rFonts w:ascii="Calibri" w:eastAsia="Calibri" w:hAnsi="Calibri" w:cs="Calibri"/>
      <w:sz w:val="16"/>
      <w:szCs w:val="16"/>
      <w:shd w:val="clear" w:color="auto" w:fill="FFFFFF"/>
    </w:rPr>
  </w:style>
  <w:style w:type="character" w:customStyle="1" w:styleId="Heading2">
    <w:name w:val="Heading #2_"/>
    <w:basedOn w:val="a0"/>
    <w:link w:val="Heading20"/>
    <w:rsid w:val="00797DFD"/>
    <w:rPr>
      <w:rFonts w:ascii="Calibri" w:eastAsia="Calibri" w:hAnsi="Calibri" w:cs="Calibri"/>
      <w:b/>
      <w:bCs/>
      <w:color w:val="002060"/>
      <w:shd w:val="clear" w:color="auto" w:fill="FFFFFF"/>
    </w:rPr>
  </w:style>
  <w:style w:type="character" w:customStyle="1" w:styleId="Heading3">
    <w:name w:val="Heading #3_"/>
    <w:basedOn w:val="a0"/>
    <w:link w:val="Heading30"/>
    <w:rsid w:val="00797DFD"/>
    <w:rPr>
      <w:rFonts w:ascii="Calibri" w:eastAsia="Calibri" w:hAnsi="Calibri" w:cs="Calibri"/>
      <w:b/>
      <w:bCs/>
      <w:sz w:val="22"/>
      <w:szCs w:val="22"/>
      <w:shd w:val="clear" w:color="auto" w:fill="FFFFFF"/>
    </w:rPr>
  </w:style>
  <w:style w:type="character" w:customStyle="1" w:styleId="Heading4">
    <w:name w:val="Heading #4_"/>
    <w:basedOn w:val="a0"/>
    <w:link w:val="Heading40"/>
    <w:rsid w:val="00797DFD"/>
    <w:rPr>
      <w:rFonts w:ascii="Calibri" w:eastAsia="Calibri" w:hAnsi="Calibri" w:cs="Calibri"/>
      <w:b/>
      <w:bCs/>
      <w:sz w:val="22"/>
      <w:szCs w:val="22"/>
      <w:shd w:val="clear" w:color="auto" w:fill="FFFFFF"/>
    </w:rPr>
  </w:style>
  <w:style w:type="character" w:customStyle="1" w:styleId="Headerorfooter">
    <w:name w:val="Header or footer_"/>
    <w:basedOn w:val="a0"/>
    <w:link w:val="Headerorfooter0"/>
    <w:rsid w:val="00797DFD"/>
    <w:rPr>
      <w:rFonts w:ascii="Calibri" w:eastAsia="Calibri" w:hAnsi="Calibri" w:cs="Calibri"/>
      <w:shd w:val="clear" w:color="auto" w:fill="FFFFFF"/>
    </w:rPr>
  </w:style>
  <w:style w:type="character" w:customStyle="1" w:styleId="Bodytext9">
    <w:name w:val="Body text (9)_"/>
    <w:basedOn w:val="a0"/>
    <w:link w:val="Bodytext90"/>
    <w:rsid w:val="00797DFD"/>
    <w:rPr>
      <w:rFonts w:ascii="Calibri" w:eastAsia="Calibri" w:hAnsi="Calibri" w:cs="Calibri"/>
      <w:sz w:val="36"/>
      <w:szCs w:val="36"/>
      <w:shd w:val="clear" w:color="auto" w:fill="FFFFFF"/>
    </w:rPr>
  </w:style>
  <w:style w:type="character" w:customStyle="1" w:styleId="Bodytext8">
    <w:name w:val="Body text (8)_"/>
    <w:basedOn w:val="a0"/>
    <w:link w:val="Bodytext80"/>
    <w:rsid w:val="00797DFD"/>
    <w:rPr>
      <w:rFonts w:ascii="Calibri" w:eastAsia="Calibri" w:hAnsi="Calibri" w:cs="Calibri"/>
      <w:sz w:val="14"/>
      <w:szCs w:val="14"/>
      <w:shd w:val="clear" w:color="auto" w:fill="FFFFFF"/>
    </w:rPr>
  </w:style>
  <w:style w:type="paragraph" w:customStyle="1" w:styleId="Bodytext20">
    <w:name w:val="Body text (2)"/>
    <w:basedOn w:val="a"/>
    <w:link w:val="Bodytext2"/>
    <w:rsid w:val="00797DFD"/>
    <w:pPr>
      <w:widowControl w:val="0"/>
      <w:shd w:val="clear" w:color="auto" w:fill="FFFFFF"/>
      <w:spacing w:after="80"/>
      <w:jc w:val="center"/>
    </w:pPr>
    <w:rPr>
      <w:rFonts w:eastAsia="Calibri"/>
      <w:b/>
      <w:bCs/>
      <w:sz w:val="26"/>
      <w:szCs w:val="26"/>
    </w:rPr>
  </w:style>
  <w:style w:type="paragraph" w:customStyle="1" w:styleId="Picturecaption0">
    <w:name w:val="Picture caption"/>
    <w:basedOn w:val="a"/>
    <w:link w:val="Picturecaption"/>
    <w:rsid w:val="00797DFD"/>
    <w:pPr>
      <w:widowControl w:val="0"/>
      <w:shd w:val="clear" w:color="auto" w:fill="FFFFFF"/>
      <w:spacing w:after="0"/>
    </w:pPr>
    <w:rPr>
      <w:rFonts w:eastAsia="Calibri"/>
      <w:b/>
      <w:bCs/>
      <w:sz w:val="20"/>
      <w:szCs w:val="20"/>
    </w:rPr>
  </w:style>
  <w:style w:type="paragraph" w:customStyle="1" w:styleId="Bodytext50">
    <w:name w:val="Body text (5)"/>
    <w:basedOn w:val="a"/>
    <w:link w:val="Bodytext5"/>
    <w:rsid w:val="00797DFD"/>
    <w:pPr>
      <w:widowControl w:val="0"/>
      <w:shd w:val="clear" w:color="auto" w:fill="FFFFFF"/>
      <w:spacing w:after="0"/>
    </w:pPr>
    <w:rPr>
      <w:rFonts w:ascii="Arial" w:eastAsia="Arial" w:hAnsi="Arial" w:cs="Arial"/>
      <w:b/>
      <w:bCs/>
      <w:color w:val="4C4984"/>
      <w:w w:val="80"/>
      <w:sz w:val="52"/>
      <w:szCs w:val="52"/>
    </w:rPr>
  </w:style>
  <w:style w:type="paragraph" w:customStyle="1" w:styleId="Bodytext40">
    <w:name w:val="Body text (4)"/>
    <w:basedOn w:val="a"/>
    <w:link w:val="Bodytext4"/>
    <w:rsid w:val="00797DFD"/>
    <w:pPr>
      <w:widowControl w:val="0"/>
      <w:shd w:val="clear" w:color="auto" w:fill="FFFFFF"/>
      <w:spacing w:after="0"/>
    </w:pPr>
    <w:rPr>
      <w:rFonts w:ascii="Arial" w:eastAsia="Arial" w:hAnsi="Arial" w:cs="Arial"/>
      <w:color w:val="AA3A49"/>
    </w:rPr>
  </w:style>
  <w:style w:type="paragraph" w:customStyle="1" w:styleId="Bodytext30">
    <w:name w:val="Body text (3)"/>
    <w:basedOn w:val="a"/>
    <w:link w:val="Bodytext3"/>
    <w:rsid w:val="00797DFD"/>
    <w:pPr>
      <w:widowControl w:val="0"/>
      <w:shd w:val="clear" w:color="auto" w:fill="FFFFFF"/>
      <w:spacing w:after="1260"/>
      <w:ind w:firstLine="620"/>
    </w:pPr>
    <w:rPr>
      <w:rFonts w:ascii="Arial" w:eastAsia="Arial" w:hAnsi="Arial" w:cs="Arial"/>
      <w:b/>
      <w:bCs/>
      <w:color w:val="E9E8EF"/>
      <w:sz w:val="8"/>
      <w:szCs w:val="8"/>
    </w:rPr>
  </w:style>
  <w:style w:type="paragraph" w:customStyle="1" w:styleId="Heading10">
    <w:name w:val="Heading #1"/>
    <w:basedOn w:val="a"/>
    <w:link w:val="Heading1"/>
    <w:rsid w:val="00797DFD"/>
    <w:pPr>
      <w:widowControl w:val="0"/>
      <w:shd w:val="clear" w:color="auto" w:fill="FFFFFF"/>
      <w:spacing w:before="100" w:after="280"/>
      <w:outlineLvl w:val="0"/>
    </w:pPr>
    <w:rPr>
      <w:rFonts w:eastAsia="Calibri"/>
      <w:b/>
      <w:bCs/>
      <w:color w:val="333399"/>
      <w:sz w:val="28"/>
      <w:szCs w:val="28"/>
    </w:rPr>
  </w:style>
  <w:style w:type="paragraph" w:customStyle="1" w:styleId="Headerorfooter20">
    <w:name w:val="Header or footer (2)"/>
    <w:basedOn w:val="a"/>
    <w:link w:val="Headerorfooter2"/>
    <w:rsid w:val="00797DFD"/>
    <w:pPr>
      <w:widowControl w:val="0"/>
      <w:shd w:val="clear" w:color="auto" w:fill="FFFFFF"/>
      <w:spacing w:after="0"/>
    </w:pPr>
    <w:rPr>
      <w:rFonts w:ascii="Times New Roman" w:eastAsia="Times New Roman" w:hAnsi="Times New Roman" w:cs="Times New Roman"/>
      <w:sz w:val="20"/>
      <w:szCs w:val="20"/>
    </w:rPr>
  </w:style>
  <w:style w:type="paragraph" w:customStyle="1" w:styleId="Tableofcontents0">
    <w:name w:val="Table of contents"/>
    <w:basedOn w:val="a"/>
    <w:link w:val="Tableofcontents"/>
    <w:rsid w:val="00797DFD"/>
    <w:pPr>
      <w:widowControl w:val="0"/>
      <w:shd w:val="clear" w:color="auto" w:fill="FFFFFF"/>
      <w:spacing w:after="0"/>
      <w:ind w:firstLine="240"/>
    </w:pPr>
    <w:rPr>
      <w:rFonts w:eastAsia="Calibri"/>
      <w:sz w:val="16"/>
      <w:szCs w:val="16"/>
    </w:rPr>
  </w:style>
  <w:style w:type="paragraph" w:customStyle="1" w:styleId="Heading20">
    <w:name w:val="Heading #2"/>
    <w:basedOn w:val="a"/>
    <w:link w:val="Heading2"/>
    <w:rsid w:val="00797DFD"/>
    <w:pPr>
      <w:widowControl w:val="0"/>
      <w:shd w:val="clear" w:color="auto" w:fill="FFFFFF"/>
      <w:outlineLvl w:val="1"/>
    </w:pPr>
    <w:rPr>
      <w:rFonts w:eastAsia="Calibri"/>
      <w:b/>
      <w:bCs/>
      <w:color w:val="002060"/>
      <w:sz w:val="20"/>
      <w:szCs w:val="20"/>
    </w:rPr>
  </w:style>
  <w:style w:type="paragraph" w:customStyle="1" w:styleId="Heading30">
    <w:name w:val="Heading #3"/>
    <w:basedOn w:val="a"/>
    <w:link w:val="Heading3"/>
    <w:rsid w:val="00797DFD"/>
    <w:pPr>
      <w:widowControl w:val="0"/>
      <w:shd w:val="clear" w:color="auto" w:fill="FFFFFF"/>
      <w:spacing w:after="110" w:line="264" w:lineRule="auto"/>
      <w:outlineLvl w:val="2"/>
    </w:pPr>
    <w:rPr>
      <w:rFonts w:eastAsia="Calibri"/>
      <w:b/>
      <w:bCs/>
    </w:rPr>
  </w:style>
  <w:style w:type="paragraph" w:customStyle="1" w:styleId="Heading40">
    <w:name w:val="Heading #4"/>
    <w:basedOn w:val="a"/>
    <w:link w:val="Heading4"/>
    <w:rsid w:val="00797DFD"/>
    <w:pPr>
      <w:widowControl w:val="0"/>
      <w:shd w:val="clear" w:color="auto" w:fill="FFFFFF"/>
      <w:spacing w:after="40"/>
      <w:outlineLvl w:val="3"/>
    </w:pPr>
    <w:rPr>
      <w:rFonts w:eastAsia="Calibri"/>
      <w:b/>
      <w:bCs/>
    </w:rPr>
  </w:style>
  <w:style w:type="paragraph" w:customStyle="1" w:styleId="Headerorfooter0">
    <w:name w:val="Header or footer"/>
    <w:basedOn w:val="a"/>
    <w:link w:val="Headerorfooter"/>
    <w:rsid w:val="00797DFD"/>
    <w:pPr>
      <w:widowControl w:val="0"/>
      <w:shd w:val="clear" w:color="auto" w:fill="FFFFFF"/>
      <w:spacing w:after="0"/>
    </w:pPr>
    <w:rPr>
      <w:rFonts w:eastAsia="Calibri"/>
      <w:sz w:val="20"/>
      <w:szCs w:val="20"/>
    </w:rPr>
  </w:style>
  <w:style w:type="paragraph" w:customStyle="1" w:styleId="Bodytext90">
    <w:name w:val="Body text (9)"/>
    <w:basedOn w:val="a"/>
    <w:link w:val="Bodytext9"/>
    <w:rsid w:val="00797DFD"/>
    <w:pPr>
      <w:widowControl w:val="0"/>
      <w:shd w:val="clear" w:color="auto" w:fill="FFFFFF"/>
      <w:spacing w:after="80"/>
    </w:pPr>
    <w:rPr>
      <w:rFonts w:eastAsia="Calibri"/>
      <w:sz w:val="36"/>
      <w:szCs w:val="36"/>
    </w:rPr>
  </w:style>
  <w:style w:type="paragraph" w:customStyle="1" w:styleId="Bodytext80">
    <w:name w:val="Body text (8)"/>
    <w:basedOn w:val="a"/>
    <w:link w:val="Bodytext8"/>
    <w:rsid w:val="00797DFD"/>
    <w:pPr>
      <w:widowControl w:val="0"/>
      <w:shd w:val="clear" w:color="auto" w:fill="FFFFFF"/>
      <w:spacing w:after="90"/>
    </w:pPr>
    <w:rPr>
      <w:rFonts w:eastAsia="Calibri"/>
      <w:sz w:val="14"/>
      <w:szCs w:val="14"/>
    </w:rPr>
  </w:style>
  <w:style w:type="character" w:customStyle="1" w:styleId="H6Char1">
    <w:name w:val="H6 Char1"/>
    <w:aliases w:val="Char Char Char2,Char Char Char Char1,Char Char + Left:  0 cm Char1,... + Left:  0 cm Char1,... Char1,Char Char Char Char Char Char Char1,Char Char Char Char Char Char2,hd6 Char1,h6 Char1, Char Char Char1,H61 Char1,H62 Char1"/>
    <w:basedOn w:val="a0"/>
    <w:uiPriority w:val="9"/>
    <w:rsid w:val="00797DFD"/>
    <w:rPr>
      <w:rFonts w:ascii="Calibri" w:eastAsia="SimSun" w:hAnsi="Calibri" w:cs="Calibri"/>
      <w:b/>
      <w:sz w:val="22"/>
      <w:szCs w:val="20"/>
      <w:lang w:eastAsia="en-US" w:bidi="ar-SA"/>
    </w:rPr>
  </w:style>
  <w:style w:type="character" w:customStyle="1" w:styleId="510">
    <w:name w:val="Ανεπίλυτη αναφορά51"/>
    <w:basedOn w:val="a0"/>
    <w:uiPriority w:val="99"/>
    <w:semiHidden/>
    <w:unhideWhenUsed/>
    <w:rsid w:val="00797DFD"/>
    <w:rPr>
      <w:color w:val="808080"/>
      <w:shd w:val="clear" w:color="auto" w:fill="E6E6E6"/>
    </w:rPr>
  </w:style>
  <w:style w:type="numbering" w:customStyle="1" w:styleId="NoList1">
    <w:name w:val="No List1"/>
    <w:next w:val="a2"/>
    <w:uiPriority w:val="99"/>
    <w:semiHidden/>
    <w:unhideWhenUsed/>
    <w:rsid w:val="00797DFD"/>
  </w:style>
  <w:style w:type="paragraph" w:customStyle="1" w:styleId="Text">
    <w:name w:val="Text"/>
    <w:aliases w:val="t,text,Normal1,n"/>
    <w:rsid w:val="00797DFD"/>
    <w:pPr>
      <w:spacing w:before="60" w:after="60" w:line="260" w:lineRule="exact"/>
    </w:pPr>
    <w:rPr>
      <w:rFonts w:ascii="Verdana" w:eastAsia="Times New Roman" w:hAnsi="Verdana"/>
      <w:color w:val="000000"/>
      <w:lang w:val="en-US" w:eastAsia="en-US"/>
    </w:rPr>
  </w:style>
  <w:style w:type="table" w:customStyle="1" w:styleId="TableNormal1">
    <w:name w:val="Table Normal1"/>
    <w:uiPriority w:val="2"/>
    <w:semiHidden/>
    <w:unhideWhenUsed/>
    <w:qFormat/>
    <w:rsid w:val="00797DFD"/>
    <w:pPr>
      <w:widowControl w:val="0"/>
    </w:pPr>
    <w:rPr>
      <w:rFonts w:eastAsiaTheme="minorHAnsi"/>
      <w:lang w:val="en-US" w:eastAsia="en-US"/>
    </w:rPr>
    <w:tblPr>
      <w:tblInd w:w="0" w:type="dxa"/>
      <w:tblCellMar>
        <w:top w:w="0" w:type="dxa"/>
        <w:left w:w="0" w:type="dxa"/>
        <w:bottom w:w="0" w:type="dxa"/>
        <w:right w:w="0" w:type="dxa"/>
      </w:tblCellMar>
    </w:tblPr>
  </w:style>
  <w:style w:type="paragraph" w:styleId="affa">
    <w:name w:val="Title"/>
    <w:basedOn w:val="a"/>
    <w:next w:val="a"/>
    <w:link w:val="Charc"/>
    <w:uiPriority w:val="99"/>
    <w:qFormat/>
    <w:rsid w:val="00DB6951"/>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c">
    <w:name w:val="Τίτλος Char"/>
    <w:basedOn w:val="a0"/>
    <w:link w:val="affa"/>
    <w:uiPriority w:val="99"/>
    <w:rsid w:val="00DB6951"/>
    <w:rPr>
      <w:rFonts w:asciiTheme="majorHAnsi" w:eastAsiaTheme="majorEastAsia" w:hAnsiTheme="majorHAnsi" w:cstheme="majorBidi"/>
      <w:color w:val="000000" w:themeColor="text1"/>
      <w:sz w:val="56"/>
      <w:szCs w:val="56"/>
    </w:rPr>
  </w:style>
  <w:style w:type="paragraph" w:styleId="affb">
    <w:name w:val="Subtitle"/>
    <w:basedOn w:val="a"/>
    <w:next w:val="a"/>
    <w:link w:val="Chard"/>
    <w:uiPriority w:val="11"/>
    <w:qFormat/>
    <w:rsid w:val="00DB6951"/>
    <w:pPr>
      <w:numPr>
        <w:ilvl w:val="1"/>
      </w:numPr>
    </w:pPr>
    <w:rPr>
      <w:color w:val="5A5A5A" w:themeColor="text1" w:themeTint="A5"/>
      <w:spacing w:val="10"/>
    </w:rPr>
  </w:style>
  <w:style w:type="character" w:customStyle="1" w:styleId="Chard">
    <w:name w:val="Υπότιτλος Char"/>
    <w:basedOn w:val="a0"/>
    <w:link w:val="affb"/>
    <w:uiPriority w:val="11"/>
    <w:rsid w:val="00DB6951"/>
    <w:rPr>
      <w:color w:val="5A5A5A" w:themeColor="text1" w:themeTint="A5"/>
      <w:spacing w:val="10"/>
    </w:rPr>
  </w:style>
  <w:style w:type="paragraph" w:styleId="affc">
    <w:name w:val="Quote"/>
    <w:basedOn w:val="a"/>
    <w:next w:val="a"/>
    <w:link w:val="Chare"/>
    <w:uiPriority w:val="29"/>
    <w:qFormat/>
    <w:rsid w:val="00DB6951"/>
    <w:pPr>
      <w:spacing w:before="160"/>
      <w:ind w:left="720" w:right="720"/>
    </w:pPr>
    <w:rPr>
      <w:i/>
      <w:iCs/>
      <w:color w:val="000000" w:themeColor="text1"/>
    </w:rPr>
  </w:style>
  <w:style w:type="character" w:customStyle="1" w:styleId="Chare">
    <w:name w:val="Απόσπασμα Char"/>
    <w:basedOn w:val="a0"/>
    <w:link w:val="affc"/>
    <w:uiPriority w:val="29"/>
    <w:rsid w:val="00DB6951"/>
    <w:rPr>
      <w:i/>
      <w:iCs/>
      <w:color w:val="000000" w:themeColor="text1"/>
    </w:rPr>
  </w:style>
  <w:style w:type="paragraph" w:styleId="affd">
    <w:name w:val="Intense Quote"/>
    <w:basedOn w:val="a"/>
    <w:next w:val="a"/>
    <w:link w:val="Charf"/>
    <w:uiPriority w:val="30"/>
    <w:qFormat/>
    <w:rsid w:val="00DB695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f">
    <w:name w:val="Έντονο απόσπ. Char"/>
    <w:basedOn w:val="a0"/>
    <w:link w:val="affd"/>
    <w:uiPriority w:val="30"/>
    <w:rsid w:val="00DB6951"/>
    <w:rPr>
      <w:color w:val="000000" w:themeColor="text1"/>
      <w:shd w:val="clear" w:color="auto" w:fill="F2F2F2" w:themeFill="background1" w:themeFillShade="F2"/>
    </w:rPr>
  </w:style>
  <w:style w:type="character" w:styleId="affe">
    <w:name w:val="Subtle Emphasis"/>
    <w:basedOn w:val="a0"/>
    <w:uiPriority w:val="19"/>
    <w:qFormat/>
    <w:rsid w:val="00DB6951"/>
    <w:rPr>
      <w:i/>
      <w:iCs/>
      <w:color w:val="404040" w:themeColor="text1" w:themeTint="BF"/>
    </w:rPr>
  </w:style>
  <w:style w:type="character" w:styleId="afff">
    <w:name w:val="Intense Emphasis"/>
    <w:basedOn w:val="a0"/>
    <w:uiPriority w:val="21"/>
    <w:qFormat/>
    <w:rsid w:val="00DB6951"/>
    <w:rPr>
      <w:b/>
      <w:bCs/>
      <w:i/>
      <w:iCs/>
      <w:caps/>
    </w:rPr>
  </w:style>
  <w:style w:type="character" w:styleId="afff0">
    <w:name w:val="Subtle Reference"/>
    <w:basedOn w:val="a0"/>
    <w:uiPriority w:val="31"/>
    <w:qFormat/>
    <w:rsid w:val="00DB6951"/>
    <w:rPr>
      <w:smallCaps/>
      <w:color w:val="404040" w:themeColor="text1" w:themeTint="BF"/>
      <w:u w:val="single" w:color="7F7F7F" w:themeColor="text1" w:themeTint="80"/>
    </w:rPr>
  </w:style>
  <w:style w:type="character" w:styleId="afff1">
    <w:name w:val="Intense Reference"/>
    <w:basedOn w:val="a0"/>
    <w:uiPriority w:val="32"/>
    <w:qFormat/>
    <w:rsid w:val="00DB6951"/>
    <w:rPr>
      <w:b/>
      <w:bCs/>
      <w:smallCaps/>
      <w:u w:val="single"/>
    </w:rPr>
  </w:style>
  <w:style w:type="character" w:styleId="afff2">
    <w:name w:val="Book Title"/>
    <w:basedOn w:val="a0"/>
    <w:uiPriority w:val="33"/>
    <w:qFormat/>
    <w:rsid w:val="00DB6951"/>
    <w:rPr>
      <w:b w:val="0"/>
      <w:bCs w:val="0"/>
      <w:smallCaps/>
      <w:spacing w:val="5"/>
    </w:rPr>
  </w:style>
  <w:style w:type="paragraph" w:customStyle="1" w:styleId="afff3">
    <w:name w:val="Περιεχόμενο"/>
    <w:basedOn w:val="a"/>
    <w:link w:val="Charf0"/>
    <w:qFormat/>
    <w:rsid w:val="007765BA"/>
    <w:pPr>
      <w:spacing w:after="0" w:line="276" w:lineRule="auto"/>
    </w:pPr>
    <w:rPr>
      <w:rFonts w:ascii="Calibri" w:hAnsi="Calibri" w:cs="Calibri"/>
      <w:color w:val="44546A" w:themeColor="text2"/>
      <w:sz w:val="28"/>
      <w:lang w:eastAsia="en-US"/>
    </w:rPr>
  </w:style>
  <w:style w:type="character" w:customStyle="1" w:styleId="Charf0">
    <w:name w:val="Char περιεχομένου"/>
    <w:basedOn w:val="a0"/>
    <w:link w:val="afff3"/>
    <w:rsid w:val="007765BA"/>
    <w:rPr>
      <w:rFonts w:ascii="Calibri" w:hAnsi="Calibri" w:cs="Calibri"/>
      <w:color w:val="44546A" w:themeColor="text2"/>
      <w:sz w:val="28"/>
      <w:lang w:eastAsia="en-US"/>
    </w:rPr>
  </w:style>
  <w:style w:type="character" w:customStyle="1" w:styleId="WW-">
    <w:name w:val="WW-Παραπομπή υποσημείωσης"/>
    <w:rsid w:val="00164601"/>
    <w:rPr>
      <w:vertAlign w:val="superscript"/>
    </w:rPr>
  </w:style>
  <w:style w:type="character" w:customStyle="1" w:styleId="0">
    <w:name w:val="Παραπομπή υποσημείωσης_0"/>
    <w:uiPriority w:val="99"/>
    <w:rsid w:val="00164601"/>
    <w:rPr>
      <w:vertAlign w:val="superscript"/>
    </w:rPr>
  </w:style>
  <w:style w:type="character" w:customStyle="1" w:styleId="UnresolvedMention6">
    <w:name w:val="Unresolved Mention6"/>
    <w:basedOn w:val="a0"/>
    <w:uiPriority w:val="99"/>
    <w:semiHidden/>
    <w:unhideWhenUsed/>
    <w:rPr>
      <w:color w:val="605E5C"/>
      <w:shd w:val="clear" w:color="auto" w:fill="E1DFDD"/>
    </w:rPr>
  </w:style>
  <w:style w:type="character" w:customStyle="1" w:styleId="Char14">
    <w:name w:val="Κείμενο υποσημείωσης Char1"/>
    <w:semiHidden/>
    <w:locked/>
    <w:rsid w:val="00B609A7"/>
    <w:rPr>
      <w:rFonts w:ascii="Calibri" w:eastAsia="Times New Roman" w:hAnsi="Calibri" w:cs="Calibri"/>
      <w:sz w:val="18"/>
      <w:szCs w:val="20"/>
      <w:lang w:val="en-IE" w:eastAsia="ar-SA"/>
    </w:rPr>
  </w:style>
  <w:style w:type="character" w:customStyle="1" w:styleId="61">
    <w:name w:val="Ανεπίλυτη αναφορά6"/>
    <w:basedOn w:val="a0"/>
    <w:uiPriority w:val="99"/>
    <w:semiHidden/>
    <w:unhideWhenUsed/>
    <w:rsid w:val="00117E1E"/>
    <w:rPr>
      <w:color w:val="605E5C"/>
      <w:shd w:val="clear" w:color="auto" w:fill="E1DFDD"/>
    </w:rPr>
  </w:style>
  <w:style w:type="character" w:customStyle="1" w:styleId="TableBODYVISChar">
    <w:name w:val="Table_BODY_VIS Char"/>
    <w:link w:val="TableBODYVIS"/>
    <w:locked/>
    <w:rsid w:val="005A0B7D"/>
    <w:rPr>
      <w:rFonts w:ascii="Tahoma" w:hAnsi="Tahoma" w:cs="Tahoma"/>
      <w:lang w:val="en-GB" w:eastAsia="en-US"/>
    </w:rPr>
  </w:style>
  <w:style w:type="paragraph" w:customStyle="1" w:styleId="TableBODYVIS">
    <w:name w:val="Table_BODY_VIS"/>
    <w:basedOn w:val="a"/>
    <w:link w:val="TableBODYVISChar"/>
    <w:rsid w:val="005A0B7D"/>
    <w:pPr>
      <w:spacing w:after="0" w:line="240" w:lineRule="auto"/>
    </w:pPr>
    <w:rPr>
      <w:rFonts w:ascii="Tahoma" w:hAnsi="Tahoma" w:cs="Tahoma"/>
      <w:lang w:val="en-GB" w:eastAsia="en-US"/>
    </w:rPr>
  </w:style>
  <w:style w:type="character" w:customStyle="1" w:styleId="dictionaryentry">
    <w:name w:val="dictionary_entry"/>
    <w:basedOn w:val="a0"/>
    <w:rsid w:val="008E7515"/>
  </w:style>
  <w:style w:type="character" w:customStyle="1" w:styleId="FootnoteAnchor">
    <w:name w:val="Footnote Anchor"/>
    <w:rsid w:val="00944E67"/>
    <w:rPr>
      <w:vertAlign w:val="superscript"/>
    </w:rPr>
  </w:style>
  <w:style w:type="character" w:customStyle="1" w:styleId="Heading1Char">
    <w:name w:val="Heading 1 Char"/>
    <w:rsid w:val="00CB248C"/>
    <w:rPr>
      <w:rFonts w:ascii="Arial" w:hAnsi="Arial" w:cs="Arial"/>
      <w:b/>
      <w:bCs/>
      <w:color w:val="333399"/>
      <w:sz w:val="28"/>
      <w:szCs w:val="32"/>
      <w:lang w:val="en-US"/>
    </w:rPr>
  </w:style>
  <w:style w:type="character" w:customStyle="1" w:styleId="Heading2Char">
    <w:name w:val="Heading 2 Char"/>
    <w:qFormat/>
    <w:rsid w:val="00CB248C"/>
    <w:rPr>
      <w:rFonts w:ascii="Arial" w:hAnsi="Arial" w:cs="Arial"/>
      <w:b/>
      <w:color w:val="002060"/>
      <w:sz w:val="24"/>
      <w:szCs w:val="22"/>
      <w:lang w:val="en-GB"/>
    </w:rPr>
  </w:style>
  <w:style w:type="character" w:customStyle="1" w:styleId="Heading5Char">
    <w:name w:val="Heading 5 Char"/>
    <w:rsid w:val="00CB248C"/>
    <w:rPr>
      <w:rFonts w:ascii="Calibri" w:eastAsia="Times New Roman" w:hAnsi="Calibri" w:cs="Times New Roman"/>
      <w:b/>
      <w:bCs/>
      <w:i/>
      <w:iCs/>
      <w:sz w:val="26"/>
      <w:szCs w:val="26"/>
      <w:lang w:val="en-GB"/>
    </w:rPr>
  </w:style>
  <w:style w:type="character" w:customStyle="1" w:styleId="Heading3Char">
    <w:name w:val="Heading 3 Char"/>
    <w:rsid w:val="00CB248C"/>
    <w:rPr>
      <w:rFonts w:ascii="Arial" w:hAnsi="Arial" w:cs="Arial"/>
      <w:b/>
      <w:bCs/>
      <w:sz w:val="22"/>
      <w:szCs w:val="26"/>
      <w:lang w:val="en-GB"/>
    </w:rPr>
  </w:style>
  <w:style w:type="character" w:customStyle="1" w:styleId="Heading4Char">
    <w:name w:val="Heading 4 Char"/>
    <w:rsid w:val="00CB248C"/>
    <w:rPr>
      <w:rFonts w:ascii="Arial" w:eastAsia="Times New Roman" w:hAnsi="Arial" w:cs="Times New Roman"/>
      <w:b/>
      <w:bCs/>
      <w:sz w:val="22"/>
      <w:szCs w:val="28"/>
      <w:lang w:val="en-GB"/>
    </w:rPr>
  </w:style>
  <w:style w:type="paragraph" w:customStyle="1" w:styleId="p0">
    <w:name w:val="p0"/>
    <w:basedOn w:val="a"/>
    <w:rsid w:val="00CB24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qFormat/>
    <w:rsid w:val="00CB248C"/>
    <w:pPr>
      <w:spacing w:after="300" w:line="300" w:lineRule="exact"/>
      <w:jc w:val="both"/>
    </w:pPr>
    <w:rPr>
      <w:rFonts w:ascii="Arial" w:eastAsia="Times New Roman" w:hAnsi="Arial" w:cs="Times New Roman"/>
      <w:color w:val="00000A"/>
      <w:szCs w:val="20"/>
      <w:lang w:val="en-GB" w:eastAsia="de-DE"/>
    </w:rPr>
  </w:style>
  <w:style w:type="character" w:customStyle="1" w:styleId="FontStyle11">
    <w:name w:val="Font Style11"/>
    <w:rsid w:val="00CB248C"/>
    <w:rPr>
      <w:rFonts w:ascii="Times New Roman" w:hAnsi="Times New Roman" w:cs="Times New Roman"/>
      <w:sz w:val="24"/>
      <w:szCs w:val="24"/>
    </w:rPr>
  </w:style>
  <w:style w:type="paragraph" w:customStyle="1" w:styleId="39">
    <w:name w:val="Παράγραφος λίστας3"/>
    <w:basedOn w:val="a"/>
    <w:rsid w:val="00CB248C"/>
    <w:pPr>
      <w:spacing w:after="200" w:line="276" w:lineRule="auto"/>
      <w:ind w:left="720"/>
      <w:contextualSpacing/>
    </w:pPr>
    <w:rPr>
      <w:rFonts w:ascii="Calibri" w:eastAsia="Times New Roman" w:hAnsi="Calibri" w:cs="Times New Roman"/>
      <w:lang w:eastAsia="en-US"/>
    </w:rPr>
  </w:style>
  <w:style w:type="character" w:customStyle="1" w:styleId="TrebuchetMS">
    <w:name w:val="Σώμα κειμένου + Trebuchet MS"/>
    <w:aliases w:val="7,5 στ.,Έντονη γραφή,Διάστιχο 0 στ.1"/>
    <w:rsid w:val="00CB248C"/>
    <w:rPr>
      <w:rFonts w:ascii="Trebuchet MS" w:hAnsi="Trebuchet MS" w:cs="Trebuchet MS"/>
      <w:b/>
      <w:bCs/>
      <w:spacing w:val="6"/>
      <w:sz w:val="15"/>
      <w:szCs w:val="15"/>
      <w:u w:val="none"/>
      <w:lang w:val="en-US" w:eastAsia="en-US"/>
    </w:rPr>
  </w:style>
  <w:style w:type="character" w:customStyle="1" w:styleId="product-properties-title">
    <w:name w:val="product-properties-title"/>
    <w:basedOn w:val="a0"/>
    <w:rsid w:val="00CB248C"/>
  </w:style>
  <w:style w:type="paragraph" w:customStyle="1" w:styleId="HEAD">
    <w:name w:val="HEAD"/>
    <w:basedOn w:val="a"/>
    <w:rsid w:val="00CB248C"/>
    <w:pPr>
      <w:keepNext/>
      <w:suppressAutoHyphens/>
      <w:overflowPunct w:val="0"/>
      <w:autoSpaceDE w:val="0"/>
      <w:spacing w:before="60" w:after="60" w:line="300" w:lineRule="atLeast"/>
      <w:jc w:val="center"/>
      <w:textAlignment w:val="baseline"/>
    </w:pPr>
    <w:rPr>
      <w:rFonts w:ascii="Arial" w:eastAsia="Times New Roman" w:hAnsi="Arial" w:cs="Times New Roman"/>
      <w:b/>
      <w:spacing w:val="130"/>
      <w:sz w:val="26"/>
      <w:szCs w:val="20"/>
      <w:lang w:eastAsia="ar-SA"/>
    </w:rPr>
  </w:style>
  <w:style w:type="paragraph" w:customStyle="1" w:styleId="HEAD2">
    <w:name w:val="HEAD2"/>
    <w:basedOn w:val="a"/>
    <w:rsid w:val="00CB248C"/>
    <w:pPr>
      <w:suppressAutoHyphens/>
      <w:overflowPunct w:val="0"/>
      <w:autoSpaceDE w:val="0"/>
      <w:spacing w:before="120" w:after="0" w:line="240" w:lineRule="auto"/>
      <w:textAlignment w:val="baseline"/>
    </w:pPr>
    <w:rPr>
      <w:rFonts w:ascii="Arial" w:eastAsia="Times New Roman" w:hAnsi="Arial" w:cs="Times New Roman"/>
      <w:b/>
      <w:smallCaps/>
      <w:color w:val="FF0000"/>
      <w:sz w:val="28"/>
      <w:szCs w:val="20"/>
      <w:lang w:eastAsia="ar-SA"/>
    </w:rPr>
  </w:style>
  <w:style w:type="paragraph" w:customStyle="1" w:styleId="214">
    <w:name w:val="Σώμα κείμενου Πρώτη Εσοχή 21"/>
    <w:basedOn w:val="213"/>
    <w:rsid w:val="00CB248C"/>
    <w:pPr>
      <w:tabs>
        <w:tab w:val="left" w:pos="1440"/>
      </w:tabs>
      <w:suppressAutoHyphens/>
      <w:spacing w:before="120" w:after="120" w:line="240" w:lineRule="auto"/>
      <w:ind w:left="792" w:hanging="432"/>
    </w:pPr>
    <w:rPr>
      <w:rFonts w:ascii="Times New Roman" w:hAnsi="Times New Roman" w:cs="Times New Roman"/>
      <w:sz w:val="20"/>
      <w:lang w:val="en-GB" w:eastAsia="ar-SA"/>
    </w:rPr>
  </w:style>
  <w:style w:type="paragraph" w:customStyle="1" w:styleId="Aaoeeu">
    <w:name w:val="Aaoeeu"/>
    <w:rsid w:val="00CB248C"/>
    <w:pPr>
      <w:widowControl w:val="0"/>
      <w:suppressAutoHyphens/>
      <w:overflowPunct w:val="0"/>
      <w:autoSpaceDE w:val="0"/>
      <w:spacing w:after="0" w:line="240" w:lineRule="auto"/>
      <w:jc w:val="both"/>
      <w:textAlignment w:val="baseline"/>
    </w:pPr>
    <w:rPr>
      <w:rFonts w:ascii="Arial" w:eastAsia="Arial" w:hAnsi="Arial" w:cs="Times New Roman"/>
      <w:sz w:val="24"/>
      <w:szCs w:val="20"/>
      <w:lang w:eastAsia="ar-SA"/>
    </w:rPr>
  </w:style>
  <w:style w:type="character" w:customStyle="1" w:styleId="1f1">
    <w:name w:val="Αναφορά1"/>
    <w:uiPriority w:val="99"/>
    <w:semiHidden/>
    <w:unhideWhenUsed/>
    <w:rsid w:val="00CB248C"/>
    <w:rPr>
      <w:color w:val="2B579A"/>
      <w:shd w:val="clear" w:color="auto" w:fill="E6E6E6"/>
    </w:rPr>
  </w:style>
  <w:style w:type="table" w:customStyle="1" w:styleId="1f2">
    <w:name w:val="Πλέγμα πίνακα1"/>
    <w:basedOn w:val="a1"/>
    <w:next w:val="aff0"/>
    <w:uiPriority w:val="39"/>
    <w:rsid w:val="00CB248C"/>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Λεζάντα Char"/>
    <w:link w:val="af0"/>
    <w:uiPriority w:val="35"/>
    <w:qFormat/>
    <w:locked/>
    <w:rsid w:val="000708AC"/>
    <w:rPr>
      <w:i/>
      <w:iCs/>
      <w:color w:val="44546A" w:themeColor="text2"/>
      <w:sz w:val="18"/>
      <w:szCs w:val="18"/>
    </w:rPr>
  </w:style>
  <w:style w:type="numbering" w:customStyle="1" w:styleId="Outline">
    <w:name w:val="Outline"/>
    <w:basedOn w:val="a2"/>
    <w:rsid w:val="000708AC"/>
    <w:pPr>
      <w:numPr>
        <w:numId w:val="44"/>
      </w:numPr>
    </w:pPr>
  </w:style>
  <w:style w:type="paragraph" w:customStyle="1" w:styleId="LO-normal5">
    <w:name w:val="LO-normal5"/>
    <w:qFormat/>
    <w:rsid w:val="00EB0D6F"/>
    <w:pPr>
      <w:widowControl w:val="0"/>
      <w:suppressAutoHyphens/>
      <w:spacing w:after="0" w:line="240" w:lineRule="auto"/>
    </w:pPr>
    <w:rPr>
      <w:rFonts w:ascii="Calibri" w:eastAsia="Calibri" w:hAnsi="Calibri" w:cs="Calibri"/>
      <w:kern w:val="2"/>
      <w:sz w:val="20"/>
      <w:szCs w:val="20"/>
      <w:lang w:eastAsia="zh-CN" w:bidi="hi-IN"/>
    </w:rPr>
  </w:style>
  <w:style w:type="character" w:customStyle="1" w:styleId="62">
    <w:name w:val="Ανεπίλυτη αναφορά6"/>
    <w:basedOn w:val="a0"/>
    <w:uiPriority w:val="99"/>
    <w:semiHidden/>
    <w:unhideWhenUsed/>
    <w:rsid w:val="00EB0D6F"/>
    <w:rPr>
      <w:color w:val="605E5C"/>
      <w:shd w:val="clear" w:color="auto" w:fill="E1DFDD"/>
    </w:rPr>
  </w:style>
  <w:style w:type="character" w:customStyle="1" w:styleId="tlid-translation">
    <w:name w:val="tlid-translation"/>
    <w:basedOn w:val="a0"/>
    <w:rsid w:val="00EB0D6F"/>
  </w:style>
  <w:style w:type="paragraph" w:customStyle="1" w:styleId="ListBullet1">
    <w:name w:val="List Bullet 1"/>
    <w:basedOn w:val="ae"/>
    <w:rsid w:val="00A46734"/>
    <w:pPr>
      <w:tabs>
        <w:tab w:val="num" w:pos="360"/>
      </w:tabs>
      <w:spacing w:after="120" w:line="240" w:lineRule="auto"/>
      <w:ind w:left="360" w:hanging="360"/>
      <w:jc w:val="both"/>
    </w:pPr>
    <w:rPr>
      <w:rFonts w:eastAsia="Times New Roman" w:cs="Times New Roman"/>
      <w:sz w:val="20"/>
      <w:szCs w:val="24"/>
      <w:lang w:eastAsia="en-US"/>
    </w:rPr>
  </w:style>
  <w:style w:type="paragraph" w:styleId="3a">
    <w:name w:val="List Bullet 3"/>
    <w:basedOn w:val="27"/>
    <w:rsid w:val="00A46734"/>
    <w:pPr>
      <w:tabs>
        <w:tab w:val="clear" w:pos="397"/>
        <w:tab w:val="num" w:pos="1080"/>
      </w:tabs>
      <w:spacing w:after="120" w:line="240" w:lineRule="auto"/>
      <w:ind w:left="1080" w:hanging="360"/>
      <w:jc w:val="both"/>
    </w:pPr>
    <w:rPr>
      <w:rFonts w:asciiTheme="minorHAnsi" w:hAnsiTheme="minorHAnsi"/>
      <w:sz w:val="20"/>
      <w:szCs w:val="24"/>
      <w:lang w:val="el-GR" w:eastAsia="en-US"/>
    </w:rPr>
  </w:style>
  <w:style w:type="paragraph" w:customStyle="1" w:styleId="Bullet2">
    <w:name w:val="Bullet 2"/>
    <w:basedOn w:val="aff"/>
    <w:qFormat/>
    <w:rsid w:val="00A7021A"/>
    <w:pPr>
      <w:numPr>
        <w:numId w:val="71"/>
      </w:numPr>
      <w:tabs>
        <w:tab w:val="clear" w:pos="720"/>
        <w:tab w:val="num" w:pos="360"/>
        <w:tab w:val="num" w:pos="1134"/>
      </w:tabs>
      <w:spacing w:before="60" w:after="60" w:line="240" w:lineRule="auto"/>
      <w:ind w:left="1134" w:firstLine="0"/>
      <w:contextualSpacing w:val="0"/>
      <w:jc w:val="both"/>
    </w:pPr>
    <w:rPr>
      <w:rFonts w:ascii="Calibri" w:eastAsia="Calibri" w:hAnsi="Calibri" w:cs="Times New Roman"/>
      <w:lang w:eastAsia="en-US"/>
    </w:rPr>
  </w:style>
  <w:style w:type="table" w:customStyle="1" w:styleId="3-11">
    <w:name w:val="Πίνακας 3 με πλέγμα - Έμφαση 11"/>
    <w:basedOn w:val="a1"/>
    <w:uiPriority w:val="48"/>
    <w:rsid w:val="002963E8"/>
    <w:pPr>
      <w:spacing w:after="0" w:line="240" w:lineRule="auto"/>
    </w:pPr>
    <w:rPr>
      <w:rFonts w:eastAsiaTheme="minorHAnsi"/>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styleId="afff4">
    <w:name w:val="Unresolved Mention"/>
    <w:basedOn w:val="a0"/>
    <w:uiPriority w:val="99"/>
    <w:semiHidden/>
    <w:unhideWhenUsed/>
    <w:rsid w:val="00CB4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105">
      <w:bodyDiv w:val="1"/>
      <w:marLeft w:val="0"/>
      <w:marRight w:val="0"/>
      <w:marTop w:val="0"/>
      <w:marBottom w:val="0"/>
      <w:divBdr>
        <w:top w:val="none" w:sz="0" w:space="0" w:color="auto"/>
        <w:left w:val="none" w:sz="0" w:space="0" w:color="auto"/>
        <w:bottom w:val="none" w:sz="0" w:space="0" w:color="auto"/>
        <w:right w:val="none" w:sz="0" w:space="0" w:color="auto"/>
      </w:divBdr>
    </w:div>
    <w:div w:id="5525172">
      <w:bodyDiv w:val="1"/>
      <w:marLeft w:val="0"/>
      <w:marRight w:val="0"/>
      <w:marTop w:val="0"/>
      <w:marBottom w:val="0"/>
      <w:divBdr>
        <w:top w:val="none" w:sz="0" w:space="0" w:color="auto"/>
        <w:left w:val="none" w:sz="0" w:space="0" w:color="auto"/>
        <w:bottom w:val="none" w:sz="0" w:space="0" w:color="auto"/>
        <w:right w:val="none" w:sz="0" w:space="0" w:color="auto"/>
      </w:divBdr>
    </w:div>
    <w:div w:id="58212329">
      <w:bodyDiv w:val="1"/>
      <w:marLeft w:val="0"/>
      <w:marRight w:val="0"/>
      <w:marTop w:val="0"/>
      <w:marBottom w:val="0"/>
      <w:divBdr>
        <w:top w:val="none" w:sz="0" w:space="0" w:color="auto"/>
        <w:left w:val="none" w:sz="0" w:space="0" w:color="auto"/>
        <w:bottom w:val="none" w:sz="0" w:space="0" w:color="auto"/>
        <w:right w:val="none" w:sz="0" w:space="0" w:color="auto"/>
      </w:divBdr>
    </w:div>
    <w:div w:id="63532853">
      <w:bodyDiv w:val="1"/>
      <w:marLeft w:val="0"/>
      <w:marRight w:val="0"/>
      <w:marTop w:val="0"/>
      <w:marBottom w:val="0"/>
      <w:divBdr>
        <w:top w:val="none" w:sz="0" w:space="0" w:color="auto"/>
        <w:left w:val="none" w:sz="0" w:space="0" w:color="auto"/>
        <w:bottom w:val="none" w:sz="0" w:space="0" w:color="auto"/>
        <w:right w:val="none" w:sz="0" w:space="0" w:color="auto"/>
      </w:divBdr>
    </w:div>
    <w:div w:id="72433939">
      <w:bodyDiv w:val="1"/>
      <w:marLeft w:val="0"/>
      <w:marRight w:val="0"/>
      <w:marTop w:val="0"/>
      <w:marBottom w:val="0"/>
      <w:divBdr>
        <w:top w:val="none" w:sz="0" w:space="0" w:color="auto"/>
        <w:left w:val="none" w:sz="0" w:space="0" w:color="auto"/>
        <w:bottom w:val="none" w:sz="0" w:space="0" w:color="auto"/>
        <w:right w:val="none" w:sz="0" w:space="0" w:color="auto"/>
      </w:divBdr>
    </w:div>
    <w:div w:id="98256204">
      <w:bodyDiv w:val="1"/>
      <w:marLeft w:val="0"/>
      <w:marRight w:val="0"/>
      <w:marTop w:val="0"/>
      <w:marBottom w:val="0"/>
      <w:divBdr>
        <w:top w:val="none" w:sz="0" w:space="0" w:color="auto"/>
        <w:left w:val="none" w:sz="0" w:space="0" w:color="auto"/>
        <w:bottom w:val="none" w:sz="0" w:space="0" w:color="auto"/>
        <w:right w:val="none" w:sz="0" w:space="0" w:color="auto"/>
      </w:divBdr>
    </w:div>
    <w:div w:id="113640776">
      <w:bodyDiv w:val="1"/>
      <w:marLeft w:val="0"/>
      <w:marRight w:val="0"/>
      <w:marTop w:val="0"/>
      <w:marBottom w:val="0"/>
      <w:divBdr>
        <w:top w:val="none" w:sz="0" w:space="0" w:color="auto"/>
        <w:left w:val="none" w:sz="0" w:space="0" w:color="auto"/>
        <w:bottom w:val="none" w:sz="0" w:space="0" w:color="auto"/>
        <w:right w:val="none" w:sz="0" w:space="0" w:color="auto"/>
      </w:divBdr>
    </w:div>
    <w:div w:id="122579433">
      <w:bodyDiv w:val="1"/>
      <w:marLeft w:val="0"/>
      <w:marRight w:val="0"/>
      <w:marTop w:val="0"/>
      <w:marBottom w:val="0"/>
      <w:divBdr>
        <w:top w:val="none" w:sz="0" w:space="0" w:color="auto"/>
        <w:left w:val="none" w:sz="0" w:space="0" w:color="auto"/>
        <w:bottom w:val="none" w:sz="0" w:space="0" w:color="auto"/>
        <w:right w:val="none" w:sz="0" w:space="0" w:color="auto"/>
      </w:divBdr>
    </w:div>
    <w:div w:id="125466281">
      <w:bodyDiv w:val="1"/>
      <w:marLeft w:val="0"/>
      <w:marRight w:val="0"/>
      <w:marTop w:val="0"/>
      <w:marBottom w:val="0"/>
      <w:divBdr>
        <w:top w:val="none" w:sz="0" w:space="0" w:color="auto"/>
        <w:left w:val="none" w:sz="0" w:space="0" w:color="auto"/>
        <w:bottom w:val="none" w:sz="0" w:space="0" w:color="auto"/>
        <w:right w:val="none" w:sz="0" w:space="0" w:color="auto"/>
      </w:divBdr>
    </w:div>
    <w:div w:id="147750678">
      <w:bodyDiv w:val="1"/>
      <w:marLeft w:val="0"/>
      <w:marRight w:val="0"/>
      <w:marTop w:val="0"/>
      <w:marBottom w:val="0"/>
      <w:divBdr>
        <w:top w:val="none" w:sz="0" w:space="0" w:color="auto"/>
        <w:left w:val="none" w:sz="0" w:space="0" w:color="auto"/>
        <w:bottom w:val="none" w:sz="0" w:space="0" w:color="auto"/>
        <w:right w:val="none" w:sz="0" w:space="0" w:color="auto"/>
      </w:divBdr>
    </w:div>
    <w:div w:id="157697040">
      <w:bodyDiv w:val="1"/>
      <w:marLeft w:val="0"/>
      <w:marRight w:val="0"/>
      <w:marTop w:val="0"/>
      <w:marBottom w:val="0"/>
      <w:divBdr>
        <w:top w:val="none" w:sz="0" w:space="0" w:color="auto"/>
        <w:left w:val="none" w:sz="0" w:space="0" w:color="auto"/>
        <w:bottom w:val="none" w:sz="0" w:space="0" w:color="auto"/>
        <w:right w:val="none" w:sz="0" w:space="0" w:color="auto"/>
      </w:divBdr>
    </w:div>
    <w:div w:id="161625374">
      <w:bodyDiv w:val="1"/>
      <w:marLeft w:val="0"/>
      <w:marRight w:val="0"/>
      <w:marTop w:val="0"/>
      <w:marBottom w:val="0"/>
      <w:divBdr>
        <w:top w:val="none" w:sz="0" w:space="0" w:color="auto"/>
        <w:left w:val="none" w:sz="0" w:space="0" w:color="auto"/>
        <w:bottom w:val="none" w:sz="0" w:space="0" w:color="auto"/>
        <w:right w:val="none" w:sz="0" w:space="0" w:color="auto"/>
      </w:divBdr>
    </w:div>
    <w:div w:id="178739532">
      <w:bodyDiv w:val="1"/>
      <w:marLeft w:val="0"/>
      <w:marRight w:val="0"/>
      <w:marTop w:val="0"/>
      <w:marBottom w:val="0"/>
      <w:divBdr>
        <w:top w:val="none" w:sz="0" w:space="0" w:color="auto"/>
        <w:left w:val="none" w:sz="0" w:space="0" w:color="auto"/>
        <w:bottom w:val="none" w:sz="0" w:space="0" w:color="auto"/>
        <w:right w:val="none" w:sz="0" w:space="0" w:color="auto"/>
      </w:divBdr>
    </w:div>
    <w:div w:id="186678144">
      <w:bodyDiv w:val="1"/>
      <w:marLeft w:val="0"/>
      <w:marRight w:val="0"/>
      <w:marTop w:val="0"/>
      <w:marBottom w:val="0"/>
      <w:divBdr>
        <w:top w:val="none" w:sz="0" w:space="0" w:color="auto"/>
        <w:left w:val="none" w:sz="0" w:space="0" w:color="auto"/>
        <w:bottom w:val="none" w:sz="0" w:space="0" w:color="auto"/>
        <w:right w:val="none" w:sz="0" w:space="0" w:color="auto"/>
      </w:divBdr>
    </w:div>
    <w:div w:id="186912318">
      <w:bodyDiv w:val="1"/>
      <w:marLeft w:val="0"/>
      <w:marRight w:val="0"/>
      <w:marTop w:val="0"/>
      <w:marBottom w:val="0"/>
      <w:divBdr>
        <w:top w:val="none" w:sz="0" w:space="0" w:color="auto"/>
        <w:left w:val="none" w:sz="0" w:space="0" w:color="auto"/>
        <w:bottom w:val="none" w:sz="0" w:space="0" w:color="auto"/>
        <w:right w:val="none" w:sz="0" w:space="0" w:color="auto"/>
      </w:divBdr>
    </w:div>
    <w:div w:id="222183944">
      <w:bodyDiv w:val="1"/>
      <w:marLeft w:val="0"/>
      <w:marRight w:val="0"/>
      <w:marTop w:val="0"/>
      <w:marBottom w:val="0"/>
      <w:divBdr>
        <w:top w:val="none" w:sz="0" w:space="0" w:color="auto"/>
        <w:left w:val="none" w:sz="0" w:space="0" w:color="auto"/>
        <w:bottom w:val="none" w:sz="0" w:space="0" w:color="auto"/>
        <w:right w:val="none" w:sz="0" w:space="0" w:color="auto"/>
      </w:divBdr>
    </w:div>
    <w:div w:id="261501840">
      <w:bodyDiv w:val="1"/>
      <w:marLeft w:val="0"/>
      <w:marRight w:val="0"/>
      <w:marTop w:val="0"/>
      <w:marBottom w:val="0"/>
      <w:divBdr>
        <w:top w:val="none" w:sz="0" w:space="0" w:color="auto"/>
        <w:left w:val="none" w:sz="0" w:space="0" w:color="auto"/>
        <w:bottom w:val="none" w:sz="0" w:space="0" w:color="auto"/>
        <w:right w:val="none" w:sz="0" w:space="0" w:color="auto"/>
      </w:divBdr>
    </w:div>
    <w:div w:id="276300280">
      <w:bodyDiv w:val="1"/>
      <w:marLeft w:val="0"/>
      <w:marRight w:val="0"/>
      <w:marTop w:val="0"/>
      <w:marBottom w:val="0"/>
      <w:divBdr>
        <w:top w:val="none" w:sz="0" w:space="0" w:color="auto"/>
        <w:left w:val="none" w:sz="0" w:space="0" w:color="auto"/>
        <w:bottom w:val="none" w:sz="0" w:space="0" w:color="auto"/>
        <w:right w:val="none" w:sz="0" w:space="0" w:color="auto"/>
      </w:divBdr>
    </w:div>
    <w:div w:id="341664564">
      <w:bodyDiv w:val="1"/>
      <w:marLeft w:val="0"/>
      <w:marRight w:val="0"/>
      <w:marTop w:val="0"/>
      <w:marBottom w:val="0"/>
      <w:divBdr>
        <w:top w:val="none" w:sz="0" w:space="0" w:color="auto"/>
        <w:left w:val="none" w:sz="0" w:space="0" w:color="auto"/>
        <w:bottom w:val="none" w:sz="0" w:space="0" w:color="auto"/>
        <w:right w:val="none" w:sz="0" w:space="0" w:color="auto"/>
      </w:divBdr>
    </w:div>
    <w:div w:id="368065115">
      <w:bodyDiv w:val="1"/>
      <w:marLeft w:val="0"/>
      <w:marRight w:val="0"/>
      <w:marTop w:val="0"/>
      <w:marBottom w:val="0"/>
      <w:divBdr>
        <w:top w:val="none" w:sz="0" w:space="0" w:color="auto"/>
        <w:left w:val="none" w:sz="0" w:space="0" w:color="auto"/>
        <w:bottom w:val="none" w:sz="0" w:space="0" w:color="auto"/>
        <w:right w:val="none" w:sz="0" w:space="0" w:color="auto"/>
      </w:divBdr>
    </w:div>
    <w:div w:id="369459017">
      <w:bodyDiv w:val="1"/>
      <w:marLeft w:val="0"/>
      <w:marRight w:val="0"/>
      <w:marTop w:val="0"/>
      <w:marBottom w:val="0"/>
      <w:divBdr>
        <w:top w:val="none" w:sz="0" w:space="0" w:color="auto"/>
        <w:left w:val="none" w:sz="0" w:space="0" w:color="auto"/>
        <w:bottom w:val="none" w:sz="0" w:space="0" w:color="auto"/>
        <w:right w:val="none" w:sz="0" w:space="0" w:color="auto"/>
      </w:divBdr>
    </w:div>
    <w:div w:id="374232325">
      <w:bodyDiv w:val="1"/>
      <w:marLeft w:val="0"/>
      <w:marRight w:val="0"/>
      <w:marTop w:val="0"/>
      <w:marBottom w:val="0"/>
      <w:divBdr>
        <w:top w:val="none" w:sz="0" w:space="0" w:color="auto"/>
        <w:left w:val="none" w:sz="0" w:space="0" w:color="auto"/>
        <w:bottom w:val="none" w:sz="0" w:space="0" w:color="auto"/>
        <w:right w:val="none" w:sz="0" w:space="0" w:color="auto"/>
      </w:divBdr>
    </w:div>
    <w:div w:id="390082226">
      <w:bodyDiv w:val="1"/>
      <w:marLeft w:val="0"/>
      <w:marRight w:val="0"/>
      <w:marTop w:val="0"/>
      <w:marBottom w:val="0"/>
      <w:divBdr>
        <w:top w:val="none" w:sz="0" w:space="0" w:color="auto"/>
        <w:left w:val="none" w:sz="0" w:space="0" w:color="auto"/>
        <w:bottom w:val="none" w:sz="0" w:space="0" w:color="auto"/>
        <w:right w:val="none" w:sz="0" w:space="0" w:color="auto"/>
      </w:divBdr>
    </w:div>
    <w:div w:id="416022641">
      <w:bodyDiv w:val="1"/>
      <w:marLeft w:val="0"/>
      <w:marRight w:val="0"/>
      <w:marTop w:val="0"/>
      <w:marBottom w:val="0"/>
      <w:divBdr>
        <w:top w:val="none" w:sz="0" w:space="0" w:color="auto"/>
        <w:left w:val="none" w:sz="0" w:space="0" w:color="auto"/>
        <w:bottom w:val="none" w:sz="0" w:space="0" w:color="auto"/>
        <w:right w:val="none" w:sz="0" w:space="0" w:color="auto"/>
      </w:divBdr>
    </w:div>
    <w:div w:id="424229362">
      <w:bodyDiv w:val="1"/>
      <w:marLeft w:val="0"/>
      <w:marRight w:val="0"/>
      <w:marTop w:val="0"/>
      <w:marBottom w:val="0"/>
      <w:divBdr>
        <w:top w:val="none" w:sz="0" w:space="0" w:color="auto"/>
        <w:left w:val="none" w:sz="0" w:space="0" w:color="auto"/>
        <w:bottom w:val="none" w:sz="0" w:space="0" w:color="auto"/>
        <w:right w:val="none" w:sz="0" w:space="0" w:color="auto"/>
      </w:divBdr>
    </w:div>
    <w:div w:id="460726597">
      <w:bodyDiv w:val="1"/>
      <w:marLeft w:val="0"/>
      <w:marRight w:val="0"/>
      <w:marTop w:val="0"/>
      <w:marBottom w:val="0"/>
      <w:divBdr>
        <w:top w:val="none" w:sz="0" w:space="0" w:color="auto"/>
        <w:left w:val="none" w:sz="0" w:space="0" w:color="auto"/>
        <w:bottom w:val="none" w:sz="0" w:space="0" w:color="auto"/>
        <w:right w:val="none" w:sz="0" w:space="0" w:color="auto"/>
      </w:divBdr>
    </w:div>
    <w:div w:id="470950889">
      <w:bodyDiv w:val="1"/>
      <w:marLeft w:val="0"/>
      <w:marRight w:val="0"/>
      <w:marTop w:val="0"/>
      <w:marBottom w:val="0"/>
      <w:divBdr>
        <w:top w:val="none" w:sz="0" w:space="0" w:color="auto"/>
        <w:left w:val="none" w:sz="0" w:space="0" w:color="auto"/>
        <w:bottom w:val="none" w:sz="0" w:space="0" w:color="auto"/>
        <w:right w:val="none" w:sz="0" w:space="0" w:color="auto"/>
      </w:divBdr>
    </w:div>
    <w:div w:id="473760695">
      <w:bodyDiv w:val="1"/>
      <w:marLeft w:val="0"/>
      <w:marRight w:val="0"/>
      <w:marTop w:val="0"/>
      <w:marBottom w:val="0"/>
      <w:divBdr>
        <w:top w:val="none" w:sz="0" w:space="0" w:color="auto"/>
        <w:left w:val="none" w:sz="0" w:space="0" w:color="auto"/>
        <w:bottom w:val="none" w:sz="0" w:space="0" w:color="auto"/>
        <w:right w:val="none" w:sz="0" w:space="0" w:color="auto"/>
      </w:divBdr>
    </w:div>
    <w:div w:id="485169400">
      <w:bodyDiv w:val="1"/>
      <w:marLeft w:val="0"/>
      <w:marRight w:val="0"/>
      <w:marTop w:val="0"/>
      <w:marBottom w:val="0"/>
      <w:divBdr>
        <w:top w:val="none" w:sz="0" w:space="0" w:color="auto"/>
        <w:left w:val="none" w:sz="0" w:space="0" w:color="auto"/>
        <w:bottom w:val="none" w:sz="0" w:space="0" w:color="auto"/>
        <w:right w:val="none" w:sz="0" w:space="0" w:color="auto"/>
      </w:divBdr>
    </w:div>
    <w:div w:id="489567705">
      <w:bodyDiv w:val="1"/>
      <w:marLeft w:val="0"/>
      <w:marRight w:val="0"/>
      <w:marTop w:val="0"/>
      <w:marBottom w:val="0"/>
      <w:divBdr>
        <w:top w:val="none" w:sz="0" w:space="0" w:color="auto"/>
        <w:left w:val="none" w:sz="0" w:space="0" w:color="auto"/>
        <w:bottom w:val="none" w:sz="0" w:space="0" w:color="auto"/>
        <w:right w:val="none" w:sz="0" w:space="0" w:color="auto"/>
      </w:divBdr>
    </w:div>
    <w:div w:id="514810862">
      <w:bodyDiv w:val="1"/>
      <w:marLeft w:val="0"/>
      <w:marRight w:val="0"/>
      <w:marTop w:val="0"/>
      <w:marBottom w:val="0"/>
      <w:divBdr>
        <w:top w:val="none" w:sz="0" w:space="0" w:color="auto"/>
        <w:left w:val="none" w:sz="0" w:space="0" w:color="auto"/>
        <w:bottom w:val="none" w:sz="0" w:space="0" w:color="auto"/>
        <w:right w:val="none" w:sz="0" w:space="0" w:color="auto"/>
      </w:divBdr>
    </w:div>
    <w:div w:id="525950714">
      <w:bodyDiv w:val="1"/>
      <w:marLeft w:val="0"/>
      <w:marRight w:val="0"/>
      <w:marTop w:val="0"/>
      <w:marBottom w:val="0"/>
      <w:divBdr>
        <w:top w:val="none" w:sz="0" w:space="0" w:color="auto"/>
        <w:left w:val="none" w:sz="0" w:space="0" w:color="auto"/>
        <w:bottom w:val="none" w:sz="0" w:space="0" w:color="auto"/>
        <w:right w:val="none" w:sz="0" w:space="0" w:color="auto"/>
      </w:divBdr>
    </w:div>
    <w:div w:id="545218631">
      <w:bodyDiv w:val="1"/>
      <w:marLeft w:val="0"/>
      <w:marRight w:val="0"/>
      <w:marTop w:val="0"/>
      <w:marBottom w:val="0"/>
      <w:divBdr>
        <w:top w:val="none" w:sz="0" w:space="0" w:color="auto"/>
        <w:left w:val="none" w:sz="0" w:space="0" w:color="auto"/>
        <w:bottom w:val="none" w:sz="0" w:space="0" w:color="auto"/>
        <w:right w:val="none" w:sz="0" w:space="0" w:color="auto"/>
      </w:divBdr>
    </w:div>
    <w:div w:id="553127254">
      <w:bodyDiv w:val="1"/>
      <w:marLeft w:val="0"/>
      <w:marRight w:val="0"/>
      <w:marTop w:val="0"/>
      <w:marBottom w:val="0"/>
      <w:divBdr>
        <w:top w:val="none" w:sz="0" w:space="0" w:color="auto"/>
        <w:left w:val="none" w:sz="0" w:space="0" w:color="auto"/>
        <w:bottom w:val="none" w:sz="0" w:space="0" w:color="auto"/>
        <w:right w:val="none" w:sz="0" w:space="0" w:color="auto"/>
      </w:divBdr>
    </w:div>
    <w:div w:id="563877817">
      <w:bodyDiv w:val="1"/>
      <w:marLeft w:val="0"/>
      <w:marRight w:val="0"/>
      <w:marTop w:val="0"/>
      <w:marBottom w:val="0"/>
      <w:divBdr>
        <w:top w:val="none" w:sz="0" w:space="0" w:color="auto"/>
        <w:left w:val="none" w:sz="0" w:space="0" w:color="auto"/>
        <w:bottom w:val="none" w:sz="0" w:space="0" w:color="auto"/>
        <w:right w:val="none" w:sz="0" w:space="0" w:color="auto"/>
      </w:divBdr>
    </w:div>
    <w:div w:id="572660329">
      <w:bodyDiv w:val="1"/>
      <w:marLeft w:val="0"/>
      <w:marRight w:val="0"/>
      <w:marTop w:val="0"/>
      <w:marBottom w:val="0"/>
      <w:divBdr>
        <w:top w:val="none" w:sz="0" w:space="0" w:color="auto"/>
        <w:left w:val="none" w:sz="0" w:space="0" w:color="auto"/>
        <w:bottom w:val="none" w:sz="0" w:space="0" w:color="auto"/>
        <w:right w:val="none" w:sz="0" w:space="0" w:color="auto"/>
      </w:divBdr>
    </w:div>
    <w:div w:id="575743688">
      <w:bodyDiv w:val="1"/>
      <w:marLeft w:val="0"/>
      <w:marRight w:val="0"/>
      <w:marTop w:val="0"/>
      <w:marBottom w:val="0"/>
      <w:divBdr>
        <w:top w:val="none" w:sz="0" w:space="0" w:color="auto"/>
        <w:left w:val="none" w:sz="0" w:space="0" w:color="auto"/>
        <w:bottom w:val="none" w:sz="0" w:space="0" w:color="auto"/>
        <w:right w:val="none" w:sz="0" w:space="0" w:color="auto"/>
      </w:divBdr>
    </w:div>
    <w:div w:id="610018222">
      <w:bodyDiv w:val="1"/>
      <w:marLeft w:val="0"/>
      <w:marRight w:val="0"/>
      <w:marTop w:val="0"/>
      <w:marBottom w:val="0"/>
      <w:divBdr>
        <w:top w:val="none" w:sz="0" w:space="0" w:color="auto"/>
        <w:left w:val="none" w:sz="0" w:space="0" w:color="auto"/>
        <w:bottom w:val="none" w:sz="0" w:space="0" w:color="auto"/>
        <w:right w:val="none" w:sz="0" w:space="0" w:color="auto"/>
      </w:divBdr>
    </w:div>
    <w:div w:id="614873090">
      <w:bodyDiv w:val="1"/>
      <w:marLeft w:val="0"/>
      <w:marRight w:val="0"/>
      <w:marTop w:val="0"/>
      <w:marBottom w:val="0"/>
      <w:divBdr>
        <w:top w:val="none" w:sz="0" w:space="0" w:color="auto"/>
        <w:left w:val="none" w:sz="0" w:space="0" w:color="auto"/>
        <w:bottom w:val="none" w:sz="0" w:space="0" w:color="auto"/>
        <w:right w:val="none" w:sz="0" w:space="0" w:color="auto"/>
      </w:divBdr>
    </w:div>
    <w:div w:id="630094623">
      <w:bodyDiv w:val="1"/>
      <w:marLeft w:val="0"/>
      <w:marRight w:val="0"/>
      <w:marTop w:val="0"/>
      <w:marBottom w:val="0"/>
      <w:divBdr>
        <w:top w:val="none" w:sz="0" w:space="0" w:color="auto"/>
        <w:left w:val="none" w:sz="0" w:space="0" w:color="auto"/>
        <w:bottom w:val="none" w:sz="0" w:space="0" w:color="auto"/>
        <w:right w:val="none" w:sz="0" w:space="0" w:color="auto"/>
      </w:divBdr>
    </w:div>
    <w:div w:id="641957721">
      <w:bodyDiv w:val="1"/>
      <w:marLeft w:val="0"/>
      <w:marRight w:val="0"/>
      <w:marTop w:val="0"/>
      <w:marBottom w:val="0"/>
      <w:divBdr>
        <w:top w:val="none" w:sz="0" w:space="0" w:color="auto"/>
        <w:left w:val="none" w:sz="0" w:space="0" w:color="auto"/>
        <w:bottom w:val="none" w:sz="0" w:space="0" w:color="auto"/>
        <w:right w:val="none" w:sz="0" w:space="0" w:color="auto"/>
      </w:divBdr>
    </w:div>
    <w:div w:id="644044244">
      <w:bodyDiv w:val="1"/>
      <w:marLeft w:val="0"/>
      <w:marRight w:val="0"/>
      <w:marTop w:val="0"/>
      <w:marBottom w:val="0"/>
      <w:divBdr>
        <w:top w:val="none" w:sz="0" w:space="0" w:color="auto"/>
        <w:left w:val="none" w:sz="0" w:space="0" w:color="auto"/>
        <w:bottom w:val="none" w:sz="0" w:space="0" w:color="auto"/>
        <w:right w:val="none" w:sz="0" w:space="0" w:color="auto"/>
      </w:divBdr>
    </w:div>
    <w:div w:id="644815458">
      <w:bodyDiv w:val="1"/>
      <w:marLeft w:val="0"/>
      <w:marRight w:val="0"/>
      <w:marTop w:val="0"/>
      <w:marBottom w:val="0"/>
      <w:divBdr>
        <w:top w:val="none" w:sz="0" w:space="0" w:color="auto"/>
        <w:left w:val="none" w:sz="0" w:space="0" w:color="auto"/>
        <w:bottom w:val="none" w:sz="0" w:space="0" w:color="auto"/>
        <w:right w:val="none" w:sz="0" w:space="0" w:color="auto"/>
      </w:divBdr>
    </w:div>
    <w:div w:id="647395945">
      <w:bodyDiv w:val="1"/>
      <w:marLeft w:val="0"/>
      <w:marRight w:val="0"/>
      <w:marTop w:val="0"/>
      <w:marBottom w:val="0"/>
      <w:divBdr>
        <w:top w:val="none" w:sz="0" w:space="0" w:color="auto"/>
        <w:left w:val="none" w:sz="0" w:space="0" w:color="auto"/>
        <w:bottom w:val="none" w:sz="0" w:space="0" w:color="auto"/>
        <w:right w:val="none" w:sz="0" w:space="0" w:color="auto"/>
      </w:divBdr>
    </w:div>
    <w:div w:id="652222333">
      <w:bodyDiv w:val="1"/>
      <w:marLeft w:val="0"/>
      <w:marRight w:val="0"/>
      <w:marTop w:val="0"/>
      <w:marBottom w:val="0"/>
      <w:divBdr>
        <w:top w:val="none" w:sz="0" w:space="0" w:color="auto"/>
        <w:left w:val="none" w:sz="0" w:space="0" w:color="auto"/>
        <w:bottom w:val="none" w:sz="0" w:space="0" w:color="auto"/>
        <w:right w:val="none" w:sz="0" w:space="0" w:color="auto"/>
      </w:divBdr>
    </w:div>
    <w:div w:id="674921583">
      <w:bodyDiv w:val="1"/>
      <w:marLeft w:val="0"/>
      <w:marRight w:val="0"/>
      <w:marTop w:val="0"/>
      <w:marBottom w:val="0"/>
      <w:divBdr>
        <w:top w:val="none" w:sz="0" w:space="0" w:color="auto"/>
        <w:left w:val="none" w:sz="0" w:space="0" w:color="auto"/>
        <w:bottom w:val="none" w:sz="0" w:space="0" w:color="auto"/>
        <w:right w:val="none" w:sz="0" w:space="0" w:color="auto"/>
      </w:divBdr>
    </w:div>
    <w:div w:id="677735503">
      <w:bodyDiv w:val="1"/>
      <w:marLeft w:val="0"/>
      <w:marRight w:val="0"/>
      <w:marTop w:val="0"/>
      <w:marBottom w:val="0"/>
      <w:divBdr>
        <w:top w:val="none" w:sz="0" w:space="0" w:color="auto"/>
        <w:left w:val="none" w:sz="0" w:space="0" w:color="auto"/>
        <w:bottom w:val="none" w:sz="0" w:space="0" w:color="auto"/>
        <w:right w:val="none" w:sz="0" w:space="0" w:color="auto"/>
      </w:divBdr>
    </w:div>
    <w:div w:id="681905089">
      <w:bodyDiv w:val="1"/>
      <w:marLeft w:val="0"/>
      <w:marRight w:val="0"/>
      <w:marTop w:val="0"/>
      <w:marBottom w:val="0"/>
      <w:divBdr>
        <w:top w:val="none" w:sz="0" w:space="0" w:color="auto"/>
        <w:left w:val="none" w:sz="0" w:space="0" w:color="auto"/>
        <w:bottom w:val="none" w:sz="0" w:space="0" w:color="auto"/>
        <w:right w:val="none" w:sz="0" w:space="0" w:color="auto"/>
      </w:divBdr>
    </w:div>
    <w:div w:id="692801751">
      <w:bodyDiv w:val="1"/>
      <w:marLeft w:val="0"/>
      <w:marRight w:val="0"/>
      <w:marTop w:val="0"/>
      <w:marBottom w:val="0"/>
      <w:divBdr>
        <w:top w:val="none" w:sz="0" w:space="0" w:color="auto"/>
        <w:left w:val="none" w:sz="0" w:space="0" w:color="auto"/>
        <w:bottom w:val="none" w:sz="0" w:space="0" w:color="auto"/>
        <w:right w:val="none" w:sz="0" w:space="0" w:color="auto"/>
      </w:divBdr>
    </w:div>
    <w:div w:id="694579735">
      <w:bodyDiv w:val="1"/>
      <w:marLeft w:val="0"/>
      <w:marRight w:val="0"/>
      <w:marTop w:val="0"/>
      <w:marBottom w:val="0"/>
      <w:divBdr>
        <w:top w:val="none" w:sz="0" w:space="0" w:color="auto"/>
        <w:left w:val="none" w:sz="0" w:space="0" w:color="auto"/>
        <w:bottom w:val="none" w:sz="0" w:space="0" w:color="auto"/>
        <w:right w:val="none" w:sz="0" w:space="0" w:color="auto"/>
      </w:divBdr>
    </w:div>
    <w:div w:id="696779383">
      <w:bodyDiv w:val="1"/>
      <w:marLeft w:val="0"/>
      <w:marRight w:val="0"/>
      <w:marTop w:val="0"/>
      <w:marBottom w:val="0"/>
      <w:divBdr>
        <w:top w:val="none" w:sz="0" w:space="0" w:color="auto"/>
        <w:left w:val="none" w:sz="0" w:space="0" w:color="auto"/>
        <w:bottom w:val="none" w:sz="0" w:space="0" w:color="auto"/>
        <w:right w:val="none" w:sz="0" w:space="0" w:color="auto"/>
      </w:divBdr>
    </w:div>
    <w:div w:id="705062133">
      <w:bodyDiv w:val="1"/>
      <w:marLeft w:val="0"/>
      <w:marRight w:val="0"/>
      <w:marTop w:val="0"/>
      <w:marBottom w:val="0"/>
      <w:divBdr>
        <w:top w:val="none" w:sz="0" w:space="0" w:color="auto"/>
        <w:left w:val="none" w:sz="0" w:space="0" w:color="auto"/>
        <w:bottom w:val="none" w:sz="0" w:space="0" w:color="auto"/>
        <w:right w:val="none" w:sz="0" w:space="0" w:color="auto"/>
      </w:divBdr>
    </w:div>
    <w:div w:id="708649364">
      <w:bodyDiv w:val="1"/>
      <w:marLeft w:val="0"/>
      <w:marRight w:val="0"/>
      <w:marTop w:val="0"/>
      <w:marBottom w:val="0"/>
      <w:divBdr>
        <w:top w:val="none" w:sz="0" w:space="0" w:color="auto"/>
        <w:left w:val="none" w:sz="0" w:space="0" w:color="auto"/>
        <w:bottom w:val="none" w:sz="0" w:space="0" w:color="auto"/>
        <w:right w:val="none" w:sz="0" w:space="0" w:color="auto"/>
      </w:divBdr>
    </w:div>
    <w:div w:id="713845199">
      <w:bodyDiv w:val="1"/>
      <w:marLeft w:val="0"/>
      <w:marRight w:val="0"/>
      <w:marTop w:val="0"/>
      <w:marBottom w:val="0"/>
      <w:divBdr>
        <w:top w:val="none" w:sz="0" w:space="0" w:color="auto"/>
        <w:left w:val="none" w:sz="0" w:space="0" w:color="auto"/>
        <w:bottom w:val="none" w:sz="0" w:space="0" w:color="auto"/>
        <w:right w:val="none" w:sz="0" w:space="0" w:color="auto"/>
      </w:divBdr>
    </w:div>
    <w:div w:id="717508490">
      <w:bodyDiv w:val="1"/>
      <w:marLeft w:val="0"/>
      <w:marRight w:val="0"/>
      <w:marTop w:val="0"/>
      <w:marBottom w:val="0"/>
      <w:divBdr>
        <w:top w:val="none" w:sz="0" w:space="0" w:color="auto"/>
        <w:left w:val="none" w:sz="0" w:space="0" w:color="auto"/>
        <w:bottom w:val="none" w:sz="0" w:space="0" w:color="auto"/>
        <w:right w:val="none" w:sz="0" w:space="0" w:color="auto"/>
      </w:divBdr>
    </w:div>
    <w:div w:id="718019772">
      <w:bodyDiv w:val="1"/>
      <w:marLeft w:val="0"/>
      <w:marRight w:val="0"/>
      <w:marTop w:val="0"/>
      <w:marBottom w:val="0"/>
      <w:divBdr>
        <w:top w:val="none" w:sz="0" w:space="0" w:color="auto"/>
        <w:left w:val="none" w:sz="0" w:space="0" w:color="auto"/>
        <w:bottom w:val="none" w:sz="0" w:space="0" w:color="auto"/>
        <w:right w:val="none" w:sz="0" w:space="0" w:color="auto"/>
      </w:divBdr>
    </w:div>
    <w:div w:id="719400903">
      <w:bodyDiv w:val="1"/>
      <w:marLeft w:val="0"/>
      <w:marRight w:val="0"/>
      <w:marTop w:val="0"/>
      <w:marBottom w:val="0"/>
      <w:divBdr>
        <w:top w:val="none" w:sz="0" w:space="0" w:color="auto"/>
        <w:left w:val="none" w:sz="0" w:space="0" w:color="auto"/>
        <w:bottom w:val="none" w:sz="0" w:space="0" w:color="auto"/>
        <w:right w:val="none" w:sz="0" w:space="0" w:color="auto"/>
      </w:divBdr>
    </w:div>
    <w:div w:id="730152687">
      <w:bodyDiv w:val="1"/>
      <w:marLeft w:val="0"/>
      <w:marRight w:val="0"/>
      <w:marTop w:val="0"/>
      <w:marBottom w:val="0"/>
      <w:divBdr>
        <w:top w:val="none" w:sz="0" w:space="0" w:color="auto"/>
        <w:left w:val="none" w:sz="0" w:space="0" w:color="auto"/>
        <w:bottom w:val="none" w:sz="0" w:space="0" w:color="auto"/>
        <w:right w:val="none" w:sz="0" w:space="0" w:color="auto"/>
      </w:divBdr>
    </w:div>
    <w:div w:id="732238190">
      <w:bodyDiv w:val="1"/>
      <w:marLeft w:val="0"/>
      <w:marRight w:val="0"/>
      <w:marTop w:val="0"/>
      <w:marBottom w:val="0"/>
      <w:divBdr>
        <w:top w:val="none" w:sz="0" w:space="0" w:color="auto"/>
        <w:left w:val="none" w:sz="0" w:space="0" w:color="auto"/>
        <w:bottom w:val="none" w:sz="0" w:space="0" w:color="auto"/>
        <w:right w:val="none" w:sz="0" w:space="0" w:color="auto"/>
      </w:divBdr>
    </w:div>
    <w:div w:id="749011903">
      <w:bodyDiv w:val="1"/>
      <w:marLeft w:val="0"/>
      <w:marRight w:val="0"/>
      <w:marTop w:val="0"/>
      <w:marBottom w:val="0"/>
      <w:divBdr>
        <w:top w:val="none" w:sz="0" w:space="0" w:color="auto"/>
        <w:left w:val="none" w:sz="0" w:space="0" w:color="auto"/>
        <w:bottom w:val="none" w:sz="0" w:space="0" w:color="auto"/>
        <w:right w:val="none" w:sz="0" w:space="0" w:color="auto"/>
      </w:divBdr>
    </w:div>
    <w:div w:id="764424943">
      <w:bodyDiv w:val="1"/>
      <w:marLeft w:val="0"/>
      <w:marRight w:val="0"/>
      <w:marTop w:val="0"/>
      <w:marBottom w:val="0"/>
      <w:divBdr>
        <w:top w:val="none" w:sz="0" w:space="0" w:color="auto"/>
        <w:left w:val="none" w:sz="0" w:space="0" w:color="auto"/>
        <w:bottom w:val="none" w:sz="0" w:space="0" w:color="auto"/>
        <w:right w:val="none" w:sz="0" w:space="0" w:color="auto"/>
      </w:divBdr>
    </w:div>
    <w:div w:id="767392156">
      <w:bodyDiv w:val="1"/>
      <w:marLeft w:val="0"/>
      <w:marRight w:val="0"/>
      <w:marTop w:val="0"/>
      <w:marBottom w:val="0"/>
      <w:divBdr>
        <w:top w:val="none" w:sz="0" w:space="0" w:color="auto"/>
        <w:left w:val="none" w:sz="0" w:space="0" w:color="auto"/>
        <w:bottom w:val="none" w:sz="0" w:space="0" w:color="auto"/>
        <w:right w:val="none" w:sz="0" w:space="0" w:color="auto"/>
      </w:divBdr>
    </w:div>
    <w:div w:id="768087191">
      <w:bodyDiv w:val="1"/>
      <w:marLeft w:val="0"/>
      <w:marRight w:val="0"/>
      <w:marTop w:val="0"/>
      <w:marBottom w:val="0"/>
      <w:divBdr>
        <w:top w:val="none" w:sz="0" w:space="0" w:color="auto"/>
        <w:left w:val="none" w:sz="0" w:space="0" w:color="auto"/>
        <w:bottom w:val="none" w:sz="0" w:space="0" w:color="auto"/>
        <w:right w:val="none" w:sz="0" w:space="0" w:color="auto"/>
      </w:divBdr>
    </w:div>
    <w:div w:id="776633995">
      <w:bodyDiv w:val="1"/>
      <w:marLeft w:val="0"/>
      <w:marRight w:val="0"/>
      <w:marTop w:val="0"/>
      <w:marBottom w:val="0"/>
      <w:divBdr>
        <w:top w:val="none" w:sz="0" w:space="0" w:color="auto"/>
        <w:left w:val="none" w:sz="0" w:space="0" w:color="auto"/>
        <w:bottom w:val="none" w:sz="0" w:space="0" w:color="auto"/>
        <w:right w:val="none" w:sz="0" w:space="0" w:color="auto"/>
      </w:divBdr>
    </w:div>
    <w:div w:id="810556005">
      <w:bodyDiv w:val="1"/>
      <w:marLeft w:val="0"/>
      <w:marRight w:val="0"/>
      <w:marTop w:val="0"/>
      <w:marBottom w:val="0"/>
      <w:divBdr>
        <w:top w:val="none" w:sz="0" w:space="0" w:color="auto"/>
        <w:left w:val="none" w:sz="0" w:space="0" w:color="auto"/>
        <w:bottom w:val="none" w:sz="0" w:space="0" w:color="auto"/>
        <w:right w:val="none" w:sz="0" w:space="0" w:color="auto"/>
      </w:divBdr>
    </w:div>
    <w:div w:id="820120701">
      <w:bodyDiv w:val="1"/>
      <w:marLeft w:val="0"/>
      <w:marRight w:val="0"/>
      <w:marTop w:val="0"/>
      <w:marBottom w:val="0"/>
      <w:divBdr>
        <w:top w:val="none" w:sz="0" w:space="0" w:color="auto"/>
        <w:left w:val="none" w:sz="0" w:space="0" w:color="auto"/>
        <w:bottom w:val="none" w:sz="0" w:space="0" w:color="auto"/>
        <w:right w:val="none" w:sz="0" w:space="0" w:color="auto"/>
      </w:divBdr>
    </w:div>
    <w:div w:id="834030869">
      <w:bodyDiv w:val="1"/>
      <w:marLeft w:val="0"/>
      <w:marRight w:val="0"/>
      <w:marTop w:val="0"/>
      <w:marBottom w:val="0"/>
      <w:divBdr>
        <w:top w:val="none" w:sz="0" w:space="0" w:color="auto"/>
        <w:left w:val="none" w:sz="0" w:space="0" w:color="auto"/>
        <w:bottom w:val="none" w:sz="0" w:space="0" w:color="auto"/>
        <w:right w:val="none" w:sz="0" w:space="0" w:color="auto"/>
      </w:divBdr>
    </w:div>
    <w:div w:id="835265037">
      <w:bodyDiv w:val="1"/>
      <w:marLeft w:val="0"/>
      <w:marRight w:val="0"/>
      <w:marTop w:val="0"/>
      <w:marBottom w:val="0"/>
      <w:divBdr>
        <w:top w:val="none" w:sz="0" w:space="0" w:color="auto"/>
        <w:left w:val="none" w:sz="0" w:space="0" w:color="auto"/>
        <w:bottom w:val="none" w:sz="0" w:space="0" w:color="auto"/>
        <w:right w:val="none" w:sz="0" w:space="0" w:color="auto"/>
      </w:divBdr>
    </w:div>
    <w:div w:id="842402753">
      <w:bodyDiv w:val="1"/>
      <w:marLeft w:val="0"/>
      <w:marRight w:val="0"/>
      <w:marTop w:val="0"/>
      <w:marBottom w:val="0"/>
      <w:divBdr>
        <w:top w:val="none" w:sz="0" w:space="0" w:color="auto"/>
        <w:left w:val="none" w:sz="0" w:space="0" w:color="auto"/>
        <w:bottom w:val="none" w:sz="0" w:space="0" w:color="auto"/>
        <w:right w:val="none" w:sz="0" w:space="0" w:color="auto"/>
      </w:divBdr>
    </w:div>
    <w:div w:id="842746444">
      <w:bodyDiv w:val="1"/>
      <w:marLeft w:val="0"/>
      <w:marRight w:val="0"/>
      <w:marTop w:val="0"/>
      <w:marBottom w:val="0"/>
      <w:divBdr>
        <w:top w:val="none" w:sz="0" w:space="0" w:color="auto"/>
        <w:left w:val="none" w:sz="0" w:space="0" w:color="auto"/>
        <w:bottom w:val="none" w:sz="0" w:space="0" w:color="auto"/>
        <w:right w:val="none" w:sz="0" w:space="0" w:color="auto"/>
      </w:divBdr>
    </w:div>
    <w:div w:id="859011096">
      <w:bodyDiv w:val="1"/>
      <w:marLeft w:val="0"/>
      <w:marRight w:val="0"/>
      <w:marTop w:val="0"/>
      <w:marBottom w:val="0"/>
      <w:divBdr>
        <w:top w:val="none" w:sz="0" w:space="0" w:color="auto"/>
        <w:left w:val="none" w:sz="0" w:space="0" w:color="auto"/>
        <w:bottom w:val="none" w:sz="0" w:space="0" w:color="auto"/>
        <w:right w:val="none" w:sz="0" w:space="0" w:color="auto"/>
      </w:divBdr>
    </w:div>
    <w:div w:id="866794627">
      <w:bodyDiv w:val="1"/>
      <w:marLeft w:val="0"/>
      <w:marRight w:val="0"/>
      <w:marTop w:val="0"/>
      <w:marBottom w:val="0"/>
      <w:divBdr>
        <w:top w:val="none" w:sz="0" w:space="0" w:color="auto"/>
        <w:left w:val="none" w:sz="0" w:space="0" w:color="auto"/>
        <w:bottom w:val="none" w:sz="0" w:space="0" w:color="auto"/>
        <w:right w:val="none" w:sz="0" w:space="0" w:color="auto"/>
      </w:divBdr>
    </w:div>
    <w:div w:id="908809292">
      <w:bodyDiv w:val="1"/>
      <w:marLeft w:val="0"/>
      <w:marRight w:val="0"/>
      <w:marTop w:val="0"/>
      <w:marBottom w:val="0"/>
      <w:divBdr>
        <w:top w:val="none" w:sz="0" w:space="0" w:color="auto"/>
        <w:left w:val="none" w:sz="0" w:space="0" w:color="auto"/>
        <w:bottom w:val="none" w:sz="0" w:space="0" w:color="auto"/>
        <w:right w:val="none" w:sz="0" w:space="0" w:color="auto"/>
      </w:divBdr>
    </w:div>
    <w:div w:id="951935401">
      <w:bodyDiv w:val="1"/>
      <w:marLeft w:val="0"/>
      <w:marRight w:val="0"/>
      <w:marTop w:val="0"/>
      <w:marBottom w:val="0"/>
      <w:divBdr>
        <w:top w:val="none" w:sz="0" w:space="0" w:color="auto"/>
        <w:left w:val="none" w:sz="0" w:space="0" w:color="auto"/>
        <w:bottom w:val="none" w:sz="0" w:space="0" w:color="auto"/>
        <w:right w:val="none" w:sz="0" w:space="0" w:color="auto"/>
      </w:divBdr>
    </w:div>
    <w:div w:id="965233397">
      <w:bodyDiv w:val="1"/>
      <w:marLeft w:val="0"/>
      <w:marRight w:val="0"/>
      <w:marTop w:val="0"/>
      <w:marBottom w:val="0"/>
      <w:divBdr>
        <w:top w:val="none" w:sz="0" w:space="0" w:color="auto"/>
        <w:left w:val="none" w:sz="0" w:space="0" w:color="auto"/>
        <w:bottom w:val="none" w:sz="0" w:space="0" w:color="auto"/>
        <w:right w:val="none" w:sz="0" w:space="0" w:color="auto"/>
      </w:divBdr>
    </w:div>
    <w:div w:id="967013350">
      <w:bodyDiv w:val="1"/>
      <w:marLeft w:val="0"/>
      <w:marRight w:val="0"/>
      <w:marTop w:val="0"/>
      <w:marBottom w:val="0"/>
      <w:divBdr>
        <w:top w:val="none" w:sz="0" w:space="0" w:color="auto"/>
        <w:left w:val="none" w:sz="0" w:space="0" w:color="auto"/>
        <w:bottom w:val="none" w:sz="0" w:space="0" w:color="auto"/>
        <w:right w:val="none" w:sz="0" w:space="0" w:color="auto"/>
      </w:divBdr>
    </w:div>
    <w:div w:id="987516908">
      <w:bodyDiv w:val="1"/>
      <w:marLeft w:val="0"/>
      <w:marRight w:val="0"/>
      <w:marTop w:val="0"/>
      <w:marBottom w:val="0"/>
      <w:divBdr>
        <w:top w:val="none" w:sz="0" w:space="0" w:color="auto"/>
        <w:left w:val="none" w:sz="0" w:space="0" w:color="auto"/>
        <w:bottom w:val="none" w:sz="0" w:space="0" w:color="auto"/>
        <w:right w:val="none" w:sz="0" w:space="0" w:color="auto"/>
      </w:divBdr>
    </w:div>
    <w:div w:id="994645171">
      <w:bodyDiv w:val="1"/>
      <w:marLeft w:val="0"/>
      <w:marRight w:val="0"/>
      <w:marTop w:val="0"/>
      <w:marBottom w:val="0"/>
      <w:divBdr>
        <w:top w:val="none" w:sz="0" w:space="0" w:color="auto"/>
        <w:left w:val="none" w:sz="0" w:space="0" w:color="auto"/>
        <w:bottom w:val="none" w:sz="0" w:space="0" w:color="auto"/>
        <w:right w:val="none" w:sz="0" w:space="0" w:color="auto"/>
      </w:divBdr>
    </w:div>
    <w:div w:id="998771147">
      <w:bodyDiv w:val="1"/>
      <w:marLeft w:val="0"/>
      <w:marRight w:val="0"/>
      <w:marTop w:val="0"/>
      <w:marBottom w:val="0"/>
      <w:divBdr>
        <w:top w:val="none" w:sz="0" w:space="0" w:color="auto"/>
        <w:left w:val="none" w:sz="0" w:space="0" w:color="auto"/>
        <w:bottom w:val="none" w:sz="0" w:space="0" w:color="auto"/>
        <w:right w:val="none" w:sz="0" w:space="0" w:color="auto"/>
      </w:divBdr>
    </w:div>
    <w:div w:id="1011185000">
      <w:bodyDiv w:val="1"/>
      <w:marLeft w:val="0"/>
      <w:marRight w:val="0"/>
      <w:marTop w:val="0"/>
      <w:marBottom w:val="0"/>
      <w:divBdr>
        <w:top w:val="none" w:sz="0" w:space="0" w:color="auto"/>
        <w:left w:val="none" w:sz="0" w:space="0" w:color="auto"/>
        <w:bottom w:val="none" w:sz="0" w:space="0" w:color="auto"/>
        <w:right w:val="none" w:sz="0" w:space="0" w:color="auto"/>
      </w:divBdr>
    </w:div>
    <w:div w:id="1036273722">
      <w:bodyDiv w:val="1"/>
      <w:marLeft w:val="0"/>
      <w:marRight w:val="0"/>
      <w:marTop w:val="0"/>
      <w:marBottom w:val="0"/>
      <w:divBdr>
        <w:top w:val="none" w:sz="0" w:space="0" w:color="auto"/>
        <w:left w:val="none" w:sz="0" w:space="0" w:color="auto"/>
        <w:bottom w:val="none" w:sz="0" w:space="0" w:color="auto"/>
        <w:right w:val="none" w:sz="0" w:space="0" w:color="auto"/>
      </w:divBdr>
    </w:div>
    <w:div w:id="1048839372">
      <w:bodyDiv w:val="1"/>
      <w:marLeft w:val="0"/>
      <w:marRight w:val="0"/>
      <w:marTop w:val="0"/>
      <w:marBottom w:val="0"/>
      <w:divBdr>
        <w:top w:val="none" w:sz="0" w:space="0" w:color="auto"/>
        <w:left w:val="none" w:sz="0" w:space="0" w:color="auto"/>
        <w:bottom w:val="none" w:sz="0" w:space="0" w:color="auto"/>
        <w:right w:val="none" w:sz="0" w:space="0" w:color="auto"/>
      </w:divBdr>
    </w:div>
    <w:div w:id="1065378837">
      <w:bodyDiv w:val="1"/>
      <w:marLeft w:val="0"/>
      <w:marRight w:val="0"/>
      <w:marTop w:val="0"/>
      <w:marBottom w:val="0"/>
      <w:divBdr>
        <w:top w:val="none" w:sz="0" w:space="0" w:color="auto"/>
        <w:left w:val="none" w:sz="0" w:space="0" w:color="auto"/>
        <w:bottom w:val="none" w:sz="0" w:space="0" w:color="auto"/>
        <w:right w:val="none" w:sz="0" w:space="0" w:color="auto"/>
      </w:divBdr>
    </w:div>
    <w:div w:id="1105005060">
      <w:bodyDiv w:val="1"/>
      <w:marLeft w:val="0"/>
      <w:marRight w:val="0"/>
      <w:marTop w:val="0"/>
      <w:marBottom w:val="0"/>
      <w:divBdr>
        <w:top w:val="none" w:sz="0" w:space="0" w:color="auto"/>
        <w:left w:val="none" w:sz="0" w:space="0" w:color="auto"/>
        <w:bottom w:val="none" w:sz="0" w:space="0" w:color="auto"/>
        <w:right w:val="none" w:sz="0" w:space="0" w:color="auto"/>
      </w:divBdr>
    </w:div>
    <w:div w:id="1129586171">
      <w:bodyDiv w:val="1"/>
      <w:marLeft w:val="0"/>
      <w:marRight w:val="0"/>
      <w:marTop w:val="0"/>
      <w:marBottom w:val="0"/>
      <w:divBdr>
        <w:top w:val="none" w:sz="0" w:space="0" w:color="auto"/>
        <w:left w:val="none" w:sz="0" w:space="0" w:color="auto"/>
        <w:bottom w:val="none" w:sz="0" w:space="0" w:color="auto"/>
        <w:right w:val="none" w:sz="0" w:space="0" w:color="auto"/>
      </w:divBdr>
    </w:div>
    <w:div w:id="1135172632">
      <w:bodyDiv w:val="1"/>
      <w:marLeft w:val="0"/>
      <w:marRight w:val="0"/>
      <w:marTop w:val="0"/>
      <w:marBottom w:val="0"/>
      <w:divBdr>
        <w:top w:val="none" w:sz="0" w:space="0" w:color="auto"/>
        <w:left w:val="none" w:sz="0" w:space="0" w:color="auto"/>
        <w:bottom w:val="none" w:sz="0" w:space="0" w:color="auto"/>
        <w:right w:val="none" w:sz="0" w:space="0" w:color="auto"/>
      </w:divBdr>
    </w:div>
    <w:div w:id="1142967123">
      <w:bodyDiv w:val="1"/>
      <w:marLeft w:val="0"/>
      <w:marRight w:val="0"/>
      <w:marTop w:val="0"/>
      <w:marBottom w:val="0"/>
      <w:divBdr>
        <w:top w:val="none" w:sz="0" w:space="0" w:color="auto"/>
        <w:left w:val="none" w:sz="0" w:space="0" w:color="auto"/>
        <w:bottom w:val="none" w:sz="0" w:space="0" w:color="auto"/>
        <w:right w:val="none" w:sz="0" w:space="0" w:color="auto"/>
      </w:divBdr>
    </w:div>
    <w:div w:id="1143304802">
      <w:bodyDiv w:val="1"/>
      <w:marLeft w:val="0"/>
      <w:marRight w:val="0"/>
      <w:marTop w:val="0"/>
      <w:marBottom w:val="0"/>
      <w:divBdr>
        <w:top w:val="none" w:sz="0" w:space="0" w:color="auto"/>
        <w:left w:val="none" w:sz="0" w:space="0" w:color="auto"/>
        <w:bottom w:val="none" w:sz="0" w:space="0" w:color="auto"/>
        <w:right w:val="none" w:sz="0" w:space="0" w:color="auto"/>
      </w:divBdr>
    </w:div>
    <w:div w:id="1153063736">
      <w:bodyDiv w:val="1"/>
      <w:marLeft w:val="0"/>
      <w:marRight w:val="0"/>
      <w:marTop w:val="0"/>
      <w:marBottom w:val="0"/>
      <w:divBdr>
        <w:top w:val="none" w:sz="0" w:space="0" w:color="auto"/>
        <w:left w:val="none" w:sz="0" w:space="0" w:color="auto"/>
        <w:bottom w:val="none" w:sz="0" w:space="0" w:color="auto"/>
        <w:right w:val="none" w:sz="0" w:space="0" w:color="auto"/>
      </w:divBdr>
    </w:div>
    <w:div w:id="1162896074">
      <w:bodyDiv w:val="1"/>
      <w:marLeft w:val="0"/>
      <w:marRight w:val="0"/>
      <w:marTop w:val="0"/>
      <w:marBottom w:val="0"/>
      <w:divBdr>
        <w:top w:val="none" w:sz="0" w:space="0" w:color="auto"/>
        <w:left w:val="none" w:sz="0" w:space="0" w:color="auto"/>
        <w:bottom w:val="none" w:sz="0" w:space="0" w:color="auto"/>
        <w:right w:val="none" w:sz="0" w:space="0" w:color="auto"/>
      </w:divBdr>
    </w:div>
    <w:div w:id="1183129800">
      <w:bodyDiv w:val="1"/>
      <w:marLeft w:val="0"/>
      <w:marRight w:val="0"/>
      <w:marTop w:val="0"/>
      <w:marBottom w:val="0"/>
      <w:divBdr>
        <w:top w:val="none" w:sz="0" w:space="0" w:color="auto"/>
        <w:left w:val="none" w:sz="0" w:space="0" w:color="auto"/>
        <w:bottom w:val="none" w:sz="0" w:space="0" w:color="auto"/>
        <w:right w:val="none" w:sz="0" w:space="0" w:color="auto"/>
      </w:divBdr>
    </w:div>
    <w:div w:id="1195801000">
      <w:bodyDiv w:val="1"/>
      <w:marLeft w:val="0"/>
      <w:marRight w:val="0"/>
      <w:marTop w:val="0"/>
      <w:marBottom w:val="0"/>
      <w:divBdr>
        <w:top w:val="none" w:sz="0" w:space="0" w:color="auto"/>
        <w:left w:val="none" w:sz="0" w:space="0" w:color="auto"/>
        <w:bottom w:val="none" w:sz="0" w:space="0" w:color="auto"/>
        <w:right w:val="none" w:sz="0" w:space="0" w:color="auto"/>
      </w:divBdr>
    </w:div>
    <w:div w:id="1208448561">
      <w:bodyDiv w:val="1"/>
      <w:marLeft w:val="0"/>
      <w:marRight w:val="0"/>
      <w:marTop w:val="0"/>
      <w:marBottom w:val="0"/>
      <w:divBdr>
        <w:top w:val="none" w:sz="0" w:space="0" w:color="auto"/>
        <w:left w:val="none" w:sz="0" w:space="0" w:color="auto"/>
        <w:bottom w:val="none" w:sz="0" w:space="0" w:color="auto"/>
        <w:right w:val="none" w:sz="0" w:space="0" w:color="auto"/>
      </w:divBdr>
    </w:div>
    <w:div w:id="1219363360">
      <w:bodyDiv w:val="1"/>
      <w:marLeft w:val="0"/>
      <w:marRight w:val="0"/>
      <w:marTop w:val="0"/>
      <w:marBottom w:val="0"/>
      <w:divBdr>
        <w:top w:val="none" w:sz="0" w:space="0" w:color="auto"/>
        <w:left w:val="none" w:sz="0" w:space="0" w:color="auto"/>
        <w:bottom w:val="none" w:sz="0" w:space="0" w:color="auto"/>
        <w:right w:val="none" w:sz="0" w:space="0" w:color="auto"/>
      </w:divBdr>
    </w:div>
    <w:div w:id="1248078951">
      <w:bodyDiv w:val="1"/>
      <w:marLeft w:val="0"/>
      <w:marRight w:val="0"/>
      <w:marTop w:val="0"/>
      <w:marBottom w:val="0"/>
      <w:divBdr>
        <w:top w:val="none" w:sz="0" w:space="0" w:color="auto"/>
        <w:left w:val="none" w:sz="0" w:space="0" w:color="auto"/>
        <w:bottom w:val="none" w:sz="0" w:space="0" w:color="auto"/>
        <w:right w:val="none" w:sz="0" w:space="0" w:color="auto"/>
      </w:divBdr>
    </w:div>
    <w:div w:id="1249803209">
      <w:bodyDiv w:val="1"/>
      <w:marLeft w:val="0"/>
      <w:marRight w:val="0"/>
      <w:marTop w:val="0"/>
      <w:marBottom w:val="0"/>
      <w:divBdr>
        <w:top w:val="none" w:sz="0" w:space="0" w:color="auto"/>
        <w:left w:val="none" w:sz="0" w:space="0" w:color="auto"/>
        <w:bottom w:val="none" w:sz="0" w:space="0" w:color="auto"/>
        <w:right w:val="none" w:sz="0" w:space="0" w:color="auto"/>
      </w:divBdr>
    </w:div>
    <w:div w:id="1280525369">
      <w:bodyDiv w:val="1"/>
      <w:marLeft w:val="0"/>
      <w:marRight w:val="0"/>
      <w:marTop w:val="0"/>
      <w:marBottom w:val="0"/>
      <w:divBdr>
        <w:top w:val="none" w:sz="0" w:space="0" w:color="auto"/>
        <w:left w:val="none" w:sz="0" w:space="0" w:color="auto"/>
        <w:bottom w:val="none" w:sz="0" w:space="0" w:color="auto"/>
        <w:right w:val="none" w:sz="0" w:space="0" w:color="auto"/>
      </w:divBdr>
    </w:div>
    <w:div w:id="1299989888">
      <w:bodyDiv w:val="1"/>
      <w:marLeft w:val="0"/>
      <w:marRight w:val="0"/>
      <w:marTop w:val="0"/>
      <w:marBottom w:val="0"/>
      <w:divBdr>
        <w:top w:val="none" w:sz="0" w:space="0" w:color="auto"/>
        <w:left w:val="none" w:sz="0" w:space="0" w:color="auto"/>
        <w:bottom w:val="none" w:sz="0" w:space="0" w:color="auto"/>
        <w:right w:val="none" w:sz="0" w:space="0" w:color="auto"/>
      </w:divBdr>
    </w:div>
    <w:div w:id="1315067704">
      <w:bodyDiv w:val="1"/>
      <w:marLeft w:val="0"/>
      <w:marRight w:val="0"/>
      <w:marTop w:val="0"/>
      <w:marBottom w:val="0"/>
      <w:divBdr>
        <w:top w:val="none" w:sz="0" w:space="0" w:color="auto"/>
        <w:left w:val="none" w:sz="0" w:space="0" w:color="auto"/>
        <w:bottom w:val="none" w:sz="0" w:space="0" w:color="auto"/>
        <w:right w:val="none" w:sz="0" w:space="0" w:color="auto"/>
      </w:divBdr>
    </w:div>
    <w:div w:id="1328552525">
      <w:bodyDiv w:val="1"/>
      <w:marLeft w:val="0"/>
      <w:marRight w:val="0"/>
      <w:marTop w:val="0"/>
      <w:marBottom w:val="0"/>
      <w:divBdr>
        <w:top w:val="none" w:sz="0" w:space="0" w:color="auto"/>
        <w:left w:val="none" w:sz="0" w:space="0" w:color="auto"/>
        <w:bottom w:val="none" w:sz="0" w:space="0" w:color="auto"/>
        <w:right w:val="none" w:sz="0" w:space="0" w:color="auto"/>
      </w:divBdr>
    </w:div>
    <w:div w:id="1338342390">
      <w:bodyDiv w:val="1"/>
      <w:marLeft w:val="0"/>
      <w:marRight w:val="0"/>
      <w:marTop w:val="0"/>
      <w:marBottom w:val="0"/>
      <w:divBdr>
        <w:top w:val="none" w:sz="0" w:space="0" w:color="auto"/>
        <w:left w:val="none" w:sz="0" w:space="0" w:color="auto"/>
        <w:bottom w:val="none" w:sz="0" w:space="0" w:color="auto"/>
        <w:right w:val="none" w:sz="0" w:space="0" w:color="auto"/>
      </w:divBdr>
    </w:div>
    <w:div w:id="1352610725">
      <w:bodyDiv w:val="1"/>
      <w:marLeft w:val="0"/>
      <w:marRight w:val="0"/>
      <w:marTop w:val="0"/>
      <w:marBottom w:val="0"/>
      <w:divBdr>
        <w:top w:val="none" w:sz="0" w:space="0" w:color="auto"/>
        <w:left w:val="none" w:sz="0" w:space="0" w:color="auto"/>
        <w:bottom w:val="none" w:sz="0" w:space="0" w:color="auto"/>
        <w:right w:val="none" w:sz="0" w:space="0" w:color="auto"/>
      </w:divBdr>
    </w:div>
    <w:div w:id="1359157600">
      <w:bodyDiv w:val="1"/>
      <w:marLeft w:val="0"/>
      <w:marRight w:val="0"/>
      <w:marTop w:val="0"/>
      <w:marBottom w:val="0"/>
      <w:divBdr>
        <w:top w:val="none" w:sz="0" w:space="0" w:color="auto"/>
        <w:left w:val="none" w:sz="0" w:space="0" w:color="auto"/>
        <w:bottom w:val="none" w:sz="0" w:space="0" w:color="auto"/>
        <w:right w:val="none" w:sz="0" w:space="0" w:color="auto"/>
      </w:divBdr>
    </w:div>
    <w:div w:id="1361584442">
      <w:bodyDiv w:val="1"/>
      <w:marLeft w:val="0"/>
      <w:marRight w:val="0"/>
      <w:marTop w:val="0"/>
      <w:marBottom w:val="0"/>
      <w:divBdr>
        <w:top w:val="none" w:sz="0" w:space="0" w:color="auto"/>
        <w:left w:val="none" w:sz="0" w:space="0" w:color="auto"/>
        <w:bottom w:val="none" w:sz="0" w:space="0" w:color="auto"/>
        <w:right w:val="none" w:sz="0" w:space="0" w:color="auto"/>
      </w:divBdr>
    </w:div>
    <w:div w:id="1368600200">
      <w:bodyDiv w:val="1"/>
      <w:marLeft w:val="0"/>
      <w:marRight w:val="0"/>
      <w:marTop w:val="0"/>
      <w:marBottom w:val="0"/>
      <w:divBdr>
        <w:top w:val="none" w:sz="0" w:space="0" w:color="auto"/>
        <w:left w:val="none" w:sz="0" w:space="0" w:color="auto"/>
        <w:bottom w:val="none" w:sz="0" w:space="0" w:color="auto"/>
        <w:right w:val="none" w:sz="0" w:space="0" w:color="auto"/>
      </w:divBdr>
    </w:div>
    <w:div w:id="1406565828">
      <w:bodyDiv w:val="1"/>
      <w:marLeft w:val="0"/>
      <w:marRight w:val="0"/>
      <w:marTop w:val="0"/>
      <w:marBottom w:val="0"/>
      <w:divBdr>
        <w:top w:val="none" w:sz="0" w:space="0" w:color="auto"/>
        <w:left w:val="none" w:sz="0" w:space="0" w:color="auto"/>
        <w:bottom w:val="none" w:sz="0" w:space="0" w:color="auto"/>
        <w:right w:val="none" w:sz="0" w:space="0" w:color="auto"/>
      </w:divBdr>
    </w:div>
    <w:div w:id="1413506113">
      <w:bodyDiv w:val="1"/>
      <w:marLeft w:val="0"/>
      <w:marRight w:val="0"/>
      <w:marTop w:val="0"/>
      <w:marBottom w:val="0"/>
      <w:divBdr>
        <w:top w:val="none" w:sz="0" w:space="0" w:color="auto"/>
        <w:left w:val="none" w:sz="0" w:space="0" w:color="auto"/>
        <w:bottom w:val="none" w:sz="0" w:space="0" w:color="auto"/>
        <w:right w:val="none" w:sz="0" w:space="0" w:color="auto"/>
      </w:divBdr>
    </w:div>
    <w:div w:id="1419404672">
      <w:bodyDiv w:val="1"/>
      <w:marLeft w:val="0"/>
      <w:marRight w:val="0"/>
      <w:marTop w:val="0"/>
      <w:marBottom w:val="0"/>
      <w:divBdr>
        <w:top w:val="none" w:sz="0" w:space="0" w:color="auto"/>
        <w:left w:val="none" w:sz="0" w:space="0" w:color="auto"/>
        <w:bottom w:val="none" w:sz="0" w:space="0" w:color="auto"/>
        <w:right w:val="none" w:sz="0" w:space="0" w:color="auto"/>
      </w:divBdr>
    </w:div>
    <w:div w:id="1426340694">
      <w:bodyDiv w:val="1"/>
      <w:marLeft w:val="0"/>
      <w:marRight w:val="0"/>
      <w:marTop w:val="0"/>
      <w:marBottom w:val="0"/>
      <w:divBdr>
        <w:top w:val="none" w:sz="0" w:space="0" w:color="auto"/>
        <w:left w:val="none" w:sz="0" w:space="0" w:color="auto"/>
        <w:bottom w:val="none" w:sz="0" w:space="0" w:color="auto"/>
        <w:right w:val="none" w:sz="0" w:space="0" w:color="auto"/>
      </w:divBdr>
    </w:div>
    <w:div w:id="1451701233">
      <w:bodyDiv w:val="1"/>
      <w:marLeft w:val="0"/>
      <w:marRight w:val="0"/>
      <w:marTop w:val="0"/>
      <w:marBottom w:val="0"/>
      <w:divBdr>
        <w:top w:val="none" w:sz="0" w:space="0" w:color="auto"/>
        <w:left w:val="none" w:sz="0" w:space="0" w:color="auto"/>
        <w:bottom w:val="none" w:sz="0" w:space="0" w:color="auto"/>
        <w:right w:val="none" w:sz="0" w:space="0" w:color="auto"/>
      </w:divBdr>
    </w:div>
    <w:div w:id="1463114181">
      <w:bodyDiv w:val="1"/>
      <w:marLeft w:val="0"/>
      <w:marRight w:val="0"/>
      <w:marTop w:val="0"/>
      <w:marBottom w:val="0"/>
      <w:divBdr>
        <w:top w:val="none" w:sz="0" w:space="0" w:color="auto"/>
        <w:left w:val="none" w:sz="0" w:space="0" w:color="auto"/>
        <w:bottom w:val="none" w:sz="0" w:space="0" w:color="auto"/>
        <w:right w:val="none" w:sz="0" w:space="0" w:color="auto"/>
      </w:divBdr>
    </w:div>
    <w:div w:id="1471434132">
      <w:bodyDiv w:val="1"/>
      <w:marLeft w:val="0"/>
      <w:marRight w:val="0"/>
      <w:marTop w:val="0"/>
      <w:marBottom w:val="0"/>
      <w:divBdr>
        <w:top w:val="none" w:sz="0" w:space="0" w:color="auto"/>
        <w:left w:val="none" w:sz="0" w:space="0" w:color="auto"/>
        <w:bottom w:val="none" w:sz="0" w:space="0" w:color="auto"/>
        <w:right w:val="none" w:sz="0" w:space="0" w:color="auto"/>
      </w:divBdr>
    </w:div>
    <w:div w:id="1541437044">
      <w:bodyDiv w:val="1"/>
      <w:marLeft w:val="0"/>
      <w:marRight w:val="0"/>
      <w:marTop w:val="0"/>
      <w:marBottom w:val="0"/>
      <w:divBdr>
        <w:top w:val="none" w:sz="0" w:space="0" w:color="auto"/>
        <w:left w:val="none" w:sz="0" w:space="0" w:color="auto"/>
        <w:bottom w:val="none" w:sz="0" w:space="0" w:color="auto"/>
        <w:right w:val="none" w:sz="0" w:space="0" w:color="auto"/>
      </w:divBdr>
    </w:div>
    <w:div w:id="1553956304">
      <w:bodyDiv w:val="1"/>
      <w:marLeft w:val="0"/>
      <w:marRight w:val="0"/>
      <w:marTop w:val="0"/>
      <w:marBottom w:val="0"/>
      <w:divBdr>
        <w:top w:val="none" w:sz="0" w:space="0" w:color="auto"/>
        <w:left w:val="none" w:sz="0" w:space="0" w:color="auto"/>
        <w:bottom w:val="none" w:sz="0" w:space="0" w:color="auto"/>
        <w:right w:val="none" w:sz="0" w:space="0" w:color="auto"/>
      </w:divBdr>
    </w:div>
    <w:div w:id="1561473777">
      <w:bodyDiv w:val="1"/>
      <w:marLeft w:val="0"/>
      <w:marRight w:val="0"/>
      <w:marTop w:val="0"/>
      <w:marBottom w:val="0"/>
      <w:divBdr>
        <w:top w:val="none" w:sz="0" w:space="0" w:color="auto"/>
        <w:left w:val="none" w:sz="0" w:space="0" w:color="auto"/>
        <w:bottom w:val="none" w:sz="0" w:space="0" w:color="auto"/>
        <w:right w:val="none" w:sz="0" w:space="0" w:color="auto"/>
      </w:divBdr>
    </w:div>
    <w:div w:id="1562867236">
      <w:bodyDiv w:val="1"/>
      <w:marLeft w:val="0"/>
      <w:marRight w:val="0"/>
      <w:marTop w:val="0"/>
      <w:marBottom w:val="0"/>
      <w:divBdr>
        <w:top w:val="none" w:sz="0" w:space="0" w:color="auto"/>
        <w:left w:val="none" w:sz="0" w:space="0" w:color="auto"/>
        <w:bottom w:val="none" w:sz="0" w:space="0" w:color="auto"/>
        <w:right w:val="none" w:sz="0" w:space="0" w:color="auto"/>
      </w:divBdr>
    </w:div>
    <w:div w:id="1579707735">
      <w:bodyDiv w:val="1"/>
      <w:marLeft w:val="0"/>
      <w:marRight w:val="0"/>
      <w:marTop w:val="0"/>
      <w:marBottom w:val="0"/>
      <w:divBdr>
        <w:top w:val="none" w:sz="0" w:space="0" w:color="auto"/>
        <w:left w:val="none" w:sz="0" w:space="0" w:color="auto"/>
        <w:bottom w:val="none" w:sz="0" w:space="0" w:color="auto"/>
        <w:right w:val="none" w:sz="0" w:space="0" w:color="auto"/>
      </w:divBdr>
    </w:div>
    <w:div w:id="1598126576">
      <w:bodyDiv w:val="1"/>
      <w:marLeft w:val="0"/>
      <w:marRight w:val="0"/>
      <w:marTop w:val="0"/>
      <w:marBottom w:val="0"/>
      <w:divBdr>
        <w:top w:val="none" w:sz="0" w:space="0" w:color="auto"/>
        <w:left w:val="none" w:sz="0" w:space="0" w:color="auto"/>
        <w:bottom w:val="none" w:sz="0" w:space="0" w:color="auto"/>
        <w:right w:val="none" w:sz="0" w:space="0" w:color="auto"/>
      </w:divBdr>
    </w:div>
    <w:div w:id="1623807441">
      <w:bodyDiv w:val="1"/>
      <w:marLeft w:val="0"/>
      <w:marRight w:val="0"/>
      <w:marTop w:val="0"/>
      <w:marBottom w:val="0"/>
      <w:divBdr>
        <w:top w:val="none" w:sz="0" w:space="0" w:color="auto"/>
        <w:left w:val="none" w:sz="0" w:space="0" w:color="auto"/>
        <w:bottom w:val="none" w:sz="0" w:space="0" w:color="auto"/>
        <w:right w:val="none" w:sz="0" w:space="0" w:color="auto"/>
      </w:divBdr>
    </w:div>
    <w:div w:id="1636986636">
      <w:bodyDiv w:val="1"/>
      <w:marLeft w:val="0"/>
      <w:marRight w:val="0"/>
      <w:marTop w:val="0"/>
      <w:marBottom w:val="0"/>
      <w:divBdr>
        <w:top w:val="none" w:sz="0" w:space="0" w:color="auto"/>
        <w:left w:val="none" w:sz="0" w:space="0" w:color="auto"/>
        <w:bottom w:val="none" w:sz="0" w:space="0" w:color="auto"/>
        <w:right w:val="none" w:sz="0" w:space="0" w:color="auto"/>
      </w:divBdr>
    </w:div>
    <w:div w:id="1654944972">
      <w:bodyDiv w:val="1"/>
      <w:marLeft w:val="0"/>
      <w:marRight w:val="0"/>
      <w:marTop w:val="0"/>
      <w:marBottom w:val="0"/>
      <w:divBdr>
        <w:top w:val="none" w:sz="0" w:space="0" w:color="auto"/>
        <w:left w:val="none" w:sz="0" w:space="0" w:color="auto"/>
        <w:bottom w:val="none" w:sz="0" w:space="0" w:color="auto"/>
        <w:right w:val="none" w:sz="0" w:space="0" w:color="auto"/>
      </w:divBdr>
    </w:div>
    <w:div w:id="1660381591">
      <w:bodyDiv w:val="1"/>
      <w:marLeft w:val="0"/>
      <w:marRight w:val="0"/>
      <w:marTop w:val="0"/>
      <w:marBottom w:val="0"/>
      <w:divBdr>
        <w:top w:val="none" w:sz="0" w:space="0" w:color="auto"/>
        <w:left w:val="none" w:sz="0" w:space="0" w:color="auto"/>
        <w:bottom w:val="none" w:sz="0" w:space="0" w:color="auto"/>
        <w:right w:val="none" w:sz="0" w:space="0" w:color="auto"/>
      </w:divBdr>
    </w:div>
    <w:div w:id="1666280241">
      <w:bodyDiv w:val="1"/>
      <w:marLeft w:val="0"/>
      <w:marRight w:val="0"/>
      <w:marTop w:val="0"/>
      <w:marBottom w:val="0"/>
      <w:divBdr>
        <w:top w:val="none" w:sz="0" w:space="0" w:color="auto"/>
        <w:left w:val="none" w:sz="0" w:space="0" w:color="auto"/>
        <w:bottom w:val="none" w:sz="0" w:space="0" w:color="auto"/>
        <w:right w:val="none" w:sz="0" w:space="0" w:color="auto"/>
      </w:divBdr>
    </w:div>
    <w:div w:id="1669479437">
      <w:bodyDiv w:val="1"/>
      <w:marLeft w:val="0"/>
      <w:marRight w:val="0"/>
      <w:marTop w:val="0"/>
      <w:marBottom w:val="0"/>
      <w:divBdr>
        <w:top w:val="none" w:sz="0" w:space="0" w:color="auto"/>
        <w:left w:val="none" w:sz="0" w:space="0" w:color="auto"/>
        <w:bottom w:val="none" w:sz="0" w:space="0" w:color="auto"/>
        <w:right w:val="none" w:sz="0" w:space="0" w:color="auto"/>
      </w:divBdr>
    </w:div>
    <w:div w:id="1679966250">
      <w:bodyDiv w:val="1"/>
      <w:marLeft w:val="0"/>
      <w:marRight w:val="0"/>
      <w:marTop w:val="0"/>
      <w:marBottom w:val="0"/>
      <w:divBdr>
        <w:top w:val="none" w:sz="0" w:space="0" w:color="auto"/>
        <w:left w:val="none" w:sz="0" w:space="0" w:color="auto"/>
        <w:bottom w:val="none" w:sz="0" w:space="0" w:color="auto"/>
        <w:right w:val="none" w:sz="0" w:space="0" w:color="auto"/>
      </w:divBdr>
    </w:div>
    <w:div w:id="1692409661">
      <w:bodyDiv w:val="1"/>
      <w:marLeft w:val="0"/>
      <w:marRight w:val="0"/>
      <w:marTop w:val="0"/>
      <w:marBottom w:val="0"/>
      <w:divBdr>
        <w:top w:val="none" w:sz="0" w:space="0" w:color="auto"/>
        <w:left w:val="none" w:sz="0" w:space="0" w:color="auto"/>
        <w:bottom w:val="none" w:sz="0" w:space="0" w:color="auto"/>
        <w:right w:val="none" w:sz="0" w:space="0" w:color="auto"/>
      </w:divBdr>
    </w:div>
    <w:div w:id="1700080278">
      <w:bodyDiv w:val="1"/>
      <w:marLeft w:val="0"/>
      <w:marRight w:val="0"/>
      <w:marTop w:val="0"/>
      <w:marBottom w:val="0"/>
      <w:divBdr>
        <w:top w:val="none" w:sz="0" w:space="0" w:color="auto"/>
        <w:left w:val="none" w:sz="0" w:space="0" w:color="auto"/>
        <w:bottom w:val="none" w:sz="0" w:space="0" w:color="auto"/>
        <w:right w:val="none" w:sz="0" w:space="0" w:color="auto"/>
      </w:divBdr>
    </w:div>
    <w:div w:id="1702364591">
      <w:bodyDiv w:val="1"/>
      <w:marLeft w:val="0"/>
      <w:marRight w:val="0"/>
      <w:marTop w:val="0"/>
      <w:marBottom w:val="0"/>
      <w:divBdr>
        <w:top w:val="none" w:sz="0" w:space="0" w:color="auto"/>
        <w:left w:val="none" w:sz="0" w:space="0" w:color="auto"/>
        <w:bottom w:val="none" w:sz="0" w:space="0" w:color="auto"/>
        <w:right w:val="none" w:sz="0" w:space="0" w:color="auto"/>
      </w:divBdr>
    </w:div>
    <w:div w:id="1702782691">
      <w:bodyDiv w:val="1"/>
      <w:marLeft w:val="0"/>
      <w:marRight w:val="0"/>
      <w:marTop w:val="0"/>
      <w:marBottom w:val="0"/>
      <w:divBdr>
        <w:top w:val="none" w:sz="0" w:space="0" w:color="auto"/>
        <w:left w:val="none" w:sz="0" w:space="0" w:color="auto"/>
        <w:bottom w:val="none" w:sz="0" w:space="0" w:color="auto"/>
        <w:right w:val="none" w:sz="0" w:space="0" w:color="auto"/>
      </w:divBdr>
    </w:div>
    <w:div w:id="1703893917">
      <w:bodyDiv w:val="1"/>
      <w:marLeft w:val="0"/>
      <w:marRight w:val="0"/>
      <w:marTop w:val="0"/>
      <w:marBottom w:val="0"/>
      <w:divBdr>
        <w:top w:val="none" w:sz="0" w:space="0" w:color="auto"/>
        <w:left w:val="none" w:sz="0" w:space="0" w:color="auto"/>
        <w:bottom w:val="none" w:sz="0" w:space="0" w:color="auto"/>
        <w:right w:val="none" w:sz="0" w:space="0" w:color="auto"/>
      </w:divBdr>
    </w:div>
    <w:div w:id="1716660282">
      <w:bodyDiv w:val="1"/>
      <w:marLeft w:val="0"/>
      <w:marRight w:val="0"/>
      <w:marTop w:val="0"/>
      <w:marBottom w:val="0"/>
      <w:divBdr>
        <w:top w:val="none" w:sz="0" w:space="0" w:color="auto"/>
        <w:left w:val="none" w:sz="0" w:space="0" w:color="auto"/>
        <w:bottom w:val="none" w:sz="0" w:space="0" w:color="auto"/>
        <w:right w:val="none" w:sz="0" w:space="0" w:color="auto"/>
      </w:divBdr>
    </w:div>
    <w:div w:id="1718165375">
      <w:bodyDiv w:val="1"/>
      <w:marLeft w:val="0"/>
      <w:marRight w:val="0"/>
      <w:marTop w:val="0"/>
      <w:marBottom w:val="0"/>
      <w:divBdr>
        <w:top w:val="none" w:sz="0" w:space="0" w:color="auto"/>
        <w:left w:val="none" w:sz="0" w:space="0" w:color="auto"/>
        <w:bottom w:val="none" w:sz="0" w:space="0" w:color="auto"/>
        <w:right w:val="none" w:sz="0" w:space="0" w:color="auto"/>
      </w:divBdr>
    </w:div>
    <w:div w:id="1719432909">
      <w:bodyDiv w:val="1"/>
      <w:marLeft w:val="0"/>
      <w:marRight w:val="0"/>
      <w:marTop w:val="0"/>
      <w:marBottom w:val="0"/>
      <w:divBdr>
        <w:top w:val="none" w:sz="0" w:space="0" w:color="auto"/>
        <w:left w:val="none" w:sz="0" w:space="0" w:color="auto"/>
        <w:bottom w:val="none" w:sz="0" w:space="0" w:color="auto"/>
        <w:right w:val="none" w:sz="0" w:space="0" w:color="auto"/>
      </w:divBdr>
    </w:div>
    <w:div w:id="1749300206">
      <w:bodyDiv w:val="1"/>
      <w:marLeft w:val="0"/>
      <w:marRight w:val="0"/>
      <w:marTop w:val="0"/>
      <w:marBottom w:val="0"/>
      <w:divBdr>
        <w:top w:val="none" w:sz="0" w:space="0" w:color="auto"/>
        <w:left w:val="none" w:sz="0" w:space="0" w:color="auto"/>
        <w:bottom w:val="none" w:sz="0" w:space="0" w:color="auto"/>
        <w:right w:val="none" w:sz="0" w:space="0" w:color="auto"/>
      </w:divBdr>
    </w:div>
    <w:div w:id="1749840331">
      <w:bodyDiv w:val="1"/>
      <w:marLeft w:val="0"/>
      <w:marRight w:val="0"/>
      <w:marTop w:val="0"/>
      <w:marBottom w:val="0"/>
      <w:divBdr>
        <w:top w:val="none" w:sz="0" w:space="0" w:color="auto"/>
        <w:left w:val="none" w:sz="0" w:space="0" w:color="auto"/>
        <w:bottom w:val="none" w:sz="0" w:space="0" w:color="auto"/>
        <w:right w:val="none" w:sz="0" w:space="0" w:color="auto"/>
      </w:divBdr>
    </w:div>
    <w:div w:id="1760329702">
      <w:bodyDiv w:val="1"/>
      <w:marLeft w:val="0"/>
      <w:marRight w:val="0"/>
      <w:marTop w:val="0"/>
      <w:marBottom w:val="0"/>
      <w:divBdr>
        <w:top w:val="none" w:sz="0" w:space="0" w:color="auto"/>
        <w:left w:val="none" w:sz="0" w:space="0" w:color="auto"/>
        <w:bottom w:val="none" w:sz="0" w:space="0" w:color="auto"/>
        <w:right w:val="none" w:sz="0" w:space="0" w:color="auto"/>
      </w:divBdr>
    </w:div>
    <w:div w:id="1803688466">
      <w:bodyDiv w:val="1"/>
      <w:marLeft w:val="0"/>
      <w:marRight w:val="0"/>
      <w:marTop w:val="0"/>
      <w:marBottom w:val="0"/>
      <w:divBdr>
        <w:top w:val="none" w:sz="0" w:space="0" w:color="auto"/>
        <w:left w:val="none" w:sz="0" w:space="0" w:color="auto"/>
        <w:bottom w:val="none" w:sz="0" w:space="0" w:color="auto"/>
        <w:right w:val="none" w:sz="0" w:space="0" w:color="auto"/>
      </w:divBdr>
    </w:div>
    <w:div w:id="1834252043">
      <w:bodyDiv w:val="1"/>
      <w:marLeft w:val="0"/>
      <w:marRight w:val="0"/>
      <w:marTop w:val="0"/>
      <w:marBottom w:val="0"/>
      <w:divBdr>
        <w:top w:val="none" w:sz="0" w:space="0" w:color="auto"/>
        <w:left w:val="none" w:sz="0" w:space="0" w:color="auto"/>
        <w:bottom w:val="none" w:sz="0" w:space="0" w:color="auto"/>
        <w:right w:val="none" w:sz="0" w:space="0" w:color="auto"/>
      </w:divBdr>
    </w:div>
    <w:div w:id="1837839679">
      <w:bodyDiv w:val="1"/>
      <w:marLeft w:val="0"/>
      <w:marRight w:val="0"/>
      <w:marTop w:val="0"/>
      <w:marBottom w:val="0"/>
      <w:divBdr>
        <w:top w:val="none" w:sz="0" w:space="0" w:color="auto"/>
        <w:left w:val="none" w:sz="0" w:space="0" w:color="auto"/>
        <w:bottom w:val="none" w:sz="0" w:space="0" w:color="auto"/>
        <w:right w:val="none" w:sz="0" w:space="0" w:color="auto"/>
      </w:divBdr>
    </w:div>
    <w:div w:id="1844777192">
      <w:bodyDiv w:val="1"/>
      <w:marLeft w:val="0"/>
      <w:marRight w:val="0"/>
      <w:marTop w:val="0"/>
      <w:marBottom w:val="0"/>
      <w:divBdr>
        <w:top w:val="none" w:sz="0" w:space="0" w:color="auto"/>
        <w:left w:val="none" w:sz="0" w:space="0" w:color="auto"/>
        <w:bottom w:val="none" w:sz="0" w:space="0" w:color="auto"/>
        <w:right w:val="none" w:sz="0" w:space="0" w:color="auto"/>
      </w:divBdr>
    </w:div>
    <w:div w:id="1872500225">
      <w:bodyDiv w:val="1"/>
      <w:marLeft w:val="0"/>
      <w:marRight w:val="0"/>
      <w:marTop w:val="0"/>
      <w:marBottom w:val="0"/>
      <w:divBdr>
        <w:top w:val="none" w:sz="0" w:space="0" w:color="auto"/>
        <w:left w:val="none" w:sz="0" w:space="0" w:color="auto"/>
        <w:bottom w:val="none" w:sz="0" w:space="0" w:color="auto"/>
        <w:right w:val="none" w:sz="0" w:space="0" w:color="auto"/>
      </w:divBdr>
    </w:div>
    <w:div w:id="1894272584">
      <w:bodyDiv w:val="1"/>
      <w:marLeft w:val="0"/>
      <w:marRight w:val="0"/>
      <w:marTop w:val="0"/>
      <w:marBottom w:val="0"/>
      <w:divBdr>
        <w:top w:val="none" w:sz="0" w:space="0" w:color="auto"/>
        <w:left w:val="none" w:sz="0" w:space="0" w:color="auto"/>
        <w:bottom w:val="none" w:sz="0" w:space="0" w:color="auto"/>
        <w:right w:val="none" w:sz="0" w:space="0" w:color="auto"/>
      </w:divBdr>
    </w:div>
    <w:div w:id="1910727158">
      <w:bodyDiv w:val="1"/>
      <w:marLeft w:val="0"/>
      <w:marRight w:val="0"/>
      <w:marTop w:val="0"/>
      <w:marBottom w:val="0"/>
      <w:divBdr>
        <w:top w:val="none" w:sz="0" w:space="0" w:color="auto"/>
        <w:left w:val="none" w:sz="0" w:space="0" w:color="auto"/>
        <w:bottom w:val="none" w:sz="0" w:space="0" w:color="auto"/>
        <w:right w:val="none" w:sz="0" w:space="0" w:color="auto"/>
      </w:divBdr>
    </w:div>
    <w:div w:id="1919249196">
      <w:bodyDiv w:val="1"/>
      <w:marLeft w:val="0"/>
      <w:marRight w:val="0"/>
      <w:marTop w:val="0"/>
      <w:marBottom w:val="0"/>
      <w:divBdr>
        <w:top w:val="none" w:sz="0" w:space="0" w:color="auto"/>
        <w:left w:val="none" w:sz="0" w:space="0" w:color="auto"/>
        <w:bottom w:val="none" w:sz="0" w:space="0" w:color="auto"/>
        <w:right w:val="none" w:sz="0" w:space="0" w:color="auto"/>
      </w:divBdr>
    </w:div>
    <w:div w:id="1934630043">
      <w:bodyDiv w:val="1"/>
      <w:marLeft w:val="0"/>
      <w:marRight w:val="0"/>
      <w:marTop w:val="0"/>
      <w:marBottom w:val="0"/>
      <w:divBdr>
        <w:top w:val="none" w:sz="0" w:space="0" w:color="auto"/>
        <w:left w:val="none" w:sz="0" w:space="0" w:color="auto"/>
        <w:bottom w:val="none" w:sz="0" w:space="0" w:color="auto"/>
        <w:right w:val="none" w:sz="0" w:space="0" w:color="auto"/>
      </w:divBdr>
    </w:div>
    <w:div w:id="1956594731">
      <w:bodyDiv w:val="1"/>
      <w:marLeft w:val="0"/>
      <w:marRight w:val="0"/>
      <w:marTop w:val="0"/>
      <w:marBottom w:val="0"/>
      <w:divBdr>
        <w:top w:val="none" w:sz="0" w:space="0" w:color="auto"/>
        <w:left w:val="none" w:sz="0" w:space="0" w:color="auto"/>
        <w:bottom w:val="none" w:sz="0" w:space="0" w:color="auto"/>
        <w:right w:val="none" w:sz="0" w:space="0" w:color="auto"/>
      </w:divBdr>
    </w:div>
    <w:div w:id="1964459229">
      <w:bodyDiv w:val="1"/>
      <w:marLeft w:val="0"/>
      <w:marRight w:val="0"/>
      <w:marTop w:val="0"/>
      <w:marBottom w:val="0"/>
      <w:divBdr>
        <w:top w:val="none" w:sz="0" w:space="0" w:color="auto"/>
        <w:left w:val="none" w:sz="0" w:space="0" w:color="auto"/>
        <w:bottom w:val="none" w:sz="0" w:space="0" w:color="auto"/>
        <w:right w:val="none" w:sz="0" w:space="0" w:color="auto"/>
      </w:divBdr>
    </w:div>
    <w:div w:id="1969774315">
      <w:bodyDiv w:val="1"/>
      <w:marLeft w:val="0"/>
      <w:marRight w:val="0"/>
      <w:marTop w:val="0"/>
      <w:marBottom w:val="0"/>
      <w:divBdr>
        <w:top w:val="none" w:sz="0" w:space="0" w:color="auto"/>
        <w:left w:val="none" w:sz="0" w:space="0" w:color="auto"/>
        <w:bottom w:val="none" w:sz="0" w:space="0" w:color="auto"/>
        <w:right w:val="none" w:sz="0" w:space="0" w:color="auto"/>
      </w:divBdr>
    </w:div>
    <w:div w:id="1982687210">
      <w:bodyDiv w:val="1"/>
      <w:marLeft w:val="0"/>
      <w:marRight w:val="0"/>
      <w:marTop w:val="0"/>
      <w:marBottom w:val="0"/>
      <w:divBdr>
        <w:top w:val="none" w:sz="0" w:space="0" w:color="auto"/>
        <w:left w:val="none" w:sz="0" w:space="0" w:color="auto"/>
        <w:bottom w:val="none" w:sz="0" w:space="0" w:color="auto"/>
        <w:right w:val="none" w:sz="0" w:space="0" w:color="auto"/>
      </w:divBdr>
    </w:div>
    <w:div w:id="2003191541">
      <w:bodyDiv w:val="1"/>
      <w:marLeft w:val="0"/>
      <w:marRight w:val="0"/>
      <w:marTop w:val="0"/>
      <w:marBottom w:val="0"/>
      <w:divBdr>
        <w:top w:val="none" w:sz="0" w:space="0" w:color="auto"/>
        <w:left w:val="none" w:sz="0" w:space="0" w:color="auto"/>
        <w:bottom w:val="none" w:sz="0" w:space="0" w:color="auto"/>
        <w:right w:val="none" w:sz="0" w:space="0" w:color="auto"/>
      </w:divBdr>
    </w:div>
    <w:div w:id="2024015907">
      <w:bodyDiv w:val="1"/>
      <w:marLeft w:val="0"/>
      <w:marRight w:val="0"/>
      <w:marTop w:val="0"/>
      <w:marBottom w:val="0"/>
      <w:divBdr>
        <w:top w:val="none" w:sz="0" w:space="0" w:color="auto"/>
        <w:left w:val="none" w:sz="0" w:space="0" w:color="auto"/>
        <w:bottom w:val="none" w:sz="0" w:space="0" w:color="auto"/>
        <w:right w:val="none" w:sz="0" w:space="0" w:color="auto"/>
      </w:divBdr>
      <w:divsChild>
        <w:div w:id="1310599046">
          <w:marLeft w:val="0"/>
          <w:marRight w:val="0"/>
          <w:marTop w:val="0"/>
          <w:marBottom w:val="0"/>
          <w:divBdr>
            <w:top w:val="none" w:sz="0" w:space="0" w:color="auto"/>
            <w:left w:val="none" w:sz="0" w:space="0" w:color="auto"/>
            <w:bottom w:val="none" w:sz="0" w:space="0" w:color="auto"/>
            <w:right w:val="none" w:sz="0" w:space="0" w:color="auto"/>
          </w:divBdr>
        </w:div>
        <w:div w:id="1381324512">
          <w:marLeft w:val="0"/>
          <w:marRight w:val="0"/>
          <w:marTop w:val="0"/>
          <w:marBottom w:val="0"/>
          <w:divBdr>
            <w:top w:val="none" w:sz="0" w:space="0" w:color="auto"/>
            <w:left w:val="none" w:sz="0" w:space="0" w:color="auto"/>
            <w:bottom w:val="none" w:sz="0" w:space="0" w:color="auto"/>
            <w:right w:val="none" w:sz="0" w:space="0" w:color="auto"/>
          </w:divBdr>
        </w:div>
      </w:divsChild>
    </w:div>
    <w:div w:id="2055425542">
      <w:bodyDiv w:val="1"/>
      <w:marLeft w:val="0"/>
      <w:marRight w:val="0"/>
      <w:marTop w:val="0"/>
      <w:marBottom w:val="0"/>
      <w:divBdr>
        <w:top w:val="none" w:sz="0" w:space="0" w:color="auto"/>
        <w:left w:val="none" w:sz="0" w:space="0" w:color="auto"/>
        <w:bottom w:val="none" w:sz="0" w:space="0" w:color="auto"/>
        <w:right w:val="none" w:sz="0" w:space="0" w:color="auto"/>
      </w:divBdr>
    </w:div>
    <w:div w:id="2103260019">
      <w:bodyDiv w:val="1"/>
      <w:marLeft w:val="0"/>
      <w:marRight w:val="0"/>
      <w:marTop w:val="0"/>
      <w:marBottom w:val="0"/>
      <w:divBdr>
        <w:top w:val="none" w:sz="0" w:space="0" w:color="auto"/>
        <w:left w:val="none" w:sz="0" w:space="0" w:color="auto"/>
        <w:bottom w:val="none" w:sz="0" w:space="0" w:color="auto"/>
        <w:right w:val="none" w:sz="0" w:space="0" w:color="auto"/>
      </w:divBdr>
    </w:div>
    <w:div w:id="2111663660">
      <w:bodyDiv w:val="1"/>
      <w:marLeft w:val="0"/>
      <w:marRight w:val="0"/>
      <w:marTop w:val="0"/>
      <w:marBottom w:val="0"/>
      <w:divBdr>
        <w:top w:val="none" w:sz="0" w:space="0" w:color="auto"/>
        <w:left w:val="none" w:sz="0" w:space="0" w:color="auto"/>
        <w:bottom w:val="none" w:sz="0" w:space="0" w:color="auto"/>
        <w:right w:val="none" w:sz="0" w:space="0" w:color="auto"/>
      </w:divBdr>
    </w:div>
    <w:div w:id="211747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mitheus.gov.gr" TargetMode="External"/><Relationship Id="rId18" Type="http://schemas.openxmlformats.org/officeDocument/2006/relationships/hyperlink" Target="http://et.diavgeia.gov.gr/" TargetMode="External"/><Relationship Id="rId26" Type="http://schemas.openxmlformats.org/officeDocument/2006/relationships/hyperlink" Target="http://www.eaadhsy.gr/n4412/n4412fulltextlinks.html" TargetMode="External"/><Relationship Id="rId39" Type="http://schemas.openxmlformats.org/officeDocument/2006/relationships/hyperlink" Target="http://www.eaadhsy.gr/n4412/n4412fulltextlinks.html" TargetMode="External"/><Relationship Id="rId3" Type="http://schemas.openxmlformats.org/officeDocument/2006/relationships/customXml" Target="../customXml/item3.xml"/><Relationship Id="rId21" Type="http://schemas.openxmlformats.org/officeDocument/2006/relationships/hyperlink" Target="http://www.eaadhsy.gr/"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promitheus.gov.gr" TargetMode="External"/><Relationship Id="rId25" Type="http://schemas.openxmlformats.org/officeDocument/2006/relationships/hyperlink" Target="http://www.eaadhsy.gr/n4412/art79a" TargetMode="External"/><Relationship Id="rId33" Type="http://schemas.openxmlformats.org/officeDocument/2006/relationships/header" Target="header2.xml"/><Relationship Id="rId38" Type="http://schemas.openxmlformats.org/officeDocument/2006/relationships/hyperlink" Target="https://espd.eprocurement.gov.gr/" TargetMode="Externa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yperlink" Target="mailto:epanorthotika@eaadhsy.gr" TargetMode="External"/><Relationship Id="rId29" Type="http://schemas.openxmlformats.org/officeDocument/2006/relationships/hyperlink" Target="http://www.eaadhsy.gr/n4412/n4412fulltextlinks.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aadhsy.gr/n4412/n4412fulltextlinks.html"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www.eaadhsy.gr/n4412/n4412fulltextlinks.html" TargetMode="External"/><Relationship Id="rId28" Type="http://schemas.openxmlformats.org/officeDocument/2006/relationships/hyperlink" Target="http://www.eaadhsy.gr/n4412/n4412fulltextlinks.html"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promitheus.gov.gr/" TargetMode="External"/><Relationship Id="rId31" Type="http://schemas.openxmlformats.org/officeDocument/2006/relationships/hyperlink" Target="http://www.eaadhsy.gr/n4412/n4412fulltextlink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omitheus.gov.gr" TargetMode="External"/><Relationship Id="rId22" Type="http://schemas.openxmlformats.org/officeDocument/2006/relationships/hyperlink" Target="http://www.hsppa.gr/" TargetMode="External"/><Relationship Id="rId27" Type="http://schemas.openxmlformats.org/officeDocument/2006/relationships/hyperlink" Target="http://www.eaadhsy.gr/n4412/prosarthmaA_index.html" TargetMode="External"/><Relationship Id="rId30" Type="http://schemas.openxmlformats.org/officeDocument/2006/relationships/hyperlink" Target="http://www.eaadhsy.gr/n4412/n4412fulltextlinks.html"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cid:image005.jpg@01D90981.AE158F60" TargetMode="External"/><Relationship Id="rId1" Type="http://schemas.openxmlformats.org/officeDocument/2006/relationships/image" Target="media/image4.jpeg"/><Relationship Id="rId4" Type="http://schemas.openxmlformats.org/officeDocument/2006/relationships/image" Target="cid:image006.jpg@01D90981.AE158F60"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cid:image005.jpg@01D90981.AE158F60" TargetMode="External"/><Relationship Id="rId1" Type="http://schemas.openxmlformats.org/officeDocument/2006/relationships/image" Target="media/image4.jpeg"/><Relationship Id="rId4" Type="http://schemas.openxmlformats.org/officeDocument/2006/relationships/image" Target="cid:image006.jpg@01D90981.AE158F6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5" Type="http://schemas.openxmlformats.org/officeDocument/2006/relationships/hyperlink" Target="https://www.taxheaven.gr/laws/view/index/law/4412/year/2016/article/221"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67f801-0e38-4847-baa7-98205de2b1e6">
      <Terms xmlns="http://schemas.microsoft.com/office/infopath/2007/PartnerControls"/>
    </lcf76f155ced4ddcb4097134ff3c332f>
    <TaxCatchAll xmlns="331f20cc-f8da-495c-b7b4-a0611aa85f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A3986C7A673A46970FC5FD8BD25249" ma:contentTypeVersion="13" ma:contentTypeDescription="Create a new document." ma:contentTypeScope="" ma:versionID="4d20b0c19a440ed31a920893b6bbcdcf">
  <xsd:schema xmlns:xsd="http://www.w3.org/2001/XMLSchema" xmlns:xs="http://www.w3.org/2001/XMLSchema" xmlns:p="http://schemas.microsoft.com/office/2006/metadata/properties" xmlns:ns2="d467f801-0e38-4847-baa7-98205de2b1e6" xmlns:ns3="331f20cc-f8da-495c-b7b4-a0611aa85f4f" targetNamespace="http://schemas.microsoft.com/office/2006/metadata/properties" ma:root="true" ma:fieldsID="9a6112a98b203f1ada02a663ed2f3ca2" ns2:_="" ns3:_="">
    <xsd:import namespace="d467f801-0e38-4847-baa7-98205de2b1e6"/>
    <xsd:import namespace="331f20cc-f8da-495c-b7b4-a0611aa85f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7f801-0e38-4847-baa7-98205de2b1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322d0e-1daf-4d02-a8d2-52a75c6557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f20cc-f8da-495c-b7b4-a0611aa85f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8f53af-2f91-40f4-ac57-26727a2a5496}" ma:internalName="TaxCatchAll" ma:showField="CatchAllData" ma:web="331f20cc-f8da-495c-b7b4-a0611aa85f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A3EEA-C03E-4DED-89D7-01C587264FC8}">
  <ds:schemaRefs>
    <ds:schemaRef ds:uri="http://schemas.openxmlformats.org/officeDocument/2006/bibliography"/>
  </ds:schemaRefs>
</ds:datastoreItem>
</file>

<file path=customXml/itemProps2.xml><?xml version="1.0" encoding="utf-8"?>
<ds:datastoreItem xmlns:ds="http://schemas.openxmlformats.org/officeDocument/2006/customXml" ds:itemID="{1C71C38A-446B-400A-B93E-12B1159758D1}">
  <ds:schemaRefs>
    <ds:schemaRef ds:uri="http://schemas.microsoft.com/office/2006/metadata/properties"/>
    <ds:schemaRef ds:uri="http://schemas.microsoft.com/office/infopath/2007/PartnerControls"/>
    <ds:schemaRef ds:uri="d467f801-0e38-4847-baa7-98205de2b1e6"/>
    <ds:schemaRef ds:uri="331f20cc-f8da-495c-b7b4-a0611aa85f4f"/>
  </ds:schemaRefs>
</ds:datastoreItem>
</file>

<file path=customXml/itemProps3.xml><?xml version="1.0" encoding="utf-8"?>
<ds:datastoreItem xmlns:ds="http://schemas.openxmlformats.org/officeDocument/2006/customXml" ds:itemID="{B917C114-BCEC-440D-814B-F29F7C752082}">
  <ds:schemaRefs>
    <ds:schemaRef ds:uri="http://schemas.microsoft.com/sharepoint/v3/contenttype/forms"/>
  </ds:schemaRefs>
</ds:datastoreItem>
</file>

<file path=customXml/itemProps4.xml><?xml version="1.0" encoding="utf-8"?>
<ds:datastoreItem xmlns:ds="http://schemas.openxmlformats.org/officeDocument/2006/customXml" ds:itemID="{19F06B18-15E7-436E-BEA6-B8ABAB228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7f801-0e38-4847-baa7-98205de2b1e6"/>
    <ds:schemaRef ds:uri="331f20cc-f8da-495c-b7b4-a0611aa85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82347</Words>
  <Characters>444675</Characters>
  <Application>Microsoft Office Word</Application>
  <DocSecurity>0</DocSecurity>
  <Lines>3705</Lines>
  <Paragraphs>1051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Dimos Koropi Promithies</cp:lastModifiedBy>
  <cp:revision>9</cp:revision>
  <cp:lastPrinted>2026-09-25T08:25:00Z</cp:lastPrinted>
  <dcterms:created xsi:type="dcterms:W3CDTF">2026-07-01T16:27:00Z</dcterms:created>
  <dcterms:modified xsi:type="dcterms:W3CDTF">2026-09-25T08:26:00Z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0x010100CCA3986C7A673A46970FC5FD8BD25249</vt:lpwstr>
  </property>
  <property fmtid="{D5CDD505-2E9C-101B-9397-08002B2CF9AE}" pid="3" name="MediaServiceImageTags">
    <vt:lpwstr/>
  </property>
</Properties>
</file>